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6A0" w:rsidRPr="00D267BB" w:rsidRDefault="00F236A0" w:rsidP="00D267BB">
      <w:pPr>
        <w:tabs>
          <w:tab w:val="left" w:pos="2460"/>
        </w:tabs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b/>
          <w:caps/>
          <w:sz w:val="32"/>
          <w:szCs w:val="32"/>
        </w:rPr>
      </w:pPr>
      <w:r w:rsidRPr="00D267BB">
        <w:rPr>
          <w:rFonts w:ascii="Times New Roman" w:hAnsi="Times New Roman" w:cs="Times New Roman"/>
          <w:b/>
          <w:caps/>
          <w:sz w:val="32"/>
          <w:szCs w:val="32"/>
        </w:rPr>
        <w:t>CHAPTER 7</w:t>
      </w:r>
      <w:r w:rsidR="00D267BB" w:rsidRPr="00D267BB">
        <w:rPr>
          <w:rFonts w:ascii="Times New Roman" w:hAnsi="Times New Roman" w:cs="Times New Roman"/>
          <w:b/>
          <w:caps/>
          <w:sz w:val="32"/>
          <w:szCs w:val="32"/>
        </w:rPr>
        <w:tab/>
      </w:r>
    </w:p>
    <w:p w:rsidR="00F236A0" w:rsidRPr="00BE3E4B" w:rsidRDefault="00F236A0" w:rsidP="00F236A0">
      <w:pPr>
        <w:autoSpaceDE w:val="0"/>
        <w:autoSpaceDN w:val="0"/>
        <w:adjustRightInd w:val="0"/>
        <w:spacing w:before="240"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BE3E4B">
        <w:rPr>
          <w:rFonts w:ascii="Times New Roman" w:hAnsi="Times New Roman" w:cs="Times New Roman"/>
          <w:b/>
          <w:caps/>
          <w:sz w:val="32"/>
          <w:szCs w:val="32"/>
        </w:rPr>
        <w:t>Conclusion</w:t>
      </w:r>
      <w:r w:rsidR="00D84AB7">
        <w:rPr>
          <w:rFonts w:ascii="Times New Roman" w:hAnsi="Times New Roman" w:cs="Times New Roman"/>
          <w:b/>
          <w:caps/>
          <w:sz w:val="32"/>
          <w:szCs w:val="32"/>
        </w:rPr>
        <w:t xml:space="preserve"> &amp; FUTURE WORK</w:t>
      </w:r>
    </w:p>
    <w:p w:rsidR="00473043" w:rsidRDefault="0039178E" w:rsidP="00250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project, we have implemented a cloud architecture which consists of Xen Cloud Platform enabled servers with virtual machines installed on each server, a network file system and client machines which support remote connection. We conducted experiments by generating</w:t>
      </w:r>
      <w:r w:rsidR="00FE6AE8">
        <w:rPr>
          <w:rFonts w:ascii="Times New Roman" w:hAnsi="Times New Roman" w:cs="Times New Roman"/>
          <w:sz w:val="24"/>
          <w:szCs w:val="24"/>
        </w:rPr>
        <w:t xml:space="preserve"> load using load generating tools such a</w:t>
      </w:r>
      <w:r w:rsidR="00D07431">
        <w:rPr>
          <w:rFonts w:ascii="Times New Roman" w:hAnsi="Times New Roman" w:cs="Times New Roman"/>
          <w:sz w:val="24"/>
          <w:szCs w:val="24"/>
        </w:rPr>
        <w:t xml:space="preserve">s stress, lookbusy and CPUbusy. </w:t>
      </w:r>
      <w:r w:rsidR="005C3CF5">
        <w:rPr>
          <w:rFonts w:ascii="Times New Roman" w:hAnsi="Times New Roman" w:cs="Times New Roman"/>
          <w:sz w:val="24"/>
          <w:szCs w:val="24"/>
        </w:rPr>
        <w:t>Based on the experiments conducted</w:t>
      </w:r>
      <w:r w:rsidR="00F130D4">
        <w:rPr>
          <w:rFonts w:ascii="Times New Roman" w:hAnsi="Times New Roman" w:cs="Times New Roman"/>
          <w:sz w:val="24"/>
          <w:szCs w:val="24"/>
        </w:rPr>
        <w:t>, we</w:t>
      </w:r>
      <w:r w:rsidR="005C3CF5">
        <w:rPr>
          <w:rFonts w:ascii="Times New Roman" w:hAnsi="Times New Roman" w:cs="Times New Roman"/>
          <w:sz w:val="24"/>
          <w:szCs w:val="24"/>
        </w:rPr>
        <w:t xml:space="preserve"> have </w:t>
      </w:r>
      <w:r w:rsidR="00FE6AE8">
        <w:rPr>
          <w:rFonts w:ascii="Times New Roman" w:hAnsi="Times New Roman" w:cs="Times New Roman"/>
          <w:sz w:val="24"/>
          <w:szCs w:val="24"/>
        </w:rPr>
        <w:t xml:space="preserve">observed that </w:t>
      </w:r>
      <w:r w:rsidR="00756101">
        <w:rPr>
          <w:rFonts w:ascii="Times New Roman" w:hAnsi="Times New Roman" w:cs="Times New Roman"/>
          <w:sz w:val="24"/>
          <w:szCs w:val="24"/>
        </w:rPr>
        <w:t xml:space="preserve">the </w:t>
      </w:r>
      <w:r w:rsidR="00860D74">
        <w:rPr>
          <w:rFonts w:ascii="Times New Roman" w:hAnsi="Times New Roman" w:cs="Times New Roman"/>
          <w:sz w:val="24"/>
          <w:szCs w:val="24"/>
        </w:rPr>
        <w:t xml:space="preserve">load balancing algorithm, by using the features of scaling and migration has considerably improved the </w:t>
      </w:r>
      <w:r w:rsidR="00756101">
        <w:rPr>
          <w:rFonts w:ascii="Times New Roman" w:hAnsi="Times New Roman" w:cs="Times New Roman"/>
          <w:sz w:val="24"/>
          <w:szCs w:val="24"/>
        </w:rPr>
        <w:t>performance of the virtual ma</w:t>
      </w:r>
      <w:r w:rsidR="00B7419B">
        <w:rPr>
          <w:rFonts w:ascii="Times New Roman" w:hAnsi="Times New Roman" w:cs="Times New Roman"/>
          <w:sz w:val="24"/>
          <w:szCs w:val="24"/>
        </w:rPr>
        <w:t xml:space="preserve">chine </w:t>
      </w:r>
      <w:r w:rsidR="00860D74">
        <w:rPr>
          <w:rFonts w:ascii="Times New Roman" w:hAnsi="Times New Roman" w:cs="Times New Roman"/>
          <w:sz w:val="24"/>
          <w:szCs w:val="24"/>
        </w:rPr>
        <w:t>in terms of response time and in terms of usage of CPU resources</w:t>
      </w:r>
      <w:r w:rsidR="00756101">
        <w:rPr>
          <w:rFonts w:ascii="Times New Roman" w:hAnsi="Times New Roman" w:cs="Times New Roman"/>
          <w:sz w:val="24"/>
          <w:szCs w:val="24"/>
        </w:rPr>
        <w:t>.</w:t>
      </w:r>
      <w:r w:rsidR="00FE6AE8" w:rsidRPr="00FE6AE8">
        <w:rPr>
          <w:rFonts w:ascii="Times New Roman" w:hAnsi="Times New Roman" w:cs="Times New Roman"/>
          <w:sz w:val="24"/>
          <w:szCs w:val="24"/>
        </w:rPr>
        <w:t xml:space="preserve"> </w:t>
      </w:r>
      <w:r w:rsidR="00FE6AE8">
        <w:rPr>
          <w:rFonts w:ascii="Times New Roman" w:hAnsi="Times New Roman" w:cs="Times New Roman"/>
          <w:sz w:val="24"/>
          <w:szCs w:val="24"/>
        </w:rPr>
        <w:t>Certain problems that were encountered during the course of the project dealt with incongruity of processor architecture, the need of a network file system server for live migration, absence of Para-virtualization drivers on most of the Linux kernels, the</w:t>
      </w:r>
      <w:r w:rsidR="006973A6">
        <w:rPr>
          <w:rFonts w:ascii="Times New Roman" w:hAnsi="Times New Roman" w:cs="Times New Roman"/>
          <w:sz w:val="24"/>
          <w:szCs w:val="24"/>
        </w:rPr>
        <w:t xml:space="preserve"> need to switch from Citrix XenC</w:t>
      </w:r>
      <w:r w:rsidR="00FE6AE8">
        <w:rPr>
          <w:rFonts w:ascii="Times New Roman" w:hAnsi="Times New Roman" w:cs="Times New Roman"/>
          <w:sz w:val="24"/>
          <w:szCs w:val="24"/>
        </w:rPr>
        <w:t>enter to XCP because of certain restrictions placed by Citrix.</w:t>
      </w:r>
    </w:p>
    <w:p w:rsidR="007D5E4D" w:rsidRPr="00DA3486" w:rsidRDefault="00573C5C" w:rsidP="00250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we have been successful in migrating a virtual machine from one XCP platform to another XCP platform, it seems feasible in implementing the migration of a virtual machine to a completely different platform such as KVM,</w:t>
      </w:r>
      <w:r w:rsidR="00360D3B">
        <w:rPr>
          <w:rFonts w:ascii="Times New Roman" w:hAnsi="Times New Roman" w:cs="Times New Roman"/>
          <w:sz w:val="24"/>
          <w:szCs w:val="24"/>
        </w:rPr>
        <w:t xml:space="preserve"> VMware</w:t>
      </w:r>
      <w:r w:rsidR="00B7419B">
        <w:rPr>
          <w:rFonts w:ascii="Times New Roman" w:hAnsi="Times New Roman" w:cs="Times New Roman"/>
          <w:sz w:val="24"/>
          <w:szCs w:val="24"/>
        </w:rPr>
        <w:t>. We can also consider the possibility of migrating</w:t>
      </w:r>
      <w:r w:rsidR="004412A0">
        <w:rPr>
          <w:rFonts w:ascii="Times New Roman" w:hAnsi="Times New Roman" w:cs="Times New Roman"/>
          <w:sz w:val="24"/>
          <w:szCs w:val="24"/>
        </w:rPr>
        <w:t xml:space="preserve"> a virtual machine based on power consumption </w:t>
      </w:r>
      <w:r w:rsidR="00B7419B">
        <w:rPr>
          <w:rFonts w:ascii="Times New Roman" w:hAnsi="Times New Roman" w:cs="Times New Roman"/>
          <w:sz w:val="24"/>
          <w:szCs w:val="24"/>
        </w:rPr>
        <w:t>as well as based on past usage history in the future.</w:t>
      </w:r>
    </w:p>
    <w:sectPr w:rsidR="007D5E4D" w:rsidRPr="00DA3486" w:rsidSect="00AB25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6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B46" w:rsidRDefault="00092B46" w:rsidP="00587430">
      <w:pPr>
        <w:spacing w:after="0" w:line="240" w:lineRule="auto"/>
      </w:pPr>
      <w:r>
        <w:separator/>
      </w:r>
    </w:p>
  </w:endnote>
  <w:endnote w:type="continuationSeparator" w:id="1">
    <w:p w:rsidR="00092B46" w:rsidRDefault="00092B46" w:rsidP="0058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430" w:rsidRDefault="00317392" w:rsidP="00587430">
    <w:pPr>
      <w:pStyle w:val="Footer"/>
      <w:rPr>
        <w:rFonts w:cs="Times New Roman"/>
        <w:sz w:val="20"/>
        <w:szCs w:val="20"/>
      </w:rPr>
    </w:pPr>
    <w:r w:rsidRPr="00317392">
      <w:rPr>
        <w:rFonts w:cs="Times New Roman"/>
        <w:noProof/>
        <w:sz w:val="20"/>
        <w:szCs w:val="20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146" type="#_x0000_t32" style="position:absolute;margin-left:-1.5pt;margin-top:12.25pt;width:453.75pt;height:.05pt;z-index:251662336" o:connectortype="straight" strokeweight="1.75pt"/>
      </w:pict>
    </w:r>
  </w:p>
  <w:p w:rsidR="00587430" w:rsidRPr="00587430" w:rsidRDefault="00587430" w:rsidP="00587430">
    <w:pPr>
      <w:pStyle w:val="Footer"/>
      <w:rPr>
        <w:rFonts w:cs="Times New Roman"/>
        <w:sz w:val="20"/>
        <w:szCs w:val="20"/>
      </w:rPr>
    </w:pPr>
    <w:r w:rsidRPr="0041642E">
      <w:rPr>
        <w:rFonts w:ascii="Times New Roman" w:hAnsi="Times New Roman" w:cs="Times New Roman"/>
        <w:sz w:val="20"/>
        <w:szCs w:val="20"/>
      </w:rPr>
      <w:t>Department of Computer Science and Engineering</w:t>
    </w:r>
    <w:r w:rsidRPr="0041642E">
      <w:rPr>
        <w:rFonts w:ascii="Times New Roman" w:hAnsi="Times New Roman" w:cs="Times New Roman"/>
        <w:sz w:val="20"/>
        <w:szCs w:val="20"/>
      </w:rPr>
      <w:tab/>
    </w:r>
    <w:r>
      <w:rPr>
        <w:rFonts w:cs="Times New Roman"/>
        <w:sz w:val="20"/>
        <w:szCs w:val="20"/>
      </w:rPr>
      <w:tab/>
    </w:r>
    <w:r w:rsidR="00317392" w:rsidRPr="00B10A17">
      <w:rPr>
        <w:rFonts w:cs="Times New Roman"/>
        <w:sz w:val="20"/>
        <w:szCs w:val="20"/>
      </w:rPr>
      <w:fldChar w:fldCharType="begin"/>
    </w:r>
    <w:r w:rsidRPr="00B10A17">
      <w:rPr>
        <w:rFonts w:cs="Times New Roman"/>
        <w:sz w:val="20"/>
        <w:szCs w:val="20"/>
      </w:rPr>
      <w:instrText xml:space="preserve"> PAGE   \* MERGEFORMAT </w:instrText>
    </w:r>
    <w:r w:rsidR="00317392" w:rsidRPr="00B10A17">
      <w:rPr>
        <w:rFonts w:cs="Times New Roman"/>
        <w:sz w:val="20"/>
        <w:szCs w:val="20"/>
      </w:rPr>
      <w:fldChar w:fldCharType="separate"/>
    </w:r>
    <w:r w:rsidR="00860D74" w:rsidRPr="00860D74">
      <w:rPr>
        <w:noProof/>
        <w:sz w:val="20"/>
        <w:szCs w:val="20"/>
      </w:rPr>
      <w:t>64</w:t>
    </w:r>
    <w:r w:rsidR="00317392" w:rsidRPr="00B10A17">
      <w:rPr>
        <w:rFonts w:cs="Times New Roman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B46" w:rsidRDefault="00092B46" w:rsidP="00587430">
      <w:pPr>
        <w:spacing w:after="0" w:line="240" w:lineRule="auto"/>
      </w:pPr>
      <w:r>
        <w:separator/>
      </w:r>
    </w:p>
  </w:footnote>
  <w:footnote w:type="continuationSeparator" w:id="1">
    <w:p w:rsidR="00092B46" w:rsidRDefault="00092B46" w:rsidP="0058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430" w:rsidRPr="00784954" w:rsidRDefault="00F130D4" w:rsidP="00587430">
    <w:pPr>
      <w:pStyle w:val="Head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Load Balancing i</w:t>
    </w:r>
    <w:r w:rsidR="00587430" w:rsidRPr="00784954">
      <w:rPr>
        <w:rFonts w:ascii="Times New Roman" w:eastAsia="Times New Roman" w:hAnsi="Times New Roman" w:cs="Times New Roman"/>
        <w:sz w:val="20"/>
        <w:szCs w:val="20"/>
      </w:rPr>
      <w:t xml:space="preserve">n Cloud </w:t>
    </w:r>
    <w:r>
      <w:rPr>
        <w:rFonts w:ascii="Times New Roman" w:eastAsia="Times New Roman" w:hAnsi="Times New Roman" w:cs="Times New Roman"/>
        <w:sz w:val="20"/>
        <w:szCs w:val="20"/>
      </w:rPr>
      <w:t>using Live Migration o</w:t>
    </w:r>
    <w:r w:rsidR="00587430" w:rsidRPr="00784954">
      <w:rPr>
        <w:rFonts w:ascii="Times New Roman" w:eastAsia="Times New Roman" w:hAnsi="Times New Roman" w:cs="Times New Roman"/>
        <w:sz w:val="20"/>
        <w:szCs w:val="20"/>
      </w:rPr>
      <w:t>f Virtual Machines</w:t>
    </w:r>
  </w:p>
  <w:p w:rsidR="00587430" w:rsidRPr="00784954" w:rsidRDefault="00317392" w:rsidP="00587430">
    <w:pPr>
      <w:pStyle w:val="Header"/>
      <w:rPr>
        <w:rFonts w:ascii="Times New Roman" w:eastAsia="Times New Roman" w:hAnsi="Times New Roman" w:cs="Times New Roman"/>
        <w:sz w:val="20"/>
        <w:szCs w:val="20"/>
      </w:rPr>
    </w:pPr>
    <w:r w:rsidRPr="00317392">
      <w:rPr>
        <w:rFonts w:ascii="Times New Roman" w:hAnsi="Times New Roman" w:cs="Times New Roman"/>
        <w:noProof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6145" type="#_x0000_t32" style="position:absolute;margin-left:-1.5pt;margin-top:3.5pt;width:453.75pt;height:.05pt;z-index:251660288" o:connectortype="straight" strokeweight="1.75pt"/>
      </w:pict>
    </w:r>
  </w:p>
  <w:p w:rsidR="00587430" w:rsidRDefault="005874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  <o:shapelayout v:ext="edit">
      <o:idmap v:ext="edit" data="6"/>
      <o:rules v:ext="edit">
        <o:r id="V:Rule3" type="connector" idref="#_x0000_s6145"/>
        <o:r id="V:Rule4" type="connector" idref="#_x0000_s614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236A0"/>
    <w:rsid w:val="00092B46"/>
    <w:rsid w:val="001723C8"/>
    <w:rsid w:val="002502C3"/>
    <w:rsid w:val="002B4075"/>
    <w:rsid w:val="00317392"/>
    <w:rsid w:val="00360D3B"/>
    <w:rsid w:val="003713D9"/>
    <w:rsid w:val="00385B9D"/>
    <w:rsid w:val="0039178E"/>
    <w:rsid w:val="003B5B06"/>
    <w:rsid w:val="0043187D"/>
    <w:rsid w:val="004412A0"/>
    <w:rsid w:val="00441C6F"/>
    <w:rsid w:val="00473043"/>
    <w:rsid w:val="00573C5C"/>
    <w:rsid w:val="00587430"/>
    <w:rsid w:val="005C3CF5"/>
    <w:rsid w:val="005F4DEA"/>
    <w:rsid w:val="006973A6"/>
    <w:rsid w:val="006E77DC"/>
    <w:rsid w:val="00712510"/>
    <w:rsid w:val="00756101"/>
    <w:rsid w:val="007D5E4D"/>
    <w:rsid w:val="00860D74"/>
    <w:rsid w:val="008E52E6"/>
    <w:rsid w:val="008F1BFC"/>
    <w:rsid w:val="009232D2"/>
    <w:rsid w:val="009457C6"/>
    <w:rsid w:val="00A346ED"/>
    <w:rsid w:val="00AB25A5"/>
    <w:rsid w:val="00B7419B"/>
    <w:rsid w:val="00BE3E4B"/>
    <w:rsid w:val="00D07431"/>
    <w:rsid w:val="00D25DB6"/>
    <w:rsid w:val="00D267BB"/>
    <w:rsid w:val="00D63956"/>
    <w:rsid w:val="00D84AB7"/>
    <w:rsid w:val="00DA08B8"/>
    <w:rsid w:val="00DA3486"/>
    <w:rsid w:val="00DB0D03"/>
    <w:rsid w:val="00DE246E"/>
    <w:rsid w:val="00F130D4"/>
    <w:rsid w:val="00F236A0"/>
    <w:rsid w:val="00F43EE1"/>
    <w:rsid w:val="00FC4B9B"/>
    <w:rsid w:val="00FE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6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43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74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43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SJEC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CS06</dc:creator>
  <cp:keywords/>
  <dc:description/>
  <cp:lastModifiedBy>sjec</cp:lastModifiedBy>
  <cp:revision>45</cp:revision>
  <dcterms:created xsi:type="dcterms:W3CDTF">2013-05-08T10:23:00Z</dcterms:created>
  <dcterms:modified xsi:type="dcterms:W3CDTF">2013-05-21T06:29:00Z</dcterms:modified>
</cp:coreProperties>
</file>