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3FDE0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东北大学纪念中国人民抗日战争暨世界反法西斯战争胜利80周年主题升旗仪式</w:t>
      </w:r>
    </w:p>
    <w:p w14:paraId="77676408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策划案</w:t>
      </w:r>
    </w:p>
    <w:p w14:paraId="3978F308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3D66B830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3FB1CE20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7AA7852E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ascii="仿宋" w:hAnsi="仿宋" w:eastAsia="仿宋"/>
          <w:b/>
          <w:bCs/>
          <w:sz w:val="44"/>
          <w:szCs w:val="44"/>
        </w:rPr>
        <w:drawing>
          <wp:inline distT="0" distB="0" distL="0" distR="0">
            <wp:extent cx="4648200" cy="419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ECE8">
      <w:pPr>
        <w:jc w:val="center"/>
        <w:rPr>
          <w:rFonts w:hint="eastAsia" w:ascii="仿宋" w:hAnsi="仿宋" w:eastAsia="仿宋"/>
          <w:sz w:val="30"/>
          <w:szCs w:val="30"/>
        </w:rPr>
      </w:pPr>
    </w:p>
    <w:p w14:paraId="3017A054">
      <w:pPr>
        <w:jc w:val="center"/>
        <w:rPr>
          <w:rFonts w:hint="eastAsia" w:ascii="仿宋" w:hAnsi="仿宋" w:eastAsia="仿宋"/>
          <w:sz w:val="30"/>
          <w:szCs w:val="30"/>
        </w:rPr>
      </w:pPr>
    </w:p>
    <w:p w14:paraId="08F59310">
      <w:pPr>
        <w:jc w:val="center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东北大学学生会2</w:t>
      </w:r>
      <w:r>
        <w:rPr>
          <w:rFonts w:ascii="仿宋" w:hAnsi="仿宋" w:eastAsia="仿宋"/>
          <w:sz w:val="30"/>
          <w:szCs w:val="30"/>
        </w:rPr>
        <w:t>02</w:t>
      </w:r>
      <w:r>
        <w:rPr>
          <w:rFonts w:hint="eastAsia" w:ascii="仿宋" w:hAnsi="仿宋" w:eastAsia="仿宋"/>
          <w:sz w:val="30"/>
          <w:szCs w:val="30"/>
        </w:rPr>
        <w:t>5年9月</w:t>
      </w:r>
    </w:p>
    <w:p w14:paraId="0D69E07F">
      <w:pPr>
        <w:jc w:val="center"/>
        <w:rPr>
          <w:rFonts w:hint="eastAsia" w:ascii="仿宋" w:hAnsi="仿宋" w:eastAsia="仿宋"/>
          <w:sz w:val="30"/>
          <w:szCs w:val="30"/>
        </w:rPr>
      </w:pPr>
    </w:p>
    <w:p w14:paraId="47BF86F1">
      <w:pPr>
        <w:jc w:val="both"/>
        <w:rPr>
          <w:rFonts w:hint="eastAsia" w:ascii="仿宋" w:hAnsi="仿宋" w:eastAsia="仿宋"/>
          <w:sz w:val="30"/>
          <w:szCs w:val="30"/>
        </w:rPr>
      </w:pPr>
    </w:p>
    <w:p w14:paraId="751767EC">
      <w:pPr>
        <w:pStyle w:val="9"/>
        <w:numPr>
          <w:ilvl w:val="0"/>
          <w:numId w:val="1"/>
        </w:numPr>
        <w:spacing w:line="560" w:lineRule="exact"/>
        <w:ind w:firstLineChars="0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方正黑体_GBK" w:hAnsi="黑体" w:eastAsia="方正黑体_GBK"/>
          <w:sz w:val="32"/>
          <w:szCs w:val="32"/>
        </w:rPr>
        <w:t>活动背景</w:t>
      </w:r>
    </w:p>
    <w:p w14:paraId="40B1E683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</w:pPr>
      <w:bookmarkStart w:id="0" w:name="OLE_LINK1"/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中国人民抗日战争是艰苦卓绝的伟大战争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。1945年，中国人民历经十四年浴血奋战，终赢得抗日战争的伟大胜利，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宣告世界反法西斯战争的完全胜利，和平的阳光再次普照大地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。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 xml:space="preserve"> </w:t>
      </w:r>
    </w:p>
    <w:p w14:paraId="62799E1C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2025年，我们迎来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中国人民抗日战争暨世界反法西斯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战争胜利80周年。站在这一具有特殊意义的历史节点，回望先辈们用鲜血与生命守护家国的壮阔征程，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我们当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铭记历史以史为鉴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eastAsia="zh-CN"/>
        </w:rPr>
        <w:t>、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缅怀先烈、开创未来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eastAsia="zh-CN"/>
        </w:rPr>
        <w:t>。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如今，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作为新时代的东大青年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我们更应当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传承和弘扬伟大抗战精神，踔厉奋发、勇毅前行，为以中国式现代化全面推进强国建设、民族复兴伟业而团结奋斗！</w:t>
      </w:r>
    </w:p>
    <w:p w14:paraId="3019253E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</w:p>
    <w:bookmarkEnd w:id="0"/>
    <w:p w14:paraId="419EF66E">
      <w:pPr>
        <w:spacing w:line="560" w:lineRule="exac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</w:t>
      </w:r>
      <w:r>
        <w:rPr>
          <w:rFonts w:hint="eastAsia" w:ascii="方正黑体_GBK" w:hAnsi="华文中宋" w:eastAsia="方正黑体_GBK"/>
          <w:sz w:val="32"/>
          <w:szCs w:val="32"/>
        </w:rPr>
        <w:t>活动目</w:t>
      </w:r>
      <w:r>
        <w:rPr>
          <w:rFonts w:hint="eastAsia" w:ascii="方正黑体_GBK" w:hAnsi="黑体" w:eastAsia="方正黑体_GBK"/>
          <w:sz w:val="32"/>
          <w:szCs w:val="32"/>
        </w:rPr>
        <w:t>的</w:t>
      </w:r>
    </w:p>
    <w:p w14:paraId="4CE63B33">
      <w:pPr>
        <w:spacing w:line="560" w:lineRule="exact"/>
        <w:ind w:firstLine="640" w:firstLineChars="200"/>
        <w:jc w:val="left"/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为隆重庆祝中华人民共和国成立76周年，同时纪念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中国人民抗日战争暨世界反法西斯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战争胜利80周年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我们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在此举行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升旗仪式，旨在引导东大学子深入了解抗日战争的光辉历史与伟大意义，深刻感悟伟大抗战精神的丰富内涵与时代价值；进一步学习贯彻习近平新时代中国特色社会主义思想；激励全体学子从历史中汲取奋进力量，树立远大理想，厚植家国情怀，将个人成长与国家发展、民族命运紧密相连，以青春之我、奋斗之我，为实现中华民族伟大复兴的中国梦贡献东大力量。</w:t>
      </w:r>
    </w:p>
    <w:p w14:paraId="2A8465C3">
      <w:pPr>
        <w:spacing w:line="560" w:lineRule="exact"/>
        <w:jc w:val="left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方正黑体_GBK" w:hAnsi="黑体" w:eastAsia="方正黑体_GBK"/>
          <w:sz w:val="32"/>
          <w:szCs w:val="32"/>
        </w:rPr>
        <w:t>三、活动主题</w:t>
      </w:r>
    </w:p>
    <w:p w14:paraId="72762C9C">
      <w:pPr>
        <w:spacing w:line="560" w:lineRule="exact"/>
        <w:ind w:firstLine="640" w:firstLineChars="200"/>
        <w:rPr>
          <w:rFonts w:hint="default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纪念中国人民抗日战争暨</w:t>
      </w:r>
      <w:bookmarkStart w:id="4" w:name="_GoBack"/>
      <w:bookmarkEnd w:id="4"/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世界反法西斯战争胜利80周年</w:t>
      </w:r>
    </w:p>
    <w:p w14:paraId="73E8C32E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方正黑体_GBK" w:hAnsi="黑体" w:eastAsia="方正黑体_GBK"/>
          <w:sz w:val="32"/>
          <w:szCs w:val="32"/>
        </w:rPr>
        <w:t>活动对象</w:t>
      </w:r>
    </w:p>
    <w:p w14:paraId="175174B8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各学院（部）学生代表、各学生组织骨干</w:t>
      </w:r>
    </w:p>
    <w:p w14:paraId="2099C64A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方正黑体_GBK" w:hAnsi="黑体" w:eastAsia="方正黑体_GBK"/>
          <w:sz w:val="32"/>
          <w:szCs w:val="32"/>
        </w:rPr>
        <w:t>主办单位</w:t>
      </w:r>
    </w:p>
    <w:p w14:paraId="36BDB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/>
          <w:color w:val="333333"/>
          <w:sz w:val="30"/>
          <w:szCs w:val="30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共青团东北大学委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员会</w:t>
      </w:r>
    </w:p>
    <w:p w14:paraId="506D9FB7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方正黑体_GBK" w:hAnsi="黑体" w:eastAsia="方正黑体_GBK"/>
          <w:sz w:val="32"/>
          <w:szCs w:val="32"/>
        </w:rPr>
        <w:t>承办单位</w:t>
      </w:r>
    </w:p>
    <w:p w14:paraId="5B8A90D3">
      <w:pPr>
        <w:spacing w:line="560" w:lineRule="exact"/>
        <w:ind w:firstLine="640" w:firstLineChars="200"/>
        <w:rPr>
          <w:rFonts w:hint="eastAsia" w:ascii="方正黑体_GBK" w:hAnsi="黑体" w:eastAsia="方正黑体_GBK"/>
          <w:sz w:val="32"/>
          <w:szCs w:val="32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东北大学学生会</w:t>
      </w:r>
    </w:p>
    <w:p w14:paraId="6BCA8C97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活动时间</w:t>
      </w:r>
    </w:p>
    <w:p w14:paraId="20354C0D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2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02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5年10月1日 7:30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 xml:space="preserve"> - 8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:3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0</w:t>
      </w:r>
    </w:p>
    <w:p w14:paraId="188BD634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活动形式</w:t>
      </w:r>
    </w:p>
    <w:p w14:paraId="0E10BDE8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在综合楼北广场（南湖）、一号田径场（浑南）举办升旗仪式。</w:t>
      </w:r>
    </w:p>
    <w:p w14:paraId="29695423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升旗仪式活动安排</w:t>
      </w:r>
    </w:p>
    <w:p w14:paraId="54FCCB13">
      <w:pPr>
        <w:pStyle w:val="9"/>
        <w:numPr>
          <w:ilvl w:val="0"/>
          <w:numId w:val="3"/>
        </w:numPr>
        <w:spacing w:line="560" w:lineRule="exact"/>
        <w:ind w:firstLineChars="0"/>
        <w:rPr>
          <w:rFonts w:hint="eastAsia" w:ascii="方正楷体_GBK" w:hAnsi="楷体" w:eastAsia="方正楷体_GBK"/>
          <w:sz w:val="32"/>
          <w:szCs w:val="32"/>
        </w:rPr>
      </w:pPr>
      <w:r>
        <w:rPr>
          <w:rFonts w:hint="eastAsia" w:ascii="方正楷体_GBK" w:hAnsi="楷体" w:eastAsia="方正楷体_GBK"/>
          <w:sz w:val="32"/>
          <w:szCs w:val="32"/>
        </w:rPr>
        <w:t>场地测量</w:t>
      </w:r>
    </w:p>
    <w:p w14:paraId="4E8E4EDE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南湖校区综合楼北广场：8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0*30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米（可容纳6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00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人）</w:t>
      </w:r>
    </w:p>
    <w:p w14:paraId="31CA5188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浑南校区一号体育场：1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00*60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米（可容纳1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500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人）</w:t>
      </w:r>
    </w:p>
    <w:p w14:paraId="6927D187">
      <w:pPr>
        <w:pStyle w:val="9"/>
        <w:numPr>
          <w:ilvl w:val="0"/>
          <w:numId w:val="3"/>
        </w:numPr>
        <w:spacing w:line="560" w:lineRule="exact"/>
        <w:ind w:firstLineChars="0"/>
        <w:rPr>
          <w:rFonts w:hint="eastAsia" w:ascii="方正楷体_GBK" w:hAnsi="楷体" w:eastAsia="方正楷体_GBK"/>
          <w:sz w:val="32"/>
          <w:szCs w:val="32"/>
        </w:rPr>
      </w:pPr>
      <w:r>
        <w:rPr>
          <w:rFonts w:hint="eastAsia" w:ascii="方正楷体_GBK" w:hAnsi="楷体" w:eastAsia="方正楷体_GBK"/>
          <w:sz w:val="32"/>
          <w:szCs w:val="32"/>
        </w:rPr>
        <w:t>材料物品准备</w:t>
      </w:r>
    </w:p>
    <w:p w14:paraId="3C10213D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活动物资：场地电源线，音响，麦克，音乐文件，活动背景板，旗帜，胶带，备用稿件（主持人、学生代表）</w:t>
      </w:r>
    </w:p>
    <w:p w14:paraId="10BDECF8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各代表队物资：院旗，院服（统一着装），各学生组织旗帜。（特别强调各院的旗杆长短要统一）</w:t>
      </w:r>
    </w:p>
    <w:p w14:paraId="2182D6E3">
      <w:pPr>
        <w:pStyle w:val="9"/>
        <w:numPr>
          <w:ilvl w:val="0"/>
          <w:numId w:val="3"/>
        </w:numPr>
        <w:spacing w:line="560" w:lineRule="exact"/>
        <w:ind w:firstLineChars="0"/>
        <w:rPr>
          <w:rFonts w:hint="eastAsia" w:ascii="方正楷体_GBK" w:hAnsi="楷体" w:eastAsia="方正楷体_GBK"/>
          <w:sz w:val="32"/>
          <w:szCs w:val="32"/>
        </w:rPr>
      </w:pPr>
      <w:r>
        <w:rPr>
          <w:rFonts w:hint="eastAsia" w:ascii="方正楷体_GBK" w:hAnsi="楷体" w:eastAsia="方正楷体_GBK"/>
          <w:sz w:val="32"/>
          <w:szCs w:val="32"/>
        </w:rPr>
        <w:t>人员安排</w:t>
      </w:r>
    </w:p>
    <w:p w14:paraId="7592A877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学生会：主持人一名，现场摄影摄像3-5名</w:t>
      </w:r>
    </w:p>
    <w:p w14:paraId="6B077215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发言学生代表一名</w:t>
      </w:r>
    </w:p>
    <w:p w14:paraId="7664926B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国旗护卫队</w:t>
      </w:r>
    </w:p>
    <w:p w14:paraId="0C2D471E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0"/>
          <w:szCs w:val="30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各学院及各学生组织代表：南湖200人、浑南140人</w:t>
      </w:r>
    </w:p>
    <w:p w14:paraId="2C528C4C">
      <w:pPr>
        <w:pStyle w:val="9"/>
        <w:numPr>
          <w:ilvl w:val="0"/>
          <w:numId w:val="3"/>
        </w:numPr>
        <w:spacing w:line="560" w:lineRule="exact"/>
        <w:ind w:firstLineChars="0"/>
        <w:rPr>
          <w:rFonts w:hint="eastAsia" w:ascii="方正楷体_GBK" w:hAnsi="楷体" w:eastAsia="方正楷体_GBK"/>
          <w:sz w:val="32"/>
          <w:szCs w:val="32"/>
        </w:rPr>
      </w:pPr>
      <w:r>
        <w:rPr>
          <w:rFonts w:hint="eastAsia" w:ascii="方正楷体_GBK" w:hAnsi="楷体" w:eastAsia="方正楷体_GBK"/>
          <w:sz w:val="32"/>
          <w:szCs w:val="32"/>
        </w:rPr>
        <w:t>学院队伍相关要求</w:t>
      </w:r>
    </w:p>
    <w:p w14:paraId="06F21A71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bookmarkStart w:id="1" w:name="_Hlk165143309"/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1.广泛宣传、积极动员，严格按照分配名额，组织学生代表按时到达指定地点参与本次活动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，</w:t>
      </w:r>
      <w:bookmarkStart w:id="2" w:name="_Hlk164873689"/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各学院参与人数详见附件一</w:t>
      </w:r>
      <w:bookmarkEnd w:id="2"/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；</w:t>
      </w:r>
    </w:p>
    <w:p w14:paraId="63296556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2.每支队伍于7:30到达场地，在工作人员的引领下到达各自点位，7:40前整理好队伍阵型。</w:t>
      </w:r>
    </w:p>
    <w:p w14:paraId="73DCFDD5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3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.每支队伍设立领队1名，负责整体调度工作，并携带好各组织旗帜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，打旗同学查看附件3的站位图，由工作人员引导站到指定位置；</w:t>
      </w:r>
    </w:p>
    <w:p w14:paraId="03A2D7EB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4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.统一着装，着装得体，不穿奇装异服，展现东大学子青春向上的精神风貌；</w:t>
      </w:r>
    </w:p>
    <w:p w14:paraId="3E3A753A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5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.请各学院（部）、各学生组织填写活动参与人员名单，以“负责单位名称+人员名单”命名后于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9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月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2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  <w:lang w:val="en-US" w:eastAsia="zh-CN"/>
        </w:rPr>
        <w:t>6</w:t>
      </w: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日18:00前报送至邮箱：</w:t>
      </w:r>
      <w:bookmarkStart w:id="3" w:name="_Hlk178145604"/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neusu1928@sina.com</w:t>
      </w:r>
      <w:bookmarkEnd w:id="3"/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；</w:t>
      </w:r>
    </w:p>
    <w:bookmarkEnd w:id="1"/>
    <w:p w14:paraId="7E32E9C3">
      <w:pPr>
        <w:pStyle w:val="9"/>
        <w:numPr>
          <w:ilvl w:val="0"/>
          <w:numId w:val="3"/>
        </w:numPr>
        <w:spacing w:line="560" w:lineRule="exact"/>
        <w:ind w:firstLineChars="0"/>
        <w:rPr>
          <w:rFonts w:hint="eastAsia" w:ascii="方正楷体_GBK" w:hAnsi="楷体" w:eastAsia="方正楷体_GBK"/>
          <w:sz w:val="32"/>
          <w:szCs w:val="32"/>
        </w:rPr>
      </w:pPr>
      <w:r>
        <w:rPr>
          <w:rFonts w:hint="eastAsia" w:ascii="方正楷体_GBK" w:hAnsi="楷体" w:eastAsia="方正楷体_GBK"/>
          <w:sz w:val="32"/>
          <w:szCs w:val="32"/>
        </w:rPr>
        <w:t>活动流程</w:t>
      </w:r>
    </w:p>
    <w:p w14:paraId="35058DE9">
      <w:pPr>
        <w:spacing w:line="560" w:lineRule="exact"/>
        <w:ind w:firstLine="640" w:firstLineChars="200"/>
        <w:rPr>
          <w:rFonts w:hint="eastAsia" w:ascii="方正楷体_GBK" w:hAnsi="仿宋" w:eastAsia="方正楷体_GBK"/>
          <w:color w:val="333333"/>
          <w:sz w:val="32"/>
          <w:szCs w:val="32"/>
          <w:shd w:val="clear" w:color="auto" w:fill="FFFFFF"/>
        </w:rPr>
      </w:pPr>
      <w:r>
        <w:rPr>
          <w:rFonts w:hint="eastAsia" w:ascii="方正楷体_GBK" w:hAnsi="仿宋" w:eastAsia="方正楷体_GBK"/>
          <w:color w:val="333333"/>
          <w:sz w:val="32"/>
          <w:szCs w:val="32"/>
          <w:shd w:val="clear" w:color="auto" w:fill="FFFFFF"/>
        </w:rPr>
        <w:t>时间点：</w:t>
      </w:r>
    </w:p>
    <w:p w14:paraId="64E4F663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10月1日7点，工作人员提前进行场地布置；</w:t>
      </w:r>
    </w:p>
    <w:p w14:paraId="5F184128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7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点30分，各代表团入场；</w:t>
      </w:r>
    </w:p>
    <w:p w14:paraId="50C32FE3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7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点40分，所有人员入场完毕，穿着合体得当，仪态严肃端庄，电子设备提前调成静音；</w:t>
      </w:r>
    </w:p>
    <w:p w14:paraId="31F2905E">
      <w:pPr>
        <w:spacing w:line="560" w:lineRule="exact"/>
        <w:ind w:firstLine="640" w:firstLineChars="200"/>
        <w:rPr>
          <w:rFonts w:hint="eastAsia" w:ascii="方正楷体_GBK" w:hAnsi="仿宋" w:eastAsia="方正楷体_GBK"/>
          <w:color w:val="333333"/>
          <w:sz w:val="32"/>
          <w:szCs w:val="32"/>
          <w:shd w:val="clear" w:color="auto" w:fill="FFFFFF"/>
        </w:rPr>
      </w:pPr>
      <w:r>
        <w:rPr>
          <w:rFonts w:ascii="仿宋_GB2312" w:hAnsi="仿宋" w:eastAsia="仿宋_GB2312"/>
          <w:color w:val="333333"/>
          <w:sz w:val="32"/>
          <w:szCs w:val="32"/>
          <w:shd w:val="clear" w:color="auto" w:fill="FFFFFF"/>
        </w:rPr>
        <w:t>7</w:t>
      </w: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点45分前，国旗护卫队在场地西侧准备出旗；</w:t>
      </w:r>
    </w:p>
    <w:p w14:paraId="130ECB57">
      <w:pPr>
        <w:spacing w:line="560" w:lineRule="exact"/>
        <w:ind w:left="420" w:firstLine="200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主持人提前5分钟候场，7点50宣布正式开始</w:t>
      </w:r>
    </w:p>
    <w:p w14:paraId="02A394AD">
      <w:pPr>
        <w:spacing w:line="560" w:lineRule="exact"/>
        <w:ind w:firstLine="640" w:firstLineChars="200"/>
        <w:rPr>
          <w:rFonts w:hint="eastAsia" w:ascii="仿宋_GB2312" w:hAnsi="仿宋" w:eastAsia="仿宋_GB2312"/>
          <w:color w:val="333333"/>
          <w:sz w:val="30"/>
          <w:szCs w:val="30"/>
          <w:shd w:val="clear" w:color="auto" w:fill="FFFFFF"/>
        </w:rPr>
      </w:pPr>
      <w:r>
        <w:rPr>
          <w:rFonts w:hint="eastAsia" w:ascii="方正楷体_GBK" w:hAnsi="仿宋" w:eastAsia="方正楷体_GBK"/>
          <w:color w:val="333333"/>
          <w:sz w:val="32"/>
          <w:szCs w:val="32"/>
          <w:shd w:val="clear" w:color="auto" w:fill="FFFFFF"/>
        </w:rPr>
        <w:t>具体流程：</w:t>
      </w:r>
    </w:p>
    <w:p w14:paraId="00EA8851">
      <w:pPr>
        <w:pStyle w:val="9"/>
        <w:numPr>
          <w:ilvl w:val="0"/>
          <w:numId w:val="4"/>
        </w:numPr>
        <w:spacing w:line="560" w:lineRule="exact"/>
        <w:ind w:firstLineChars="0"/>
        <w:jc w:val="left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第一项：出旗；</w:t>
      </w:r>
    </w:p>
    <w:p w14:paraId="39A5BBF0">
      <w:pPr>
        <w:pStyle w:val="9"/>
        <w:numPr>
          <w:ilvl w:val="0"/>
          <w:numId w:val="4"/>
        </w:numPr>
        <w:spacing w:line="560" w:lineRule="exact"/>
        <w:ind w:firstLineChars="0"/>
        <w:jc w:val="left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第二项：升国旗，合唱国歌，全体向国旗行注目礼；</w:t>
      </w:r>
    </w:p>
    <w:p w14:paraId="09DC1254">
      <w:pPr>
        <w:pStyle w:val="9"/>
        <w:numPr>
          <w:ilvl w:val="0"/>
          <w:numId w:val="4"/>
        </w:numPr>
        <w:spacing w:line="560" w:lineRule="exact"/>
        <w:ind w:firstLineChars="0"/>
        <w:jc w:val="left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第三项：请学生代表上台发言；</w:t>
      </w:r>
    </w:p>
    <w:p w14:paraId="1B180DB6">
      <w:pPr>
        <w:pStyle w:val="9"/>
        <w:numPr>
          <w:ilvl w:val="0"/>
          <w:numId w:val="4"/>
        </w:numPr>
        <w:spacing w:line="560" w:lineRule="exact"/>
        <w:ind w:firstLineChars="0"/>
        <w:jc w:val="left"/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/>
          <w:color w:val="333333"/>
          <w:sz w:val="32"/>
          <w:szCs w:val="32"/>
          <w:shd w:val="clear" w:color="auto" w:fill="FFFFFF"/>
        </w:rPr>
        <w:t>第四项：主持人宣布活动结束，现场工作人员收拾现场，打扫卫生，恢复场地。</w:t>
      </w:r>
    </w:p>
    <w:p w14:paraId="7E517541">
      <w:pPr>
        <w:pStyle w:val="9"/>
        <w:numPr>
          <w:ilvl w:val="0"/>
          <w:numId w:val="2"/>
        </w:numPr>
        <w:spacing w:line="560" w:lineRule="exact"/>
        <w:ind w:firstLineChars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活动预算</w:t>
      </w:r>
    </w:p>
    <w:tbl>
      <w:tblPr>
        <w:tblStyle w:val="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921"/>
        <w:gridCol w:w="1921"/>
        <w:gridCol w:w="1921"/>
      </w:tblGrid>
      <w:tr w14:paraId="24F7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3D67310F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名称</w:t>
            </w:r>
          </w:p>
        </w:tc>
        <w:tc>
          <w:tcPr>
            <w:tcW w:w="1921" w:type="dxa"/>
          </w:tcPr>
          <w:p w14:paraId="3AD1D727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单价（元）</w:t>
            </w:r>
          </w:p>
        </w:tc>
        <w:tc>
          <w:tcPr>
            <w:tcW w:w="1921" w:type="dxa"/>
          </w:tcPr>
          <w:p w14:paraId="1F37D0AE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数量（个）</w:t>
            </w:r>
          </w:p>
        </w:tc>
        <w:tc>
          <w:tcPr>
            <w:tcW w:w="1921" w:type="dxa"/>
          </w:tcPr>
          <w:p w14:paraId="3B4D7110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总价（元）</w:t>
            </w:r>
          </w:p>
        </w:tc>
      </w:tr>
      <w:tr w14:paraId="2180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29C1E84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主展板</w:t>
            </w:r>
          </w:p>
        </w:tc>
        <w:tc>
          <w:tcPr>
            <w:tcW w:w="1921" w:type="dxa"/>
          </w:tcPr>
          <w:p w14:paraId="4A4B95BA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4</w:t>
            </w:r>
            <w:r>
              <w:rPr>
                <w:rFonts w:ascii="仿宋" w:hAnsi="仿宋" w:eastAsia="仿宋"/>
                <w:sz w:val="32"/>
                <w:szCs w:val="32"/>
              </w:rPr>
              <w:t>00</w:t>
            </w:r>
          </w:p>
        </w:tc>
        <w:tc>
          <w:tcPr>
            <w:tcW w:w="1921" w:type="dxa"/>
          </w:tcPr>
          <w:p w14:paraId="50BBF05D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5500F9EC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8</w:t>
            </w:r>
            <w:r>
              <w:rPr>
                <w:rFonts w:ascii="仿宋" w:hAnsi="仿宋" w:eastAsia="仿宋"/>
                <w:sz w:val="32"/>
                <w:szCs w:val="32"/>
              </w:rPr>
              <w:t>00</w:t>
            </w:r>
          </w:p>
        </w:tc>
      </w:tr>
      <w:tr w14:paraId="60306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635D530F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副展板</w:t>
            </w:r>
          </w:p>
        </w:tc>
        <w:tc>
          <w:tcPr>
            <w:tcW w:w="1921" w:type="dxa"/>
          </w:tcPr>
          <w:p w14:paraId="0E485C8A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2</w:t>
            </w:r>
            <w:r>
              <w:rPr>
                <w:rFonts w:ascii="仿宋" w:hAnsi="仿宋" w:eastAsia="仿宋"/>
                <w:sz w:val="32"/>
                <w:szCs w:val="32"/>
              </w:rPr>
              <w:t>00</w:t>
            </w:r>
          </w:p>
        </w:tc>
        <w:tc>
          <w:tcPr>
            <w:tcW w:w="1921" w:type="dxa"/>
          </w:tcPr>
          <w:p w14:paraId="0912D7CD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32ED99C2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4</w:t>
            </w:r>
            <w:r>
              <w:rPr>
                <w:rFonts w:ascii="仿宋" w:hAnsi="仿宋" w:eastAsia="仿宋"/>
                <w:sz w:val="32"/>
                <w:szCs w:val="32"/>
              </w:rPr>
              <w:t>00</w:t>
            </w:r>
          </w:p>
        </w:tc>
      </w:tr>
      <w:tr w14:paraId="1042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3C4BBB39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音响</w:t>
            </w:r>
          </w:p>
        </w:tc>
        <w:tc>
          <w:tcPr>
            <w:tcW w:w="1921" w:type="dxa"/>
          </w:tcPr>
          <w:p w14:paraId="405A593E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-</w:t>
            </w:r>
          </w:p>
        </w:tc>
        <w:tc>
          <w:tcPr>
            <w:tcW w:w="1921" w:type="dxa"/>
          </w:tcPr>
          <w:p w14:paraId="651E69B3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5AC9F17C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-</w:t>
            </w:r>
          </w:p>
        </w:tc>
      </w:tr>
      <w:tr w14:paraId="39F9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15DC49F6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F0E2487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C9C37CC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0153E0A">
            <w:pPr>
              <w:pStyle w:val="9"/>
              <w:spacing w:line="560" w:lineRule="exact"/>
              <w:ind w:firstLine="0" w:firstLineChars="0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1200</w:t>
            </w:r>
          </w:p>
        </w:tc>
      </w:tr>
    </w:tbl>
    <w:p w14:paraId="332DC4E1">
      <w:pPr>
        <w:pStyle w:val="9"/>
        <w:ind w:left="720" w:firstLine="0" w:firstLineChars="0"/>
        <w:rPr>
          <w:rFonts w:hint="eastAsia" w:ascii="黑体" w:hAnsi="黑体" w:eastAsia="黑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A5483"/>
    <w:multiLevelType w:val="multilevel"/>
    <w:tmpl w:val="039A548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EE34E86"/>
    <w:multiLevelType w:val="multilevel"/>
    <w:tmpl w:val="3EE34E86"/>
    <w:lvl w:ilvl="0" w:tentative="0">
      <w:start w:val="1"/>
      <w:numFmt w:val="decimal"/>
      <w:lvlText w:val="（%1）"/>
      <w:lvlJc w:val="left"/>
      <w:pPr>
        <w:ind w:left="1222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22" w:hanging="440"/>
      </w:pPr>
    </w:lvl>
    <w:lvl w:ilvl="2" w:tentative="0">
      <w:start w:val="1"/>
      <w:numFmt w:val="lowerRoman"/>
      <w:lvlText w:val="%3."/>
      <w:lvlJc w:val="right"/>
      <w:pPr>
        <w:ind w:left="1462" w:hanging="440"/>
      </w:pPr>
    </w:lvl>
    <w:lvl w:ilvl="3" w:tentative="0">
      <w:start w:val="1"/>
      <w:numFmt w:val="decimal"/>
      <w:lvlText w:val="%4."/>
      <w:lvlJc w:val="left"/>
      <w:pPr>
        <w:ind w:left="1902" w:hanging="440"/>
      </w:pPr>
    </w:lvl>
    <w:lvl w:ilvl="4" w:tentative="0">
      <w:start w:val="1"/>
      <w:numFmt w:val="lowerLetter"/>
      <w:lvlText w:val="%5)"/>
      <w:lvlJc w:val="left"/>
      <w:pPr>
        <w:ind w:left="2342" w:hanging="440"/>
      </w:pPr>
    </w:lvl>
    <w:lvl w:ilvl="5" w:tentative="0">
      <w:start w:val="1"/>
      <w:numFmt w:val="lowerRoman"/>
      <w:lvlText w:val="%6."/>
      <w:lvlJc w:val="right"/>
      <w:pPr>
        <w:ind w:left="2782" w:hanging="440"/>
      </w:pPr>
    </w:lvl>
    <w:lvl w:ilvl="6" w:tentative="0">
      <w:start w:val="1"/>
      <w:numFmt w:val="decimal"/>
      <w:lvlText w:val="%7."/>
      <w:lvlJc w:val="left"/>
      <w:pPr>
        <w:ind w:left="3222" w:hanging="440"/>
      </w:pPr>
    </w:lvl>
    <w:lvl w:ilvl="7" w:tentative="0">
      <w:start w:val="1"/>
      <w:numFmt w:val="lowerLetter"/>
      <w:lvlText w:val="%8)"/>
      <w:lvlJc w:val="left"/>
      <w:pPr>
        <w:ind w:left="3662" w:hanging="440"/>
      </w:pPr>
    </w:lvl>
    <w:lvl w:ilvl="8" w:tentative="0">
      <w:start w:val="1"/>
      <w:numFmt w:val="lowerRoman"/>
      <w:lvlText w:val="%9."/>
      <w:lvlJc w:val="right"/>
      <w:pPr>
        <w:ind w:left="4102" w:hanging="440"/>
      </w:pPr>
    </w:lvl>
  </w:abstractNum>
  <w:abstractNum w:abstractNumId="2">
    <w:nsid w:val="53BB73BF"/>
    <w:multiLevelType w:val="multilevel"/>
    <w:tmpl w:val="53BB73BF"/>
    <w:lvl w:ilvl="0" w:tentative="0">
      <w:start w:val="4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8734931"/>
    <w:multiLevelType w:val="multilevel"/>
    <w:tmpl w:val="68734931"/>
    <w:lvl w:ilvl="0" w:tentative="0">
      <w:start w:val="1"/>
      <w:numFmt w:val="japaneseCounting"/>
      <w:lvlText w:val="（%1）"/>
      <w:lvlJc w:val="left"/>
      <w:pPr>
        <w:ind w:left="1505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C62"/>
    <w:rsid w:val="00062FF1"/>
    <w:rsid w:val="00074336"/>
    <w:rsid w:val="000F13E1"/>
    <w:rsid w:val="000F2885"/>
    <w:rsid w:val="0010268F"/>
    <w:rsid w:val="00126BE9"/>
    <w:rsid w:val="00161E1D"/>
    <w:rsid w:val="00170EFE"/>
    <w:rsid w:val="00173833"/>
    <w:rsid w:val="001C27CE"/>
    <w:rsid w:val="001D4CCF"/>
    <w:rsid w:val="001E7DE1"/>
    <w:rsid w:val="002701C8"/>
    <w:rsid w:val="002B27A2"/>
    <w:rsid w:val="002E6B94"/>
    <w:rsid w:val="002F3D52"/>
    <w:rsid w:val="00374593"/>
    <w:rsid w:val="00376E39"/>
    <w:rsid w:val="00380CFC"/>
    <w:rsid w:val="00386366"/>
    <w:rsid w:val="003F4D4D"/>
    <w:rsid w:val="00405428"/>
    <w:rsid w:val="004109AE"/>
    <w:rsid w:val="00414CD4"/>
    <w:rsid w:val="00420266"/>
    <w:rsid w:val="0045128E"/>
    <w:rsid w:val="00487FC6"/>
    <w:rsid w:val="005C68BE"/>
    <w:rsid w:val="00614DFE"/>
    <w:rsid w:val="006479C3"/>
    <w:rsid w:val="00674875"/>
    <w:rsid w:val="00675E58"/>
    <w:rsid w:val="006D41F0"/>
    <w:rsid w:val="00743C62"/>
    <w:rsid w:val="007659A7"/>
    <w:rsid w:val="007770E9"/>
    <w:rsid w:val="00800EB4"/>
    <w:rsid w:val="008F1A8B"/>
    <w:rsid w:val="009333BE"/>
    <w:rsid w:val="00947DB2"/>
    <w:rsid w:val="009C6CE0"/>
    <w:rsid w:val="009F3932"/>
    <w:rsid w:val="00A81CC8"/>
    <w:rsid w:val="00AE2FC1"/>
    <w:rsid w:val="00B72F57"/>
    <w:rsid w:val="00BB1FEB"/>
    <w:rsid w:val="00BD300C"/>
    <w:rsid w:val="00C253C5"/>
    <w:rsid w:val="00C37E6B"/>
    <w:rsid w:val="00C567C5"/>
    <w:rsid w:val="00C66CE9"/>
    <w:rsid w:val="00C84E06"/>
    <w:rsid w:val="00CE01C0"/>
    <w:rsid w:val="00D063FE"/>
    <w:rsid w:val="00D224FD"/>
    <w:rsid w:val="00D45D46"/>
    <w:rsid w:val="00D87D20"/>
    <w:rsid w:val="00DB015E"/>
    <w:rsid w:val="00DC3E0B"/>
    <w:rsid w:val="00DD7053"/>
    <w:rsid w:val="00DF7F52"/>
    <w:rsid w:val="00E009C7"/>
    <w:rsid w:val="00E01A34"/>
    <w:rsid w:val="00E145F6"/>
    <w:rsid w:val="00E55A08"/>
    <w:rsid w:val="00EC28FE"/>
    <w:rsid w:val="00EE777B"/>
    <w:rsid w:val="00EF1A8A"/>
    <w:rsid w:val="00EF4321"/>
    <w:rsid w:val="00F14AD3"/>
    <w:rsid w:val="00FB414D"/>
    <w:rsid w:val="18BA4F9C"/>
    <w:rsid w:val="277C5CF4"/>
    <w:rsid w:val="40D2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  <w:style w:type="character" w:customStyle="1" w:styleId="12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日期 字符"/>
    <w:basedOn w:val="7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EB808-83E3-44C0-B21A-29637F6459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1312</Words>
  <Characters>1403</Characters>
  <Lines>77</Lines>
  <Paragraphs>82</Paragraphs>
  <TotalTime>3</TotalTime>
  <ScaleCrop>false</ScaleCrop>
  <LinksUpToDate>false</LinksUpToDate>
  <CharactersWithSpaces>1407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2025-09-17T11:31:00Z</dcterms:created>
  <dc:creator>孙 鹏翔</dc:creator>
  <cp:lastModifiedBy>完美主义</cp:lastModifiedBy>
  <dcterms:modified xsi:type="dcterms:W3CDTF">2025-09-23T12:54:19Z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eyJoZGlkIjoiOTMyMzA1ZjcxNGMzMThhNzg2OTc0NWVlMjNjOTJlY2IiLCJ1c2VySWQiOiIzNDc1NzI0OTEifQ==</vt:lpwstr>
  </property>
  <property fmtid="{D5CDD505-2E9C-101B-9397-08002B2CF9AE}" pid="3" name="KSOProductBuildVer">
    <vt:lpwstr>2052-12.1.0.22089</vt:lpwstr>
  </property>
  <property fmtid="{D5CDD505-2E9C-101B-9397-08002B2CF9AE}" pid="4" name="ICV">
    <vt:lpwstr>F456248B008F4B639D95D6798EA22495_12</vt:lpwstr>
  </property>
</Properties>
</file>