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《机器学习》</w:t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实验报告本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戴蕾</w:t>
            </w:r>
          </w:p>
        </w:tc>
      </w:tr>
    </w:tbl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32"/>
        </w:rPr>
        <w:t>信息科学与工程学院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i w:val="0"/>
          <w:sz w:val="28"/>
        </w:rPr>
        <w:t>2025 年 6 月</w:t>
      </w:r>
    </w:p>
    <w:p>
      <w:r>
        <w:br w:type="page"/>
      </w:r>
    </w:p>
    <w:p>
      <w:pPr>
        <w:spacing w:after="240" w:line="300" w:lineRule="auto"/>
        <w:jc w:val="center"/>
      </w:pPr>
      <w:r>
        <w:rPr>
          <w:rFonts w:ascii="黑体" w:hAnsi="黑体" w:eastAsia="黑体"/>
          <w:b/>
          <w:i w:val="0"/>
          <w:sz w:val="40"/>
        </w:rPr>
        <w:t>《机器学习》实验报告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实验名称：</w:t>
      </w:r>
      <w:r>
        <w:rPr>
          <w:rFonts w:ascii="宋体" w:hAnsi="宋体" w:eastAsia="宋体"/>
          <w:sz w:val="24"/>
        </w:rPr>
        <w:t>实验报告6：降维算法（PCA / t-SNE）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实验地点：</w:t>
      </w:r>
      <w:r>
        <w:rPr>
          <w:rFonts w:ascii="宋体" w:hAnsi="宋体" w:eastAsia="宋体"/>
          <w:sz w:val="24"/>
        </w:rPr>
        <w:t>信息318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所用工具软件及环境：</w:t>
      </w:r>
      <w:r>
        <w:rPr>
          <w:rFonts w:ascii="宋体" w:hAnsi="宋体" w:eastAsia="宋体"/>
          <w:sz w:val="24"/>
        </w:rPr>
        <w:t>Python 3.12；NumPy / Pandas / scikit-learn / Matplotlib / SciPy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掌握降维算法的基本原理（PCA 线性降维、t-SNE 非线性流形降维）及 Python 实现；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理解线性降维与非线性降维的差异及各自适用场景；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能够运用降维算法对高维数据进行 2 维/3 维可视化并对比分析。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二、实验内容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自选高维数据集（sklearn 手写数字 digits，形状 (1797, 64)，共 10 个类别，每个样本为 8×8=64 维灰度向量），分别采用以下三种降维方法，并在降至 2 维和 3 维时对比可视化结果：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只使用 PCA（主成分分析，线性降维）；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只使用 t-SNE（t 分布随机邻域嵌入，非线性降维）；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将 PCA 与 t-SNE 结合（先用 PCA 预降维到 30 维去噪/提速，再用 t-SNE）。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三、实验步骤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数据准备：加载 digits 数据集并用 StandardScaler 标准化；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PCA 降维：分别降至 2 维和 3 维，并绘制累计解释方差曲线确定信息保留量；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t-SNE 降维：以原始 64 维为输入，perplexity=30，降至 2 维和 3 维；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PCA+t-SNE：先用 PCA 将 64 维降至 30 维，再用 t-SNE（init='pca'）降维；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可视化对比：按类别着色绘制三种方法的 2D/3D 散点并对比聚类效果与耗时。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四、程序设计的核心代码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① 三种降维方法（2D；3D 只需将 n_components 改为 3）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Xs = StandardScaler().fit_transform(X)              # 标准化</w:t>
        <w:br/>
        <w:t># 1) 只用 PCA</w:t>
        <w:br/>
        <w:t>pca2 = PCA(n_components=2).fit_transform(Xs)</w:t>
        <w:br/>
        <w:t># 2) 只用 t-SNE</w:t>
        <w:br/>
        <w:t>tsne2 = TSNE(n_components=2, init='random', perplexity=30).fit_transform(Xs)</w:t>
        <w:br/>
        <w:t># 3) PCA + t-SNE（先 PCA 预降维到 30 维，再 t-SNE）</w:t>
        <w:br/>
        <w:t>X30  = PCA(n_components=30).fit_transform(Xs)</w:t>
        <w:br/>
        <w:t>comb2 = TSNE(n_components=2, init='pca', perplexity=30).fit_transform(X30)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五、实验结果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5.1 PCA 解释方差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PCA 前 2 个主成分仅保留约 21.6% 的方差，前 30 个主成分累计保留约 89.3%，达到 90% 累计方差需要约 31 个主成分。说明 digits 数据本征维度较高，仅靠 2 维线性投影难以充分区分 10 个数字。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59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ari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9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图1 PCA 累计解释方差曲线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5.2 降至 2 维的对比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79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7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图2 PCA / t-SNE / PCA+t-SNE 降至 2 维的可视化对比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可以看到：PCA(2D) 各数字类别相互重叠严重，只能区分少数差异大的数字；t-SNE(2D) 将同类数字紧凑地聚成清晰的“团簇”，类间间隔明显；PCA+t-SNE(2D) 聚类效果与纯 t-SNE 相当，但因先做了 PCA 预降维而更稳定。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5.3 降至 3 维的对比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33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3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图3 PCA / t-SNE / PCA+t-SNE 降至 3 维的可视化对比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3 维下结论一致：t-SNE 与 PCA+t-SNE 形成 10 个分离良好的簇，而 PCA 仍有较多类别交叠。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5.4 三种方法耗时对比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表1 三种降维方法对比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降维方法</w:t>
            </w:r>
          </w:p>
        </w:tc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耗时(2D+3D)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PCA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线性、可解释、速度极快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0.00s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t-SNE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非线性、聚类好、较慢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13.6s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PCA+t-SNE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先 PCA 去噪提速，再 t-SNE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14.1s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六、实验体会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本实验对比了 PCA 与 t-SNE 两类降维方法，收获颇深。①原理差异：PCA 是线性降维，通过最大化方差/特征值分解寻找正交主成分，全局结构与可解释性强、速度快，但无法刻画非线性流形，因此在 digits 上 2 维投影类别严重重叠；t-SNE 是非线性方法，通过保持高维空间的局部邻域概率分布，能将同类样本聚成紧凑簇，可视化效果远优于 PCA，但计算开销大、结果依赖 perplexity 等超参且不保留全局距离。②结合策略：先用 PCA 将64 维预降到 30 维（保留约 89% 的方差）再做 t-SNE，可去除噪声、降低计算量、使 t-SNE 更稳定，是工程中常用的组合，兼顾了效率与可视化质量。③总结：PCA 适合做预处理与全局分析，t-SNE 适合做高维数据的探索性可视化，二者结合往往效果最佳。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整体任务完成度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实验步骤清晰度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算法设计合理度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实验结果正确度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心得体会深度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right"/>
      </w:pPr>
      <w:r>
        <w:rPr>
          <w:rFonts w:ascii="宋体" w:hAnsi="宋体" w:eastAsia="宋体"/>
          <w:b w:val="0"/>
          <w:i w:val="0"/>
          <w:sz w:val="24"/>
        </w:rPr>
        <w:t>教师签名：____________________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