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1"/>
        <w:jc w:val="center"/>
      </w:pPr>
      <w:r>
        <w:rPr>
          <w:rFonts w:ascii="WenQuanYi Zen Hei" w:hAnsi="WenQuanYi Zen Hei" w:eastAsia="WenQuanYi Zen Hei"/>
          <w:b/>
          <w:color w:val="009E9A"/>
          <w:sz w:val="24"/>
        </w:rPr>
        <w:t>SUPER IP AGENT</w:t>
      </w:r>
    </w:p>
    <w:p>
      <w:pPr>
        <w:spacing w:before="100" w:after="60" w:line="240" w:lineRule="auto"/>
        <w:jc w:val="center"/>
      </w:pPr>
      <w:r>
        <w:rPr>
          <w:rFonts w:ascii="WenQuanYi Zen Hei" w:hAnsi="WenQuanYi Zen Hei" w:eastAsia="WenQuanYi Zen Hei"/>
          <w:b/>
          <w:color w:val="17324D"/>
          <w:sz w:val="68"/>
        </w:rPr>
        <w:t>超级 IP 智能体</w:t>
      </w:r>
    </w:p>
    <w:p>
      <w:pPr>
        <w:spacing w:before="0" w:after="400" w:line="240" w:lineRule="auto"/>
        <w:jc w:val="center"/>
      </w:pPr>
      <w:r>
        <w:rPr>
          <w:rFonts w:ascii="WenQuanYi Zen Hei" w:hAnsi="WenQuanYi Zen Hei" w:eastAsia="WenQuanYi Zen Hei"/>
          <w:b/>
          <w:color w:val="009E9A"/>
          <w:sz w:val="40"/>
        </w:rPr>
        <w:t>产品需求文档（PRD）</w:t>
      </w:r>
    </w:p>
    <w:tbl>
      <w:tblPr>
        <w:tblW w:type="auto" w:w="0"/>
        <w:jc w:val="center"/>
        <w:tblLayout w:type="fixed"/>
        <w:tblLook w:firstColumn="1" w:firstRow="1" w:lastColumn="0" w:lastRow="0" w:noHBand="0" w:noVBand="1" w:val="04A0"/>
        <w:tblBorders>
          <w:top w:val="single" w:sz="0" w:space="0" w:color="009E9A"/>
          <w:left w:val="single" w:sz="0" w:space="0" w:color="009E9A"/>
          <w:bottom w:val="single" w:sz="0" w:space="0" w:color="009E9A"/>
          <w:right w:val="single" w:sz="0" w:space="0" w:color="009E9A"/>
          <w:insideH w:val="single" w:sz="0" w:space="0" w:color="009E9A"/>
          <w:insideV w:val="single" w:sz="0" w:space="0" w:color="009E9A"/>
        </w:tblBorders>
      </w:tblPr>
      <w:tblGrid>
        <w:gridCol w:w="5669"/>
      </w:tblGrid>
      <w:tr>
        <w:tc>
          <w:tcPr>
            <w:tcW w:type="dxa" w:w="10036"/>
            <w:shd w:fill="009E9A"/>
          </w:tcPr>
          <w:p>
            <w:r/>
          </w:p>
        </w:tc>
      </w:tr>
    </w:tbl>
    <w:p>
      <w:pPr>
        <w:spacing w:before="360" w:after="360" w:line="312" w:lineRule="auto"/>
        <w:jc w:val="center"/>
      </w:pPr>
      <w:r>
        <w:rPr>
          <w:rFonts w:ascii="WenQuanYi Zen Hei" w:hAnsi="WenQuanYi Zen Hei" w:eastAsia="WenQuanYi Zen Hei"/>
          <w:b/>
          <w:color w:val="17324D"/>
          <w:sz w:val="26"/>
        </w:rPr>
        <w:t>面向本人原视频的 AI 口播内容生产平台</w:t>
        <w:br/>
      </w:r>
      <w:r>
        <w:rPr>
          <w:rFonts w:ascii="WenQuanYi Zen Hei" w:hAnsi="WenQuanYi Zen Hei" w:eastAsia="WenQuanYi Zen Hei"/>
          <w:color w:val="3C4854"/>
          <w:sz w:val="22"/>
        </w:rPr>
        <w:t>文案 · 克隆语音 · 原动作对口型 · 字幕 · AI 封面 · 导出</w:t>
      </w:r>
    </w:p>
    <w:tbl>
      <w:tblPr>
        <w:tblW w:type="auto" w:w="0"/>
        <w:jc w:val="center"/>
        <w:tblLayout w:type="fixed"/>
        <w:tblLook w:firstColumn="1" w:firstRow="1" w:lastColumn="0" w:lastRow="0" w:noHBand="0" w:noVBand="1" w:val="04A0"/>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2268"/>
        <w:gridCol w:w="4535"/>
      </w:tblGrid>
      <w:tr>
        <w:tc>
          <w:tcPr>
            <w:tcW w:type="dxa" w:w="5018"/>
            <w:shd w:fill="17324D"/>
            <w:vAlign w:val="center"/>
            <w:tcMar>
              <w:top w:w="120" w:type="dxa"/>
              <w:start w:w="140" w:type="dxa"/>
              <w:bottom w:w="120" w:type="dxa"/>
              <w:end w:w="140" w:type="dxa"/>
            </w:tcMar>
          </w:tcPr>
          <w:p>
            <w:r>
              <w:rPr>
                <w:rFonts w:ascii="WenQuanYi Zen Hei" w:hAnsi="WenQuanYi Zen Hei" w:eastAsia="WenQuanYi Zen Hei"/>
                <w:b/>
                <w:color w:val="FFFFFF"/>
                <w:sz w:val="20"/>
              </w:rPr>
              <w:t>文档版本</w:t>
            </w:r>
          </w:p>
        </w:tc>
        <w:tc>
          <w:tcPr>
            <w:tcW w:type="dxa" w:w="5018"/>
            <w:shd w:fill="EEF3F8"/>
            <w:vAlign w:val="center"/>
            <w:tcMar>
              <w:top w:w="120" w:type="dxa"/>
              <w:start w:w="140" w:type="dxa"/>
              <w:bottom w:w="120" w:type="dxa"/>
              <w:end w:w="140" w:type="dxa"/>
            </w:tcMar>
          </w:tcPr>
          <w:p>
            <w:r>
              <w:rPr>
                <w:rFonts w:ascii="WenQuanYi Zen Hei" w:hAnsi="WenQuanYi Zen Hei" w:eastAsia="WenQuanYi Zen Hei"/>
                <w:color w:val="3C4854"/>
                <w:sz w:val="20"/>
              </w:rPr>
              <w:t>V1.0</w:t>
            </w:r>
          </w:p>
        </w:tc>
      </w:tr>
      <w:tr>
        <w:tc>
          <w:tcPr>
            <w:tcW w:type="dxa" w:w="5018"/>
            <w:shd w:fill="17324D"/>
            <w:vAlign w:val="center"/>
            <w:tcMar>
              <w:top w:w="120" w:type="dxa"/>
              <w:start w:w="140" w:type="dxa"/>
              <w:bottom w:w="120" w:type="dxa"/>
              <w:end w:w="140" w:type="dxa"/>
            </w:tcMar>
          </w:tcPr>
          <w:p>
            <w:r>
              <w:rPr>
                <w:rFonts w:ascii="WenQuanYi Zen Hei" w:hAnsi="WenQuanYi Zen Hei" w:eastAsia="WenQuanYi Zen Hei"/>
                <w:b/>
                <w:color w:val="FFFFFF"/>
                <w:sz w:val="20"/>
              </w:rPr>
              <w:t>文档日期</w:t>
            </w:r>
          </w:p>
        </w:tc>
        <w:tc>
          <w:tcPr>
            <w:tcW w:type="dxa" w:w="5018"/>
            <w:shd w:fill="FFFFFF"/>
            <w:vAlign w:val="center"/>
            <w:tcMar>
              <w:top w:w="120" w:type="dxa"/>
              <w:start w:w="140" w:type="dxa"/>
              <w:bottom w:w="120" w:type="dxa"/>
              <w:end w:w="140" w:type="dxa"/>
            </w:tcMar>
          </w:tcPr>
          <w:p>
            <w:r>
              <w:rPr>
                <w:rFonts w:ascii="WenQuanYi Zen Hei" w:hAnsi="WenQuanYi Zen Hei" w:eastAsia="WenQuanYi Zen Hei"/>
                <w:color w:val="3C4854"/>
                <w:sz w:val="20"/>
              </w:rPr>
              <w:t>2026-07-16</w:t>
            </w:r>
          </w:p>
        </w:tc>
      </w:tr>
      <w:tr>
        <w:tc>
          <w:tcPr>
            <w:tcW w:type="dxa" w:w="5018"/>
            <w:shd w:fill="17324D"/>
            <w:vAlign w:val="center"/>
            <w:tcMar>
              <w:top w:w="120" w:type="dxa"/>
              <w:start w:w="140" w:type="dxa"/>
              <w:bottom w:w="120" w:type="dxa"/>
              <w:end w:w="140" w:type="dxa"/>
            </w:tcMar>
          </w:tcPr>
          <w:p>
            <w:r>
              <w:rPr>
                <w:rFonts w:ascii="WenQuanYi Zen Hei" w:hAnsi="WenQuanYi Zen Hei" w:eastAsia="WenQuanYi Zen Hei"/>
                <w:b/>
                <w:color w:val="FFFFFF"/>
                <w:sz w:val="20"/>
              </w:rPr>
              <w:t>文档状态</w:t>
            </w:r>
          </w:p>
        </w:tc>
        <w:tc>
          <w:tcPr>
            <w:tcW w:type="dxa" w:w="5018"/>
            <w:shd w:fill="EEF3F8"/>
            <w:vAlign w:val="center"/>
            <w:tcMar>
              <w:top w:w="120" w:type="dxa"/>
              <w:start w:w="140" w:type="dxa"/>
              <w:bottom w:w="120" w:type="dxa"/>
              <w:end w:w="140" w:type="dxa"/>
            </w:tcMar>
          </w:tcPr>
          <w:p>
            <w:r>
              <w:rPr>
                <w:rFonts w:ascii="WenQuanYi Zen Hei" w:hAnsi="WenQuanYi Zen Hei" w:eastAsia="WenQuanYi Zen Hei"/>
                <w:color w:val="3C4854"/>
                <w:sz w:val="20"/>
              </w:rPr>
              <w:t>客户评审稿</w:t>
            </w:r>
          </w:p>
        </w:tc>
      </w:tr>
      <w:tr>
        <w:tc>
          <w:tcPr>
            <w:tcW w:type="dxa" w:w="5018"/>
            <w:shd w:fill="17324D"/>
            <w:vAlign w:val="center"/>
            <w:tcMar>
              <w:top w:w="120" w:type="dxa"/>
              <w:start w:w="140" w:type="dxa"/>
              <w:bottom w:w="120" w:type="dxa"/>
              <w:end w:w="140" w:type="dxa"/>
            </w:tcMar>
          </w:tcPr>
          <w:p>
            <w:r>
              <w:rPr>
                <w:rFonts w:ascii="WenQuanYi Zen Hei" w:hAnsi="WenQuanYi Zen Hei" w:eastAsia="WenQuanYi Zen Hei"/>
                <w:b/>
                <w:color w:val="FFFFFF"/>
                <w:sz w:val="20"/>
              </w:rPr>
              <w:t>核心形态</w:t>
            </w:r>
          </w:p>
        </w:tc>
        <w:tc>
          <w:tcPr>
            <w:tcW w:type="dxa" w:w="5018"/>
            <w:shd w:fill="FFFFFF"/>
            <w:vAlign w:val="center"/>
            <w:tcMar>
              <w:top w:w="120" w:type="dxa"/>
              <w:start w:w="140" w:type="dxa"/>
              <w:bottom w:w="120" w:type="dxa"/>
              <w:end w:w="140" w:type="dxa"/>
            </w:tcMar>
          </w:tcPr>
          <w:p>
            <w:r>
              <w:rPr>
                <w:rFonts w:ascii="WenQuanYi Zen Hei" w:hAnsi="WenQuanYi Zen Hei" w:eastAsia="WenQuanYi Zen Hei"/>
                <w:color w:val="3C4854"/>
                <w:sz w:val="20"/>
              </w:rPr>
              <w:t>Web 应用 + 云端 GPU + 模型 API</w:t>
            </w:r>
          </w:p>
        </w:tc>
      </w:tr>
    </w:tbl>
    <w:p>
      <w:pPr>
        <w:spacing w:before="600" w:after="0" w:line="240" w:lineRule="auto"/>
        <w:jc w:val="center"/>
      </w:pPr>
      <w:r>
        <w:rPr>
          <w:rFonts w:ascii="WenQuanYi Zen Hei" w:hAnsi="WenQuanYi Zen Hei" w:eastAsia="WenQuanYi Zen Hei"/>
          <w:color w:val="72808E"/>
          <w:sz w:val="18"/>
        </w:rPr>
        <w:t>本文件用于产品、设计、研发、算法、测试、运维与商务共同评审</w:t>
      </w:r>
    </w:p>
    <w:p>
      <w:r>
        <w:br w:type="page"/>
      </w:r>
    </w:p>
    <w:p>
      <w:pPr>
        <w:pStyle w:val="Heading1"/>
        <w:pageBreakBefore w:val="0"/>
      </w:pPr>
      <w:r>
        <w:rPr>
          <w:rFonts w:ascii="WenQuanYi Zen Hei" w:hAnsi="WenQuanYi Zen Hei" w:eastAsia="WenQuanYi Zen Hei"/>
          <w:b/>
          <w:color w:val="17324D"/>
          <w:sz w:val="38"/>
        </w:rPr>
        <w:t>目录</w:t>
      </w:r>
    </w:p>
    <w:p>
      <w:pPr>
        <w:spacing w:after="80" w:line="240" w:lineRule="auto"/>
        <w:ind w:left="0"/>
      </w:pPr>
      <w:r>
        <w:rPr>
          <w:rFonts w:ascii="WenQuanYi Zen Hei" w:hAnsi="WenQuanYi Zen Hei" w:eastAsia="WenQuanYi Zen Hei"/>
          <w:b/>
          <w:color w:val="17324D"/>
          <w:sz w:val="21"/>
        </w:rPr>
        <w:t>文档信息</w:t>
      </w:r>
    </w:p>
    <w:p>
      <w:pPr>
        <w:spacing w:after="80" w:line="240" w:lineRule="auto"/>
        <w:ind w:left="0"/>
      </w:pPr>
      <w:r>
        <w:rPr>
          <w:rFonts w:ascii="WenQuanYi Zen Hei" w:hAnsi="WenQuanYi Zen Hei" w:eastAsia="WenQuanYi Zen Hei"/>
          <w:b/>
          <w:color w:val="17324D"/>
          <w:sz w:val="21"/>
        </w:rPr>
        <w:t>1. 产品概述</w:t>
      </w:r>
    </w:p>
    <w:p>
      <w:pPr>
        <w:spacing w:after="80" w:line="240" w:lineRule="auto"/>
        <w:ind w:left="0"/>
      </w:pPr>
      <w:r>
        <w:rPr>
          <w:rFonts w:ascii="WenQuanYi Zen Hei" w:hAnsi="WenQuanYi Zen Hei" w:eastAsia="WenQuanYi Zen Hei"/>
          <w:b/>
          <w:color w:val="17324D"/>
          <w:sz w:val="21"/>
        </w:rPr>
        <w:t>2. 产品目标与非目标</w:t>
      </w:r>
    </w:p>
    <w:p>
      <w:pPr>
        <w:spacing w:after="80" w:line="240" w:lineRule="auto"/>
        <w:ind w:left="0"/>
      </w:pPr>
      <w:r>
        <w:rPr>
          <w:rFonts w:ascii="WenQuanYi Zen Hei" w:hAnsi="WenQuanYi Zen Hei" w:eastAsia="WenQuanYi Zen Hei"/>
          <w:b/>
          <w:color w:val="17324D"/>
          <w:sz w:val="21"/>
        </w:rPr>
        <w:t>3. 目标用户与使用场景</w:t>
      </w:r>
    </w:p>
    <w:p>
      <w:pPr>
        <w:spacing w:after="80" w:line="240" w:lineRule="auto"/>
        <w:ind w:left="0"/>
      </w:pPr>
      <w:r>
        <w:rPr>
          <w:rFonts w:ascii="WenQuanYi Zen Hei" w:hAnsi="WenQuanYi Zen Hei" w:eastAsia="WenQuanYi Zen Hei"/>
          <w:b/>
          <w:color w:val="17324D"/>
          <w:sz w:val="21"/>
        </w:rPr>
        <w:t>4. 产品角色与权限</w:t>
      </w:r>
    </w:p>
    <w:p>
      <w:pPr>
        <w:spacing w:after="80" w:line="240" w:lineRule="auto"/>
        <w:ind w:left="0"/>
      </w:pPr>
      <w:r>
        <w:rPr>
          <w:rFonts w:ascii="WenQuanYi Zen Hei" w:hAnsi="WenQuanYi Zen Hei" w:eastAsia="WenQuanYi Zen Hei"/>
          <w:b/>
          <w:color w:val="17324D"/>
          <w:sz w:val="21"/>
        </w:rPr>
        <w:t>5. 核心用户流程</w:t>
      </w:r>
    </w:p>
    <w:p>
      <w:pPr>
        <w:spacing w:after="80" w:line="240" w:lineRule="auto"/>
        <w:ind w:left="0"/>
      </w:pPr>
      <w:r>
        <w:rPr>
          <w:rFonts w:ascii="WenQuanYi Zen Hei" w:hAnsi="WenQuanYi Zen Hei" w:eastAsia="WenQuanYi Zen Hei"/>
          <w:b/>
          <w:color w:val="17324D"/>
          <w:sz w:val="21"/>
        </w:rPr>
        <w:t>6. 信息架构与页面</w:t>
      </w:r>
    </w:p>
    <w:p>
      <w:pPr>
        <w:spacing w:after="80" w:line="240" w:lineRule="auto"/>
        <w:ind w:left="0"/>
      </w:pPr>
      <w:r>
        <w:rPr>
          <w:rFonts w:ascii="WenQuanYi Zen Hei" w:hAnsi="WenQuanYi Zen Hei" w:eastAsia="WenQuanYi Zen Hei"/>
          <w:b/>
          <w:color w:val="17324D"/>
          <w:sz w:val="21"/>
        </w:rPr>
        <w:t>7. 七步核心功能需求</w:t>
      </w:r>
    </w:p>
    <w:p>
      <w:pPr>
        <w:spacing w:after="50" w:line="240" w:lineRule="auto"/>
        <w:ind w:left="369"/>
      </w:pPr>
      <w:r>
        <w:rPr>
          <w:rFonts w:ascii="WenQuanYi Zen Hei" w:hAnsi="WenQuanYi Zen Hei" w:eastAsia="WenQuanYi Zen Hei"/>
          <w:b w:val="0"/>
          <w:color w:val="009E9A"/>
          <w:sz w:val="19"/>
        </w:rPr>
        <w:t>7.1 第一步：提取抖音视频文案</w:t>
      </w:r>
    </w:p>
    <w:p>
      <w:pPr>
        <w:spacing w:after="50" w:line="240" w:lineRule="auto"/>
        <w:ind w:left="369"/>
      </w:pPr>
      <w:r>
        <w:rPr>
          <w:rFonts w:ascii="WenQuanYi Zen Hei" w:hAnsi="WenQuanYi Zen Hei" w:eastAsia="WenQuanYi Zen Hei"/>
          <w:b w:val="0"/>
          <w:color w:val="009E9A"/>
          <w:sz w:val="19"/>
        </w:rPr>
        <w:t>7.2 第二步：文案改写</w:t>
      </w:r>
    </w:p>
    <w:p>
      <w:pPr>
        <w:spacing w:after="50" w:line="240" w:lineRule="auto"/>
        <w:ind w:left="369"/>
      </w:pPr>
      <w:r>
        <w:rPr>
          <w:rFonts w:ascii="WenQuanYi Zen Hei" w:hAnsi="WenQuanYi Zen Hei" w:eastAsia="WenQuanYi Zen Hei"/>
          <w:b w:val="0"/>
          <w:color w:val="009E9A"/>
          <w:sz w:val="19"/>
        </w:rPr>
        <w:t>7.3 第三步：语音生成与声音克隆</w:t>
      </w:r>
    </w:p>
    <w:p>
      <w:pPr>
        <w:spacing w:after="50" w:line="240" w:lineRule="auto"/>
        <w:ind w:left="369"/>
      </w:pPr>
      <w:r>
        <w:rPr>
          <w:rFonts w:ascii="WenQuanYi Zen Hei" w:hAnsi="WenQuanYi Zen Hei" w:eastAsia="WenQuanYi Zen Hei"/>
          <w:b w:val="0"/>
          <w:color w:val="009E9A"/>
          <w:sz w:val="19"/>
        </w:rPr>
        <w:t>7.4 第四步：本人原视频对口型</w:t>
      </w:r>
    </w:p>
    <w:p>
      <w:pPr>
        <w:spacing w:after="50" w:line="240" w:lineRule="auto"/>
        <w:ind w:left="369"/>
      </w:pPr>
      <w:r>
        <w:rPr>
          <w:rFonts w:ascii="WenQuanYi Zen Hei" w:hAnsi="WenQuanYi Zen Hei" w:eastAsia="WenQuanYi Zen Hei"/>
          <w:b w:val="0"/>
          <w:color w:val="009E9A"/>
          <w:sz w:val="19"/>
        </w:rPr>
        <w:t>7.5 第五步：字幕识别与生成</w:t>
      </w:r>
    </w:p>
    <w:p>
      <w:pPr>
        <w:spacing w:after="50" w:line="240" w:lineRule="auto"/>
        <w:ind w:left="369"/>
      </w:pPr>
      <w:r>
        <w:rPr>
          <w:rFonts w:ascii="WenQuanYi Zen Hei" w:hAnsi="WenQuanYi Zen Hei" w:eastAsia="WenQuanYi Zen Hei"/>
          <w:b w:val="0"/>
          <w:color w:val="009E9A"/>
          <w:sz w:val="19"/>
        </w:rPr>
        <w:t>7.6 第六步：AI 封面设计</w:t>
      </w:r>
    </w:p>
    <w:p>
      <w:pPr>
        <w:spacing w:after="50" w:line="240" w:lineRule="auto"/>
        <w:ind w:left="369"/>
      </w:pPr>
      <w:r>
        <w:rPr>
          <w:rFonts w:ascii="WenQuanYi Zen Hei" w:hAnsi="WenQuanYi Zen Hei" w:eastAsia="WenQuanYi Zen Hei"/>
          <w:b w:val="0"/>
          <w:color w:val="009E9A"/>
          <w:sz w:val="19"/>
        </w:rPr>
        <w:t>7.7 第七步：视频导出</w:t>
      </w:r>
    </w:p>
    <w:p>
      <w:pPr>
        <w:spacing w:after="80" w:line="240" w:lineRule="auto"/>
        <w:ind w:left="0"/>
      </w:pPr>
      <w:r>
        <w:rPr>
          <w:rFonts w:ascii="WenQuanYi Zen Hei" w:hAnsi="WenQuanYi Zen Hei" w:eastAsia="WenQuanYi Zen Hei"/>
          <w:b/>
          <w:color w:val="17324D"/>
          <w:sz w:val="21"/>
        </w:rPr>
        <w:t>8. 项目与素材管理</w:t>
      </w:r>
    </w:p>
    <w:p>
      <w:pPr>
        <w:spacing w:after="80" w:line="240" w:lineRule="auto"/>
        <w:ind w:left="0"/>
      </w:pPr>
      <w:r>
        <w:rPr>
          <w:rFonts w:ascii="WenQuanYi Zen Hei" w:hAnsi="WenQuanYi Zen Hei" w:eastAsia="WenQuanYi Zen Hei"/>
          <w:b/>
          <w:color w:val="17324D"/>
          <w:sz w:val="21"/>
        </w:rPr>
        <w:t>9. 任务队列与模型调度</w:t>
      </w:r>
    </w:p>
    <w:p>
      <w:pPr>
        <w:spacing w:after="80" w:line="240" w:lineRule="auto"/>
        <w:ind w:left="0"/>
      </w:pPr>
      <w:r>
        <w:rPr>
          <w:rFonts w:ascii="WenQuanYi Zen Hei" w:hAnsi="WenQuanYi Zen Hei" w:eastAsia="WenQuanYi Zen Hei"/>
          <w:b/>
          <w:color w:val="17324D"/>
          <w:sz w:val="21"/>
        </w:rPr>
        <w:t>10. 成本与计费设计</w:t>
      </w:r>
    </w:p>
    <w:p>
      <w:pPr>
        <w:spacing w:after="80" w:line="240" w:lineRule="auto"/>
        <w:ind w:left="0"/>
      </w:pPr>
      <w:r>
        <w:rPr>
          <w:rFonts w:ascii="WenQuanYi Zen Hei" w:hAnsi="WenQuanYi Zen Hei" w:eastAsia="WenQuanYi Zen Hei"/>
          <w:b/>
          <w:color w:val="17324D"/>
          <w:sz w:val="21"/>
        </w:rPr>
        <w:t>11. 模型适配与降级策略</w:t>
      </w:r>
    </w:p>
    <w:p>
      <w:pPr>
        <w:spacing w:after="80" w:line="240" w:lineRule="auto"/>
        <w:ind w:left="0"/>
      </w:pPr>
      <w:r>
        <w:rPr>
          <w:rFonts w:ascii="WenQuanYi Zen Hei" w:hAnsi="WenQuanYi Zen Hei" w:eastAsia="WenQuanYi Zen Hei"/>
          <w:b/>
          <w:color w:val="17324D"/>
          <w:sz w:val="21"/>
        </w:rPr>
        <w:t>12. 数据与核心实体</w:t>
      </w:r>
    </w:p>
    <w:p>
      <w:pPr>
        <w:spacing w:after="80" w:line="240" w:lineRule="auto"/>
        <w:ind w:left="0"/>
      </w:pPr>
      <w:r>
        <w:rPr>
          <w:rFonts w:ascii="WenQuanYi Zen Hei" w:hAnsi="WenQuanYi Zen Hei" w:eastAsia="WenQuanYi Zen Hei"/>
          <w:b/>
          <w:color w:val="17324D"/>
          <w:sz w:val="21"/>
        </w:rPr>
        <w:t>13. 系统架构建议</w:t>
      </w:r>
    </w:p>
    <w:p>
      <w:pPr>
        <w:spacing w:after="80" w:line="240" w:lineRule="auto"/>
        <w:ind w:left="0"/>
      </w:pPr>
      <w:r>
        <w:rPr>
          <w:rFonts w:ascii="WenQuanYi Zen Hei" w:hAnsi="WenQuanYi Zen Hei" w:eastAsia="WenQuanYi Zen Hei"/>
          <w:b/>
          <w:color w:val="17324D"/>
          <w:sz w:val="21"/>
        </w:rPr>
        <w:t>14. 非功能需求</w:t>
      </w:r>
    </w:p>
    <w:p>
      <w:pPr>
        <w:spacing w:after="80" w:line="240" w:lineRule="auto"/>
        <w:ind w:left="0"/>
      </w:pPr>
      <w:r>
        <w:rPr>
          <w:rFonts w:ascii="WenQuanYi Zen Hei" w:hAnsi="WenQuanYi Zen Hei" w:eastAsia="WenQuanYi Zen Hei"/>
          <w:b/>
          <w:color w:val="17324D"/>
          <w:sz w:val="21"/>
        </w:rPr>
        <w:t>15. 质量检测与验收指标</w:t>
      </w:r>
    </w:p>
    <w:p>
      <w:pPr>
        <w:spacing w:after="80" w:line="240" w:lineRule="auto"/>
        <w:ind w:left="0"/>
      </w:pPr>
      <w:r>
        <w:rPr>
          <w:rFonts w:ascii="WenQuanYi Zen Hei" w:hAnsi="WenQuanYi Zen Hei" w:eastAsia="WenQuanYi Zen Hei"/>
          <w:b/>
          <w:color w:val="17324D"/>
          <w:sz w:val="21"/>
        </w:rPr>
        <w:t>16. 合规要求</w:t>
      </w:r>
    </w:p>
    <w:p>
      <w:pPr>
        <w:spacing w:after="80" w:line="240" w:lineRule="auto"/>
        <w:ind w:left="0"/>
      </w:pPr>
      <w:r>
        <w:rPr>
          <w:rFonts w:ascii="WenQuanYi Zen Hei" w:hAnsi="WenQuanYi Zen Hei" w:eastAsia="WenQuanYi Zen Hei"/>
          <w:b/>
          <w:color w:val="17324D"/>
          <w:sz w:val="21"/>
        </w:rPr>
        <w:t>17. 数据分析与运营指标</w:t>
      </w:r>
    </w:p>
    <w:p>
      <w:pPr>
        <w:spacing w:after="80" w:line="240" w:lineRule="auto"/>
        <w:ind w:left="0"/>
      </w:pPr>
      <w:r>
        <w:rPr>
          <w:rFonts w:ascii="WenQuanYi Zen Hei" w:hAnsi="WenQuanYi Zen Hei" w:eastAsia="WenQuanYi Zen Hei"/>
          <w:b/>
          <w:color w:val="17324D"/>
          <w:sz w:val="21"/>
        </w:rPr>
        <w:t>18. 风险与应对</w:t>
      </w:r>
    </w:p>
    <w:p>
      <w:pPr>
        <w:spacing w:after="80" w:line="240" w:lineRule="auto"/>
        <w:ind w:left="0"/>
      </w:pPr>
      <w:r>
        <w:rPr>
          <w:rFonts w:ascii="WenQuanYi Zen Hei" w:hAnsi="WenQuanYi Zen Hei" w:eastAsia="WenQuanYi Zen Hei"/>
          <w:b/>
          <w:color w:val="17324D"/>
          <w:sz w:val="21"/>
        </w:rPr>
        <w:t>19. 版本规划</w:t>
      </w:r>
    </w:p>
    <w:p>
      <w:pPr>
        <w:spacing w:after="80" w:line="240" w:lineRule="auto"/>
        <w:ind w:left="0"/>
      </w:pPr>
      <w:r>
        <w:rPr>
          <w:rFonts w:ascii="WenQuanYi Zen Hei" w:hAnsi="WenQuanYi Zen Hei" w:eastAsia="WenQuanYi Zen Hei"/>
          <w:b/>
          <w:color w:val="17324D"/>
          <w:sz w:val="21"/>
        </w:rPr>
        <w:t>20. 交付范围与商务边界</w:t>
      </w:r>
    </w:p>
    <w:p>
      <w:pPr>
        <w:spacing w:after="80" w:line="240" w:lineRule="auto"/>
        <w:ind w:left="0"/>
      </w:pPr>
      <w:r>
        <w:rPr>
          <w:rFonts w:ascii="WenQuanYi Zen Hei" w:hAnsi="WenQuanYi Zen Hei" w:eastAsia="WenQuanYi Zen Hei"/>
          <w:b/>
          <w:color w:val="17324D"/>
          <w:sz w:val="21"/>
        </w:rPr>
        <w:t>21. 外部参考</w:t>
      </w:r>
    </w:p>
    <w:p>
      <w:r>
        <w:br w:type="page"/>
      </w:r>
    </w:p>
    <w:p>
      <w:pPr>
        <w:pStyle w:val="Heading1"/>
        <w:keepNext/>
      </w:pPr>
      <w:r>
        <w:rPr>
          <w:rFonts w:ascii="WenQuanYi Zen Hei" w:hAnsi="WenQuanYi Zen Hei" w:eastAsia="WenQuanYi Zen Hei"/>
          <w:b/>
          <w:color w:val="17324D"/>
          <w:sz w:val="38"/>
        </w:rPr>
        <w:t>文档信息</w:t>
      </w:r>
    </w:p>
    <w:tbl>
      <w:tblPr>
        <w:tblW w:type="dxa" w:w="9300"/>
        <w:jc w:val="center"/>
        <w:tblLayout w:type="autofit"/>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5018"/>
        <w:gridCol w:w="5018"/>
      </w:tblGrid>
      <w:tr>
        <w:trPr>
          <w:cantSplit/>
          <w:trHeight w:hRule="atLeast"/>
          <w:tblHeader w:val="true"/>
        </w:trPr>
        <w:tc>
          <w:tcPr>
            <w:tcW w:type="dxa" w:w="5018"/>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项目</w:t>
            </w:r>
          </w:p>
        </w:tc>
        <w:tc>
          <w:tcPr>
            <w:tcW w:type="dxa" w:w="5018"/>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内容</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产品名称</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超级 IP 智能体</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文档版本</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V1.0</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文档日期</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2026-07-16</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文档状态</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客户评审稿</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目标读者</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客户负责人、产品、设计、研发、算法、测试、运维、法务</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产品形态</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Web 应用 + 云端任务服务 + 可切换的开源自托管模型与闭源 API</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核心流程</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文案提取 → 文案改写 → 声音克隆/生成 → 原视频对口型 → 字幕 → AI 封面 → 导出</w:t>
            </w:r>
          </w:p>
        </w:tc>
      </w:tr>
    </w:tbl>
    <w:p>
      <w:pPr>
        <w:spacing w:after="20"/>
      </w:pPr>
    </w:p>
    <w:p>
      <w:pPr>
        <w:pStyle w:val="Heading1"/>
        <w:pageBreakBefore/>
        <w:keepNext/>
      </w:pPr>
      <w:r>
        <w:rPr>
          <w:rFonts w:ascii="WenQuanYi Zen Hei" w:hAnsi="WenQuanYi Zen Hei" w:eastAsia="WenQuanYi Zen Hei"/>
          <w:b/>
          <w:color w:val="17324D"/>
          <w:sz w:val="38"/>
        </w:rPr>
        <w:t>1. 产品概述</w:t>
      </w:r>
    </w:p>
    <w:p>
      <w:pPr>
        <w:pStyle w:val="Heading2"/>
        <w:keepNext/>
      </w:pPr>
      <w:r>
        <w:rPr>
          <w:rFonts w:ascii="WenQuanYi Zen Hei" w:hAnsi="WenQuanYi Zen Hei" w:eastAsia="WenQuanYi Zen Hei"/>
          <w:b/>
          <w:color w:val="009E9A"/>
          <w:sz w:val="28"/>
        </w:rPr>
        <w:t>1.1 产品背景</w:t>
      </w:r>
    </w:p>
    <w:p>
      <w:pPr>
        <w:spacing w:before="0" w:after="100" w:line="283" w:lineRule="auto"/>
      </w:pPr>
      <w:r>
        <w:rPr>
          <w:rFonts w:ascii="WenQuanYi Zen Hei" w:hAnsi="WenQuanYi Zen Hei" w:eastAsia="WenQuanYi Zen Hei"/>
          <w:b w:val="0"/>
          <w:color w:val="3C4854"/>
          <w:sz w:val="21"/>
        </w:rPr>
        <w:t>短视频创作者、个人 IP、知识博主、代运营团队和 MCN 需要持续生产大量口播视频。传统流程需要反复拍摄、录音、剪辑、制作字幕和封面，生产周期长、人员成本高，且不同编辑人员的成片质量不稳定。</w:t>
      </w:r>
    </w:p>
    <w:p>
      <w:pPr>
        <w:spacing w:before="0" w:after="100" w:line="283" w:lineRule="auto"/>
      </w:pPr>
      <w:r>
        <w:rPr>
          <w:rFonts w:ascii="WenQuanYi Zen Hei" w:hAnsi="WenQuanYi Zen Hei" w:eastAsia="WenQuanYi Zen Hei"/>
          <w:b w:val="0"/>
          <w:color w:val="3C4854"/>
          <w:sz w:val="21"/>
        </w:rPr>
        <w:t>本产品将用户本人原视频、改写文案、克隆声音和 AI 视频处理能力整合为一条可编辑、可追踪、可批量执行的内容生产链路。用户无需重复录制目标文案，只需提供本人原视频或已有合规素材，即可让系统使用新文案和目标语音重新生成自然准确的嘴型，并完成字幕、封面和导出。</w:t>
      </w:r>
    </w:p>
    <w:p>
      <w:pPr>
        <w:pStyle w:val="Heading2"/>
        <w:keepNext/>
      </w:pPr>
      <w:r>
        <w:rPr>
          <w:rFonts w:ascii="WenQuanYi Zen Hei" w:hAnsi="WenQuanYi Zen Hei" w:eastAsia="WenQuanYi Zen Hei"/>
          <w:b/>
          <w:color w:val="009E9A"/>
          <w:sz w:val="28"/>
        </w:rPr>
        <w:t>1.2 一句话定位</w:t>
      </w:r>
    </w:p>
    <w:p>
      <w:pPr>
        <w:spacing w:before="0" w:after="100" w:line="283" w:lineRule="auto"/>
      </w:pPr>
      <w:r>
        <w:rPr>
          <w:rFonts w:ascii="WenQuanYi Zen Hei" w:hAnsi="WenQuanYi Zen Hei" w:eastAsia="WenQuanYi Zen Hei"/>
          <w:b/>
          <w:color w:val="3C4854"/>
          <w:sz w:val="21"/>
        </w:rPr>
        <w:t>将本人原视频自动转化为使用新文案、新语音且保持原人物、原动作和原场景的可发布短视频。</w:t>
      </w:r>
    </w:p>
    <w:p>
      <w:pPr>
        <w:pStyle w:val="Heading2"/>
        <w:keepNext/>
      </w:pPr>
      <w:r>
        <w:rPr>
          <w:rFonts w:ascii="WenQuanYi Zen Hei" w:hAnsi="WenQuanYi Zen Hei" w:eastAsia="WenQuanYi Zen Hei"/>
          <w:b/>
          <w:color w:val="009E9A"/>
          <w:sz w:val="28"/>
        </w:rPr>
        <w:t>1.3 第四步业务目标特别说明</w:t>
      </w:r>
    </w:p>
    <w:p>
      <w:pPr>
        <w:spacing w:before="0" w:after="100" w:line="283" w:lineRule="auto"/>
      </w:pPr>
      <w:r>
        <w:rPr>
          <w:rFonts w:ascii="WenQuanYi Zen Hei" w:hAnsi="WenQuanYi Zen Hei" w:eastAsia="WenQuanYi Zen Hei"/>
          <w:b w:val="0"/>
          <w:color w:val="3C4854"/>
          <w:sz w:val="21"/>
        </w:rPr>
        <w:t>数字人视频对口型不是“从一张图片重新生成一个数字人”，也不是重新设计人物动作。其目标是：</w:t>
      </w:r>
    </w:p>
    <w:tbl>
      <w:tblPr>
        <w:tblW w:type="auto" w:w="0"/>
        <w:jc w:val="center"/>
        <w:tblLayout w:type="fixed"/>
        <w:tblLook w:firstColumn="1" w:firstRow="1" w:lastColumn="0" w:lastRow="0" w:noHBand="0" w:noVBand="1" w:val="04A0"/>
        <w:tblBorders>
          <w:top w:val="single" w:sz="0" w:space="0" w:color="E8F5F4"/>
          <w:left w:val="single" w:sz="0" w:space="0" w:color="E8F5F4"/>
          <w:bottom w:val="single" w:sz="0" w:space="0" w:color="E8F5F4"/>
          <w:right w:val="single" w:sz="0" w:space="0" w:color="E8F5F4"/>
          <w:insideH w:val="single" w:sz="0" w:space="0" w:color="E8F5F4"/>
          <w:insideV w:val="single" w:sz="0" w:space="0" w:color="E8F5F4"/>
        </w:tblBorders>
      </w:tblPr>
      <w:tblGrid>
        <w:gridCol w:w="102"/>
        <w:gridCol w:w="9468"/>
      </w:tblGrid>
      <w:tr>
        <w:tc>
          <w:tcPr>
            <w:tcW w:type="dxa" w:w="5018"/>
            <w:shd w:fill="009E9A"/>
          </w:tcPr>
          <w:p>
            <w:r/>
          </w:p>
        </w:tc>
        <w:tc>
          <w:tcPr>
            <w:tcW w:type="dxa" w:w="5018"/>
            <w:shd w:fill="E8F5F4"/>
            <w:tcMar>
              <w:top w:w="160" w:type="dxa"/>
              <w:start w:w="180" w:type="dxa"/>
              <w:bottom w:w="160" w:type="dxa"/>
              <w:end w:w="180" w:type="dxa"/>
            </w:tcMar>
          </w:tcPr>
          <w:p>
            <w:r>
              <w:rPr>
                <w:b/>
              </w:rPr>
            </w:r>
            <w:r>
              <w:rPr>
                <w:rFonts w:ascii="WenQuanYi Zen Hei" w:hAnsi="WenQuanYi Zen Hei" w:eastAsia="WenQuanYi Zen Hei"/>
                <w:b/>
                <w:color w:val="17324D"/>
                <w:sz w:val="22"/>
              </w:rPr>
              <w:t>将本人原视频的口播替换为改写后的文案和生成语音，在保留本人形象、原有动作、背景及镜头的前提下，实现自然准确的口型同步并输出可发布视频。</w:t>
            </w:r>
          </w:p>
        </w:tc>
      </w:tr>
    </w:tbl>
    <w:p>
      <w:pPr>
        <w:spacing w:before="0" w:after="100" w:line="283" w:lineRule="auto"/>
      </w:pPr>
      <w:r>
        <w:rPr>
          <w:rFonts w:ascii="WenQuanYi Zen Hei" w:hAnsi="WenQuanYi Zen Hei" w:eastAsia="WenQuanYi Zen Hei"/>
          <w:b w:val="0"/>
          <w:color w:val="3C4854"/>
          <w:sz w:val="21"/>
        </w:rPr>
        <w:t>原视频可以有声音，也可以没有声音。系统会删除或静音原声，并替换为第三步生成的目标语音。为了取得更好效果，画面中的人物应保持自然说话时的嘴部、表情和身体动作，不建议全程闭嘴或完全静止。</w:t>
      </w:r>
    </w:p>
    <w:p>
      <w:pPr>
        <w:pStyle w:val="Heading2"/>
        <w:keepNext/>
      </w:pPr>
      <w:r>
        <w:rPr>
          <w:rFonts w:ascii="WenQuanYi Zen Hei" w:hAnsi="WenQuanYi Zen Hei" w:eastAsia="WenQuanYi Zen Hei"/>
          <w:b/>
          <w:color w:val="009E9A"/>
          <w:sz w:val="28"/>
        </w:rPr>
        <w:t>1.4 产品价值</w:t>
      </w:r>
    </w:p>
    <w:p>
      <w:pPr>
        <w:spacing w:before="0" w:after="60" w:line="269" w:lineRule="auto"/>
        <w:ind w:left="312" w:hanging="125"/>
      </w:pPr>
      <w:r>
        <w:rPr>
          <w:rFonts w:ascii="WenQuanYi Zen Hei" w:hAnsi="WenQuanYi Zen Hei" w:eastAsia="WenQuanYi Zen Hei"/>
          <w:b/>
          <w:color w:val="009E9A"/>
          <w:sz w:val="21"/>
        </w:rPr>
        <w:t xml:space="preserve">1. </w:t>
      </w:r>
      <w:r>
        <w:rPr>
          <w:rFonts w:ascii="WenQuanYi Zen Hei" w:hAnsi="WenQuanYi Zen Hei" w:eastAsia="WenQuanYi Zen Hei"/>
          <w:b/>
          <w:color w:val="3C4854"/>
          <w:sz w:val="21"/>
        </w:rPr>
        <w:t>降本</w:t>
      </w:r>
      <w:r>
        <w:rPr>
          <w:rFonts w:ascii="WenQuanYi Zen Hei" w:hAnsi="WenQuanYi Zen Hei" w:eastAsia="WenQuanYi Zen Hei"/>
          <w:b w:val="0"/>
          <w:color w:val="3C4854"/>
          <w:sz w:val="21"/>
        </w:rPr>
        <w:t>：将脚本、配音、口型、字幕、封面和导出整合为自动化流程。</w:t>
      </w:r>
    </w:p>
    <w:p>
      <w:pPr>
        <w:spacing w:before="0" w:after="60" w:line="269" w:lineRule="auto"/>
        <w:ind w:left="312" w:hanging="125"/>
      </w:pPr>
      <w:r>
        <w:rPr>
          <w:rFonts w:ascii="WenQuanYi Zen Hei" w:hAnsi="WenQuanYi Zen Hei" w:eastAsia="WenQuanYi Zen Hei"/>
          <w:b/>
          <w:color w:val="009E9A"/>
          <w:sz w:val="21"/>
        </w:rPr>
        <w:t xml:space="preserve">2. </w:t>
      </w:r>
      <w:r>
        <w:rPr>
          <w:rFonts w:ascii="WenQuanYi Zen Hei" w:hAnsi="WenQuanYi Zen Hei" w:eastAsia="WenQuanYi Zen Hei"/>
          <w:b/>
          <w:color w:val="3C4854"/>
          <w:sz w:val="21"/>
        </w:rPr>
        <w:t>提效</w:t>
      </w:r>
      <w:r>
        <w:rPr>
          <w:rFonts w:ascii="WenQuanYi Zen Hei" w:hAnsi="WenQuanYi Zen Hei" w:eastAsia="WenQuanYi Zen Hei"/>
          <w:b w:val="0"/>
          <w:color w:val="3C4854"/>
          <w:sz w:val="21"/>
        </w:rPr>
        <w:t>：一套本人视频素材可快速生产多条不同文案的视频。</w:t>
      </w:r>
    </w:p>
    <w:p>
      <w:pPr>
        <w:spacing w:before="0" w:after="60" w:line="269" w:lineRule="auto"/>
        <w:ind w:left="312" w:hanging="125"/>
      </w:pPr>
      <w:r>
        <w:rPr>
          <w:rFonts w:ascii="WenQuanYi Zen Hei" w:hAnsi="WenQuanYi Zen Hei" w:eastAsia="WenQuanYi Zen Hei"/>
          <w:b/>
          <w:color w:val="009E9A"/>
          <w:sz w:val="21"/>
        </w:rPr>
        <w:t xml:space="preserve">3. </w:t>
      </w:r>
      <w:r>
        <w:rPr>
          <w:rFonts w:ascii="WenQuanYi Zen Hei" w:hAnsi="WenQuanYi Zen Hei" w:eastAsia="WenQuanYi Zen Hei"/>
          <w:b/>
          <w:color w:val="3C4854"/>
          <w:sz w:val="21"/>
        </w:rPr>
        <w:t>一致性</w:t>
      </w:r>
      <w:r>
        <w:rPr>
          <w:rFonts w:ascii="WenQuanYi Zen Hei" w:hAnsi="WenQuanYi Zen Hei" w:eastAsia="WenQuanYi Zen Hei"/>
          <w:b w:val="0"/>
          <w:color w:val="3C4854"/>
          <w:sz w:val="21"/>
        </w:rPr>
        <w:t>：统一声音、字幕、封面和导出模板，保证账号视觉风格。</w:t>
      </w:r>
    </w:p>
    <w:p>
      <w:pPr>
        <w:spacing w:before="0" w:after="60" w:line="269" w:lineRule="auto"/>
        <w:ind w:left="312" w:hanging="125"/>
      </w:pPr>
      <w:r>
        <w:rPr>
          <w:rFonts w:ascii="WenQuanYi Zen Hei" w:hAnsi="WenQuanYi Zen Hei" w:eastAsia="WenQuanYi Zen Hei"/>
          <w:b/>
          <w:color w:val="009E9A"/>
          <w:sz w:val="21"/>
        </w:rPr>
        <w:t xml:space="preserve">4. </w:t>
      </w:r>
      <w:r>
        <w:rPr>
          <w:rFonts w:ascii="WenQuanYi Zen Hei" w:hAnsi="WenQuanYi Zen Hei" w:eastAsia="WenQuanYi Zen Hei"/>
          <w:b/>
          <w:color w:val="3C4854"/>
          <w:sz w:val="21"/>
        </w:rPr>
        <w:t>可控性</w:t>
      </w:r>
      <w:r>
        <w:rPr>
          <w:rFonts w:ascii="WenQuanYi Zen Hei" w:hAnsi="WenQuanYi Zen Hei" w:eastAsia="WenQuanYi Zen Hei"/>
          <w:b w:val="0"/>
          <w:color w:val="3C4854"/>
          <w:sz w:val="21"/>
        </w:rPr>
        <w:t>：每一步均可预览、编辑、重新生成和切换质量档。</w:t>
      </w:r>
    </w:p>
    <w:p>
      <w:pPr>
        <w:spacing w:before="0" w:after="60" w:line="269" w:lineRule="auto"/>
        <w:ind w:left="312" w:hanging="125"/>
      </w:pPr>
      <w:r>
        <w:rPr>
          <w:rFonts w:ascii="WenQuanYi Zen Hei" w:hAnsi="WenQuanYi Zen Hei" w:eastAsia="WenQuanYi Zen Hei"/>
          <w:b/>
          <w:color w:val="009E9A"/>
          <w:sz w:val="21"/>
        </w:rPr>
        <w:t xml:space="preserve">5. </w:t>
      </w:r>
      <w:r>
        <w:rPr>
          <w:rFonts w:ascii="WenQuanYi Zen Hei" w:hAnsi="WenQuanYi Zen Hei" w:eastAsia="WenQuanYi Zen Hei"/>
          <w:b/>
          <w:color w:val="3C4854"/>
          <w:sz w:val="21"/>
        </w:rPr>
        <w:t>成本透明</w:t>
      </w:r>
      <w:r>
        <w:rPr>
          <w:rFonts w:ascii="WenQuanYi Zen Hei" w:hAnsi="WenQuanYi Zen Hei" w:eastAsia="WenQuanYi Zen Hei"/>
          <w:b w:val="0"/>
          <w:color w:val="3C4854"/>
          <w:sz w:val="21"/>
        </w:rPr>
        <w:t>：生成前显示预计费用，生成后记录实际模型和基础设施成本。</w:t>
      </w:r>
    </w:p>
    <w:p>
      <w:pPr>
        <w:spacing w:before="0" w:after="60" w:line="269" w:lineRule="auto"/>
        <w:ind w:left="312" w:hanging="125"/>
      </w:pPr>
      <w:r>
        <w:rPr>
          <w:rFonts w:ascii="WenQuanYi Zen Hei" w:hAnsi="WenQuanYi Zen Hei" w:eastAsia="WenQuanYi Zen Hei"/>
          <w:b/>
          <w:color w:val="009E9A"/>
          <w:sz w:val="21"/>
        </w:rPr>
        <w:t xml:space="preserve">6. </w:t>
      </w:r>
      <w:r>
        <w:rPr>
          <w:rFonts w:ascii="WenQuanYi Zen Hei" w:hAnsi="WenQuanYi Zen Hei" w:eastAsia="WenQuanYi Zen Hei"/>
          <w:b/>
          <w:color w:val="3C4854"/>
          <w:sz w:val="21"/>
        </w:rPr>
        <w:t>可扩展性</w:t>
      </w:r>
      <w:r>
        <w:rPr>
          <w:rFonts w:ascii="WenQuanYi Zen Hei" w:hAnsi="WenQuanYi Zen Hei" w:eastAsia="WenQuanYi Zen Hei"/>
          <w:b w:val="0"/>
          <w:color w:val="3C4854"/>
          <w:sz w:val="21"/>
        </w:rPr>
        <w:t>：开源模型与闭源 API 通过统一适配层切换，避免绑定单一供应商。</w:t>
      </w:r>
    </w:p>
    <w:p>
      <w:pPr>
        <w:pStyle w:val="Heading1"/>
        <w:keepNext/>
      </w:pPr>
      <w:r>
        <w:rPr>
          <w:rFonts w:ascii="WenQuanYi Zen Hei" w:hAnsi="WenQuanYi Zen Hei" w:eastAsia="WenQuanYi Zen Hei"/>
          <w:b/>
          <w:color w:val="17324D"/>
          <w:sz w:val="38"/>
        </w:rPr>
        <w:t>2. 产品目标与非目标</w:t>
      </w:r>
    </w:p>
    <w:p>
      <w:pPr>
        <w:pStyle w:val="Heading2"/>
        <w:keepNext/>
      </w:pPr>
      <w:r>
        <w:rPr>
          <w:rFonts w:ascii="WenQuanYi Zen Hei" w:hAnsi="WenQuanYi Zen Hei" w:eastAsia="WenQuanYi Zen Hei"/>
          <w:b/>
          <w:color w:val="009E9A"/>
          <w:sz w:val="28"/>
        </w:rPr>
        <w:t>2.1 MVP 目标</w:t>
      </w:r>
    </w:p>
    <w:p>
      <w:pPr>
        <w:spacing w:before="0" w:after="100" w:line="283" w:lineRule="auto"/>
      </w:pPr>
      <w:r>
        <w:rPr>
          <w:rFonts w:ascii="WenQuanYi Zen Hei" w:hAnsi="WenQuanYi Zen Hei" w:eastAsia="WenQuanYi Zen Hei"/>
          <w:b w:val="0"/>
          <w:color w:val="3C4854"/>
          <w:sz w:val="21"/>
        </w:rPr>
        <w:t>MVP 应完成从抖音视频或用户素材到成片导出的完整闭环：</w:t>
      </w:r>
    </w:p>
    <w:tbl>
      <w:tblPr>
        <w:tblW w:type="dxa" w:w="9300"/>
        <w:jc w:val="center"/>
        <w:tblLook w:firstColumn="1" w:firstRow="1" w:lastColumn="0" w:lastRow="0" w:noHBand="0" w:noVBand="1" w:val="04A0"/>
        <w:tblBorders>
          <w:top w:val="single" w:sz="4" w:space="0" w:color="DCE4EA"/>
          <w:left w:val="single" w:sz="4" w:space="0" w:color="DCE4EA"/>
          <w:bottom w:val="single" w:sz="4" w:space="0" w:color="DCE4EA"/>
          <w:right w:val="single" w:sz="4" w:space="0" w:color="DCE4EA"/>
          <w:insideH w:val="single" w:sz="4" w:space="0" w:color="DCE4EA"/>
          <w:insideV w:val="single" w:sz="4" w:space="0" w:color="DCE4EA"/>
        </w:tblBorders>
      </w:tblPr>
      <w:tblGrid>
        <w:gridCol w:w="10036"/>
      </w:tblGrid>
      <w:tr>
        <w:tc>
          <w:tcPr>
            <w:tcW w:type="dxa" w:w="10036"/>
            <w:shd w:fill="F4F6F8"/>
            <w:tcMar>
              <w:top w:w="130" w:type="dxa"/>
              <w:start w:w="160" w:type="dxa"/>
              <w:bottom w:w="130" w:type="dxa"/>
              <w:end w:w="160" w:type="dxa"/>
            </w:tcMar>
          </w:tcPr>
          <w:p>
            <w:pPr>
              <w:spacing w:after="0" w:line="240" w:lineRule="auto"/>
            </w:pPr>
            <w:r>
              <w:rPr>
                <w:rFonts w:ascii="WenQuanYi Zen Hei Mono" w:hAnsi="WenQuanYi Zen Hei Mono" w:eastAsia="WenQuanYi Zen Hei Mono"/>
                <w:color w:val="17324D"/>
                <w:sz w:val="17"/>
              </w:rPr>
              <w:t>输入抖音链接或上传视频</w:t>
              <w:br/>
              <w:t xml:space="preserve">  → 提取原文案</w:t>
              <w:br/>
              <w:t xml:space="preserve">  → 按人设改写文案</w:t>
              <w:br/>
              <w:t xml:space="preserve">  → 克隆音色并生成目标语音</w:t>
              <w:br/>
              <w:t xml:space="preserve">  → 使用本人原视频生成新口型</w:t>
              <w:br/>
              <w:t xml:space="preserve">  → 自动对齐和生成字幕</w:t>
              <w:br/>
              <w:t xml:space="preserve">  → AI 生成封面</w:t>
              <w:br/>
              <w:t xml:space="preserve">  → 导出成片及配套文件</w:t>
            </w:r>
          </w:p>
        </w:tc>
      </w:tr>
    </w:tbl>
    <w:p>
      <w:pPr>
        <w:spacing w:after="20"/>
      </w:pPr>
    </w:p>
    <w:p>
      <w:pPr>
        <w:pStyle w:val="Heading2"/>
        <w:keepNext/>
      </w:pPr>
      <w:r>
        <w:rPr>
          <w:rFonts w:ascii="WenQuanYi Zen Hei" w:hAnsi="WenQuanYi Zen Hei" w:eastAsia="WenQuanYi Zen Hei"/>
          <w:b/>
          <w:color w:val="009E9A"/>
          <w:sz w:val="28"/>
        </w:rPr>
        <w:t>2.2 MVP 成功标准</w:t>
      </w:r>
    </w:p>
    <w:p>
      <w:pPr>
        <w:pStyle w:val="ListBullet"/>
        <w:spacing w:before="0" w:after="60" w:line="269" w:lineRule="auto"/>
        <w:ind w:left="312" w:hanging="125"/>
      </w:pPr>
      <w:r>
        <w:rPr>
          <w:rFonts w:ascii="WenQuanYi Zen Hei" w:hAnsi="WenQuanYi Zen Hei" w:eastAsia="WenQuanYi Zen Hei"/>
          <w:b w:val="0"/>
          <w:color w:val="3C4854"/>
          <w:sz w:val="21"/>
        </w:rPr>
        <w:t>新用户在 10 分钟内理解并开始第一个项目。</w:t>
      </w:r>
    </w:p>
    <w:p>
      <w:pPr>
        <w:pStyle w:val="ListBullet"/>
        <w:spacing w:before="0" w:after="60" w:line="269" w:lineRule="auto"/>
        <w:ind w:left="312" w:hanging="125"/>
      </w:pPr>
      <w:r>
        <w:rPr>
          <w:rFonts w:ascii="WenQuanYi Zen Hei" w:hAnsi="WenQuanYi Zen Hei" w:eastAsia="WenQuanYi Zen Hei"/>
          <w:b w:val="0"/>
          <w:color w:val="3C4854"/>
          <w:sz w:val="21"/>
        </w:rPr>
        <w:t>合规且满足输入规范的 1 分钟任务，端到端生成成功率不低于 90%。</w:t>
      </w:r>
    </w:p>
    <w:p>
      <w:pPr>
        <w:pStyle w:val="ListBullet"/>
        <w:spacing w:before="0" w:after="60" w:line="269" w:lineRule="auto"/>
        <w:ind w:left="312" w:hanging="125"/>
      </w:pPr>
      <w:r>
        <w:rPr>
          <w:rFonts w:ascii="WenQuanYi Zen Hei" w:hAnsi="WenQuanYi Zen Hei" w:eastAsia="WenQuanYi Zen Hei"/>
          <w:b w:val="0"/>
          <w:color w:val="3C4854"/>
          <w:sz w:val="21"/>
        </w:rPr>
        <w:t>所有长耗时任务均展示阶段、进度、预计费用和失败原因。</w:t>
      </w:r>
    </w:p>
    <w:p>
      <w:pPr>
        <w:pStyle w:val="ListBullet"/>
        <w:spacing w:before="0" w:after="60" w:line="269" w:lineRule="auto"/>
        <w:ind w:left="312" w:hanging="125"/>
      </w:pPr>
      <w:r>
        <w:rPr>
          <w:rFonts w:ascii="WenQuanYi Zen Hei" w:hAnsi="WenQuanYi Zen Hei" w:eastAsia="WenQuanYi Zen Hei"/>
          <w:b w:val="0"/>
          <w:color w:val="3C4854"/>
          <w:sz w:val="21"/>
        </w:rPr>
        <w:t>任一步骤失败后可从该步骤重试，不要求用户从头开始。</w:t>
      </w:r>
    </w:p>
    <w:p>
      <w:pPr>
        <w:pStyle w:val="ListBullet"/>
        <w:spacing w:before="0" w:after="60" w:line="269" w:lineRule="auto"/>
        <w:ind w:left="312" w:hanging="125"/>
      </w:pPr>
      <w:r>
        <w:rPr>
          <w:rFonts w:ascii="WenQuanYi Zen Hei" w:hAnsi="WenQuanYi Zen Hei" w:eastAsia="WenQuanYi Zen Hei"/>
          <w:b w:val="0"/>
          <w:color w:val="3C4854"/>
          <w:sz w:val="21"/>
        </w:rPr>
        <w:t>文案、音频、口型视频、字幕和封面均可单独预览和重新生成。</w:t>
      </w:r>
    </w:p>
    <w:p>
      <w:pPr>
        <w:pStyle w:val="ListBullet"/>
        <w:spacing w:before="0" w:after="60" w:line="269" w:lineRule="auto"/>
        <w:ind w:left="312" w:hanging="125"/>
      </w:pPr>
      <w:r>
        <w:rPr>
          <w:rFonts w:ascii="WenQuanYi Zen Hei" w:hAnsi="WenQuanYi Zen Hei" w:eastAsia="WenQuanYi Zen Hei"/>
          <w:b w:val="0"/>
          <w:color w:val="3C4854"/>
          <w:sz w:val="21"/>
        </w:rPr>
        <w:t>用户在生成前可看到预计成本，生成后可查看实际成本明细。</w:t>
      </w:r>
    </w:p>
    <w:p>
      <w:pPr>
        <w:pStyle w:val="ListBullet"/>
        <w:spacing w:before="0" w:after="60" w:line="269" w:lineRule="auto"/>
        <w:ind w:left="312" w:hanging="125"/>
      </w:pPr>
      <w:r>
        <w:rPr>
          <w:rFonts w:ascii="WenQuanYi Zen Hei" w:hAnsi="WenQuanYi Zen Hei" w:eastAsia="WenQuanYi Zen Hei"/>
          <w:b w:val="0"/>
          <w:color w:val="3C4854"/>
          <w:sz w:val="21"/>
        </w:rPr>
        <w:t>导出的视频可直接满足抖音等竖屏平台的基础发布规格。</w:t>
      </w:r>
    </w:p>
    <w:p>
      <w:pPr>
        <w:pStyle w:val="Heading2"/>
        <w:keepNext/>
      </w:pPr>
      <w:r>
        <w:rPr>
          <w:rFonts w:ascii="WenQuanYi Zen Hei" w:hAnsi="WenQuanYi Zen Hei" w:eastAsia="WenQuanYi Zen Hei"/>
          <w:b/>
          <w:color w:val="009E9A"/>
          <w:sz w:val="28"/>
        </w:rPr>
        <w:t>2.3 本期非目标</w:t>
      </w:r>
    </w:p>
    <w:p>
      <w:pPr>
        <w:pStyle w:val="ListBullet"/>
        <w:spacing w:before="0" w:after="60" w:line="269" w:lineRule="auto"/>
        <w:ind w:left="312" w:hanging="125"/>
      </w:pPr>
      <w:r>
        <w:rPr>
          <w:rFonts w:ascii="WenQuanYi Zen Hei" w:hAnsi="WenQuanYi Zen Hei" w:eastAsia="WenQuanYi Zen Hei"/>
          <w:b w:val="0"/>
          <w:color w:val="3C4854"/>
          <w:sz w:val="21"/>
        </w:rPr>
        <w:t>不从零训练基础模型。</w:t>
      </w:r>
    </w:p>
    <w:p>
      <w:pPr>
        <w:pStyle w:val="ListBullet"/>
        <w:spacing w:before="0" w:after="60" w:line="269" w:lineRule="auto"/>
        <w:ind w:left="312" w:hanging="125"/>
      </w:pPr>
      <w:r>
        <w:rPr>
          <w:rFonts w:ascii="WenQuanYi Zen Hei" w:hAnsi="WenQuanYi Zen Hei" w:eastAsia="WenQuanYi Zen Hei"/>
          <w:b w:val="0"/>
          <w:color w:val="3C4854"/>
          <w:sz w:val="21"/>
        </w:rPr>
        <w:t>不生成与原视频完全不同的身体动作或复杂新场景。</w:t>
      </w:r>
    </w:p>
    <w:p>
      <w:pPr>
        <w:pStyle w:val="ListBullet"/>
        <w:spacing w:before="0" w:after="60" w:line="269" w:lineRule="auto"/>
        <w:ind w:left="312" w:hanging="125"/>
      </w:pPr>
      <w:r>
        <w:rPr>
          <w:rFonts w:ascii="WenQuanYi Zen Hei" w:hAnsi="WenQuanYi Zen Hei" w:eastAsia="WenQuanYi Zen Hei"/>
          <w:b w:val="0"/>
          <w:color w:val="3C4854"/>
          <w:sz w:val="21"/>
        </w:rPr>
        <w:t>不提供未经授权的声音克隆、换脸或冒充他人功能。</w:t>
      </w:r>
    </w:p>
    <w:p>
      <w:pPr>
        <w:pStyle w:val="ListBullet"/>
        <w:spacing w:before="0" w:after="60" w:line="269" w:lineRule="auto"/>
        <w:ind w:left="312" w:hanging="125"/>
      </w:pPr>
      <w:r>
        <w:rPr>
          <w:rFonts w:ascii="WenQuanYi Zen Hei" w:hAnsi="WenQuanYi Zen Hei" w:eastAsia="WenQuanYi Zen Hei"/>
          <w:b w:val="0"/>
          <w:color w:val="3C4854"/>
          <w:sz w:val="21"/>
        </w:rPr>
        <w:t>不承诺自动绕过平台审核或反爬机制。</w:t>
      </w:r>
    </w:p>
    <w:p>
      <w:pPr>
        <w:pStyle w:val="ListBullet"/>
        <w:spacing w:before="0" w:after="60" w:line="269" w:lineRule="auto"/>
        <w:ind w:left="312" w:hanging="125"/>
      </w:pPr>
      <w:r>
        <w:rPr>
          <w:rFonts w:ascii="WenQuanYi Zen Hei" w:hAnsi="WenQuanYi Zen Hei" w:eastAsia="WenQuanYi Zen Hei"/>
          <w:b w:val="0"/>
          <w:color w:val="3C4854"/>
          <w:sz w:val="21"/>
        </w:rPr>
        <w:t>不在 MVP 中建设完整专业剪辑软件。</w:t>
      </w:r>
    </w:p>
    <w:p>
      <w:pPr>
        <w:pStyle w:val="ListBullet"/>
        <w:spacing w:before="0" w:after="60" w:line="269" w:lineRule="auto"/>
        <w:ind w:left="312" w:hanging="125"/>
      </w:pPr>
      <w:r>
        <w:rPr>
          <w:rFonts w:ascii="WenQuanYi Zen Hei" w:hAnsi="WenQuanYi Zen Hei" w:eastAsia="WenQuanYi Zen Hei"/>
          <w:b w:val="0"/>
          <w:color w:val="3C4854"/>
          <w:sz w:val="21"/>
        </w:rPr>
        <w:t>不在 MVP 中实现全自动发布到抖音、视频号、小红书等平台。</w:t>
      </w:r>
    </w:p>
    <w:p>
      <w:pPr>
        <w:pStyle w:val="ListBullet"/>
        <w:spacing w:before="0" w:after="60" w:line="269" w:lineRule="auto"/>
        <w:ind w:left="312" w:hanging="125"/>
      </w:pPr>
      <w:r>
        <w:rPr>
          <w:rFonts w:ascii="WenQuanYi Zen Hei" w:hAnsi="WenQuanYi Zen Hei" w:eastAsia="WenQuanYi Zen Hei"/>
          <w:b w:val="0"/>
          <w:color w:val="3C4854"/>
          <w:sz w:val="21"/>
        </w:rPr>
        <w:t>不在 MVP 中实现多人实时协作和复杂审批流。</w:t>
      </w:r>
    </w:p>
    <w:p>
      <w:pPr>
        <w:pStyle w:val="ListBullet"/>
        <w:spacing w:before="0" w:after="60" w:line="269" w:lineRule="auto"/>
        <w:ind w:left="312" w:hanging="125"/>
      </w:pPr>
      <w:r>
        <w:rPr>
          <w:rFonts w:ascii="WenQuanYi Zen Hei" w:hAnsi="WenQuanYi Zen Hei" w:eastAsia="WenQuanYi Zen Hei"/>
          <w:b w:val="0"/>
          <w:color w:val="3C4854"/>
          <w:sz w:val="21"/>
        </w:rPr>
        <w:t>不在 MVP 中实现移动端原生 App。</w:t>
      </w:r>
    </w:p>
    <w:p>
      <w:pPr>
        <w:pStyle w:val="Heading1"/>
        <w:keepNext/>
      </w:pPr>
      <w:r>
        <w:rPr>
          <w:rFonts w:ascii="WenQuanYi Zen Hei" w:hAnsi="WenQuanYi Zen Hei" w:eastAsia="WenQuanYi Zen Hei"/>
          <w:b/>
          <w:color w:val="17324D"/>
          <w:sz w:val="38"/>
        </w:rPr>
        <w:t>3. 目标用户与使用场景</w:t>
      </w:r>
    </w:p>
    <w:p>
      <w:pPr>
        <w:pStyle w:val="Heading2"/>
        <w:keepNext/>
      </w:pPr>
      <w:r>
        <w:rPr>
          <w:rFonts w:ascii="WenQuanYi Zen Hei" w:hAnsi="WenQuanYi Zen Hei" w:eastAsia="WenQuanYi Zen Hei"/>
          <w:b/>
          <w:color w:val="009E9A"/>
          <w:sz w:val="28"/>
        </w:rPr>
        <w:t>3.1 目标用户</w:t>
      </w:r>
    </w:p>
    <w:tbl>
      <w:tblPr>
        <w:tblW w:type="dxa" w:w="9300"/>
        <w:jc w:val="center"/>
        <w:tblLayout w:type="autofit"/>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3345"/>
        <w:gridCol w:w="3345"/>
        <w:gridCol w:w="3345"/>
      </w:tblGrid>
      <w:tr>
        <w:trPr>
          <w:cantSplit/>
          <w:trHeight w:hRule="atLeast"/>
          <w:tblHeader w:val="true"/>
        </w:trPr>
        <w:tc>
          <w:tcPr>
            <w:tcW w:type="dxa" w:w="3345"/>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用户类型</w:t>
            </w:r>
          </w:p>
        </w:tc>
        <w:tc>
          <w:tcPr>
            <w:tcW w:type="dxa" w:w="3345"/>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主要痛点</w:t>
            </w:r>
          </w:p>
        </w:tc>
        <w:tc>
          <w:tcPr>
            <w:tcW w:type="dxa" w:w="3345"/>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关键诉求</w:t>
            </w:r>
          </w:p>
        </w:tc>
      </w:tr>
      <w:tr>
        <w:trPr>
          <w:cantSplit/>
          <w:trHeight w:hRule="atLeast"/>
        </w:trPr>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个人 IP / 知识博主</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需要频繁拍摄，创作效率低</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一次拍摄、多次复用，快速形成成片</w:t>
            </w:r>
          </w:p>
        </w:tc>
      </w:tr>
      <w:tr>
        <w:trPr>
          <w:cantSplit/>
          <w:trHeight w:hRule="atLeast"/>
        </w:trPr>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自媒体运营人员</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文案、配音、字幕和封面工具分散</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一站式流程和统一素材管理</w:t>
            </w:r>
          </w:p>
        </w:tc>
      </w:tr>
      <w:tr>
        <w:trPr>
          <w:cantSplit/>
          <w:trHeight w:hRule="atLeast"/>
        </w:trPr>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短视频代运营团队</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多账号、多人物、多任务并行</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人设、音色、模板和任务队列</w:t>
            </w:r>
          </w:p>
        </w:tc>
      </w:tr>
      <w:tr>
        <w:trPr>
          <w:cantSplit/>
          <w:trHeight w:hRule="atLeast"/>
        </w:trPr>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MCN / 内容工厂</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产量大、质量不一致、成本难追踪</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批量生产、成本统计和质量检测</w:t>
            </w:r>
          </w:p>
        </w:tc>
      </w:tr>
      <w:tr>
        <w:trPr>
          <w:cantSplit/>
          <w:trHeight w:hRule="atLeast"/>
        </w:trPr>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企业市场团队</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品牌内容需要统一且可审计</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品牌模板、授权记录和历史版本</w:t>
            </w:r>
          </w:p>
        </w:tc>
      </w:tr>
    </w:tbl>
    <w:p>
      <w:pPr>
        <w:spacing w:after="20"/>
      </w:pPr>
    </w:p>
    <w:p>
      <w:pPr>
        <w:pStyle w:val="Heading2"/>
        <w:keepNext/>
      </w:pPr>
      <w:r>
        <w:rPr>
          <w:rFonts w:ascii="WenQuanYi Zen Hei" w:hAnsi="WenQuanYi Zen Hei" w:eastAsia="WenQuanYi Zen Hei"/>
          <w:b/>
          <w:color w:val="009E9A"/>
          <w:sz w:val="28"/>
        </w:rPr>
        <w:t>3.2 典型使用场景</w:t>
      </w:r>
    </w:p>
    <w:p>
      <w:pPr>
        <w:pStyle w:val="Heading3"/>
        <w:keepNext/>
      </w:pPr>
      <w:r>
        <w:rPr>
          <w:rFonts w:ascii="WenQuanYi Zen Hei" w:hAnsi="WenQuanYi Zen Hei" w:eastAsia="WenQuanYi Zen Hei"/>
          <w:b/>
          <w:color w:val="17324D"/>
          <w:sz w:val="23"/>
        </w:rPr>
        <w:t>场景 A：对标视频改写</w:t>
      </w:r>
    </w:p>
    <w:p>
      <w:pPr>
        <w:spacing w:before="0" w:after="100" w:line="283" w:lineRule="auto"/>
      </w:pPr>
      <w:r>
        <w:rPr>
          <w:rFonts w:ascii="WenQuanYi Zen Hei" w:hAnsi="WenQuanYi Zen Hei" w:eastAsia="WenQuanYi Zen Hei"/>
          <w:b w:val="0"/>
          <w:color w:val="3C4854"/>
          <w:sz w:val="21"/>
        </w:rPr>
        <w:t>用户粘贴一个已获授权或公开可分析的抖音视频链接，系统提取文案，用户选择人设和改写方式，生成一条新的口播文案。</w:t>
      </w:r>
    </w:p>
    <w:p>
      <w:pPr>
        <w:pStyle w:val="Heading3"/>
        <w:keepNext/>
      </w:pPr>
      <w:r>
        <w:rPr>
          <w:rFonts w:ascii="WenQuanYi Zen Hei" w:hAnsi="WenQuanYi Zen Hei" w:eastAsia="WenQuanYi Zen Hei"/>
          <w:b/>
          <w:color w:val="17324D"/>
          <w:sz w:val="23"/>
        </w:rPr>
        <w:t>场景 B：本人原视频换文案</w:t>
      </w:r>
    </w:p>
    <w:p>
      <w:pPr>
        <w:spacing w:before="0" w:after="100" w:line="283" w:lineRule="auto"/>
      </w:pPr>
      <w:r>
        <w:rPr>
          <w:rFonts w:ascii="WenQuanYi Zen Hei" w:hAnsi="WenQuanYi Zen Hei" w:eastAsia="WenQuanYi Zen Hei"/>
          <w:b w:val="0"/>
          <w:color w:val="3C4854"/>
          <w:sz w:val="21"/>
        </w:rPr>
        <w:t>用户上传本人已拍摄的视频，选择新文案和克隆音色，系统保留原视频动作、背景和镜头，只修改嘴型及必要面部区域。</w:t>
      </w:r>
    </w:p>
    <w:p>
      <w:pPr>
        <w:pStyle w:val="Heading3"/>
        <w:keepNext/>
      </w:pPr>
      <w:r>
        <w:rPr>
          <w:rFonts w:ascii="WenQuanYi Zen Hei" w:hAnsi="WenQuanYi Zen Hei" w:eastAsia="WenQuanYi Zen Hei"/>
          <w:b/>
          <w:color w:val="17324D"/>
          <w:sz w:val="23"/>
        </w:rPr>
        <w:t>场景 C：批量账号内容生产</w:t>
      </w:r>
    </w:p>
    <w:p>
      <w:pPr>
        <w:spacing w:before="0" w:after="100" w:line="283" w:lineRule="auto"/>
      </w:pPr>
      <w:r>
        <w:rPr>
          <w:rFonts w:ascii="WenQuanYi Zen Hei" w:hAnsi="WenQuanYi Zen Hei" w:eastAsia="WenQuanYi Zen Hei"/>
          <w:b w:val="0"/>
          <w:color w:val="3C4854"/>
          <w:sz w:val="21"/>
        </w:rPr>
        <w:t>运营人员导入多条文案，统一选择人物视频、音色、字幕样式和封面风格，系统按任务队列生成多条视频。</w:t>
      </w:r>
    </w:p>
    <w:p>
      <w:pPr>
        <w:pStyle w:val="Heading3"/>
        <w:keepNext/>
      </w:pPr>
      <w:r>
        <w:rPr>
          <w:rFonts w:ascii="WenQuanYi Zen Hei" w:hAnsi="WenQuanYi Zen Hei" w:eastAsia="WenQuanYi Zen Hei"/>
          <w:b/>
          <w:color w:val="17324D"/>
          <w:sz w:val="23"/>
        </w:rPr>
        <w:t>场景 D：高质量复杂视频兜底</w:t>
      </w:r>
    </w:p>
    <w:p>
      <w:pPr>
        <w:spacing w:before="0" w:after="100" w:line="283" w:lineRule="auto"/>
      </w:pPr>
      <w:r>
        <w:rPr>
          <w:rFonts w:ascii="WenQuanYi Zen Hei" w:hAnsi="WenQuanYi Zen Hei" w:eastAsia="WenQuanYi Zen Hei"/>
          <w:b w:val="0"/>
          <w:color w:val="3C4854"/>
          <w:sz w:val="21"/>
        </w:rPr>
        <w:t>开源模型处理侧脸、遮挡、快速头部动作等复杂素材失败时，用户可选择闭源高质量通道重新生成。</w:t>
      </w:r>
    </w:p>
    <w:p>
      <w:pPr>
        <w:pStyle w:val="Heading1"/>
        <w:keepNext/>
      </w:pPr>
      <w:r>
        <w:rPr>
          <w:rFonts w:ascii="WenQuanYi Zen Hei" w:hAnsi="WenQuanYi Zen Hei" w:eastAsia="WenQuanYi Zen Hei"/>
          <w:b/>
          <w:color w:val="17324D"/>
          <w:sz w:val="38"/>
        </w:rPr>
        <w:t>4. 产品角色与权限</w:t>
      </w:r>
    </w:p>
    <w:tbl>
      <w:tblPr>
        <w:tblW w:type="dxa" w:w="9300"/>
        <w:jc w:val="center"/>
        <w:tblLayout w:type="autofit"/>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5018"/>
        <w:gridCol w:w="5018"/>
      </w:tblGrid>
      <w:tr>
        <w:trPr>
          <w:cantSplit/>
          <w:trHeight w:hRule="atLeast"/>
          <w:tblHeader w:val="true"/>
        </w:trPr>
        <w:tc>
          <w:tcPr>
            <w:tcW w:type="dxa" w:w="5018"/>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角色</w:t>
            </w:r>
          </w:p>
        </w:tc>
        <w:tc>
          <w:tcPr>
            <w:tcW w:type="dxa" w:w="5018"/>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权限</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普通用户</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创建项目、上传素材、执行七步流程、查看自己的任务和费用、导出成片</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团队管理员（P1）</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管理成员、共享人物/音色/模板、查看团队成本和任务</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平台运营</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查看全局任务、处理失败任务、管理公告、封禁违规内容</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系统管理员</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管理模型、API Key、价格规则、GPU 节点、存储策略和系统配置</w:t>
            </w:r>
          </w:p>
        </w:tc>
      </w:tr>
    </w:tbl>
    <w:p>
      <w:pPr>
        <w:spacing w:after="20"/>
      </w:pPr>
    </w:p>
    <w:p>
      <w:pPr>
        <w:spacing w:before="0" w:after="100" w:line="283" w:lineRule="auto"/>
      </w:pPr>
      <w:r>
        <w:rPr>
          <w:rFonts w:ascii="WenQuanYi Zen Hei" w:hAnsi="WenQuanYi Zen Hei" w:eastAsia="WenQuanYi Zen Hei"/>
          <w:b w:val="0"/>
          <w:color w:val="3C4854"/>
          <w:sz w:val="21"/>
        </w:rPr>
        <w:t>MVP 至少实现普通用户、平台运营和系统管理员三类权限。</w:t>
      </w:r>
    </w:p>
    <w:p>
      <w:pPr>
        <w:pStyle w:val="Heading1"/>
        <w:keepNext/>
      </w:pPr>
      <w:r>
        <w:rPr>
          <w:rFonts w:ascii="WenQuanYi Zen Hei" w:hAnsi="WenQuanYi Zen Hei" w:eastAsia="WenQuanYi Zen Hei"/>
          <w:b/>
          <w:color w:val="17324D"/>
          <w:sz w:val="38"/>
        </w:rPr>
        <w:t>5. 核心用户流程</w:t>
      </w:r>
    </w:p>
    <w:p>
      <w:pPr>
        <w:pStyle w:val="Heading2"/>
        <w:keepNext/>
      </w:pPr>
      <w:r>
        <w:rPr>
          <w:rFonts w:ascii="WenQuanYi Zen Hei" w:hAnsi="WenQuanYi Zen Hei" w:eastAsia="WenQuanYi Zen Hei"/>
          <w:b/>
          <w:color w:val="009E9A"/>
          <w:sz w:val="28"/>
        </w:rPr>
        <w:t>5.1 首次使用</w:t>
      </w:r>
    </w:p>
    <w:p>
      <w:pPr>
        <w:spacing w:before="0" w:after="60" w:line="269" w:lineRule="auto"/>
        <w:ind w:left="312" w:hanging="125"/>
      </w:pPr>
      <w:r>
        <w:rPr>
          <w:rFonts w:ascii="WenQuanYi Zen Hei" w:hAnsi="WenQuanYi Zen Hei" w:eastAsia="WenQuanYi Zen Hei"/>
          <w:b/>
          <w:color w:val="009E9A"/>
          <w:sz w:val="21"/>
        </w:rPr>
        <w:t xml:space="preserve">1. </w:t>
      </w:r>
      <w:r>
        <w:rPr>
          <w:rFonts w:ascii="WenQuanYi Zen Hei" w:hAnsi="WenQuanYi Zen Hei" w:eastAsia="WenQuanYi Zen Hei"/>
          <w:b w:val="0"/>
          <w:color w:val="3C4854"/>
          <w:sz w:val="21"/>
        </w:rPr>
        <w:t>用户注册并登录。</w:t>
      </w:r>
    </w:p>
    <w:p>
      <w:pPr>
        <w:spacing w:before="0" w:after="60" w:line="269" w:lineRule="auto"/>
        <w:ind w:left="312" w:hanging="125"/>
      </w:pPr>
      <w:r>
        <w:rPr>
          <w:rFonts w:ascii="WenQuanYi Zen Hei" w:hAnsi="WenQuanYi Zen Hei" w:eastAsia="WenQuanYi Zen Hei"/>
          <w:b/>
          <w:color w:val="009E9A"/>
          <w:sz w:val="21"/>
        </w:rPr>
        <w:t xml:space="preserve">2. </w:t>
      </w:r>
      <w:r>
        <w:rPr>
          <w:rFonts w:ascii="WenQuanYi Zen Hei" w:hAnsi="WenQuanYi Zen Hei" w:eastAsia="WenQuanYi Zen Hei"/>
          <w:b w:val="0"/>
          <w:color w:val="3C4854"/>
          <w:sz w:val="21"/>
        </w:rPr>
        <w:t>阅读并同意服务协议、隐私政策和 AI 内容使用规范。</w:t>
      </w:r>
    </w:p>
    <w:p>
      <w:pPr>
        <w:spacing w:before="0" w:after="60" w:line="269" w:lineRule="auto"/>
        <w:ind w:left="312" w:hanging="125"/>
      </w:pPr>
      <w:r>
        <w:rPr>
          <w:rFonts w:ascii="WenQuanYi Zen Hei" w:hAnsi="WenQuanYi Zen Hei" w:eastAsia="WenQuanYi Zen Hei"/>
          <w:b/>
          <w:color w:val="009E9A"/>
          <w:sz w:val="21"/>
        </w:rPr>
        <w:t xml:space="preserve">3. </w:t>
      </w:r>
      <w:r>
        <w:rPr>
          <w:rFonts w:ascii="WenQuanYi Zen Hei" w:hAnsi="WenQuanYi Zen Hei" w:eastAsia="WenQuanYi Zen Hei"/>
          <w:b w:val="0"/>
          <w:color w:val="3C4854"/>
          <w:sz w:val="21"/>
        </w:rPr>
        <w:t>创建人物档案。</w:t>
      </w:r>
    </w:p>
    <w:p>
      <w:pPr>
        <w:spacing w:before="0" w:after="60" w:line="269" w:lineRule="auto"/>
        <w:ind w:left="312" w:hanging="125"/>
      </w:pPr>
      <w:r>
        <w:rPr>
          <w:rFonts w:ascii="WenQuanYi Zen Hei" w:hAnsi="WenQuanYi Zen Hei" w:eastAsia="WenQuanYi Zen Hei"/>
          <w:b/>
          <w:color w:val="009E9A"/>
          <w:sz w:val="21"/>
        </w:rPr>
        <w:t xml:space="preserve">4. </w:t>
      </w:r>
      <w:r>
        <w:rPr>
          <w:rFonts w:ascii="WenQuanYi Zen Hei" w:hAnsi="WenQuanYi Zen Hei" w:eastAsia="WenQuanYi Zen Hei"/>
          <w:b w:val="0"/>
          <w:color w:val="3C4854"/>
          <w:sz w:val="21"/>
        </w:rPr>
        <w:t>上传本人视频或选择已有授权视频。</w:t>
      </w:r>
    </w:p>
    <w:p>
      <w:pPr>
        <w:spacing w:before="0" w:after="60" w:line="269" w:lineRule="auto"/>
        <w:ind w:left="312" w:hanging="125"/>
      </w:pPr>
      <w:r>
        <w:rPr>
          <w:rFonts w:ascii="WenQuanYi Zen Hei" w:hAnsi="WenQuanYi Zen Hei" w:eastAsia="WenQuanYi Zen Hei"/>
          <w:b/>
          <w:color w:val="009E9A"/>
          <w:sz w:val="21"/>
        </w:rPr>
        <w:t xml:space="preserve">5. </w:t>
      </w:r>
      <w:r>
        <w:rPr>
          <w:rFonts w:ascii="WenQuanYi Zen Hei" w:hAnsi="WenQuanYi Zen Hei" w:eastAsia="WenQuanYi Zen Hei"/>
          <w:b w:val="0"/>
          <w:color w:val="3C4854"/>
          <w:sz w:val="21"/>
        </w:rPr>
        <w:t>上传声音样本或选择云端音色。</w:t>
      </w:r>
    </w:p>
    <w:p>
      <w:pPr>
        <w:spacing w:before="0" w:after="60" w:line="269" w:lineRule="auto"/>
        <w:ind w:left="312" w:hanging="125"/>
      </w:pPr>
      <w:r>
        <w:rPr>
          <w:rFonts w:ascii="WenQuanYi Zen Hei" w:hAnsi="WenQuanYi Zen Hei" w:eastAsia="WenQuanYi Zen Hei"/>
          <w:b/>
          <w:color w:val="009E9A"/>
          <w:sz w:val="21"/>
        </w:rPr>
        <w:t xml:space="preserve">6. </w:t>
      </w:r>
      <w:r>
        <w:rPr>
          <w:rFonts w:ascii="WenQuanYi Zen Hei" w:hAnsi="WenQuanYi Zen Hei" w:eastAsia="WenQuanYi Zen Hei"/>
          <w:b w:val="0"/>
          <w:color w:val="3C4854"/>
          <w:sz w:val="21"/>
        </w:rPr>
        <w:t>勾选肖像权、声音权和素材使用授权声明。</w:t>
      </w:r>
    </w:p>
    <w:p>
      <w:pPr>
        <w:spacing w:before="0" w:after="60" w:line="269" w:lineRule="auto"/>
        <w:ind w:left="312" w:hanging="125"/>
      </w:pPr>
      <w:r>
        <w:rPr>
          <w:rFonts w:ascii="WenQuanYi Zen Hei" w:hAnsi="WenQuanYi Zen Hei" w:eastAsia="WenQuanYi Zen Hei"/>
          <w:b/>
          <w:color w:val="009E9A"/>
          <w:sz w:val="21"/>
        </w:rPr>
        <w:t xml:space="preserve">7. </w:t>
      </w:r>
      <w:r>
        <w:rPr>
          <w:rFonts w:ascii="WenQuanYi Zen Hei" w:hAnsi="WenQuanYi Zen Hei" w:eastAsia="WenQuanYi Zen Hei"/>
          <w:b w:val="0"/>
          <w:color w:val="3C4854"/>
          <w:sz w:val="21"/>
        </w:rPr>
        <w:t>完成第一个视频项目。</w:t>
      </w:r>
    </w:p>
    <w:p>
      <w:pPr>
        <w:pStyle w:val="Heading2"/>
        <w:keepNext/>
      </w:pPr>
      <w:r>
        <w:rPr>
          <w:rFonts w:ascii="WenQuanYi Zen Hei" w:hAnsi="WenQuanYi Zen Hei" w:eastAsia="WenQuanYi Zen Hei"/>
          <w:b/>
          <w:color w:val="009E9A"/>
          <w:sz w:val="28"/>
        </w:rPr>
        <w:t>5.2 单条视频完整流程</w:t>
      </w:r>
    </w:p>
    <w:p>
      <w:pPr>
        <w:spacing w:before="0" w:after="60" w:line="269" w:lineRule="auto"/>
        <w:ind w:left="312" w:hanging="125"/>
      </w:pPr>
      <w:r>
        <w:rPr>
          <w:rFonts w:ascii="WenQuanYi Zen Hei" w:hAnsi="WenQuanYi Zen Hei" w:eastAsia="WenQuanYi Zen Hei"/>
          <w:b/>
          <w:color w:val="009E9A"/>
          <w:sz w:val="21"/>
        </w:rPr>
        <w:t xml:space="preserve">1. </w:t>
      </w:r>
      <w:r>
        <w:rPr>
          <w:rFonts w:ascii="WenQuanYi Zen Hei" w:hAnsi="WenQuanYi Zen Hei" w:eastAsia="WenQuanYi Zen Hei"/>
          <w:b w:val="0"/>
          <w:color w:val="3C4854"/>
          <w:sz w:val="21"/>
        </w:rPr>
        <w:t>新建项目。</w:t>
      </w:r>
    </w:p>
    <w:p>
      <w:pPr>
        <w:spacing w:before="0" w:after="60" w:line="269" w:lineRule="auto"/>
        <w:ind w:left="312" w:hanging="125"/>
      </w:pPr>
      <w:r>
        <w:rPr>
          <w:rFonts w:ascii="WenQuanYi Zen Hei" w:hAnsi="WenQuanYi Zen Hei" w:eastAsia="WenQuanYi Zen Hei"/>
          <w:b/>
          <w:color w:val="009E9A"/>
          <w:sz w:val="21"/>
        </w:rPr>
        <w:t xml:space="preserve">2. </w:t>
      </w:r>
      <w:r>
        <w:rPr>
          <w:rFonts w:ascii="WenQuanYi Zen Hei" w:hAnsi="WenQuanYi Zen Hei" w:eastAsia="WenQuanYi Zen Hei"/>
          <w:b w:val="0"/>
          <w:color w:val="3C4854"/>
          <w:sz w:val="21"/>
        </w:rPr>
        <w:t>粘贴抖音链接、上传视频或直接粘贴文案。</w:t>
      </w:r>
    </w:p>
    <w:p>
      <w:pPr>
        <w:spacing w:before="0" w:after="60" w:line="269" w:lineRule="auto"/>
        <w:ind w:left="312" w:hanging="125"/>
      </w:pPr>
      <w:r>
        <w:rPr>
          <w:rFonts w:ascii="WenQuanYi Zen Hei" w:hAnsi="WenQuanYi Zen Hei" w:eastAsia="WenQuanYi Zen Hei"/>
          <w:b/>
          <w:color w:val="009E9A"/>
          <w:sz w:val="21"/>
        </w:rPr>
        <w:t xml:space="preserve">3. </w:t>
      </w:r>
      <w:r>
        <w:rPr>
          <w:rFonts w:ascii="WenQuanYi Zen Hei" w:hAnsi="WenQuanYi Zen Hei" w:eastAsia="WenQuanYi Zen Hei"/>
          <w:b w:val="0"/>
          <w:color w:val="3C4854"/>
          <w:sz w:val="21"/>
        </w:rPr>
        <w:t>获取并确认原文案。</w:t>
      </w:r>
    </w:p>
    <w:p>
      <w:pPr>
        <w:spacing w:before="0" w:after="60" w:line="269" w:lineRule="auto"/>
        <w:ind w:left="312" w:hanging="125"/>
      </w:pPr>
      <w:r>
        <w:rPr>
          <w:rFonts w:ascii="WenQuanYi Zen Hei" w:hAnsi="WenQuanYi Zen Hei" w:eastAsia="WenQuanYi Zen Hei"/>
          <w:b/>
          <w:color w:val="009E9A"/>
          <w:sz w:val="21"/>
        </w:rPr>
        <w:t xml:space="preserve">4. </w:t>
      </w:r>
      <w:r>
        <w:rPr>
          <w:rFonts w:ascii="WenQuanYi Zen Hei" w:hAnsi="WenQuanYi Zen Hei" w:eastAsia="WenQuanYi Zen Hei"/>
          <w:b w:val="0"/>
          <w:color w:val="3C4854"/>
          <w:sz w:val="21"/>
        </w:rPr>
        <w:t>设置人设、目标时长、语气和改写方式。</w:t>
      </w:r>
    </w:p>
    <w:p>
      <w:pPr>
        <w:spacing w:before="0" w:after="60" w:line="269" w:lineRule="auto"/>
        <w:ind w:left="312" w:hanging="125"/>
      </w:pPr>
      <w:r>
        <w:rPr>
          <w:rFonts w:ascii="WenQuanYi Zen Hei" w:hAnsi="WenQuanYi Zen Hei" w:eastAsia="WenQuanYi Zen Hei"/>
          <w:b/>
          <w:color w:val="009E9A"/>
          <w:sz w:val="21"/>
        </w:rPr>
        <w:t xml:space="preserve">5. </w:t>
      </w:r>
      <w:r>
        <w:rPr>
          <w:rFonts w:ascii="WenQuanYi Zen Hei" w:hAnsi="WenQuanYi Zen Hei" w:eastAsia="WenQuanYi Zen Hei"/>
          <w:b w:val="0"/>
          <w:color w:val="3C4854"/>
          <w:sz w:val="21"/>
        </w:rPr>
        <w:t>选择一个改写版本。</w:t>
      </w:r>
    </w:p>
    <w:p>
      <w:pPr>
        <w:spacing w:before="0" w:after="60" w:line="269" w:lineRule="auto"/>
        <w:ind w:left="312" w:hanging="125"/>
      </w:pPr>
      <w:r>
        <w:rPr>
          <w:rFonts w:ascii="WenQuanYi Zen Hei" w:hAnsi="WenQuanYi Zen Hei" w:eastAsia="WenQuanYi Zen Hei"/>
          <w:b/>
          <w:color w:val="009E9A"/>
          <w:sz w:val="21"/>
        </w:rPr>
        <w:t xml:space="preserve">6. </w:t>
      </w:r>
      <w:r>
        <w:rPr>
          <w:rFonts w:ascii="WenQuanYi Zen Hei" w:hAnsi="WenQuanYi Zen Hei" w:eastAsia="WenQuanYi Zen Hei"/>
          <w:b w:val="0"/>
          <w:color w:val="3C4854"/>
          <w:sz w:val="21"/>
        </w:rPr>
        <w:t>选择声音或创建克隆音色。</w:t>
      </w:r>
    </w:p>
    <w:p>
      <w:pPr>
        <w:spacing w:before="0" w:after="60" w:line="269" w:lineRule="auto"/>
        <w:ind w:left="312" w:hanging="125"/>
      </w:pPr>
      <w:r>
        <w:rPr>
          <w:rFonts w:ascii="WenQuanYi Zen Hei" w:hAnsi="WenQuanYi Zen Hei" w:eastAsia="WenQuanYi Zen Hei"/>
          <w:b/>
          <w:color w:val="009E9A"/>
          <w:sz w:val="21"/>
        </w:rPr>
        <w:t xml:space="preserve">7. </w:t>
      </w:r>
      <w:r>
        <w:rPr>
          <w:rFonts w:ascii="WenQuanYi Zen Hei" w:hAnsi="WenQuanYi Zen Hei" w:eastAsia="WenQuanYi Zen Hei"/>
          <w:b w:val="0"/>
          <w:color w:val="3C4854"/>
          <w:sz w:val="21"/>
        </w:rPr>
        <w:t>生成目标语音并试听。</w:t>
      </w:r>
    </w:p>
    <w:p>
      <w:pPr>
        <w:spacing w:before="0" w:after="60" w:line="269" w:lineRule="auto"/>
        <w:ind w:left="312" w:hanging="125"/>
      </w:pPr>
      <w:r>
        <w:rPr>
          <w:rFonts w:ascii="WenQuanYi Zen Hei" w:hAnsi="WenQuanYi Zen Hei" w:eastAsia="WenQuanYi Zen Hei"/>
          <w:b/>
          <w:color w:val="009E9A"/>
          <w:sz w:val="21"/>
        </w:rPr>
        <w:t xml:space="preserve">8. </w:t>
      </w:r>
      <w:r>
        <w:rPr>
          <w:rFonts w:ascii="WenQuanYi Zen Hei" w:hAnsi="WenQuanYi Zen Hei" w:eastAsia="WenQuanYi Zen Hei"/>
          <w:b w:val="0"/>
          <w:color w:val="3C4854"/>
          <w:sz w:val="21"/>
        </w:rPr>
        <w:t>上传或选择本人原视频。</w:t>
      </w:r>
    </w:p>
    <w:p>
      <w:pPr>
        <w:spacing w:before="0" w:after="60" w:line="269" w:lineRule="auto"/>
        <w:ind w:left="312" w:hanging="125"/>
      </w:pPr>
      <w:r>
        <w:rPr>
          <w:rFonts w:ascii="WenQuanYi Zen Hei" w:hAnsi="WenQuanYi Zen Hei" w:eastAsia="WenQuanYi Zen Hei"/>
          <w:b/>
          <w:color w:val="009E9A"/>
          <w:sz w:val="21"/>
        </w:rPr>
        <w:t xml:space="preserve">9. </w:t>
      </w:r>
      <w:r>
        <w:rPr>
          <w:rFonts w:ascii="WenQuanYi Zen Hei" w:hAnsi="WenQuanYi Zen Hei" w:eastAsia="WenQuanYi Zen Hei"/>
          <w:b w:val="0"/>
          <w:color w:val="3C4854"/>
          <w:sz w:val="21"/>
        </w:rPr>
        <w:t>系统预检人物视频和音频。</w:t>
      </w:r>
    </w:p>
    <w:p>
      <w:pPr>
        <w:spacing w:before="0" w:after="60" w:line="269" w:lineRule="auto"/>
        <w:ind w:left="312" w:hanging="125"/>
      </w:pPr>
      <w:r>
        <w:rPr>
          <w:rFonts w:ascii="WenQuanYi Zen Hei" w:hAnsi="WenQuanYi Zen Hei" w:eastAsia="WenQuanYi Zen Hei"/>
          <w:b/>
          <w:color w:val="009E9A"/>
          <w:sz w:val="21"/>
        </w:rPr>
        <w:t xml:space="preserve">10. </w:t>
      </w:r>
      <w:r>
        <w:rPr>
          <w:rFonts w:ascii="WenQuanYi Zen Hei" w:hAnsi="WenQuanYi Zen Hei" w:eastAsia="WenQuanYi Zen Hei"/>
          <w:b w:val="0"/>
          <w:color w:val="3C4854"/>
          <w:sz w:val="21"/>
        </w:rPr>
        <w:t>选择快速、高清或云端旗舰口型模式。</w:t>
      </w:r>
    </w:p>
    <w:p>
      <w:pPr>
        <w:spacing w:before="0" w:after="60" w:line="269" w:lineRule="auto"/>
        <w:ind w:left="312" w:hanging="125"/>
      </w:pPr>
      <w:r>
        <w:rPr>
          <w:rFonts w:ascii="WenQuanYi Zen Hei" w:hAnsi="WenQuanYi Zen Hei" w:eastAsia="WenQuanYi Zen Hei"/>
          <w:b/>
          <w:color w:val="009E9A"/>
          <w:sz w:val="21"/>
        </w:rPr>
        <w:t xml:space="preserve">11. </w:t>
      </w:r>
      <w:r>
        <w:rPr>
          <w:rFonts w:ascii="WenQuanYi Zen Hei" w:hAnsi="WenQuanYi Zen Hei" w:eastAsia="WenQuanYi Zen Hei"/>
          <w:b w:val="0"/>
          <w:color w:val="3C4854"/>
          <w:sz w:val="21"/>
        </w:rPr>
        <w:t>生成无字幕口型视频。</w:t>
      </w:r>
    </w:p>
    <w:p>
      <w:pPr>
        <w:spacing w:before="0" w:after="60" w:line="269" w:lineRule="auto"/>
        <w:ind w:left="312" w:hanging="125"/>
      </w:pPr>
      <w:r>
        <w:rPr>
          <w:rFonts w:ascii="WenQuanYi Zen Hei" w:hAnsi="WenQuanYi Zen Hei" w:eastAsia="WenQuanYi Zen Hei"/>
          <w:b/>
          <w:color w:val="009E9A"/>
          <w:sz w:val="21"/>
        </w:rPr>
        <w:t xml:space="preserve">12. </w:t>
      </w:r>
      <w:r>
        <w:rPr>
          <w:rFonts w:ascii="WenQuanYi Zen Hei" w:hAnsi="WenQuanYi Zen Hei" w:eastAsia="WenQuanYi Zen Hei"/>
          <w:b w:val="0"/>
          <w:color w:val="3C4854"/>
          <w:sz w:val="21"/>
        </w:rPr>
        <w:t>自动生成字幕时间轴并选择字幕样式。</w:t>
      </w:r>
    </w:p>
    <w:p>
      <w:pPr>
        <w:spacing w:before="0" w:after="60" w:line="269" w:lineRule="auto"/>
        <w:ind w:left="312" w:hanging="125"/>
      </w:pPr>
      <w:r>
        <w:rPr>
          <w:rFonts w:ascii="WenQuanYi Zen Hei" w:hAnsi="WenQuanYi Zen Hei" w:eastAsia="WenQuanYi Zen Hei"/>
          <w:b/>
          <w:color w:val="009E9A"/>
          <w:sz w:val="21"/>
        </w:rPr>
        <w:t xml:space="preserve">13. </w:t>
      </w:r>
      <w:r>
        <w:rPr>
          <w:rFonts w:ascii="WenQuanYi Zen Hei" w:hAnsi="WenQuanYi Zen Hei" w:eastAsia="WenQuanYi Zen Hei"/>
          <w:b w:val="0"/>
          <w:color w:val="3C4854"/>
          <w:sz w:val="21"/>
        </w:rPr>
        <w:t>选择视频关键帧、标题和封面风格。</w:t>
      </w:r>
    </w:p>
    <w:p>
      <w:pPr>
        <w:spacing w:before="0" w:after="60" w:line="269" w:lineRule="auto"/>
        <w:ind w:left="312" w:hanging="125"/>
      </w:pPr>
      <w:r>
        <w:rPr>
          <w:rFonts w:ascii="WenQuanYi Zen Hei" w:hAnsi="WenQuanYi Zen Hei" w:eastAsia="WenQuanYi Zen Hei"/>
          <w:b/>
          <w:color w:val="009E9A"/>
          <w:sz w:val="21"/>
        </w:rPr>
        <w:t xml:space="preserve">14. </w:t>
      </w:r>
      <w:r>
        <w:rPr>
          <w:rFonts w:ascii="WenQuanYi Zen Hei" w:hAnsi="WenQuanYi Zen Hei" w:eastAsia="WenQuanYi Zen Hei"/>
          <w:b w:val="0"/>
          <w:color w:val="3C4854"/>
          <w:sz w:val="21"/>
        </w:rPr>
        <w:t>AI 生成三张封面候选。</w:t>
      </w:r>
    </w:p>
    <w:p>
      <w:pPr>
        <w:spacing w:before="0" w:after="60" w:line="269" w:lineRule="auto"/>
        <w:ind w:left="312" w:hanging="125"/>
      </w:pPr>
      <w:r>
        <w:rPr>
          <w:rFonts w:ascii="WenQuanYi Zen Hei" w:hAnsi="WenQuanYi Zen Hei" w:eastAsia="WenQuanYi Zen Hei"/>
          <w:b/>
          <w:color w:val="009E9A"/>
          <w:sz w:val="21"/>
        </w:rPr>
        <w:t xml:space="preserve">15. </w:t>
      </w:r>
      <w:r>
        <w:rPr>
          <w:rFonts w:ascii="WenQuanYi Zen Hei" w:hAnsi="WenQuanYi Zen Hei" w:eastAsia="WenQuanYi Zen Hei"/>
          <w:b w:val="0"/>
          <w:color w:val="3C4854"/>
          <w:sz w:val="21"/>
        </w:rPr>
        <w:t>运行最终质检。</w:t>
      </w:r>
    </w:p>
    <w:p>
      <w:pPr>
        <w:spacing w:before="0" w:after="60" w:line="269" w:lineRule="auto"/>
        <w:ind w:left="312" w:hanging="125"/>
      </w:pPr>
      <w:r>
        <w:rPr>
          <w:rFonts w:ascii="WenQuanYi Zen Hei" w:hAnsi="WenQuanYi Zen Hei" w:eastAsia="WenQuanYi Zen Hei"/>
          <w:b/>
          <w:color w:val="009E9A"/>
          <w:sz w:val="21"/>
        </w:rPr>
        <w:t xml:space="preserve">16. </w:t>
      </w:r>
      <w:r>
        <w:rPr>
          <w:rFonts w:ascii="WenQuanYi Zen Hei" w:hAnsi="WenQuanYi Zen Hei" w:eastAsia="WenQuanYi Zen Hei"/>
          <w:b w:val="0"/>
          <w:color w:val="3C4854"/>
          <w:sz w:val="21"/>
        </w:rPr>
        <w:t>导出视频、封面、字幕和文案。</w:t>
      </w:r>
    </w:p>
    <w:p>
      <w:pPr>
        <w:pStyle w:val="Heading2"/>
        <w:keepNext/>
      </w:pPr>
      <w:r>
        <w:rPr>
          <w:rFonts w:ascii="WenQuanYi Zen Hei" w:hAnsi="WenQuanYi Zen Hei" w:eastAsia="WenQuanYi Zen Hei"/>
          <w:b/>
          <w:color w:val="009E9A"/>
          <w:sz w:val="28"/>
        </w:rPr>
        <w:t>5.3 失败恢复流程</w:t>
      </w:r>
    </w:p>
    <w:p>
      <w:pPr>
        <w:spacing w:before="0" w:after="60" w:line="269" w:lineRule="auto"/>
        <w:ind w:left="312" w:hanging="125"/>
      </w:pPr>
      <w:r>
        <w:rPr>
          <w:rFonts w:ascii="WenQuanYi Zen Hei" w:hAnsi="WenQuanYi Zen Hei" w:eastAsia="WenQuanYi Zen Hei"/>
          <w:b/>
          <w:color w:val="009E9A"/>
          <w:sz w:val="21"/>
        </w:rPr>
        <w:t xml:space="preserve">1. </w:t>
      </w:r>
      <w:r>
        <w:rPr>
          <w:rFonts w:ascii="WenQuanYi Zen Hei" w:hAnsi="WenQuanYi Zen Hei" w:eastAsia="WenQuanYi Zen Hei"/>
          <w:b w:val="0"/>
          <w:color w:val="3C4854"/>
          <w:sz w:val="21"/>
        </w:rPr>
        <w:t>系统记录失败步骤、模型、输入、日志和已产生文件。</w:t>
      </w:r>
    </w:p>
    <w:p>
      <w:pPr>
        <w:spacing w:before="0" w:after="60" w:line="269" w:lineRule="auto"/>
        <w:ind w:left="312" w:hanging="125"/>
      </w:pPr>
      <w:r>
        <w:rPr>
          <w:rFonts w:ascii="WenQuanYi Zen Hei" w:hAnsi="WenQuanYi Zen Hei" w:eastAsia="WenQuanYi Zen Hei"/>
          <w:b/>
          <w:color w:val="009E9A"/>
          <w:sz w:val="21"/>
        </w:rPr>
        <w:t xml:space="preserve">2. </w:t>
      </w:r>
      <w:r>
        <w:rPr>
          <w:rFonts w:ascii="WenQuanYi Zen Hei" w:hAnsi="WenQuanYi Zen Hei" w:eastAsia="WenQuanYi Zen Hei"/>
          <w:b w:val="0"/>
          <w:color w:val="3C4854"/>
          <w:sz w:val="21"/>
        </w:rPr>
        <w:t>用户查看可理解的失败原因和建议。</w:t>
      </w:r>
    </w:p>
    <w:p>
      <w:pPr>
        <w:spacing w:before="0" w:after="60" w:line="269" w:lineRule="auto"/>
        <w:ind w:left="312" w:hanging="125"/>
      </w:pPr>
      <w:r>
        <w:rPr>
          <w:rFonts w:ascii="WenQuanYi Zen Hei" w:hAnsi="WenQuanYi Zen Hei" w:eastAsia="WenQuanYi Zen Hei"/>
          <w:b/>
          <w:color w:val="009E9A"/>
          <w:sz w:val="21"/>
        </w:rPr>
        <w:t xml:space="preserve">3. </w:t>
      </w:r>
      <w:r>
        <w:rPr>
          <w:rFonts w:ascii="WenQuanYi Zen Hei" w:hAnsi="WenQuanYi Zen Hei" w:eastAsia="WenQuanYi Zen Hei"/>
          <w:b w:val="0"/>
          <w:color w:val="3C4854"/>
          <w:sz w:val="21"/>
        </w:rPr>
        <w:t>用户可修改参数、切换模型或更换素材。</w:t>
      </w:r>
    </w:p>
    <w:p>
      <w:pPr>
        <w:spacing w:before="0" w:after="60" w:line="269" w:lineRule="auto"/>
        <w:ind w:left="312" w:hanging="125"/>
      </w:pPr>
      <w:r>
        <w:rPr>
          <w:rFonts w:ascii="WenQuanYi Zen Hei" w:hAnsi="WenQuanYi Zen Hei" w:eastAsia="WenQuanYi Zen Hei"/>
          <w:b/>
          <w:color w:val="009E9A"/>
          <w:sz w:val="21"/>
        </w:rPr>
        <w:t xml:space="preserve">4. </w:t>
      </w:r>
      <w:r>
        <w:rPr>
          <w:rFonts w:ascii="WenQuanYi Zen Hei" w:hAnsi="WenQuanYi Zen Hei" w:eastAsia="WenQuanYi Zen Hei"/>
          <w:b w:val="0"/>
          <w:color w:val="3C4854"/>
          <w:sz w:val="21"/>
        </w:rPr>
        <w:t>仅重跑失败步骤及其后续依赖步骤。</w:t>
      </w:r>
    </w:p>
    <w:p>
      <w:pPr>
        <w:spacing w:before="0" w:after="60" w:line="269" w:lineRule="auto"/>
        <w:ind w:left="312" w:hanging="125"/>
      </w:pPr>
      <w:r>
        <w:rPr>
          <w:rFonts w:ascii="WenQuanYi Zen Hei" w:hAnsi="WenQuanYi Zen Hei" w:eastAsia="WenQuanYi Zen Hei"/>
          <w:b/>
          <w:color w:val="009E9A"/>
          <w:sz w:val="21"/>
        </w:rPr>
        <w:t xml:space="preserve">5. </w:t>
      </w:r>
      <w:r>
        <w:rPr>
          <w:rFonts w:ascii="WenQuanYi Zen Hei" w:hAnsi="WenQuanYi Zen Hei" w:eastAsia="WenQuanYi Zen Hei"/>
          <w:b w:val="0"/>
          <w:color w:val="3C4854"/>
          <w:sz w:val="21"/>
        </w:rPr>
        <w:t>已成功步骤的产物继续复用。</w:t>
      </w:r>
    </w:p>
    <w:p>
      <w:pPr>
        <w:pStyle w:val="Heading1"/>
        <w:keepNext/>
      </w:pPr>
      <w:r>
        <w:rPr>
          <w:rFonts w:ascii="WenQuanYi Zen Hei" w:hAnsi="WenQuanYi Zen Hei" w:eastAsia="WenQuanYi Zen Hei"/>
          <w:b/>
          <w:color w:val="17324D"/>
          <w:sz w:val="38"/>
        </w:rPr>
        <w:t>6. 信息架构与页面</w:t>
      </w:r>
    </w:p>
    <w:p>
      <w:pPr>
        <w:pStyle w:val="Heading2"/>
        <w:keepNext/>
      </w:pPr>
      <w:r>
        <w:rPr>
          <w:rFonts w:ascii="WenQuanYi Zen Hei" w:hAnsi="WenQuanYi Zen Hei" w:eastAsia="WenQuanYi Zen Hei"/>
          <w:b/>
          <w:color w:val="009E9A"/>
          <w:sz w:val="28"/>
        </w:rPr>
        <w:t>6.1 用户端页面</w:t>
      </w:r>
    </w:p>
    <w:tbl>
      <w:tblPr>
        <w:tblW w:type="dxa" w:w="9300"/>
        <w:jc w:val="center"/>
        <w:tblLayout w:type="autofit"/>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5018"/>
        <w:gridCol w:w="5018"/>
      </w:tblGrid>
      <w:tr>
        <w:trPr>
          <w:cantSplit/>
          <w:trHeight w:hRule="atLeast"/>
          <w:tblHeader w:val="true"/>
        </w:trPr>
        <w:tc>
          <w:tcPr>
            <w:tcW w:type="dxa" w:w="5018"/>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页面</w:t>
            </w:r>
          </w:p>
        </w:tc>
        <w:tc>
          <w:tcPr>
            <w:tcW w:type="dxa" w:w="5018"/>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主要内容</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登录/注册</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手机号或邮箱登录、协议确认</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首页/项目列表</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最近项目、新建项目、任务状态、预计费用</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新建项目向导</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选择输入方式、人物、音色、输出规格</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文案提取页</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链接解析、视频上传、原文案和时间戳</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文案改写页</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人设、风格、时长、多版本对比、风险提示</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声音页</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音色库、声音克隆、授权、试听、语速与情绪</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对口型页</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视频预检、质量档、成本预估、生成和对比</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字幕页</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自动字幕、逐句编辑、样式和安全区预览</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封面页</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关键帧、标题、风格、AI 候选和文字排版</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导出页</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成片质检、导出规格、文件下载</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任务中心</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队列、进度、取消、重试和历史任务</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素材库</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人物视频、声音、图片、品牌资源和模板</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费用中心</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按项目、步骤、模型统计预计和实际成本</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设置</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API、通知、默认模型、数据保留和账号安全</w:t>
            </w:r>
          </w:p>
        </w:tc>
      </w:tr>
    </w:tbl>
    <w:p>
      <w:pPr>
        <w:spacing w:after="20"/>
      </w:pPr>
    </w:p>
    <w:p>
      <w:pPr>
        <w:pStyle w:val="Heading2"/>
        <w:keepNext/>
      </w:pPr>
      <w:r>
        <w:rPr>
          <w:rFonts w:ascii="WenQuanYi Zen Hei" w:hAnsi="WenQuanYi Zen Hei" w:eastAsia="WenQuanYi Zen Hei"/>
          <w:b/>
          <w:color w:val="009E9A"/>
          <w:sz w:val="28"/>
        </w:rPr>
        <w:t>6.2 管理端页面</w:t>
      </w:r>
    </w:p>
    <w:tbl>
      <w:tblPr>
        <w:tblW w:type="dxa" w:w="9300"/>
        <w:jc w:val="center"/>
        <w:tblLayout w:type="autofit"/>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5018"/>
        <w:gridCol w:w="5018"/>
      </w:tblGrid>
      <w:tr>
        <w:trPr>
          <w:cantSplit/>
          <w:trHeight w:hRule="atLeast"/>
          <w:tblHeader w:val="true"/>
        </w:trPr>
        <w:tc>
          <w:tcPr>
            <w:tcW w:type="dxa" w:w="5018"/>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页面</w:t>
            </w:r>
          </w:p>
        </w:tc>
        <w:tc>
          <w:tcPr>
            <w:tcW w:type="dxa" w:w="5018"/>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主要内容</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系统总览</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用户、任务、成功率、GPU、API 和费用</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任务运维</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搜索任务、查看日志、重试、终止和人工标记</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模型管理</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启停模型、设置版本、显存、并发、价格和降级顺序</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供应商管理</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云端 API 配置、配额、余额、健康检查和熔断</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GPU 节点</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节点状态、显存、任务、利用率和异常告警</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成本规则</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汇率、单价、加价率、免费额度和预算阈值</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内容安全</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授权记录、违规项目、投诉和审计日志</w:t>
            </w:r>
          </w:p>
        </w:tc>
      </w:tr>
    </w:tbl>
    <w:p>
      <w:pPr>
        <w:spacing w:after="20"/>
      </w:pPr>
    </w:p>
    <w:p>
      <w:pPr>
        <w:pStyle w:val="Heading1"/>
        <w:keepNext/>
      </w:pPr>
      <w:r>
        <w:rPr>
          <w:rFonts w:ascii="WenQuanYi Zen Hei" w:hAnsi="WenQuanYi Zen Hei" w:eastAsia="WenQuanYi Zen Hei"/>
          <w:b/>
          <w:color w:val="17324D"/>
          <w:sz w:val="38"/>
        </w:rPr>
        <w:t>7. 七步核心功能需求</w:t>
      </w:r>
    </w:p>
    <w:p>
      <w:pPr>
        <w:pStyle w:val="Heading2"/>
        <w:keepNext/>
      </w:pPr>
      <w:r>
        <w:rPr>
          <w:rFonts w:ascii="WenQuanYi Zen Hei" w:hAnsi="WenQuanYi Zen Hei" w:eastAsia="WenQuanYi Zen Hei"/>
          <w:b/>
          <w:color w:val="009E9A"/>
          <w:sz w:val="28"/>
        </w:rPr>
        <w:t>7.1 第一步：提取抖音视频文案</w:t>
      </w:r>
    </w:p>
    <w:p>
      <w:pPr>
        <w:pStyle w:val="Heading3"/>
        <w:keepNext/>
      </w:pPr>
      <w:r>
        <w:rPr>
          <w:rFonts w:ascii="WenQuanYi Zen Hei" w:hAnsi="WenQuanYi Zen Hei" w:eastAsia="WenQuanYi Zen Hei"/>
          <w:b/>
          <w:color w:val="17324D"/>
          <w:sz w:val="23"/>
        </w:rPr>
        <w:t>7.1.1 业务目标</w:t>
      </w:r>
    </w:p>
    <w:p>
      <w:pPr>
        <w:spacing w:before="0" w:after="100" w:line="283" w:lineRule="auto"/>
      </w:pPr>
      <w:r>
        <w:rPr>
          <w:rFonts w:ascii="WenQuanYi Zen Hei" w:hAnsi="WenQuanYi Zen Hei" w:eastAsia="WenQuanYi Zen Hei"/>
          <w:b w:val="0"/>
          <w:color w:val="3C4854"/>
          <w:sz w:val="21"/>
        </w:rPr>
        <w:t>从用户输入的抖音链接或上传的视频中获得可编辑的原始口播文案及时间信息，为后续改写提供输入。</w:t>
      </w:r>
    </w:p>
    <w:p>
      <w:pPr>
        <w:pStyle w:val="Heading3"/>
        <w:keepNext/>
      </w:pPr>
      <w:r>
        <w:rPr>
          <w:rFonts w:ascii="WenQuanYi Zen Hei" w:hAnsi="WenQuanYi Zen Hei" w:eastAsia="WenQuanYi Zen Hei"/>
          <w:b/>
          <w:color w:val="17324D"/>
          <w:sz w:val="23"/>
        </w:rPr>
        <w:t>7.1.2 输入</w:t>
      </w:r>
    </w:p>
    <w:p>
      <w:pPr>
        <w:pStyle w:val="ListBullet"/>
        <w:spacing w:before="0" w:after="60" w:line="269" w:lineRule="auto"/>
        <w:ind w:left="312" w:hanging="125"/>
      </w:pPr>
      <w:r>
        <w:rPr>
          <w:rFonts w:ascii="WenQuanYi Zen Hei" w:hAnsi="WenQuanYi Zen Hei" w:eastAsia="WenQuanYi Zen Hei"/>
          <w:b w:val="0"/>
          <w:color w:val="3C4854"/>
          <w:sz w:val="21"/>
        </w:rPr>
        <w:t>抖音分享短链。</w:t>
      </w:r>
    </w:p>
    <w:p>
      <w:pPr>
        <w:pStyle w:val="ListBullet"/>
        <w:spacing w:before="0" w:after="60" w:line="269" w:lineRule="auto"/>
        <w:ind w:left="312" w:hanging="125"/>
      </w:pPr>
      <w:r>
        <w:rPr>
          <w:rFonts w:ascii="WenQuanYi Zen Hei" w:hAnsi="WenQuanYi Zen Hei" w:eastAsia="WenQuanYi Zen Hei"/>
          <w:b w:val="0"/>
          <w:color w:val="3C4854"/>
          <w:sz w:val="21"/>
        </w:rPr>
        <w:t>抖音视频详情页链接。</w:t>
      </w:r>
    </w:p>
    <w:p>
      <w:pPr>
        <w:pStyle w:val="ListBullet"/>
        <w:spacing w:before="0" w:after="60" w:line="269" w:lineRule="auto"/>
        <w:ind w:left="312" w:hanging="125"/>
      </w:pPr>
      <w:r>
        <w:rPr>
          <w:rFonts w:ascii="WenQuanYi Zen Hei" w:hAnsi="WenQuanYi Zen Hei" w:eastAsia="WenQuanYi Zen Hei"/>
          <w:b w:val="0"/>
          <w:color w:val="3C4854"/>
          <w:sz w:val="21"/>
        </w:rPr>
        <w:t>用户上传的 MP4/MOV 视频。</w:t>
      </w:r>
    </w:p>
    <w:p>
      <w:pPr>
        <w:pStyle w:val="ListBullet"/>
        <w:spacing w:before="0" w:after="60" w:line="269" w:lineRule="auto"/>
        <w:ind w:left="312" w:hanging="125"/>
      </w:pPr>
      <w:r>
        <w:rPr>
          <w:rFonts w:ascii="WenQuanYi Zen Hei" w:hAnsi="WenQuanYi Zen Hei" w:eastAsia="WenQuanYi Zen Hei"/>
          <w:b w:val="0"/>
          <w:color w:val="3C4854"/>
          <w:sz w:val="21"/>
        </w:rPr>
        <w:t>用户直接粘贴的文本。</w:t>
      </w:r>
    </w:p>
    <w:p>
      <w:pPr>
        <w:pStyle w:val="Heading3"/>
        <w:keepNext/>
      </w:pPr>
      <w:r>
        <w:rPr>
          <w:rFonts w:ascii="WenQuanYi Zen Hei" w:hAnsi="WenQuanYi Zen Hei" w:eastAsia="WenQuanYi Zen Hei"/>
          <w:b/>
          <w:color w:val="17324D"/>
          <w:sz w:val="23"/>
        </w:rPr>
        <w:t>7.1.3 处理逻辑</w:t>
      </w:r>
    </w:p>
    <w:tbl>
      <w:tblPr>
        <w:tblW w:type="dxa" w:w="9300"/>
        <w:jc w:val="center"/>
        <w:tblLook w:firstColumn="1" w:firstRow="1" w:lastColumn="0" w:lastRow="0" w:noHBand="0" w:noVBand="1" w:val="04A0"/>
        <w:tblBorders>
          <w:top w:val="single" w:sz="4" w:space="0" w:color="DCE4EA"/>
          <w:left w:val="single" w:sz="4" w:space="0" w:color="DCE4EA"/>
          <w:bottom w:val="single" w:sz="4" w:space="0" w:color="DCE4EA"/>
          <w:right w:val="single" w:sz="4" w:space="0" w:color="DCE4EA"/>
          <w:insideH w:val="single" w:sz="4" w:space="0" w:color="DCE4EA"/>
          <w:insideV w:val="single" w:sz="4" w:space="0" w:color="DCE4EA"/>
        </w:tblBorders>
      </w:tblPr>
      <w:tblGrid>
        <w:gridCol w:w="10036"/>
      </w:tblGrid>
      <w:tr>
        <w:tc>
          <w:tcPr>
            <w:tcW w:type="dxa" w:w="10036"/>
            <w:shd w:fill="F4F6F8"/>
            <w:tcMar>
              <w:top w:w="130" w:type="dxa"/>
              <w:start w:w="160" w:type="dxa"/>
              <w:bottom w:w="130" w:type="dxa"/>
              <w:end w:w="160" w:type="dxa"/>
            </w:tcMar>
          </w:tcPr>
          <w:p>
            <w:pPr>
              <w:spacing w:after="0" w:line="240" w:lineRule="auto"/>
            </w:pPr>
            <w:r>
              <w:rPr>
                <w:rFonts w:ascii="WenQuanYi Zen Hei Mono" w:hAnsi="WenQuanYi Zen Hei Mono" w:eastAsia="WenQuanYi Zen Hei Mono"/>
                <w:color w:val="17324D"/>
                <w:sz w:val="17"/>
              </w:rPr>
              <w:t>识别输入类型</w:t>
              <w:br/>
              <w:t xml:space="preserve">  → 合规检查</w:t>
              <w:br/>
              <w:t xml:space="preserve">  → 尝试读取公开文本/字幕</w:t>
              <w:br/>
              <w:t xml:space="preserve">  → 无文本时提取音轨</w:t>
              <w:br/>
              <w:t xml:space="preserve">  → 本地/自托管 ASR</w:t>
              <w:br/>
              <w:t xml:space="preserve">  → 云端 ASR 兜底</w:t>
              <w:br/>
              <w:t xml:space="preserve">  → 文本清洗和分段</w:t>
            </w:r>
          </w:p>
        </w:tc>
      </w:tr>
    </w:tbl>
    <w:p>
      <w:pPr>
        <w:spacing w:after="20"/>
      </w:pPr>
    </w:p>
    <w:p>
      <w:pPr>
        <w:pStyle w:val="Heading3"/>
        <w:keepNext/>
      </w:pPr>
      <w:r>
        <w:rPr>
          <w:rFonts w:ascii="WenQuanYi Zen Hei" w:hAnsi="WenQuanYi Zen Hei" w:eastAsia="WenQuanYi Zen Hei"/>
          <w:b/>
          <w:color w:val="17324D"/>
          <w:sz w:val="23"/>
        </w:rPr>
        <w:t>7.1.4 推荐模型</w:t>
      </w:r>
    </w:p>
    <w:p>
      <w:pPr>
        <w:pStyle w:val="ListBullet"/>
        <w:spacing w:before="0" w:after="60" w:line="269" w:lineRule="auto"/>
        <w:ind w:left="312" w:hanging="125"/>
      </w:pPr>
      <w:r>
        <w:rPr>
          <w:rFonts w:ascii="WenQuanYi Zen Hei" w:hAnsi="WenQuanYi Zen Hei" w:eastAsia="WenQuanYi Zen Hei"/>
          <w:b w:val="0"/>
          <w:color w:val="3C4854"/>
          <w:sz w:val="21"/>
        </w:rPr>
        <w:t>开源优先：FunASR Paraformer-large、WhisperX、Whisper-large-v3-turbo。</w:t>
      </w:r>
    </w:p>
    <w:p>
      <w:pPr>
        <w:pStyle w:val="ListBullet"/>
        <w:spacing w:before="0" w:after="60" w:line="269" w:lineRule="auto"/>
        <w:ind w:left="312" w:hanging="125"/>
      </w:pPr>
      <w:r>
        <w:rPr>
          <w:rFonts w:ascii="WenQuanYi Zen Hei" w:hAnsi="WenQuanYi Zen Hei" w:eastAsia="WenQuanYi Zen Hei"/>
          <w:b w:val="0"/>
          <w:color w:val="3C4854"/>
          <w:sz w:val="21"/>
        </w:rPr>
        <w:t>闭源兜底：豆包 Seed-ASR、阿里云 Paraformer、GPT-4o Transcribe。</w:t>
      </w:r>
    </w:p>
    <w:p>
      <w:pPr>
        <w:pStyle w:val="Heading3"/>
        <w:keepNext/>
      </w:pPr>
      <w:r>
        <w:rPr>
          <w:rFonts w:ascii="WenQuanYi Zen Hei" w:hAnsi="WenQuanYi Zen Hei" w:eastAsia="WenQuanYi Zen Hei"/>
          <w:b/>
          <w:color w:val="17324D"/>
          <w:sz w:val="23"/>
        </w:rPr>
        <w:t>7.1.5 输出</w:t>
      </w:r>
    </w:p>
    <w:p>
      <w:pPr>
        <w:pStyle w:val="ListBullet"/>
        <w:spacing w:before="0" w:after="60" w:line="269" w:lineRule="auto"/>
        <w:ind w:left="312" w:hanging="125"/>
      </w:pPr>
      <w:r>
        <w:rPr>
          <w:rFonts w:ascii="WenQuanYi Zen Hei" w:hAnsi="WenQuanYi Zen Hei" w:eastAsia="WenQuanYi Zen Hei"/>
          <w:b w:val="0"/>
          <w:color w:val="3C4854"/>
          <w:sz w:val="21"/>
        </w:rPr>
        <w:t>原始文案。</w:t>
      </w:r>
    </w:p>
    <w:p>
      <w:pPr>
        <w:pStyle w:val="ListBullet"/>
        <w:spacing w:before="0" w:after="60" w:line="269" w:lineRule="auto"/>
        <w:ind w:left="312" w:hanging="125"/>
      </w:pPr>
      <w:r>
        <w:rPr>
          <w:rFonts w:ascii="WenQuanYi Zen Hei" w:hAnsi="WenQuanYi Zen Hei" w:eastAsia="WenQuanYi Zen Hei"/>
          <w:b w:val="0"/>
          <w:color w:val="3C4854"/>
          <w:sz w:val="21"/>
        </w:rPr>
        <w:t>句级或词级时间戳。</w:t>
      </w:r>
    </w:p>
    <w:p>
      <w:pPr>
        <w:pStyle w:val="ListBullet"/>
        <w:spacing w:before="0" w:after="60" w:line="269" w:lineRule="auto"/>
        <w:ind w:left="312" w:hanging="125"/>
      </w:pPr>
      <w:r>
        <w:rPr>
          <w:rFonts w:ascii="WenQuanYi Zen Hei" w:hAnsi="WenQuanYi Zen Hei" w:eastAsia="WenQuanYi Zen Hei"/>
          <w:b w:val="0"/>
          <w:color w:val="3C4854"/>
          <w:sz w:val="21"/>
        </w:rPr>
        <w:t>视频标题、作者、来源链接等可获得的公开元信息。</w:t>
      </w:r>
    </w:p>
    <w:p>
      <w:pPr>
        <w:pStyle w:val="ListBullet"/>
        <w:spacing w:before="0" w:after="60" w:line="269" w:lineRule="auto"/>
        <w:ind w:left="312" w:hanging="125"/>
      </w:pPr>
      <w:r>
        <w:rPr>
          <w:rFonts w:ascii="WenQuanYi Zen Hei" w:hAnsi="WenQuanYi Zen Hei" w:eastAsia="WenQuanYi Zen Hei"/>
          <w:b w:val="0"/>
          <w:color w:val="3C4854"/>
          <w:sz w:val="21"/>
        </w:rPr>
        <w:t>ASR 置信度和低置信度片段。</w:t>
      </w:r>
    </w:p>
    <w:p>
      <w:pPr>
        <w:pStyle w:val="Heading3"/>
        <w:keepNext/>
      </w:pPr>
      <w:r>
        <w:rPr>
          <w:rFonts w:ascii="WenQuanYi Zen Hei" w:hAnsi="WenQuanYi Zen Hei" w:eastAsia="WenQuanYi Zen Hei"/>
          <w:b/>
          <w:color w:val="17324D"/>
          <w:sz w:val="23"/>
        </w:rPr>
        <w:t>7.1.6 功能需求</w:t>
      </w:r>
    </w:p>
    <w:tbl>
      <w:tblPr>
        <w:tblW w:type="dxa" w:w="9300"/>
        <w:jc w:val="center"/>
        <w:tblLayout w:type="autofit"/>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2509"/>
        <w:gridCol w:w="2509"/>
        <w:gridCol w:w="2509"/>
        <w:gridCol w:w="2509"/>
      </w:tblGrid>
      <w:tr>
        <w:trPr>
          <w:cantSplit/>
          <w:trHeight w:hRule="atLeast"/>
          <w:tblHeader w:val="true"/>
        </w:trPr>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编号</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需求</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优先级</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验收标准</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EXT-001</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识别常见抖音链接格式</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有效公开链接可进入解析流程</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EXT-002</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支持上传本地视频</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MP4/MOV 可成功读取并提取音轨</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EXT-003</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无字幕时自动 ASR</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输出可编辑文本和时间戳</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EXT-004</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标记低置信度文本</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用户可定位并手动修正</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EXT-005</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解析失败兜底</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提示上传视频，不显示不可理解错误</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EXT-006</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保留来源记录</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项目中记录来源和用户授权确认</w:t>
            </w:r>
          </w:p>
        </w:tc>
      </w:tr>
    </w:tbl>
    <w:p>
      <w:pPr>
        <w:spacing w:after="20"/>
      </w:pPr>
    </w:p>
    <w:p>
      <w:pPr>
        <w:pStyle w:val="Heading3"/>
        <w:keepNext/>
      </w:pPr>
      <w:r>
        <w:rPr>
          <w:rFonts w:ascii="WenQuanYi Zen Hei" w:hAnsi="WenQuanYi Zen Hei" w:eastAsia="WenQuanYi Zen Hei"/>
          <w:b/>
          <w:color w:val="17324D"/>
          <w:sz w:val="23"/>
        </w:rPr>
        <w:t>7.1.7 成本</w:t>
      </w:r>
    </w:p>
    <w:p>
      <w:pPr>
        <w:pStyle w:val="ListBullet"/>
        <w:spacing w:before="0" w:after="60" w:line="269" w:lineRule="auto"/>
        <w:ind w:left="312" w:hanging="125"/>
      </w:pPr>
      <w:r>
        <w:rPr>
          <w:rFonts w:ascii="WenQuanYi Zen Hei" w:hAnsi="WenQuanYi Zen Hei" w:eastAsia="WenQuanYi Zen Hei"/>
          <w:b w:val="0"/>
          <w:color w:val="3C4854"/>
          <w:sz w:val="21"/>
        </w:rPr>
        <w:t>开源处理：约 ¥0–0.05/视频分钟。</w:t>
      </w:r>
    </w:p>
    <w:p>
      <w:pPr>
        <w:pStyle w:val="ListBullet"/>
        <w:spacing w:before="0" w:after="60" w:line="269" w:lineRule="auto"/>
        <w:ind w:left="312" w:hanging="125"/>
      </w:pPr>
      <w:r>
        <w:rPr>
          <w:rFonts w:ascii="WenQuanYi Zen Hei" w:hAnsi="WenQuanYi Zen Hei" w:eastAsia="WenQuanYi Zen Hei"/>
          <w:b w:val="0"/>
          <w:color w:val="3C4854"/>
          <w:sz w:val="21"/>
        </w:rPr>
        <w:t>闭源 ASR：约 ¥0.005–0.04/视频分钟。</w:t>
      </w:r>
    </w:p>
    <w:p>
      <w:pPr>
        <w:pStyle w:val="ListBullet"/>
        <w:spacing w:before="0" w:after="60" w:line="269" w:lineRule="auto"/>
        <w:ind w:left="312" w:hanging="125"/>
      </w:pPr>
      <w:r>
        <w:rPr>
          <w:rFonts w:ascii="WenQuanYi Zen Hei" w:hAnsi="WenQuanYi Zen Hei" w:eastAsia="WenQuanYi Zen Hei"/>
          <w:b w:val="0"/>
          <w:color w:val="3C4854"/>
          <w:sz w:val="21"/>
        </w:rPr>
        <w:t>最大长期成本不是模型调用，而是链接规则变化带来的维护工作。</w:t>
      </w:r>
    </w:p>
    <w:p>
      <w:pPr>
        <w:pStyle w:val="Heading2"/>
        <w:keepNext/>
      </w:pPr>
      <w:r>
        <w:rPr>
          <w:rFonts w:ascii="WenQuanYi Zen Hei" w:hAnsi="WenQuanYi Zen Hei" w:eastAsia="WenQuanYi Zen Hei"/>
          <w:b/>
          <w:color w:val="009E9A"/>
          <w:sz w:val="28"/>
        </w:rPr>
        <w:t>7.2 第二步：文案改写</w:t>
      </w:r>
    </w:p>
    <w:p>
      <w:pPr>
        <w:pStyle w:val="Heading3"/>
        <w:keepNext/>
      </w:pPr>
      <w:r>
        <w:rPr>
          <w:rFonts w:ascii="WenQuanYi Zen Hei" w:hAnsi="WenQuanYi Zen Hei" w:eastAsia="WenQuanYi Zen Hei"/>
          <w:b/>
          <w:color w:val="17324D"/>
          <w:sz w:val="23"/>
        </w:rPr>
        <w:t>7.2.1 业务目标</w:t>
      </w:r>
    </w:p>
    <w:p>
      <w:pPr>
        <w:spacing w:before="0" w:after="100" w:line="283" w:lineRule="auto"/>
      </w:pPr>
      <w:r>
        <w:rPr>
          <w:rFonts w:ascii="WenQuanYi Zen Hei" w:hAnsi="WenQuanYi Zen Hei" w:eastAsia="WenQuanYi Zen Hei"/>
          <w:b w:val="0"/>
          <w:color w:val="3C4854"/>
          <w:sz w:val="21"/>
        </w:rPr>
        <w:t>将原文案改写为符合目标账号人设、表达风格、时长和平台要求的新口播文案。</w:t>
      </w:r>
    </w:p>
    <w:p>
      <w:pPr>
        <w:pStyle w:val="Heading3"/>
        <w:keepNext/>
      </w:pPr>
      <w:r>
        <w:rPr>
          <w:rFonts w:ascii="WenQuanYi Zen Hei" w:hAnsi="WenQuanYi Zen Hei" w:eastAsia="WenQuanYi Zen Hei"/>
          <w:b/>
          <w:color w:val="17324D"/>
          <w:sz w:val="23"/>
        </w:rPr>
        <w:t>7.2.2 输入</w:t>
      </w:r>
    </w:p>
    <w:p>
      <w:pPr>
        <w:pStyle w:val="ListBullet"/>
        <w:spacing w:before="0" w:after="60" w:line="269" w:lineRule="auto"/>
        <w:ind w:left="312" w:hanging="125"/>
      </w:pPr>
      <w:r>
        <w:rPr>
          <w:rFonts w:ascii="WenQuanYi Zen Hei" w:hAnsi="WenQuanYi Zen Hei" w:eastAsia="WenQuanYi Zen Hei"/>
          <w:b w:val="0"/>
          <w:color w:val="3C4854"/>
          <w:sz w:val="21"/>
        </w:rPr>
        <w:t>第一步原文案或用户输入主题。</w:t>
      </w:r>
    </w:p>
    <w:p>
      <w:pPr>
        <w:pStyle w:val="ListBullet"/>
        <w:spacing w:before="0" w:after="60" w:line="269" w:lineRule="auto"/>
        <w:ind w:left="312" w:hanging="125"/>
      </w:pPr>
      <w:r>
        <w:rPr>
          <w:rFonts w:ascii="WenQuanYi Zen Hei" w:hAnsi="WenQuanYi Zen Hei" w:eastAsia="WenQuanYi Zen Hei"/>
          <w:b w:val="0"/>
          <w:color w:val="3C4854"/>
          <w:sz w:val="21"/>
        </w:rPr>
        <w:t>账号人设。</w:t>
      </w:r>
    </w:p>
    <w:p>
      <w:pPr>
        <w:pStyle w:val="ListBullet"/>
        <w:spacing w:before="0" w:after="60" w:line="269" w:lineRule="auto"/>
        <w:ind w:left="312" w:hanging="125"/>
      </w:pPr>
      <w:r>
        <w:rPr>
          <w:rFonts w:ascii="WenQuanYi Zen Hei" w:hAnsi="WenQuanYi Zen Hei" w:eastAsia="WenQuanYi Zen Hei"/>
          <w:b w:val="0"/>
          <w:color w:val="3C4854"/>
          <w:sz w:val="21"/>
        </w:rPr>
        <w:t>目标受众。</w:t>
      </w:r>
    </w:p>
    <w:p>
      <w:pPr>
        <w:pStyle w:val="ListBullet"/>
        <w:spacing w:before="0" w:after="60" w:line="269" w:lineRule="auto"/>
        <w:ind w:left="312" w:hanging="125"/>
      </w:pPr>
      <w:r>
        <w:rPr>
          <w:rFonts w:ascii="WenQuanYi Zen Hei" w:hAnsi="WenQuanYi Zen Hei" w:eastAsia="WenQuanYi Zen Hei"/>
          <w:b w:val="0"/>
          <w:color w:val="3C4854"/>
          <w:sz w:val="21"/>
        </w:rPr>
        <w:t>目标视频时长。</w:t>
      </w:r>
    </w:p>
    <w:p>
      <w:pPr>
        <w:pStyle w:val="ListBullet"/>
        <w:spacing w:before="0" w:after="60" w:line="269" w:lineRule="auto"/>
        <w:ind w:left="312" w:hanging="125"/>
      </w:pPr>
      <w:r>
        <w:rPr>
          <w:rFonts w:ascii="WenQuanYi Zen Hei" w:hAnsi="WenQuanYi Zen Hei" w:eastAsia="WenQuanYi Zen Hei"/>
          <w:b w:val="0"/>
          <w:color w:val="3C4854"/>
          <w:sz w:val="21"/>
        </w:rPr>
        <w:t>风格、语气、结构、CTA。</w:t>
      </w:r>
    </w:p>
    <w:p>
      <w:pPr>
        <w:pStyle w:val="ListBullet"/>
        <w:spacing w:before="0" w:after="60" w:line="269" w:lineRule="auto"/>
        <w:ind w:left="312" w:hanging="125"/>
      </w:pPr>
      <w:r>
        <w:rPr>
          <w:rFonts w:ascii="WenQuanYi Zen Hei" w:hAnsi="WenQuanYi Zen Hei" w:eastAsia="WenQuanYi Zen Hei"/>
          <w:b w:val="0"/>
          <w:color w:val="3C4854"/>
          <w:sz w:val="21"/>
        </w:rPr>
        <w:t>禁用词、品牌词和合规要求。</w:t>
      </w:r>
    </w:p>
    <w:p>
      <w:pPr>
        <w:pStyle w:val="Heading3"/>
        <w:keepNext/>
      </w:pPr>
      <w:r>
        <w:rPr>
          <w:rFonts w:ascii="WenQuanYi Zen Hei" w:hAnsi="WenQuanYi Zen Hei" w:eastAsia="WenQuanYi Zen Hei"/>
          <w:b/>
          <w:color w:val="17324D"/>
          <w:sz w:val="23"/>
        </w:rPr>
        <w:t>7.2.3 输出</w:t>
      </w:r>
    </w:p>
    <w:p>
      <w:pPr>
        <w:pStyle w:val="ListBullet"/>
        <w:spacing w:before="0" w:after="60" w:line="269" w:lineRule="auto"/>
        <w:ind w:left="312" w:hanging="125"/>
      </w:pPr>
      <w:r>
        <w:rPr>
          <w:rFonts w:ascii="WenQuanYi Zen Hei" w:hAnsi="WenQuanYi Zen Hei" w:eastAsia="WenQuanYi Zen Hei"/>
          <w:b w:val="0"/>
          <w:color w:val="3C4854"/>
          <w:sz w:val="21"/>
        </w:rPr>
        <w:t>1–3 个改写版本。</w:t>
      </w:r>
    </w:p>
    <w:p>
      <w:pPr>
        <w:pStyle w:val="ListBullet"/>
        <w:spacing w:before="0" w:after="60" w:line="269" w:lineRule="auto"/>
        <w:ind w:left="312" w:hanging="125"/>
      </w:pPr>
      <w:r>
        <w:rPr>
          <w:rFonts w:ascii="WenQuanYi Zen Hei" w:hAnsi="WenQuanYi Zen Hei" w:eastAsia="WenQuanYi Zen Hei"/>
          <w:b w:val="0"/>
          <w:color w:val="3C4854"/>
          <w:sz w:val="21"/>
        </w:rPr>
        <w:t>推荐标题。</w:t>
      </w:r>
    </w:p>
    <w:p>
      <w:pPr>
        <w:pStyle w:val="ListBullet"/>
        <w:spacing w:before="0" w:after="60" w:line="269" w:lineRule="auto"/>
        <w:ind w:left="312" w:hanging="125"/>
      </w:pPr>
      <w:r>
        <w:rPr>
          <w:rFonts w:ascii="WenQuanYi Zen Hei" w:hAnsi="WenQuanYi Zen Hei" w:eastAsia="WenQuanYi Zen Hei"/>
          <w:b w:val="0"/>
          <w:color w:val="3C4854"/>
          <w:sz w:val="21"/>
        </w:rPr>
        <w:t>开场钩子、正文和 CTA。</w:t>
      </w:r>
    </w:p>
    <w:p>
      <w:pPr>
        <w:pStyle w:val="ListBullet"/>
        <w:spacing w:before="0" w:after="60" w:line="269" w:lineRule="auto"/>
        <w:ind w:left="312" w:hanging="125"/>
      </w:pPr>
      <w:r>
        <w:rPr>
          <w:rFonts w:ascii="WenQuanYi Zen Hei" w:hAnsi="WenQuanYi Zen Hei" w:eastAsia="WenQuanYi Zen Hei"/>
          <w:b w:val="0"/>
          <w:color w:val="3C4854"/>
          <w:sz w:val="21"/>
        </w:rPr>
        <w:t>预计字数和口播时长。</w:t>
      </w:r>
    </w:p>
    <w:p>
      <w:pPr>
        <w:pStyle w:val="ListBullet"/>
        <w:spacing w:before="0" w:after="60" w:line="269" w:lineRule="auto"/>
        <w:ind w:left="312" w:hanging="125"/>
      </w:pPr>
      <w:r>
        <w:rPr>
          <w:rFonts w:ascii="WenQuanYi Zen Hei" w:hAnsi="WenQuanYi Zen Hei" w:eastAsia="WenQuanYi Zen Hei"/>
          <w:b w:val="0"/>
          <w:color w:val="3C4854"/>
          <w:sz w:val="21"/>
        </w:rPr>
        <w:t>风险词及修改建议。</w:t>
      </w:r>
    </w:p>
    <w:p>
      <w:pPr>
        <w:pStyle w:val="Heading3"/>
        <w:keepNext/>
      </w:pPr>
      <w:r>
        <w:rPr>
          <w:rFonts w:ascii="WenQuanYi Zen Hei" w:hAnsi="WenQuanYi Zen Hei" w:eastAsia="WenQuanYi Zen Hei"/>
          <w:b/>
          <w:color w:val="17324D"/>
          <w:sz w:val="23"/>
        </w:rPr>
        <w:t>7.2.4 推荐模型</w:t>
      </w:r>
    </w:p>
    <w:p>
      <w:pPr>
        <w:pStyle w:val="ListBullet"/>
        <w:spacing w:before="0" w:after="60" w:line="269" w:lineRule="auto"/>
        <w:ind w:left="312" w:hanging="125"/>
      </w:pPr>
      <w:r>
        <w:rPr>
          <w:rFonts w:ascii="WenQuanYi Zen Hei" w:hAnsi="WenQuanYi Zen Hei" w:eastAsia="WenQuanYi Zen Hei"/>
          <w:b w:val="0"/>
          <w:color w:val="3C4854"/>
          <w:sz w:val="21"/>
        </w:rPr>
        <w:t>默认：DeepSeek、通义千问等国产大语言模型 API。</w:t>
      </w:r>
    </w:p>
    <w:p>
      <w:pPr>
        <w:pStyle w:val="ListBullet"/>
        <w:spacing w:before="0" w:after="60" w:line="269" w:lineRule="auto"/>
        <w:ind w:left="312" w:hanging="125"/>
      </w:pPr>
      <w:r>
        <w:rPr>
          <w:rFonts w:ascii="WenQuanYi Zen Hei" w:hAnsi="WenQuanYi Zen Hei" w:eastAsia="WenQuanYi Zen Hei"/>
          <w:b w:val="0"/>
          <w:color w:val="3C4854"/>
          <w:sz w:val="21"/>
        </w:rPr>
        <w:t>高质量可选：国际高端语言模型。</w:t>
      </w:r>
    </w:p>
    <w:p>
      <w:pPr>
        <w:pStyle w:val="ListBullet"/>
        <w:spacing w:before="0" w:after="60" w:line="269" w:lineRule="auto"/>
        <w:ind w:left="312" w:hanging="125"/>
      </w:pPr>
      <w:r>
        <w:rPr>
          <w:rFonts w:ascii="WenQuanYi Zen Hei" w:hAnsi="WenQuanYi Zen Hei" w:eastAsia="WenQuanYi Zen Hei"/>
          <w:b w:val="0"/>
          <w:color w:val="3C4854"/>
          <w:sz w:val="21"/>
        </w:rPr>
        <w:t>通过统一 LLM Adapter 支持切换供应商和用户自带 Key。</w:t>
      </w:r>
    </w:p>
    <w:p>
      <w:pPr>
        <w:pStyle w:val="Heading3"/>
        <w:keepNext/>
      </w:pPr>
      <w:r>
        <w:rPr>
          <w:rFonts w:ascii="WenQuanYi Zen Hei" w:hAnsi="WenQuanYi Zen Hei" w:eastAsia="WenQuanYi Zen Hei"/>
          <w:b/>
          <w:color w:val="17324D"/>
          <w:sz w:val="23"/>
        </w:rPr>
        <w:t>7.2.5 功能需求</w:t>
      </w:r>
    </w:p>
    <w:tbl>
      <w:tblPr>
        <w:tblW w:type="dxa" w:w="9300"/>
        <w:jc w:val="center"/>
        <w:tblLayout w:type="autofit"/>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2509"/>
        <w:gridCol w:w="2509"/>
        <w:gridCol w:w="2509"/>
        <w:gridCol w:w="2509"/>
      </w:tblGrid>
      <w:tr>
        <w:trPr>
          <w:cantSplit/>
          <w:trHeight w:hRule="atLeast"/>
          <w:tblHeader w:val="true"/>
        </w:trPr>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编号</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需求</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优先级</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验收标准</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TXT-001</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根据原文改写</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保留核心事实，不逐句照抄</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TXT-002</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支持人设和风格</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输出明显符合所选人设</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TXT-003</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控制目标时长</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字数与目标时长误差不超过 20%</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TXT-004</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多版本生成</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一次返回至少 2 个可比较版本</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TXT-005</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手动编辑和版本保存</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每次修改可保存为版本</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TXT-006</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合规提示</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标记广告法、医疗、金融等高风险表达</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TXT-007</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成本预估</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生成前显示预计 Token 和费用</w:t>
            </w:r>
          </w:p>
        </w:tc>
      </w:tr>
    </w:tbl>
    <w:p>
      <w:pPr>
        <w:spacing w:after="20"/>
      </w:pPr>
    </w:p>
    <w:p>
      <w:pPr>
        <w:pStyle w:val="Heading3"/>
        <w:keepNext/>
      </w:pPr>
      <w:r>
        <w:rPr>
          <w:rFonts w:ascii="WenQuanYi Zen Hei" w:hAnsi="WenQuanYi Zen Hei" w:eastAsia="WenQuanYi Zen Hei"/>
          <w:b/>
          <w:color w:val="17324D"/>
          <w:sz w:val="23"/>
        </w:rPr>
        <w:t>7.2.6 成本</w:t>
      </w:r>
    </w:p>
    <w:p>
      <w:pPr>
        <w:pStyle w:val="ListBullet"/>
        <w:spacing w:before="0" w:after="60" w:line="269" w:lineRule="auto"/>
        <w:ind w:left="312" w:hanging="125"/>
      </w:pPr>
      <w:r>
        <w:rPr>
          <w:rFonts w:ascii="WenQuanYi Zen Hei" w:hAnsi="WenQuanYi Zen Hei" w:eastAsia="WenQuanYi Zen Hei"/>
          <w:b w:val="0"/>
          <w:color w:val="3C4854"/>
          <w:sz w:val="21"/>
        </w:rPr>
        <w:t>国产 API 多版本改写：约 ¥0.02–0.30/条。</w:t>
      </w:r>
    </w:p>
    <w:p>
      <w:pPr>
        <w:pStyle w:val="ListBullet"/>
        <w:spacing w:before="0" w:after="60" w:line="269" w:lineRule="auto"/>
        <w:ind w:left="312" w:hanging="125"/>
      </w:pPr>
      <w:r>
        <w:rPr>
          <w:rFonts w:ascii="WenQuanYi Zen Hei" w:hAnsi="WenQuanYi Zen Hei" w:eastAsia="WenQuanYi Zen Hei"/>
          <w:b w:val="0"/>
          <w:color w:val="3C4854"/>
          <w:sz w:val="21"/>
        </w:rPr>
        <w:t>国际高端模型：约 ¥0.20–1.50/条。</w:t>
      </w:r>
    </w:p>
    <w:p>
      <w:pPr>
        <w:pStyle w:val="ListBullet"/>
        <w:spacing w:before="0" w:after="60" w:line="269" w:lineRule="auto"/>
        <w:ind w:left="312" w:hanging="125"/>
      </w:pPr>
      <w:r>
        <w:rPr>
          <w:rFonts w:ascii="WenQuanYi Zen Hei" w:hAnsi="WenQuanYi Zen Hei" w:eastAsia="WenQuanYi Zen Hei"/>
          <w:b w:val="0"/>
          <w:color w:val="3C4854"/>
          <w:sz w:val="21"/>
        </w:rPr>
        <w:t>实际费用取决于上下文长度、输出版本数和合规检查次数。</w:t>
      </w:r>
    </w:p>
    <w:p>
      <w:pPr>
        <w:pStyle w:val="Heading2"/>
        <w:keepNext/>
      </w:pPr>
      <w:r>
        <w:rPr>
          <w:rFonts w:ascii="WenQuanYi Zen Hei" w:hAnsi="WenQuanYi Zen Hei" w:eastAsia="WenQuanYi Zen Hei"/>
          <w:b/>
          <w:color w:val="009E9A"/>
          <w:sz w:val="28"/>
        </w:rPr>
        <w:t>7.3 第三步：语音生成与声音克隆</w:t>
      </w:r>
    </w:p>
    <w:p>
      <w:pPr>
        <w:pStyle w:val="Heading3"/>
        <w:keepNext/>
      </w:pPr>
      <w:r>
        <w:rPr>
          <w:rFonts w:ascii="WenQuanYi Zen Hei" w:hAnsi="WenQuanYi Zen Hei" w:eastAsia="WenQuanYi Zen Hei"/>
          <w:b/>
          <w:color w:val="17324D"/>
          <w:sz w:val="23"/>
        </w:rPr>
        <w:t>7.3.1 业务目标</w:t>
      </w:r>
    </w:p>
    <w:p>
      <w:pPr>
        <w:spacing w:before="0" w:after="100" w:line="283" w:lineRule="auto"/>
      </w:pPr>
      <w:r>
        <w:rPr>
          <w:rFonts w:ascii="WenQuanYi Zen Hei" w:hAnsi="WenQuanYi Zen Hei" w:eastAsia="WenQuanYi Zen Hei"/>
          <w:b w:val="0"/>
          <w:color w:val="3C4854"/>
          <w:sz w:val="21"/>
        </w:rPr>
        <w:t>使用用户本人或已授权音色，将最终文案生成自然、清晰、可控制语速与情绪的目标语音。</w:t>
      </w:r>
    </w:p>
    <w:p>
      <w:pPr>
        <w:pStyle w:val="Heading3"/>
        <w:keepNext/>
      </w:pPr>
      <w:r>
        <w:rPr>
          <w:rFonts w:ascii="WenQuanYi Zen Hei" w:hAnsi="WenQuanYi Zen Hei" w:eastAsia="WenQuanYi Zen Hei"/>
          <w:b/>
          <w:color w:val="17324D"/>
          <w:sz w:val="23"/>
        </w:rPr>
        <w:t>7.3.2 输入</w:t>
      </w:r>
    </w:p>
    <w:p>
      <w:pPr>
        <w:pStyle w:val="ListBullet"/>
        <w:spacing w:before="0" w:after="60" w:line="269" w:lineRule="auto"/>
        <w:ind w:left="312" w:hanging="125"/>
      </w:pPr>
      <w:r>
        <w:rPr>
          <w:rFonts w:ascii="WenQuanYi Zen Hei" w:hAnsi="WenQuanYi Zen Hei" w:eastAsia="WenQuanYi Zen Hei"/>
          <w:b w:val="0"/>
          <w:color w:val="3C4854"/>
          <w:sz w:val="21"/>
        </w:rPr>
        <w:t>最终文案。</w:t>
      </w:r>
    </w:p>
    <w:p>
      <w:pPr>
        <w:pStyle w:val="ListBullet"/>
        <w:spacing w:before="0" w:after="60" w:line="269" w:lineRule="auto"/>
        <w:ind w:left="312" w:hanging="125"/>
      </w:pPr>
      <w:r>
        <w:rPr>
          <w:rFonts w:ascii="WenQuanYi Zen Hei" w:hAnsi="WenQuanYi Zen Hei" w:eastAsia="WenQuanYi Zen Hei"/>
          <w:b w:val="0"/>
          <w:color w:val="3C4854"/>
          <w:sz w:val="21"/>
        </w:rPr>
        <w:t>已保存音色或新的声音样本。</w:t>
      </w:r>
    </w:p>
    <w:p>
      <w:pPr>
        <w:pStyle w:val="ListBullet"/>
        <w:spacing w:before="0" w:after="60" w:line="269" w:lineRule="auto"/>
        <w:ind w:left="312" w:hanging="125"/>
      </w:pPr>
      <w:r>
        <w:rPr>
          <w:rFonts w:ascii="WenQuanYi Zen Hei" w:hAnsi="WenQuanYi Zen Hei" w:eastAsia="WenQuanYi Zen Hei"/>
          <w:b w:val="0"/>
          <w:color w:val="3C4854"/>
          <w:sz w:val="21"/>
        </w:rPr>
        <w:t>语速、音量、情绪、停顿和语言。</w:t>
      </w:r>
    </w:p>
    <w:p>
      <w:pPr>
        <w:pStyle w:val="Heading3"/>
        <w:keepNext/>
      </w:pPr>
      <w:r>
        <w:rPr>
          <w:rFonts w:ascii="WenQuanYi Zen Hei" w:hAnsi="WenQuanYi Zen Hei" w:eastAsia="WenQuanYi Zen Hei"/>
          <w:b/>
          <w:color w:val="17324D"/>
          <w:sz w:val="23"/>
        </w:rPr>
        <w:t>7.3.3 声音样本要求</w:t>
      </w:r>
    </w:p>
    <w:p>
      <w:pPr>
        <w:pStyle w:val="ListBullet"/>
        <w:spacing w:before="0" w:after="60" w:line="269" w:lineRule="auto"/>
        <w:ind w:left="312" w:hanging="125"/>
      </w:pPr>
      <w:r>
        <w:rPr>
          <w:rFonts w:ascii="WenQuanYi Zen Hei" w:hAnsi="WenQuanYi Zen Hei" w:eastAsia="WenQuanYi Zen Hei"/>
          <w:b w:val="0"/>
          <w:color w:val="3C4854"/>
          <w:sz w:val="21"/>
        </w:rPr>
        <w:t>推荐 10–30 秒干净人声。</w:t>
      </w:r>
    </w:p>
    <w:p>
      <w:pPr>
        <w:pStyle w:val="ListBullet"/>
        <w:spacing w:before="0" w:after="60" w:line="269" w:lineRule="auto"/>
        <w:ind w:left="312" w:hanging="125"/>
      </w:pPr>
      <w:r>
        <w:rPr>
          <w:rFonts w:ascii="WenQuanYi Zen Hei" w:hAnsi="WenQuanYi Zen Hei" w:eastAsia="WenQuanYi Zen Hei"/>
          <w:b w:val="0"/>
          <w:color w:val="3C4854"/>
          <w:sz w:val="21"/>
        </w:rPr>
        <w:t>单人、无背景音乐、无明显混响。</w:t>
      </w:r>
    </w:p>
    <w:p>
      <w:pPr>
        <w:pStyle w:val="ListBullet"/>
        <w:spacing w:before="0" w:after="60" w:line="269" w:lineRule="auto"/>
        <w:ind w:left="312" w:hanging="125"/>
      </w:pPr>
      <w:r>
        <w:rPr>
          <w:rFonts w:ascii="WenQuanYi Zen Hei" w:hAnsi="WenQuanYi Zen Hei" w:eastAsia="WenQuanYi Zen Hei"/>
          <w:b w:val="0"/>
          <w:color w:val="3C4854"/>
          <w:sz w:val="21"/>
        </w:rPr>
        <w:t>支持 WAV、MP3、M4A、MP4 提取音频。</w:t>
      </w:r>
    </w:p>
    <w:p>
      <w:pPr>
        <w:pStyle w:val="ListBullet"/>
        <w:spacing w:before="0" w:after="60" w:line="269" w:lineRule="auto"/>
        <w:ind w:left="312" w:hanging="125"/>
      </w:pPr>
      <w:r>
        <w:rPr>
          <w:rFonts w:ascii="WenQuanYi Zen Hei" w:hAnsi="WenQuanYi Zen Hei" w:eastAsia="WenQuanYi Zen Hei"/>
          <w:b w:val="0"/>
          <w:color w:val="3C4854"/>
          <w:sz w:val="21"/>
        </w:rPr>
        <w:t>必须确认声音属于本人或已获得授权。</w:t>
      </w:r>
    </w:p>
    <w:p>
      <w:pPr>
        <w:pStyle w:val="Heading3"/>
        <w:keepNext/>
      </w:pPr>
      <w:r>
        <w:rPr>
          <w:rFonts w:ascii="WenQuanYi Zen Hei" w:hAnsi="WenQuanYi Zen Hei" w:eastAsia="WenQuanYi Zen Hei"/>
          <w:b/>
          <w:color w:val="17324D"/>
          <w:sz w:val="23"/>
        </w:rPr>
        <w:t>7.3.4 推荐模型</w:t>
      </w:r>
    </w:p>
    <w:p>
      <w:pPr>
        <w:pStyle w:val="ListBullet"/>
        <w:spacing w:before="0" w:after="60" w:line="269" w:lineRule="auto"/>
        <w:ind w:left="312" w:hanging="125"/>
      </w:pPr>
      <w:r>
        <w:rPr>
          <w:rFonts w:ascii="WenQuanYi Zen Hei" w:hAnsi="WenQuanYi Zen Hei" w:eastAsia="WenQuanYi Zen Hei"/>
          <w:b w:val="0"/>
          <w:color w:val="3C4854"/>
          <w:sz w:val="21"/>
        </w:rPr>
        <w:t>开源自托管：CosyVoice 3。</w:t>
      </w:r>
    </w:p>
    <w:p>
      <w:pPr>
        <w:pStyle w:val="ListBullet"/>
        <w:spacing w:before="0" w:after="60" w:line="269" w:lineRule="auto"/>
        <w:ind w:left="312" w:hanging="125"/>
      </w:pPr>
      <w:r>
        <w:rPr>
          <w:rFonts w:ascii="WenQuanYi Zen Hei" w:hAnsi="WenQuanYi Zen Hei" w:eastAsia="WenQuanYi Zen Hei"/>
          <w:b w:val="0"/>
          <w:color w:val="3C4854"/>
          <w:sz w:val="21"/>
        </w:rPr>
        <w:t>开源备选：GPT-SoVITS。</w:t>
      </w:r>
    </w:p>
    <w:p>
      <w:pPr>
        <w:pStyle w:val="ListBullet"/>
        <w:spacing w:before="0" w:after="60" w:line="269" w:lineRule="auto"/>
        <w:ind w:left="312" w:hanging="125"/>
      </w:pPr>
      <w:r>
        <w:rPr>
          <w:rFonts w:ascii="WenQuanYi Zen Hei" w:hAnsi="WenQuanYi Zen Hei" w:eastAsia="WenQuanYi Zen Hei"/>
          <w:b w:val="0"/>
          <w:color w:val="3C4854"/>
          <w:sz w:val="21"/>
        </w:rPr>
        <w:t>闭源默认：MiniMax Speech。</w:t>
      </w:r>
    </w:p>
    <w:p>
      <w:pPr>
        <w:pStyle w:val="ListBullet"/>
        <w:spacing w:before="0" w:after="60" w:line="269" w:lineRule="auto"/>
        <w:ind w:left="312" w:hanging="125"/>
      </w:pPr>
      <w:r>
        <w:rPr>
          <w:rFonts w:ascii="WenQuanYi Zen Hei" w:hAnsi="WenQuanYi Zen Hei" w:eastAsia="WenQuanYi Zen Hei"/>
          <w:b w:val="0"/>
          <w:color w:val="3C4854"/>
          <w:sz w:val="21"/>
        </w:rPr>
        <w:t>闭源国际备选：ElevenLabs。</w:t>
      </w:r>
    </w:p>
    <w:p>
      <w:pPr>
        <w:pStyle w:val="Heading3"/>
        <w:keepNext/>
      </w:pPr>
      <w:r>
        <w:rPr>
          <w:rFonts w:ascii="WenQuanYi Zen Hei" w:hAnsi="WenQuanYi Zen Hei" w:eastAsia="WenQuanYi Zen Hei"/>
          <w:b/>
          <w:color w:val="17324D"/>
          <w:sz w:val="23"/>
        </w:rPr>
        <w:t>7.3.5 输出</w:t>
      </w:r>
    </w:p>
    <w:p>
      <w:pPr>
        <w:pStyle w:val="ListBullet"/>
        <w:spacing w:before="0" w:after="60" w:line="269" w:lineRule="auto"/>
        <w:ind w:left="312" w:hanging="125"/>
      </w:pPr>
      <w:r>
        <w:rPr>
          <w:rFonts w:ascii="WenQuanYi Zen Hei" w:hAnsi="WenQuanYi Zen Hei" w:eastAsia="WenQuanYi Zen Hei"/>
          <w:b w:val="0"/>
          <w:color w:val="3C4854"/>
          <w:sz w:val="21"/>
        </w:rPr>
        <w:t>目标语音 WAV/MP3。</w:t>
      </w:r>
    </w:p>
    <w:p>
      <w:pPr>
        <w:pStyle w:val="ListBullet"/>
        <w:spacing w:before="0" w:after="60" w:line="269" w:lineRule="auto"/>
        <w:ind w:left="312" w:hanging="125"/>
      </w:pPr>
      <w:r>
        <w:rPr>
          <w:rFonts w:ascii="WenQuanYi Zen Hei" w:hAnsi="WenQuanYi Zen Hei" w:eastAsia="WenQuanYi Zen Hei"/>
          <w:b w:val="0"/>
          <w:color w:val="3C4854"/>
          <w:sz w:val="21"/>
        </w:rPr>
        <w:t>句段信息和时间长度。</w:t>
      </w:r>
    </w:p>
    <w:p>
      <w:pPr>
        <w:pStyle w:val="ListBullet"/>
        <w:spacing w:before="0" w:after="60" w:line="269" w:lineRule="auto"/>
        <w:ind w:left="312" w:hanging="125"/>
      </w:pPr>
      <w:r>
        <w:rPr>
          <w:rFonts w:ascii="WenQuanYi Zen Hei" w:hAnsi="WenQuanYi Zen Hei" w:eastAsia="WenQuanYi Zen Hei"/>
          <w:b w:val="0"/>
          <w:color w:val="3C4854"/>
          <w:sz w:val="21"/>
        </w:rPr>
        <w:t>使用音色、模型、参数和授权记录。</w:t>
      </w:r>
    </w:p>
    <w:p>
      <w:pPr>
        <w:pStyle w:val="Heading3"/>
        <w:keepNext/>
      </w:pPr>
      <w:r>
        <w:rPr>
          <w:rFonts w:ascii="WenQuanYi Zen Hei" w:hAnsi="WenQuanYi Zen Hei" w:eastAsia="WenQuanYi Zen Hei"/>
          <w:b/>
          <w:color w:val="17324D"/>
          <w:sz w:val="23"/>
        </w:rPr>
        <w:t>7.3.6 功能需求</w:t>
      </w:r>
    </w:p>
    <w:tbl>
      <w:tblPr>
        <w:tblW w:type="dxa" w:w="9300"/>
        <w:jc w:val="center"/>
        <w:tblLayout w:type="autofit"/>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2509"/>
        <w:gridCol w:w="2509"/>
        <w:gridCol w:w="2509"/>
        <w:gridCol w:w="2509"/>
      </w:tblGrid>
      <w:tr>
        <w:trPr>
          <w:cantSplit/>
          <w:trHeight w:hRule="atLeast"/>
          <w:tblHeader w:val="true"/>
        </w:trPr>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编号</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需求</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优先级</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验收标准</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AUD-001</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创建和管理音色</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可上传样本、命名、试听和删除</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AUD-002</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授权确认</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未确认授权不得创建克隆音色</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AUD-003</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文案生成语音</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生成完整音频，无截断和乱码</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AUD-004</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语速和停顿控制</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参数变化在试听中可感知</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AUD-005</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分段重生成</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单句可重做并重新拼接</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AUD-006</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音频质量预检</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检测静音、削波、音量过低和异常时长</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AUD-007</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原文与音频时长提示</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显示预计时长并支持自动调整</w:t>
            </w:r>
          </w:p>
        </w:tc>
      </w:tr>
    </w:tbl>
    <w:p>
      <w:pPr>
        <w:spacing w:after="20"/>
      </w:pPr>
    </w:p>
    <w:p>
      <w:pPr>
        <w:pStyle w:val="Heading3"/>
        <w:keepNext/>
      </w:pPr>
      <w:r>
        <w:rPr>
          <w:rFonts w:ascii="WenQuanYi Zen Hei" w:hAnsi="WenQuanYi Zen Hei" w:eastAsia="WenQuanYi Zen Hei"/>
          <w:b/>
          <w:color w:val="17324D"/>
          <w:sz w:val="23"/>
        </w:rPr>
        <w:t>7.3.7 成本</w:t>
      </w:r>
    </w:p>
    <w:p>
      <w:pPr>
        <w:pStyle w:val="ListBullet"/>
        <w:spacing w:before="0" w:after="60" w:line="269" w:lineRule="auto"/>
        <w:ind w:left="312" w:hanging="125"/>
      </w:pPr>
      <w:r>
        <w:rPr>
          <w:rFonts w:ascii="WenQuanYi Zen Hei" w:hAnsi="WenQuanYi Zen Hei" w:eastAsia="WenQuanYi Zen Hei"/>
          <w:b w:val="0"/>
          <w:color w:val="3C4854"/>
          <w:sz w:val="21"/>
        </w:rPr>
        <w:t>CosyVoice 3 云 GPU：约 ¥0.05–0.30/输出分钟。</w:t>
      </w:r>
    </w:p>
    <w:p>
      <w:pPr>
        <w:pStyle w:val="ListBullet"/>
        <w:spacing w:before="0" w:after="60" w:line="269" w:lineRule="auto"/>
        <w:ind w:left="312" w:hanging="125"/>
      </w:pPr>
      <w:r>
        <w:rPr>
          <w:rFonts w:ascii="WenQuanYi Zen Hei" w:hAnsi="WenQuanYi Zen Hei" w:eastAsia="WenQuanYi Zen Hei"/>
          <w:b w:val="0"/>
          <w:color w:val="3C4854"/>
          <w:sz w:val="21"/>
        </w:rPr>
        <w:t>MiniMax：约 ¥0.09–0.15/约 200 字文案。</w:t>
      </w:r>
    </w:p>
    <w:p>
      <w:pPr>
        <w:pStyle w:val="ListBullet"/>
        <w:spacing w:before="0" w:after="60" w:line="269" w:lineRule="auto"/>
        <w:ind w:left="312" w:hanging="125"/>
      </w:pPr>
      <w:r>
        <w:rPr>
          <w:rFonts w:ascii="WenQuanYi Zen Hei" w:hAnsi="WenQuanYi Zen Hei" w:eastAsia="WenQuanYi Zen Hei"/>
          <w:b w:val="0"/>
          <w:color w:val="3C4854"/>
          <w:sz w:val="21"/>
        </w:rPr>
        <w:t>首次云端声音克隆约 ¥11/音色，具体以供应商账单为准。</w:t>
      </w:r>
    </w:p>
    <w:p>
      <w:pPr>
        <w:pStyle w:val="Heading2"/>
        <w:keepNext/>
      </w:pPr>
      <w:r>
        <w:rPr>
          <w:rFonts w:ascii="WenQuanYi Zen Hei" w:hAnsi="WenQuanYi Zen Hei" w:eastAsia="WenQuanYi Zen Hei"/>
          <w:b/>
          <w:color w:val="009E9A"/>
          <w:sz w:val="28"/>
        </w:rPr>
        <w:t>7.4 第四步：本人原视频对口型</w:t>
      </w:r>
    </w:p>
    <w:p>
      <w:pPr>
        <w:pStyle w:val="Heading3"/>
        <w:keepNext/>
      </w:pPr>
      <w:r>
        <w:rPr>
          <w:rFonts w:ascii="WenQuanYi Zen Hei" w:hAnsi="WenQuanYi Zen Hei" w:eastAsia="WenQuanYi Zen Hei"/>
          <w:b/>
          <w:color w:val="17324D"/>
          <w:sz w:val="23"/>
        </w:rPr>
        <w:t>7.4.1 业务目标</w:t>
      </w:r>
    </w:p>
    <w:p>
      <w:pPr>
        <w:spacing w:before="0" w:after="100" w:line="283" w:lineRule="auto"/>
      </w:pPr>
      <w:r>
        <w:rPr>
          <w:rFonts w:ascii="WenQuanYi Zen Hei" w:hAnsi="WenQuanYi Zen Hei" w:eastAsia="WenQuanYi Zen Hei"/>
          <w:b w:val="0"/>
          <w:color w:val="3C4854"/>
          <w:sz w:val="21"/>
        </w:rPr>
        <w:t>输入本人原视频和第三步目标语音，保留本人身份、原视频动作、背景、镜头和整体表演，只修改嘴型及必要面部区域。</w:t>
      </w:r>
    </w:p>
    <w:p>
      <w:pPr>
        <w:pStyle w:val="Heading3"/>
        <w:keepNext/>
      </w:pPr>
      <w:r>
        <w:rPr>
          <w:rFonts w:ascii="WenQuanYi Zen Hei" w:hAnsi="WenQuanYi Zen Hei" w:eastAsia="WenQuanYi Zen Hei"/>
          <w:b/>
          <w:color w:val="17324D"/>
          <w:sz w:val="23"/>
        </w:rPr>
        <w:t>7.4.2 输入</w:t>
      </w:r>
    </w:p>
    <w:p>
      <w:pPr>
        <w:pStyle w:val="ListBullet"/>
        <w:spacing w:before="0" w:after="60" w:line="269" w:lineRule="auto"/>
        <w:ind w:left="312" w:hanging="125"/>
      </w:pPr>
      <w:r>
        <w:rPr>
          <w:rFonts w:ascii="WenQuanYi Zen Hei" w:hAnsi="WenQuanYi Zen Hei" w:eastAsia="WenQuanYi Zen Hei"/>
          <w:b w:val="0"/>
          <w:color w:val="3C4854"/>
          <w:sz w:val="21"/>
        </w:rPr>
        <w:t>本人原视频。</w:t>
      </w:r>
    </w:p>
    <w:p>
      <w:pPr>
        <w:pStyle w:val="ListBullet"/>
        <w:spacing w:before="0" w:after="60" w:line="269" w:lineRule="auto"/>
        <w:ind w:left="312" w:hanging="125"/>
      </w:pPr>
      <w:r>
        <w:rPr>
          <w:rFonts w:ascii="WenQuanYi Zen Hei" w:hAnsi="WenQuanYi Zen Hei" w:eastAsia="WenQuanYi Zen Hei"/>
          <w:b w:val="0"/>
          <w:color w:val="3C4854"/>
          <w:sz w:val="21"/>
        </w:rPr>
        <w:t>第三步生成的目标语音。</w:t>
      </w:r>
    </w:p>
    <w:p>
      <w:pPr>
        <w:pStyle w:val="ListBullet"/>
        <w:spacing w:before="0" w:after="60" w:line="269" w:lineRule="auto"/>
        <w:ind w:left="312" w:hanging="125"/>
      </w:pPr>
      <w:r>
        <w:rPr>
          <w:rFonts w:ascii="WenQuanYi Zen Hei" w:hAnsi="WenQuanYi Zen Hei" w:eastAsia="WenQuanYi Zen Hei"/>
          <w:b w:val="0"/>
          <w:color w:val="3C4854"/>
          <w:sz w:val="21"/>
        </w:rPr>
        <w:t>质量模式。</w:t>
      </w:r>
    </w:p>
    <w:p>
      <w:pPr>
        <w:pStyle w:val="ListBullet"/>
        <w:spacing w:before="0" w:after="60" w:line="269" w:lineRule="auto"/>
        <w:ind w:left="312" w:hanging="125"/>
      </w:pPr>
      <w:r>
        <w:rPr>
          <w:rFonts w:ascii="WenQuanYi Zen Hei" w:hAnsi="WenQuanYi Zen Hei" w:eastAsia="WenQuanYi Zen Hei"/>
          <w:b w:val="0"/>
          <w:color w:val="3C4854"/>
          <w:sz w:val="21"/>
        </w:rPr>
        <w:t>时长处理方式。</w:t>
      </w:r>
    </w:p>
    <w:p>
      <w:pPr>
        <w:spacing w:before="0" w:after="100" w:line="283" w:lineRule="auto"/>
      </w:pPr>
      <w:r>
        <w:rPr>
          <w:rFonts w:ascii="WenQuanYi Zen Hei" w:hAnsi="WenQuanYi Zen Hei" w:eastAsia="WenQuanYi Zen Hei"/>
          <w:b w:val="0"/>
          <w:color w:val="3C4854"/>
          <w:sz w:val="21"/>
        </w:rPr>
        <w:t>原视频有声或无声均可，原声不会作为最终音轨。原视频应尽量包含自然说话时的嘴部和表情运动。</w:t>
      </w:r>
    </w:p>
    <w:p>
      <w:pPr>
        <w:pStyle w:val="Heading3"/>
        <w:keepNext/>
      </w:pPr>
      <w:r>
        <w:rPr>
          <w:rFonts w:ascii="WenQuanYi Zen Hei" w:hAnsi="WenQuanYi Zen Hei" w:eastAsia="WenQuanYi Zen Hei"/>
          <w:b/>
          <w:color w:val="17324D"/>
          <w:sz w:val="23"/>
        </w:rPr>
        <w:t>7.4.3 视频输入规范</w:t>
      </w:r>
    </w:p>
    <w:p>
      <w:pPr>
        <w:pStyle w:val="ListBullet"/>
        <w:spacing w:before="0" w:after="60" w:line="269" w:lineRule="auto"/>
        <w:ind w:left="312" w:hanging="125"/>
      </w:pPr>
      <w:r>
        <w:rPr>
          <w:rFonts w:ascii="WenQuanYi Zen Hei" w:hAnsi="WenQuanYi Zen Hei" w:eastAsia="WenQuanYi Zen Hei"/>
          <w:b w:val="0"/>
          <w:color w:val="3C4854"/>
          <w:sz w:val="21"/>
        </w:rPr>
        <w:t>单人优先。</w:t>
      </w:r>
    </w:p>
    <w:p>
      <w:pPr>
        <w:pStyle w:val="ListBullet"/>
        <w:spacing w:before="0" w:after="60" w:line="269" w:lineRule="auto"/>
        <w:ind w:left="312" w:hanging="125"/>
      </w:pPr>
      <w:r>
        <w:rPr>
          <w:rFonts w:ascii="WenQuanYi Zen Hei" w:hAnsi="WenQuanYi Zen Hei" w:eastAsia="WenQuanYi Zen Hei"/>
          <w:b w:val="0"/>
          <w:color w:val="3C4854"/>
          <w:sz w:val="21"/>
        </w:rPr>
        <w:t>推荐 1080P，最低 720P。</w:t>
      </w:r>
    </w:p>
    <w:p>
      <w:pPr>
        <w:pStyle w:val="ListBullet"/>
        <w:spacing w:before="0" w:after="60" w:line="269" w:lineRule="auto"/>
        <w:ind w:left="312" w:hanging="125"/>
      </w:pPr>
      <w:r>
        <w:rPr>
          <w:rFonts w:ascii="WenQuanYi Zen Hei" w:hAnsi="WenQuanYi Zen Hei" w:eastAsia="WenQuanYi Zen Hei"/>
          <w:b w:val="0"/>
          <w:color w:val="3C4854"/>
          <w:sz w:val="21"/>
        </w:rPr>
        <w:t>人脸清晰，嘴部不过度遮挡。</w:t>
      </w:r>
    </w:p>
    <w:p>
      <w:pPr>
        <w:pStyle w:val="ListBullet"/>
        <w:spacing w:before="0" w:after="60" w:line="269" w:lineRule="auto"/>
        <w:ind w:left="312" w:hanging="125"/>
      </w:pPr>
      <w:r>
        <w:rPr>
          <w:rFonts w:ascii="WenQuanYi Zen Hei" w:hAnsi="WenQuanYi Zen Hei" w:eastAsia="WenQuanYi Zen Hei"/>
          <w:b w:val="0"/>
          <w:color w:val="3C4854"/>
          <w:sz w:val="21"/>
        </w:rPr>
        <w:t>避免连续极端侧脸、快速出画、严重运动模糊。</w:t>
      </w:r>
    </w:p>
    <w:p>
      <w:pPr>
        <w:pStyle w:val="ListBullet"/>
        <w:spacing w:before="0" w:after="60" w:line="269" w:lineRule="auto"/>
        <w:ind w:left="312" w:hanging="125"/>
      </w:pPr>
      <w:r>
        <w:rPr>
          <w:rFonts w:ascii="WenQuanYi Zen Hei" w:hAnsi="WenQuanYi Zen Hei" w:eastAsia="WenQuanYi Zen Hei"/>
          <w:b w:val="0"/>
          <w:color w:val="3C4854"/>
          <w:sz w:val="21"/>
        </w:rPr>
        <w:t>推荐人物在需要对口型的时间段持续自然说话。</w:t>
      </w:r>
    </w:p>
    <w:p>
      <w:pPr>
        <w:pStyle w:val="ListBullet"/>
        <w:spacing w:before="0" w:after="60" w:line="269" w:lineRule="auto"/>
        <w:ind w:left="312" w:hanging="125"/>
      </w:pPr>
      <w:r>
        <w:rPr>
          <w:rFonts w:ascii="WenQuanYi Zen Hei" w:hAnsi="WenQuanYi Zen Hei" w:eastAsia="WenQuanYi Zen Hei"/>
          <w:b w:val="0"/>
          <w:color w:val="3C4854"/>
          <w:sz w:val="21"/>
        </w:rPr>
        <w:t>MVP 单条建议不超过 3 分钟，长视频采用分段处理。</w:t>
      </w:r>
    </w:p>
    <w:p>
      <w:pPr>
        <w:pStyle w:val="Heading3"/>
        <w:keepNext/>
      </w:pPr>
      <w:r>
        <w:rPr>
          <w:rFonts w:ascii="WenQuanYi Zen Hei" w:hAnsi="WenQuanYi Zen Hei" w:eastAsia="WenQuanYi Zen Hei"/>
          <w:b/>
          <w:color w:val="17324D"/>
          <w:sz w:val="23"/>
        </w:rPr>
        <w:t>7.4.4 时长不一致处理</w:t>
      </w:r>
    </w:p>
    <w:tbl>
      <w:tblPr>
        <w:tblW w:type="dxa" w:w="9300"/>
        <w:jc w:val="center"/>
        <w:tblLayout w:type="autofit"/>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5018"/>
        <w:gridCol w:w="5018"/>
      </w:tblGrid>
      <w:tr>
        <w:trPr>
          <w:cantSplit/>
          <w:trHeight w:hRule="atLeast"/>
          <w:tblHeader w:val="true"/>
        </w:trPr>
        <w:tc>
          <w:tcPr>
            <w:tcW w:type="dxa" w:w="5018"/>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情况</w:t>
            </w:r>
          </w:p>
        </w:tc>
        <w:tc>
          <w:tcPr>
            <w:tcW w:type="dxa" w:w="5018"/>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处理方式</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目标音频短于原视频</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裁剪原视频、保留尾部静音或调整语速</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目标音频长于原视频</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提示更换视频、适度调整语速；模板模式可循环，但完整原动作模式不可无损延长</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文案差异过大</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提示重新改写文案或选择匹配时长的视频</w:t>
            </w:r>
          </w:p>
        </w:tc>
      </w:tr>
    </w:tbl>
    <w:p>
      <w:pPr>
        <w:spacing w:after="20"/>
      </w:pPr>
    </w:p>
    <w:p>
      <w:pPr>
        <w:pStyle w:val="Heading3"/>
        <w:keepNext/>
      </w:pPr>
      <w:r>
        <w:rPr>
          <w:rFonts w:ascii="WenQuanYi Zen Hei" w:hAnsi="WenQuanYi Zen Hei" w:eastAsia="WenQuanYi Zen Hei"/>
          <w:b/>
          <w:color w:val="17324D"/>
          <w:sz w:val="23"/>
        </w:rPr>
        <w:t>7.4.5 模型策略</w:t>
      </w:r>
    </w:p>
    <w:tbl>
      <w:tblPr>
        <w:tblW w:type="dxa" w:w="9300"/>
        <w:jc w:val="center"/>
        <w:tblLayout w:type="autofit"/>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3345"/>
        <w:gridCol w:w="3345"/>
        <w:gridCol w:w="3345"/>
      </w:tblGrid>
      <w:tr>
        <w:trPr>
          <w:cantSplit/>
          <w:trHeight w:hRule="atLeast"/>
          <w:tblHeader w:val="true"/>
        </w:trPr>
        <w:tc>
          <w:tcPr>
            <w:tcW w:type="dxa" w:w="3345"/>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模式</w:t>
            </w:r>
          </w:p>
        </w:tc>
        <w:tc>
          <w:tcPr>
            <w:tcW w:type="dxa" w:w="3345"/>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模型</w:t>
            </w:r>
          </w:p>
        </w:tc>
        <w:tc>
          <w:tcPr>
            <w:tcW w:type="dxa" w:w="3345"/>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定位</w:t>
            </w:r>
          </w:p>
        </w:tc>
      </w:tr>
      <w:tr>
        <w:trPr>
          <w:cantSplit/>
          <w:trHeight w:hRule="atLeast"/>
        </w:trPr>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快速模式</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MuseTalk 1.5</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成本最低、接近实时、默认通道</w:t>
            </w:r>
          </w:p>
        </w:tc>
      </w:tr>
      <w:tr>
        <w:trPr>
          <w:cantSplit/>
          <w:trHeight w:hRule="atLeast"/>
        </w:trPr>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高清模式</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LatentSync 1.6</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更清晰的嘴部和牙齿细节</w:t>
            </w:r>
          </w:p>
        </w:tc>
      </w:tr>
      <w:tr>
        <w:trPr>
          <w:cantSplit/>
          <w:trHeight w:hRule="atLeast"/>
        </w:trPr>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闭源标准</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Sync Labs lipsync-2 / pro</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复杂素材的云端高质量兜底</w:t>
            </w:r>
          </w:p>
        </w:tc>
      </w:tr>
      <w:tr>
        <w:trPr>
          <w:cantSplit/>
          <w:trHeight w:hRule="atLeast"/>
        </w:trPr>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闭源旗舰</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Sync Labs sync-3</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侧脸、遮挡、复杂镜头和高分辨率任务</w:t>
            </w:r>
          </w:p>
        </w:tc>
      </w:tr>
    </w:tbl>
    <w:p>
      <w:pPr>
        <w:spacing w:after="20"/>
      </w:pPr>
    </w:p>
    <w:p>
      <w:pPr>
        <w:spacing w:before="0" w:after="100" w:line="283" w:lineRule="auto"/>
      </w:pPr>
      <w:r>
        <w:rPr>
          <w:rFonts w:ascii="WenQuanYi Zen Hei" w:hAnsi="WenQuanYi Zen Hei" w:eastAsia="WenQuanYi Zen Hei"/>
          <w:b w:val="0"/>
          <w:color w:val="3C4854"/>
          <w:sz w:val="21"/>
        </w:rPr>
        <w:t>说明：</w:t>
      </w:r>
    </w:p>
    <w:p>
      <w:pPr>
        <w:pStyle w:val="ListBullet"/>
        <w:spacing w:before="0" w:after="60" w:line="269" w:lineRule="auto"/>
        <w:ind w:left="312" w:hanging="125"/>
      </w:pPr>
      <w:r>
        <w:rPr>
          <w:rFonts w:ascii="WenQuanYi Zen Hei" w:hAnsi="WenQuanYi Zen Hei" w:eastAsia="WenQuanYi Zen Hei"/>
          <w:b w:val="0"/>
          <w:color w:val="3C4854"/>
          <w:sz w:val="21"/>
        </w:rPr>
        <w:t>MuseTalk 1.5 和 LatentSync 1.6 虽不是 2026 最新研究模型，但代码、权重和社区使用情况更成熟，适合作为工程首发。</w:t>
      </w:r>
    </w:p>
    <w:p>
      <w:pPr>
        <w:pStyle w:val="ListBullet"/>
        <w:spacing w:before="0" w:after="60" w:line="269" w:lineRule="auto"/>
        <w:ind w:left="312" w:hanging="125"/>
      </w:pPr>
      <w:r>
        <w:rPr>
          <w:rFonts w:ascii="WenQuanYi Zen Hei" w:hAnsi="WenQuanYi Zen Hei" w:eastAsia="WenQuanYi Zen Hei"/>
          <w:b w:val="0"/>
          <w:color w:val="3C4854"/>
          <w:sz w:val="21"/>
        </w:rPr>
        <w:t>2026 年研究模型可进入实验通道，但未完成许可证、社区复现和客户样片评测前，不作为默认生产模型。</w:t>
      </w:r>
    </w:p>
    <w:p>
      <w:pPr>
        <w:pStyle w:val="ListBullet"/>
        <w:spacing w:before="0" w:after="60" w:line="269" w:lineRule="auto"/>
        <w:ind w:left="312" w:hanging="125"/>
      </w:pPr>
      <w:r>
        <w:rPr>
          <w:rFonts w:ascii="WenQuanYi Zen Hei" w:hAnsi="WenQuanYi Zen Hei" w:eastAsia="WenQuanYi Zen Hei"/>
          <w:b w:val="0"/>
          <w:color w:val="3C4854"/>
          <w:sz w:val="21"/>
        </w:rPr>
        <w:t>Kling LipSync 的输入模板视频最长约 10 秒，更适合短模板口播，不符合完整保留一分钟原视频动作的核心目标，因此不作为本流程主通道。</w:t>
      </w:r>
    </w:p>
    <w:p>
      <w:pPr>
        <w:pStyle w:val="Heading3"/>
        <w:keepNext/>
      </w:pPr>
      <w:r>
        <w:rPr>
          <w:rFonts w:ascii="WenQuanYi Zen Hei" w:hAnsi="WenQuanYi Zen Hei" w:eastAsia="WenQuanYi Zen Hei"/>
          <w:b/>
          <w:color w:val="17324D"/>
          <w:sz w:val="23"/>
        </w:rPr>
        <w:t>7.4.6 输出</w:t>
      </w:r>
    </w:p>
    <w:p>
      <w:pPr>
        <w:pStyle w:val="ListBullet"/>
        <w:spacing w:before="0" w:after="60" w:line="269" w:lineRule="auto"/>
        <w:ind w:left="312" w:hanging="125"/>
      </w:pPr>
      <w:r>
        <w:rPr>
          <w:rFonts w:ascii="WenQuanYi Zen Hei" w:hAnsi="WenQuanYi Zen Hei" w:eastAsia="WenQuanYi Zen Hei"/>
          <w:b w:val="0"/>
          <w:color w:val="3C4854"/>
          <w:sz w:val="21"/>
        </w:rPr>
        <w:t>无字幕对口型视频。</w:t>
      </w:r>
    </w:p>
    <w:p>
      <w:pPr>
        <w:pStyle w:val="ListBullet"/>
        <w:spacing w:before="0" w:after="60" w:line="269" w:lineRule="auto"/>
        <w:ind w:left="312" w:hanging="125"/>
      </w:pPr>
      <w:r>
        <w:rPr>
          <w:rFonts w:ascii="WenQuanYi Zen Hei" w:hAnsi="WenQuanYi Zen Hei" w:eastAsia="WenQuanYi Zen Hei"/>
          <w:b w:val="0"/>
          <w:color w:val="3C4854"/>
          <w:sz w:val="21"/>
        </w:rPr>
        <w:t>目标语音作为最终音轨。</w:t>
      </w:r>
    </w:p>
    <w:p>
      <w:pPr>
        <w:pStyle w:val="ListBullet"/>
        <w:spacing w:before="0" w:after="60" w:line="269" w:lineRule="auto"/>
        <w:ind w:left="312" w:hanging="125"/>
      </w:pPr>
      <w:r>
        <w:rPr>
          <w:rFonts w:ascii="WenQuanYi Zen Hei" w:hAnsi="WenQuanYi Zen Hei" w:eastAsia="WenQuanYi Zen Hei"/>
          <w:b w:val="0"/>
          <w:color w:val="3C4854"/>
          <w:sz w:val="21"/>
        </w:rPr>
        <w:t>模型、参数、耗时、费用和质量报告。</w:t>
      </w:r>
    </w:p>
    <w:p>
      <w:pPr>
        <w:pStyle w:val="ListBullet"/>
        <w:spacing w:before="0" w:after="60" w:line="269" w:lineRule="auto"/>
        <w:ind w:left="312" w:hanging="125"/>
      </w:pPr>
      <w:r>
        <w:rPr>
          <w:rFonts w:ascii="WenQuanYi Zen Hei" w:hAnsi="WenQuanYi Zen Hei" w:eastAsia="WenQuanYi Zen Hei"/>
          <w:b w:val="0"/>
          <w:color w:val="3C4854"/>
          <w:sz w:val="21"/>
        </w:rPr>
        <w:t>可选左右对比预览。</w:t>
      </w:r>
    </w:p>
    <w:p>
      <w:pPr>
        <w:pStyle w:val="Heading3"/>
        <w:keepNext/>
      </w:pPr>
      <w:r>
        <w:rPr>
          <w:rFonts w:ascii="WenQuanYi Zen Hei" w:hAnsi="WenQuanYi Zen Hei" w:eastAsia="WenQuanYi Zen Hei"/>
          <w:b/>
          <w:color w:val="17324D"/>
          <w:sz w:val="23"/>
        </w:rPr>
        <w:t>7.4.7 功能需求</w:t>
      </w:r>
    </w:p>
    <w:tbl>
      <w:tblPr>
        <w:tblW w:type="dxa" w:w="9300"/>
        <w:jc w:val="center"/>
        <w:tblLayout w:type="autofit"/>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2509"/>
        <w:gridCol w:w="2509"/>
        <w:gridCol w:w="2509"/>
        <w:gridCol w:w="2509"/>
      </w:tblGrid>
      <w:tr>
        <w:trPr>
          <w:cantSplit/>
          <w:trHeight w:hRule="atLeast"/>
          <w:tblHeader w:val="true"/>
        </w:trPr>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编号</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需求</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优先级</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验收标准</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LIP-001</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视频与人脸预检</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生成前提示人脸、遮挡、分辨率和时长问题</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LIP-002</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音视频时长检查</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不一致时必须选择处理策略</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LIP-003</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快速模式</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MuseTalk 通道可稳定生成</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LIP-004</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高清模式</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LatentSync 通道可稳定生成</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LIP-005</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云端兜底</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开源失败后可复制参数切换云端</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LIP-006</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保留原动作</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非嘴部区域不得出现明显重生成变化</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LIP-007</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分段与拼接</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P1</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长视频拼接处无明显跳帧和口型断裂</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LIP-008</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结果对比</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用户可查看原视频与结果同步对比</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LIP-009</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失败重试</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可更换模型后仅重跑本步骤</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LIP-010</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质量评分</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P1</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输出口型、身份、闪烁等质量指标</w:t>
            </w:r>
          </w:p>
        </w:tc>
      </w:tr>
    </w:tbl>
    <w:p>
      <w:pPr>
        <w:spacing w:after="20"/>
      </w:pPr>
    </w:p>
    <w:p>
      <w:pPr>
        <w:pStyle w:val="Heading3"/>
        <w:keepNext/>
      </w:pPr>
      <w:r>
        <w:rPr>
          <w:rFonts w:ascii="WenQuanYi Zen Hei" w:hAnsi="WenQuanYi Zen Hei" w:eastAsia="WenQuanYi Zen Hei"/>
          <w:b/>
          <w:color w:val="17324D"/>
          <w:sz w:val="23"/>
        </w:rPr>
        <w:t>7.4.8 成本</w:t>
      </w:r>
    </w:p>
    <w:tbl>
      <w:tblPr>
        <w:tblW w:type="dxa" w:w="9300"/>
        <w:jc w:val="center"/>
        <w:tblLayout w:type="autofit"/>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5018"/>
        <w:gridCol w:w="5018"/>
      </w:tblGrid>
      <w:tr>
        <w:trPr>
          <w:cantSplit/>
          <w:trHeight w:hRule="atLeast"/>
          <w:tblHeader w:val="true"/>
        </w:trPr>
        <w:tc>
          <w:tcPr>
            <w:tcW w:type="dxa" w:w="5018"/>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模型</w:t>
            </w:r>
          </w:p>
        </w:tc>
        <w:tc>
          <w:tcPr>
            <w:tcW w:type="dxa" w:w="5018"/>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估算生产成本</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MuseTalk 1.5</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¥0.10–0.50/输出分钟</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LatentSync 1.6</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¥1–3/输出分钟</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Sync Labs lipsync-2</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¥17–22/输出分钟</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Sync Labs lipsync-2-pro</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¥29–36/输出分钟</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Sync Labs sync-3</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¥46–57/输出分钟</w:t>
            </w:r>
          </w:p>
        </w:tc>
      </w:tr>
    </w:tbl>
    <w:p>
      <w:pPr>
        <w:spacing w:after="20"/>
      </w:pPr>
    </w:p>
    <w:p>
      <w:pPr>
        <w:spacing w:before="0" w:after="100" w:line="283" w:lineRule="auto"/>
      </w:pPr>
      <w:r>
        <w:rPr>
          <w:rFonts w:ascii="WenQuanYi Zen Hei" w:hAnsi="WenQuanYi Zen Hei" w:eastAsia="WenQuanYi Zen Hei"/>
          <w:b w:val="0"/>
          <w:color w:val="3C4854"/>
          <w:sz w:val="21"/>
        </w:rPr>
        <w:t>闭源视频模型按视频秒数计费，不按 Token 计费。</w:t>
      </w:r>
    </w:p>
    <w:p>
      <w:pPr>
        <w:pStyle w:val="Heading2"/>
        <w:keepNext/>
      </w:pPr>
      <w:r>
        <w:rPr>
          <w:rFonts w:ascii="WenQuanYi Zen Hei" w:hAnsi="WenQuanYi Zen Hei" w:eastAsia="WenQuanYi Zen Hei"/>
          <w:b/>
          <w:color w:val="009E9A"/>
          <w:sz w:val="28"/>
        </w:rPr>
        <w:t>7.5 第五步：字幕识别与生成</w:t>
      </w:r>
    </w:p>
    <w:p>
      <w:pPr>
        <w:pStyle w:val="Heading3"/>
        <w:keepNext/>
      </w:pPr>
      <w:r>
        <w:rPr>
          <w:rFonts w:ascii="WenQuanYi Zen Hei" w:hAnsi="WenQuanYi Zen Hei" w:eastAsia="WenQuanYi Zen Hei"/>
          <w:b/>
          <w:color w:val="17324D"/>
          <w:sz w:val="23"/>
        </w:rPr>
        <w:t>7.5.1 业务目标</w:t>
      </w:r>
    </w:p>
    <w:p>
      <w:pPr>
        <w:spacing w:before="0" w:after="100" w:line="283" w:lineRule="auto"/>
      </w:pPr>
      <w:r>
        <w:rPr>
          <w:rFonts w:ascii="WenQuanYi Zen Hei" w:hAnsi="WenQuanYi Zen Hei" w:eastAsia="WenQuanYi Zen Hei"/>
          <w:b w:val="0"/>
          <w:color w:val="3C4854"/>
          <w:sz w:val="21"/>
        </w:rPr>
        <w:t>根据已知最终文案和目标语音生成准确时间轴，输出可编辑字幕，并将字幕安全地渲染到最终视频。</w:t>
      </w:r>
    </w:p>
    <w:p>
      <w:pPr>
        <w:pStyle w:val="Heading3"/>
        <w:keepNext/>
      </w:pPr>
      <w:r>
        <w:rPr>
          <w:rFonts w:ascii="WenQuanYi Zen Hei" w:hAnsi="WenQuanYi Zen Hei" w:eastAsia="WenQuanYi Zen Hei"/>
          <w:b/>
          <w:color w:val="17324D"/>
          <w:sz w:val="23"/>
        </w:rPr>
        <w:t>7.5.2 处理原则</w:t>
      </w:r>
    </w:p>
    <w:p>
      <w:pPr>
        <w:spacing w:before="0" w:after="100" w:line="283" w:lineRule="auto"/>
      </w:pPr>
      <w:r>
        <w:rPr>
          <w:rFonts w:ascii="WenQuanYi Zen Hei" w:hAnsi="WenQuanYi Zen Hei" w:eastAsia="WenQuanYi Zen Hei"/>
          <w:b w:val="0"/>
          <w:color w:val="3C4854"/>
          <w:sz w:val="21"/>
        </w:rPr>
        <w:t>本步骤已有最终文案和目标音频，因此优先执行“文本—音频强制对齐”，不重复依赖 ASR 猜测文案。只有文案与音频不一致时才使用 ASR 重新识别并提示用户。</w:t>
      </w:r>
    </w:p>
    <w:p>
      <w:pPr>
        <w:pStyle w:val="Heading3"/>
        <w:keepNext/>
      </w:pPr>
      <w:r>
        <w:rPr>
          <w:rFonts w:ascii="WenQuanYi Zen Hei" w:hAnsi="WenQuanYi Zen Hei" w:eastAsia="WenQuanYi Zen Hei"/>
          <w:b/>
          <w:color w:val="17324D"/>
          <w:sz w:val="23"/>
        </w:rPr>
        <w:t>7.5.3 推荐模型与工具</w:t>
      </w:r>
    </w:p>
    <w:p>
      <w:pPr>
        <w:pStyle w:val="ListBullet"/>
        <w:spacing w:before="0" w:after="60" w:line="269" w:lineRule="auto"/>
        <w:ind w:left="312" w:hanging="125"/>
      </w:pPr>
      <w:r>
        <w:rPr>
          <w:rFonts w:ascii="WenQuanYi Zen Hei" w:hAnsi="WenQuanYi Zen Hei" w:eastAsia="WenQuanYi Zen Hei"/>
          <w:b w:val="0"/>
          <w:color w:val="3C4854"/>
          <w:sz w:val="21"/>
        </w:rPr>
        <w:t>中文开源：FunASR Paraformer-large。</w:t>
      </w:r>
    </w:p>
    <w:p>
      <w:pPr>
        <w:pStyle w:val="ListBullet"/>
        <w:spacing w:before="0" w:after="60" w:line="269" w:lineRule="auto"/>
        <w:ind w:left="312" w:hanging="125"/>
      </w:pPr>
      <w:r>
        <w:rPr>
          <w:rFonts w:ascii="WenQuanYi Zen Hei" w:hAnsi="WenQuanYi Zen Hei" w:eastAsia="WenQuanYi Zen Hei"/>
          <w:b w:val="0"/>
          <w:color w:val="3C4854"/>
          <w:sz w:val="21"/>
        </w:rPr>
        <w:t>多语言开源：WhisperX + Whisper-large-v3-turbo。</w:t>
      </w:r>
    </w:p>
    <w:p>
      <w:pPr>
        <w:pStyle w:val="ListBullet"/>
        <w:spacing w:before="0" w:after="60" w:line="269" w:lineRule="auto"/>
        <w:ind w:left="312" w:hanging="125"/>
      </w:pPr>
      <w:r>
        <w:rPr>
          <w:rFonts w:ascii="WenQuanYi Zen Hei" w:hAnsi="WenQuanYi Zen Hei" w:eastAsia="WenQuanYi Zen Hei"/>
          <w:b w:val="0"/>
          <w:color w:val="3C4854"/>
          <w:sz w:val="21"/>
        </w:rPr>
        <w:t>闭源中文：豆包 Seed-ASR 2.0 Enhanced。</w:t>
      </w:r>
    </w:p>
    <w:p>
      <w:pPr>
        <w:pStyle w:val="ListBullet"/>
        <w:spacing w:before="0" w:after="60" w:line="269" w:lineRule="auto"/>
        <w:ind w:left="312" w:hanging="125"/>
      </w:pPr>
      <w:r>
        <w:rPr>
          <w:rFonts w:ascii="WenQuanYi Zen Hei" w:hAnsi="WenQuanYi Zen Hei" w:eastAsia="WenQuanYi Zen Hei"/>
          <w:b w:val="0"/>
          <w:color w:val="3C4854"/>
          <w:sz w:val="21"/>
        </w:rPr>
        <w:t>闭源多语言：GPT-4o Transcribe。</w:t>
      </w:r>
    </w:p>
    <w:p>
      <w:pPr>
        <w:pStyle w:val="ListBullet"/>
        <w:spacing w:before="0" w:after="60" w:line="269" w:lineRule="auto"/>
        <w:ind w:left="312" w:hanging="125"/>
      </w:pPr>
      <w:r>
        <w:rPr>
          <w:rFonts w:ascii="WenQuanYi Zen Hei" w:hAnsi="WenQuanYi Zen Hei" w:eastAsia="WenQuanYi Zen Hei"/>
          <w:b w:val="0"/>
          <w:color w:val="3C4854"/>
          <w:sz w:val="21"/>
        </w:rPr>
        <w:t>字幕格式和烧录：SRT、ASS、FFmpeg。</w:t>
      </w:r>
    </w:p>
    <w:p>
      <w:pPr>
        <w:pStyle w:val="Heading3"/>
        <w:keepNext/>
      </w:pPr>
      <w:r>
        <w:rPr>
          <w:rFonts w:ascii="WenQuanYi Zen Hei" w:hAnsi="WenQuanYi Zen Hei" w:eastAsia="WenQuanYi Zen Hei"/>
          <w:b/>
          <w:color w:val="17324D"/>
          <w:sz w:val="23"/>
        </w:rPr>
        <w:t>7.5.4 输出</w:t>
      </w:r>
    </w:p>
    <w:p>
      <w:pPr>
        <w:pStyle w:val="ListBullet"/>
        <w:spacing w:before="0" w:after="60" w:line="269" w:lineRule="auto"/>
        <w:ind w:left="312" w:hanging="125"/>
      </w:pPr>
      <w:r>
        <w:rPr>
          <w:rFonts w:ascii="WenQuanYi Zen Hei" w:hAnsi="WenQuanYi Zen Hei" w:eastAsia="WenQuanYi Zen Hei"/>
          <w:b w:val="0"/>
          <w:color w:val="3C4854"/>
          <w:sz w:val="21"/>
        </w:rPr>
        <w:t>SRT 字幕。</w:t>
      </w:r>
    </w:p>
    <w:p>
      <w:pPr>
        <w:pStyle w:val="ListBullet"/>
        <w:spacing w:before="0" w:after="60" w:line="269" w:lineRule="auto"/>
        <w:ind w:left="312" w:hanging="125"/>
      </w:pPr>
      <w:r>
        <w:rPr>
          <w:rFonts w:ascii="WenQuanYi Zen Hei" w:hAnsi="WenQuanYi Zen Hei" w:eastAsia="WenQuanYi Zen Hei"/>
          <w:b w:val="0"/>
          <w:color w:val="3C4854"/>
          <w:sz w:val="21"/>
        </w:rPr>
        <w:t>ASS 样式字幕。</w:t>
      </w:r>
    </w:p>
    <w:p>
      <w:pPr>
        <w:pStyle w:val="ListBullet"/>
        <w:spacing w:before="0" w:after="60" w:line="269" w:lineRule="auto"/>
        <w:ind w:left="312" w:hanging="125"/>
      </w:pPr>
      <w:r>
        <w:rPr>
          <w:rFonts w:ascii="WenQuanYi Zen Hei" w:hAnsi="WenQuanYi Zen Hei" w:eastAsia="WenQuanYi Zen Hei"/>
          <w:b w:val="0"/>
          <w:color w:val="3C4854"/>
          <w:sz w:val="21"/>
        </w:rPr>
        <w:t>已烧录字幕的视频预览。</w:t>
      </w:r>
    </w:p>
    <w:p>
      <w:pPr>
        <w:pStyle w:val="ListBullet"/>
        <w:spacing w:before="0" w:after="60" w:line="269" w:lineRule="auto"/>
        <w:ind w:left="312" w:hanging="125"/>
      </w:pPr>
      <w:r>
        <w:rPr>
          <w:rFonts w:ascii="WenQuanYi Zen Hei" w:hAnsi="WenQuanYi Zen Hei" w:eastAsia="WenQuanYi Zen Hei"/>
          <w:b w:val="0"/>
          <w:color w:val="3C4854"/>
          <w:sz w:val="21"/>
        </w:rPr>
        <w:t>字幕置信度和问题列表。</w:t>
      </w:r>
    </w:p>
    <w:p>
      <w:pPr>
        <w:pStyle w:val="Heading3"/>
        <w:keepNext/>
      </w:pPr>
      <w:r>
        <w:rPr>
          <w:rFonts w:ascii="WenQuanYi Zen Hei" w:hAnsi="WenQuanYi Zen Hei" w:eastAsia="WenQuanYi Zen Hei"/>
          <w:b/>
          <w:color w:val="17324D"/>
          <w:sz w:val="23"/>
        </w:rPr>
        <w:t>7.5.5 功能需求</w:t>
      </w:r>
    </w:p>
    <w:tbl>
      <w:tblPr>
        <w:tblW w:type="dxa" w:w="9300"/>
        <w:jc w:val="center"/>
        <w:tblLayout w:type="autofit"/>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2509"/>
        <w:gridCol w:w="2509"/>
        <w:gridCol w:w="2509"/>
        <w:gridCol w:w="2509"/>
      </w:tblGrid>
      <w:tr>
        <w:trPr>
          <w:cantSplit/>
          <w:trHeight w:hRule="atLeast"/>
          <w:tblHeader w:val="true"/>
        </w:trPr>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编号</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需求</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优先级</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验收标准</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SUB-001</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根据文案和音频生成时间轴</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字幕与语音基本同步</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SUB-002</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逐句编辑</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可编辑文本、起止时间和断句</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SUB-003</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字幕样式模板</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字体、字号、描边、阴影、颜色和位置可配置</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SUB-004</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安全区与溢出检测</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超出画面时自动换行或阻止导出</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SUB-005</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关键词高亮</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P1</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可对指定词设置颜色或动画</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SUB-006</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导出字幕文件</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可下载 SRT/ASS</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SUB-007</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简繁和错字检查</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默认简体中文，可定位疑似错误</w:t>
            </w:r>
          </w:p>
        </w:tc>
      </w:tr>
    </w:tbl>
    <w:p>
      <w:pPr>
        <w:spacing w:after="20"/>
      </w:pPr>
    </w:p>
    <w:p>
      <w:pPr>
        <w:pStyle w:val="Heading3"/>
        <w:keepNext/>
      </w:pPr>
      <w:r>
        <w:rPr>
          <w:rFonts w:ascii="WenQuanYi Zen Hei" w:hAnsi="WenQuanYi Zen Hei" w:eastAsia="WenQuanYi Zen Hei"/>
          <w:b/>
          <w:color w:val="17324D"/>
          <w:sz w:val="23"/>
        </w:rPr>
        <w:t>7.5.6 成本</w:t>
      </w:r>
    </w:p>
    <w:p>
      <w:pPr>
        <w:pStyle w:val="ListBullet"/>
        <w:spacing w:before="0" w:after="60" w:line="269" w:lineRule="auto"/>
        <w:ind w:left="312" w:hanging="125"/>
      </w:pPr>
      <w:r>
        <w:rPr>
          <w:rFonts w:ascii="WenQuanYi Zen Hei" w:hAnsi="WenQuanYi Zen Hei" w:eastAsia="WenQuanYi Zen Hei"/>
          <w:b w:val="0"/>
          <w:color w:val="3C4854"/>
          <w:sz w:val="21"/>
        </w:rPr>
        <w:t>开源方案：约 ¥0.02–0.08/视频分钟。</w:t>
      </w:r>
    </w:p>
    <w:p>
      <w:pPr>
        <w:pStyle w:val="ListBullet"/>
        <w:spacing w:before="0" w:after="60" w:line="269" w:lineRule="auto"/>
        <w:ind w:left="312" w:hanging="125"/>
      </w:pPr>
      <w:r>
        <w:rPr>
          <w:rFonts w:ascii="WenQuanYi Zen Hei" w:hAnsi="WenQuanYi Zen Hei" w:eastAsia="WenQuanYi Zen Hei"/>
          <w:b w:val="0"/>
          <w:color w:val="3C4854"/>
          <w:sz w:val="21"/>
        </w:rPr>
        <w:t>豆包等闭源中文方案：约 ¥0.04–0.10/视频分钟。</w:t>
      </w:r>
    </w:p>
    <w:p>
      <w:pPr>
        <w:pStyle w:val="ListBullet"/>
        <w:spacing w:before="0" w:after="60" w:line="269" w:lineRule="auto"/>
        <w:ind w:left="312" w:hanging="125"/>
      </w:pPr>
      <w:r>
        <w:rPr>
          <w:rFonts w:ascii="WenQuanYi Zen Hei" w:hAnsi="WenQuanYi Zen Hei" w:eastAsia="WenQuanYi Zen Hei"/>
          <w:b w:val="0"/>
          <w:color w:val="3C4854"/>
          <w:sz w:val="21"/>
        </w:rPr>
        <w:t>OpenAI 多语言方案：约 ¥0.06–0.12/视频分钟。</w:t>
      </w:r>
    </w:p>
    <w:p>
      <w:pPr>
        <w:pStyle w:val="Heading2"/>
        <w:keepNext/>
      </w:pPr>
      <w:r>
        <w:rPr>
          <w:rFonts w:ascii="WenQuanYi Zen Hei" w:hAnsi="WenQuanYi Zen Hei" w:eastAsia="WenQuanYi Zen Hei"/>
          <w:b/>
          <w:color w:val="009E9A"/>
          <w:sz w:val="28"/>
        </w:rPr>
        <w:t>7.6 第六步：AI 封面设计</w:t>
      </w:r>
    </w:p>
    <w:p>
      <w:pPr>
        <w:pStyle w:val="Heading3"/>
        <w:keepNext/>
      </w:pPr>
      <w:r>
        <w:rPr>
          <w:rFonts w:ascii="WenQuanYi Zen Hei" w:hAnsi="WenQuanYi Zen Hei" w:eastAsia="WenQuanYi Zen Hei"/>
          <w:b/>
          <w:color w:val="17324D"/>
          <w:sz w:val="23"/>
        </w:rPr>
        <w:t>7.6.1 业务目标</w:t>
      </w:r>
    </w:p>
    <w:p>
      <w:pPr>
        <w:spacing w:before="0" w:after="100" w:line="283" w:lineRule="auto"/>
      </w:pPr>
      <w:r>
        <w:rPr>
          <w:rFonts w:ascii="WenQuanYi Zen Hei" w:hAnsi="WenQuanYi Zen Hei" w:eastAsia="WenQuanYi Zen Hei"/>
          <w:b w:val="0"/>
          <w:color w:val="3C4854"/>
          <w:sz w:val="21"/>
        </w:rPr>
        <w:t>根据视频人物、文案主题、账号风格和平台画幅生成具有点击吸引力且可编辑的封面。</w:t>
      </w:r>
    </w:p>
    <w:p>
      <w:pPr>
        <w:pStyle w:val="Heading3"/>
        <w:keepNext/>
      </w:pPr>
      <w:r>
        <w:rPr>
          <w:rFonts w:ascii="WenQuanYi Zen Hei" w:hAnsi="WenQuanYi Zen Hei" w:eastAsia="WenQuanYi Zen Hei"/>
          <w:b/>
          <w:color w:val="17324D"/>
          <w:sz w:val="23"/>
        </w:rPr>
        <w:t>7.6.2 输入</w:t>
      </w:r>
    </w:p>
    <w:p>
      <w:pPr>
        <w:pStyle w:val="ListBullet"/>
        <w:spacing w:before="0" w:after="60" w:line="269" w:lineRule="auto"/>
        <w:ind w:left="312" w:hanging="125"/>
      </w:pPr>
      <w:r>
        <w:rPr>
          <w:rFonts w:ascii="WenQuanYi Zen Hei" w:hAnsi="WenQuanYi Zen Hei" w:eastAsia="WenQuanYi Zen Hei"/>
          <w:b w:val="0"/>
          <w:color w:val="3C4854"/>
          <w:sz w:val="21"/>
        </w:rPr>
        <w:t>视频关键帧或人物参考图。</w:t>
      </w:r>
    </w:p>
    <w:p>
      <w:pPr>
        <w:pStyle w:val="ListBullet"/>
        <w:spacing w:before="0" w:after="60" w:line="269" w:lineRule="auto"/>
        <w:ind w:left="312" w:hanging="125"/>
      </w:pPr>
      <w:r>
        <w:rPr>
          <w:rFonts w:ascii="WenQuanYi Zen Hei" w:hAnsi="WenQuanYi Zen Hei" w:eastAsia="WenQuanYi Zen Hei"/>
          <w:b w:val="0"/>
          <w:color w:val="3C4854"/>
          <w:sz w:val="21"/>
        </w:rPr>
        <w:t>封面标题和副标题。</w:t>
      </w:r>
    </w:p>
    <w:p>
      <w:pPr>
        <w:pStyle w:val="ListBullet"/>
        <w:spacing w:before="0" w:after="60" w:line="269" w:lineRule="auto"/>
        <w:ind w:left="312" w:hanging="125"/>
      </w:pPr>
      <w:r>
        <w:rPr>
          <w:rFonts w:ascii="WenQuanYi Zen Hei" w:hAnsi="WenQuanYi Zen Hei" w:eastAsia="WenQuanYi Zen Hei"/>
          <w:b w:val="0"/>
          <w:color w:val="3C4854"/>
          <w:sz w:val="21"/>
        </w:rPr>
        <w:t>账号品牌风格。</w:t>
      </w:r>
    </w:p>
    <w:p>
      <w:pPr>
        <w:pStyle w:val="ListBullet"/>
        <w:spacing w:before="0" w:after="60" w:line="269" w:lineRule="auto"/>
        <w:ind w:left="312" w:hanging="125"/>
      </w:pPr>
      <w:r>
        <w:rPr>
          <w:rFonts w:ascii="WenQuanYi Zen Hei" w:hAnsi="WenQuanYi Zen Hei" w:eastAsia="WenQuanYi Zen Hei"/>
          <w:b w:val="0"/>
          <w:color w:val="3C4854"/>
          <w:sz w:val="21"/>
        </w:rPr>
        <w:t>产品图、Logo、品牌色和贴纸。</w:t>
      </w:r>
    </w:p>
    <w:p>
      <w:pPr>
        <w:pStyle w:val="ListBullet"/>
        <w:spacing w:before="0" w:after="60" w:line="269" w:lineRule="auto"/>
        <w:ind w:left="312" w:hanging="125"/>
      </w:pPr>
      <w:r>
        <w:rPr>
          <w:rFonts w:ascii="WenQuanYi Zen Hei" w:hAnsi="WenQuanYi Zen Hei" w:eastAsia="WenQuanYi Zen Hei"/>
          <w:b w:val="0"/>
          <w:color w:val="3C4854"/>
          <w:sz w:val="21"/>
        </w:rPr>
        <w:t>输出画幅。</w:t>
      </w:r>
    </w:p>
    <w:p>
      <w:pPr>
        <w:pStyle w:val="Heading3"/>
        <w:keepNext/>
      </w:pPr>
      <w:r>
        <w:rPr>
          <w:rFonts w:ascii="WenQuanYi Zen Hei" w:hAnsi="WenQuanYi Zen Hei" w:eastAsia="WenQuanYi Zen Hei"/>
          <w:b/>
          <w:color w:val="17324D"/>
          <w:sz w:val="23"/>
        </w:rPr>
        <w:t>7.6.3 推荐方案</w:t>
      </w:r>
    </w:p>
    <w:p>
      <w:pPr>
        <w:pStyle w:val="ListBullet"/>
        <w:spacing w:before="0" w:after="60" w:line="269" w:lineRule="auto"/>
        <w:ind w:left="312" w:hanging="125"/>
      </w:pPr>
      <w:r>
        <w:rPr>
          <w:rFonts w:ascii="WenQuanYi Zen Hei" w:hAnsi="WenQuanYi Zen Hei" w:eastAsia="WenQuanYi Zen Hei"/>
          <w:b w:val="0"/>
          <w:color w:val="3C4854"/>
          <w:sz w:val="21"/>
        </w:rPr>
        <w:t>默认闭源高质量：GPT Image 2 Medium。</w:t>
      </w:r>
    </w:p>
    <w:p>
      <w:pPr>
        <w:pStyle w:val="ListBullet"/>
        <w:spacing w:before="0" w:after="60" w:line="269" w:lineRule="auto"/>
        <w:ind w:left="312" w:hanging="125"/>
      </w:pPr>
      <w:r>
        <w:rPr>
          <w:rFonts w:ascii="WenQuanYi Zen Hei" w:hAnsi="WenQuanYi Zen Hei" w:eastAsia="WenQuanYi Zen Hei"/>
          <w:b w:val="0"/>
          <w:color w:val="3C4854"/>
          <w:sz w:val="21"/>
        </w:rPr>
        <w:t>精品模式：GPT Image 2 High。</w:t>
      </w:r>
    </w:p>
    <w:p>
      <w:pPr>
        <w:pStyle w:val="ListBullet"/>
        <w:spacing w:before="0" w:after="60" w:line="269" w:lineRule="auto"/>
        <w:ind w:left="312" w:hanging="125"/>
      </w:pPr>
      <w:r>
        <w:rPr>
          <w:rFonts w:ascii="WenQuanYi Zen Hei" w:hAnsi="WenQuanYi Zen Hei" w:eastAsia="WenQuanYi Zen Hei"/>
          <w:b w:val="0"/>
          <w:color w:val="3C4854"/>
          <w:sz w:val="21"/>
        </w:rPr>
        <w:t>开源自托管：Qwen-Image / Qwen-Image-Edit。</w:t>
      </w:r>
    </w:p>
    <w:p>
      <w:pPr>
        <w:pStyle w:val="Heading3"/>
        <w:keepNext/>
      </w:pPr>
      <w:r>
        <w:rPr>
          <w:rFonts w:ascii="WenQuanYi Zen Hei" w:hAnsi="WenQuanYi Zen Hei" w:eastAsia="WenQuanYi Zen Hei"/>
          <w:b/>
          <w:color w:val="17324D"/>
          <w:sz w:val="23"/>
        </w:rPr>
        <w:t>7.6.4 生成原则</w:t>
      </w:r>
    </w:p>
    <w:p>
      <w:pPr>
        <w:spacing w:before="0" w:after="100" w:line="283" w:lineRule="auto"/>
      </w:pPr>
      <w:r>
        <w:rPr>
          <w:rFonts w:ascii="WenQuanYi Zen Hei" w:hAnsi="WenQuanYi Zen Hei" w:eastAsia="WenQuanYi Zen Hei"/>
          <w:b w:val="0"/>
          <w:color w:val="3C4854"/>
          <w:sz w:val="21"/>
        </w:rPr>
        <w:t>AI 模型负责背景、人物构图、光影和视觉风格；准确的中文标题、Logo、价格和品牌信息由程序化排版引擎二次叠加，避免 AI 生成错字。</w:t>
      </w:r>
    </w:p>
    <w:p>
      <w:pPr>
        <w:pStyle w:val="Heading3"/>
        <w:keepNext/>
      </w:pPr>
      <w:r>
        <w:rPr>
          <w:rFonts w:ascii="WenQuanYi Zen Hei" w:hAnsi="WenQuanYi Zen Hei" w:eastAsia="WenQuanYi Zen Hei"/>
          <w:b/>
          <w:color w:val="17324D"/>
          <w:sz w:val="23"/>
        </w:rPr>
        <w:t>7.6.5 输出</w:t>
      </w:r>
    </w:p>
    <w:p>
      <w:pPr>
        <w:pStyle w:val="ListBullet"/>
        <w:spacing w:before="0" w:after="60" w:line="269" w:lineRule="auto"/>
        <w:ind w:left="312" w:hanging="125"/>
      </w:pPr>
      <w:r>
        <w:rPr>
          <w:rFonts w:ascii="WenQuanYi Zen Hei" w:hAnsi="WenQuanYi Zen Hei" w:eastAsia="WenQuanYi Zen Hei"/>
          <w:b w:val="0"/>
          <w:color w:val="3C4854"/>
          <w:sz w:val="21"/>
        </w:rPr>
        <w:t>默认三张 AI 封面候选。</w:t>
      </w:r>
    </w:p>
    <w:p>
      <w:pPr>
        <w:pStyle w:val="ListBullet"/>
        <w:spacing w:before="0" w:after="60" w:line="269" w:lineRule="auto"/>
        <w:ind w:left="312" w:hanging="125"/>
      </w:pPr>
      <w:r>
        <w:rPr>
          <w:rFonts w:ascii="WenQuanYi Zen Hei" w:hAnsi="WenQuanYi Zen Hei" w:eastAsia="WenQuanYi Zen Hei"/>
          <w:b w:val="0"/>
          <w:color w:val="3C4854"/>
          <w:sz w:val="21"/>
        </w:rPr>
        <w:t>可编辑的文字和图层配置。</w:t>
      </w:r>
    </w:p>
    <w:p>
      <w:pPr>
        <w:pStyle w:val="ListBullet"/>
        <w:spacing w:before="0" w:after="60" w:line="269" w:lineRule="auto"/>
        <w:ind w:left="312" w:hanging="125"/>
      </w:pPr>
      <w:r>
        <w:rPr>
          <w:rFonts w:ascii="WenQuanYi Zen Hei" w:hAnsi="WenQuanYi Zen Hei" w:eastAsia="WenQuanYi Zen Hei"/>
          <w:b w:val="0"/>
          <w:color w:val="3C4854"/>
          <w:sz w:val="21"/>
        </w:rPr>
        <w:t>9:16 主封面。</w:t>
      </w:r>
    </w:p>
    <w:p>
      <w:pPr>
        <w:pStyle w:val="ListBullet"/>
        <w:spacing w:before="0" w:after="60" w:line="269" w:lineRule="auto"/>
        <w:ind w:left="312" w:hanging="125"/>
      </w:pPr>
      <w:r>
        <w:rPr>
          <w:rFonts w:ascii="WenQuanYi Zen Hei" w:hAnsi="WenQuanYi Zen Hei" w:eastAsia="WenQuanYi Zen Hei"/>
          <w:b w:val="0"/>
          <w:color w:val="3C4854"/>
          <w:sz w:val="21"/>
        </w:rPr>
        <w:t>可选 1:1 和 16:9 衍生规格。</w:t>
      </w:r>
    </w:p>
    <w:p>
      <w:pPr>
        <w:pStyle w:val="ListBullet"/>
        <w:spacing w:before="0" w:after="60" w:line="269" w:lineRule="auto"/>
        <w:ind w:left="312" w:hanging="125"/>
      </w:pPr>
      <w:r>
        <w:rPr>
          <w:rFonts w:ascii="WenQuanYi Zen Hei" w:hAnsi="WenQuanYi Zen Hei" w:eastAsia="WenQuanYi Zen Hei"/>
          <w:b w:val="0"/>
          <w:color w:val="3C4854"/>
          <w:sz w:val="21"/>
        </w:rPr>
        <w:t>JPG/PNG 文件。</w:t>
      </w:r>
    </w:p>
    <w:p>
      <w:pPr>
        <w:pStyle w:val="Heading3"/>
        <w:keepNext/>
      </w:pPr>
      <w:r>
        <w:rPr>
          <w:rFonts w:ascii="WenQuanYi Zen Hei" w:hAnsi="WenQuanYi Zen Hei" w:eastAsia="WenQuanYi Zen Hei"/>
          <w:b/>
          <w:color w:val="17324D"/>
          <w:sz w:val="23"/>
        </w:rPr>
        <w:t>7.6.6 功能需求</w:t>
      </w:r>
    </w:p>
    <w:tbl>
      <w:tblPr>
        <w:tblW w:type="dxa" w:w="9300"/>
        <w:jc w:val="center"/>
        <w:tblLayout w:type="autofit"/>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2509"/>
        <w:gridCol w:w="2509"/>
        <w:gridCol w:w="2509"/>
        <w:gridCol w:w="2509"/>
      </w:tblGrid>
      <w:tr>
        <w:trPr>
          <w:cantSplit/>
          <w:trHeight w:hRule="atLeast"/>
          <w:tblHeader w:val="true"/>
        </w:trPr>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编号</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需求</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优先级</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验收标准</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COV-001</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自动推荐视频关键帧</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至少给出 3 个清晰候选帧</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COV-002</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AI 生成三张候选</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候选符合人物和主题</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COV-003</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人物身份保持</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人物与参考帧无明显身份变化</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COV-004</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程序化中文排版</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标题无乱码和错误变形</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COV-005</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品牌素材上传</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支持 Logo、产品图和品牌色</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COV-006</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图层编辑</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文字、图片、位置、大小可调整</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COV-007</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多画幅导出</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P1</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可生成 9:16、1:1 和 16:9</w:t>
            </w:r>
          </w:p>
        </w:tc>
      </w:tr>
    </w:tbl>
    <w:p>
      <w:pPr>
        <w:spacing w:after="20"/>
      </w:pPr>
    </w:p>
    <w:p>
      <w:pPr>
        <w:pStyle w:val="Heading3"/>
        <w:keepNext/>
      </w:pPr>
      <w:r>
        <w:rPr>
          <w:rFonts w:ascii="WenQuanYi Zen Hei" w:hAnsi="WenQuanYi Zen Hei" w:eastAsia="WenQuanYi Zen Hei"/>
          <w:b/>
          <w:color w:val="17324D"/>
          <w:sz w:val="23"/>
        </w:rPr>
        <w:t>7.6.7 成本</w:t>
      </w:r>
    </w:p>
    <w:tbl>
      <w:tblPr>
        <w:tblW w:type="dxa" w:w="9300"/>
        <w:jc w:val="center"/>
        <w:tblLayout w:type="autofit"/>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5018"/>
        <w:gridCol w:w="5018"/>
      </w:tblGrid>
      <w:tr>
        <w:trPr>
          <w:cantSplit/>
          <w:trHeight w:hRule="atLeast"/>
          <w:tblHeader w:val="true"/>
        </w:trPr>
        <w:tc>
          <w:tcPr>
            <w:tcW w:type="dxa" w:w="5018"/>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模式</w:t>
            </w:r>
          </w:p>
        </w:tc>
        <w:tc>
          <w:tcPr>
            <w:tcW w:type="dxa" w:w="5018"/>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估算成本</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Qwen-Image 自托管</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¥0.10–0.50/最终封面</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GPT Image 2 Medium</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¥1–1.50/最终封面，按三张候选和重试估算</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GPT Image 2 High</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¥4–6/最终封面</w:t>
            </w:r>
          </w:p>
        </w:tc>
      </w:tr>
    </w:tbl>
    <w:p>
      <w:pPr>
        <w:spacing w:after="20"/>
      </w:pPr>
    </w:p>
    <w:p>
      <w:pPr>
        <w:pStyle w:val="Heading2"/>
        <w:keepNext/>
      </w:pPr>
      <w:r>
        <w:rPr>
          <w:rFonts w:ascii="WenQuanYi Zen Hei" w:hAnsi="WenQuanYi Zen Hei" w:eastAsia="WenQuanYi Zen Hei"/>
          <w:b/>
          <w:color w:val="009E9A"/>
          <w:sz w:val="28"/>
        </w:rPr>
        <w:t>7.7 第七步：视频导出</w:t>
      </w:r>
    </w:p>
    <w:p>
      <w:pPr>
        <w:pStyle w:val="Heading3"/>
        <w:keepNext/>
      </w:pPr>
      <w:r>
        <w:rPr>
          <w:rFonts w:ascii="WenQuanYi Zen Hei" w:hAnsi="WenQuanYi Zen Hei" w:eastAsia="WenQuanYi Zen Hei"/>
          <w:b/>
          <w:color w:val="17324D"/>
          <w:sz w:val="23"/>
        </w:rPr>
        <w:t>7.7.1 业务目标</w:t>
      </w:r>
    </w:p>
    <w:p>
      <w:pPr>
        <w:spacing w:before="0" w:after="100" w:line="283" w:lineRule="auto"/>
      </w:pPr>
      <w:r>
        <w:rPr>
          <w:rFonts w:ascii="WenQuanYi Zen Hei" w:hAnsi="WenQuanYi Zen Hei" w:eastAsia="WenQuanYi Zen Hei"/>
          <w:b w:val="0"/>
          <w:color w:val="3C4854"/>
          <w:sz w:val="21"/>
        </w:rPr>
        <w:t>将口型视频、目标语音、字幕、封面和项目元数据合成为可直接发布和可继续编辑的标准文件包。</w:t>
      </w:r>
    </w:p>
    <w:p>
      <w:pPr>
        <w:pStyle w:val="Heading3"/>
        <w:keepNext/>
      </w:pPr>
      <w:r>
        <w:rPr>
          <w:rFonts w:ascii="WenQuanYi Zen Hei" w:hAnsi="WenQuanYi Zen Hei" w:eastAsia="WenQuanYi Zen Hei"/>
          <w:b/>
          <w:color w:val="17324D"/>
          <w:sz w:val="23"/>
        </w:rPr>
        <w:t>7.7.2 默认导出规格</w:t>
      </w:r>
    </w:p>
    <w:tbl>
      <w:tblPr>
        <w:tblW w:type="dxa" w:w="9300"/>
        <w:jc w:val="center"/>
        <w:tblLayout w:type="autofit"/>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5018"/>
        <w:gridCol w:w="5018"/>
      </w:tblGrid>
      <w:tr>
        <w:trPr>
          <w:cantSplit/>
          <w:trHeight w:hRule="atLeast"/>
          <w:tblHeader w:val="true"/>
        </w:trPr>
        <w:tc>
          <w:tcPr>
            <w:tcW w:type="dxa" w:w="5018"/>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项目</w:t>
            </w:r>
          </w:p>
        </w:tc>
        <w:tc>
          <w:tcPr>
            <w:tcW w:type="dxa" w:w="5018"/>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默认值</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画幅</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9:16</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分辨率</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1080 × 1920</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视频编码</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H.264</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音频编码</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AAC</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帧率</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保持原视频，必要时标准化为 25/30 FPS</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音频采样率</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44.1kHz 或 48kHz</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封装格式</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MP4</w:t>
            </w:r>
          </w:p>
        </w:tc>
      </w:tr>
    </w:tbl>
    <w:p>
      <w:pPr>
        <w:spacing w:after="20"/>
      </w:pPr>
    </w:p>
    <w:p>
      <w:pPr>
        <w:pStyle w:val="Heading3"/>
        <w:keepNext/>
      </w:pPr>
      <w:r>
        <w:rPr>
          <w:rFonts w:ascii="WenQuanYi Zen Hei" w:hAnsi="WenQuanYi Zen Hei" w:eastAsia="WenQuanYi Zen Hei"/>
          <w:b/>
          <w:color w:val="17324D"/>
          <w:sz w:val="23"/>
        </w:rPr>
        <w:t>7.7.3 导出内容</w:t>
      </w:r>
    </w:p>
    <w:p>
      <w:pPr>
        <w:pStyle w:val="ListBullet"/>
        <w:spacing w:before="0" w:after="60" w:line="269" w:lineRule="auto"/>
        <w:ind w:left="312" w:hanging="125"/>
      </w:pPr>
      <w:r>
        <w:rPr>
          <w:rFonts w:ascii="WenQuanYi Zen Hei" w:hAnsi="WenQuanYi Zen Hei" w:eastAsia="WenQuanYi Zen Hei"/>
          <w:b w:val="0"/>
          <w:color w:val="3C4854"/>
          <w:sz w:val="21"/>
        </w:rPr>
        <w:t>最终 MP4 视频。</w:t>
      </w:r>
    </w:p>
    <w:p>
      <w:pPr>
        <w:pStyle w:val="ListBullet"/>
        <w:spacing w:before="0" w:after="60" w:line="269" w:lineRule="auto"/>
        <w:ind w:left="312" w:hanging="125"/>
      </w:pPr>
      <w:r>
        <w:rPr>
          <w:rFonts w:ascii="WenQuanYi Zen Hei" w:hAnsi="WenQuanYi Zen Hei" w:eastAsia="WenQuanYi Zen Hei"/>
          <w:b w:val="0"/>
          <w:color w:val="3C4854"/>
          <w:sz w:val="21"/>
        </w:rPr>
        <w:t>无字幕 MP4（可选）。</w:t>
      </w:r>
    </w:p>
    <w:p>
      <w:pPr>
        <w:pStyle w:val="ListBullet"/>
        <w:spacing w:before="0" w:after="60" w:line="269" w:lineRule="auto"/>
        <w:ind w:left="312" w:hanging="125"/>
      </w:pPr>
      <w:r>
        <w:rPr>
          <w:rFonts w:ascii="WenQuanYi Zen Hei" w:hAnsi="WenQuanYi Zen Hei" w:eastAsia="WenQuanYi Zen Hei"/>
          <w:b w:val="0"/>
          <w:color w:val="3C4854"/>
          <w:sz w:val="21"/>
        </w:rPr>
        <w:t>JPG/PNG 封面。</w:t>
      </w:r>
    </w:p>
    <w:p>
      <w:pPr>
        <w:pStyle w:val="ListBullet"/>
        <w:spacing w:before="0" w:after="60" w:line="269" w:lineRule="auto"/>
        <w:ind w:left="312" w:hanging="125"/>
      </w:pPr>
      <w:r>
        <w:rPr>
          <w:rFonts w:ascii="WenQuanYi Zen Hei" w:hAnsi="WenQuanYi Zen Hei" w:eastAsia="WenQuanYi Zen Hei"/>
          <w:b w:val="0"/>
          <w:color w:val="3C4854"/>
          <w:sz w:val="21"/>
        </w:rPr>
        <w:t>SRT/ASS 字幕。</w:t>
      </w:r>
    </w:p>
    <w:p>
      <w:pPr>
        <w:pStyle w:val="ListBullet"/>
        <w:spacing w:before="0" w:after="60" w:line="269" w:lineRule="auto"/>
        <w:ind w:left="312" w:hanging="125"/>
      </w:pPr>
      <w:r>
        <w:rPr>
          <w:rFonts w:ascii="WenQuanYi Zen Hei" w:hAnsi="WenQuanYi Zen Hei" w:eastAsia="WenQuanYi Zen Hei"/>
          <w:b w:val="0"/>
          <w:color w:val="3C4854"/>
          <w:sz w:val="21"/>
        </w:rPr>
        <w:t>TXT/Markdown 文案。</w:t>
      </w:r>
    </w:p>
    <w:p>
      <w:pPr>
        <w:pStyle w:val="ListBullet"/>
        <w:spacing w:before="0" w:after="60" w:line="269" w:lineRule="auto"/>
        <w:ind w:left="312" w:hanging="125"/>
      </w:pPr>
      <w:r>
        <w:rPr>
          <w:rFonts w:ascii="WenQuanYi Zen Hei" w:hAnsi="WenQuanYi Zen Hei" w:eastAsia="WenQuanYi Zen Hei"/>
          <w:b w:val="0"/>
          <w:color w:val="3C4854"/>
          <w:sz w:val="21"/>
        </w:rPr>
        <w:t>项目成本和模型记录。</w:t>
      </w:r>
    </w:p>
    <w:p>
      <w:pPr>
        <w:pStyle w:val="ListBullet"/>
        <w:spacing w:before="0" w:after="60" w:line="269" w:lineRule="auto"/>
        <w:ind w:left="312" w:hanging="125"/>
      </w:pPr>
      <w:r>
        <w:rPr>
          <w:rFonts w:ascii="WenQuanYi Zen Hei" w:hAnsi="WenQuanYi Zen Hei" w:eastAsia="WenQuanYi Zen Hei"/>
          <w:b w:val="0"/>
          <w:color w:val="3C4854"/>
          <w:sz w:val="21"/>
        </w:rPr>
        <w:t>可选 ZIP 项目交付包。</w:t>
      </w:r>
    </w:p>
    <w:p>
      <w:pPr>
        <w:pStyle w:val="Heading3"/>
        <w:keepNext/>
      </w:pPr>
      <w:r>
        <w:rPr>
          <w:rFonts w:ascii="WenQuanYi Zen Hei" w:hAnsi="WenQuanYi Zen Hei" w:eastAsia="WenQuanYi Zen Hei"/>
          <w:b/>
          <w:color w:val="17324D"/>
          <w:sz w:val="23"/>
        </w:rPr>
        <w:t>7.7.4 功能需求</w:t>
      </w:r>
    </w:p>
    <w:tbl>
      <w:tblPr>
        <w:tblW w:type="dxa" w:w="9300"/>
        <w:jc w:val="center"/>
        <w:tblLayout w:type="autofit"/>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2509"/>
        <w:gridCol w:w="2509"/>
        <w:gridCol w:w="2509"/>
        <w:gridCol w:w="2509"/>
      </w:tblGrid>
      <w:tr>
        <w:trPr>
          <w:cantSplit/>
          <w:trHeight w:hRule="atLeast"/>
          <w:tblHeader w:val="true"/>
        </w:trPr>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编号</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需求</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优先级</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验收标准</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EXP-001</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最终质检</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检测黑帧、静音、音画时长、字幕溢出</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EXP-002</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标准 MP4 导出</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主流播放器和平台可正常播放</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EXP-003</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多文件下载</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视频、封面、字幕和文案可分别下载</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EXP-004</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导出历史</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保留版本、时间、参数和下载记录</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EXP-005</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多平台规格</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P1</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支持平台预设和安全区</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EXP-006</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水印与 AI 标识</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P0</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按配置添加可见或元数据标识</w:t>
            </w:r>
          </w:p>
        </w:tc>
      </w:tr>
    </w:tbl>
    <w:p>
      <w:pPr>
        <w:spacing w:after="20"/>
      </w:pPr>
    </w:p>
    <w:p>
      <w:pPr>
        <w:pStyle w:val="Heading3"/>
        <w:keepNext/>
      </w:pPr>
      <w:r>
        <w:rPr>
          <w:rFonts w:ascii="WenQuanYi Zen Hei" w:hAnsi="WenQuanYi Zen Hei" w:eastAsia="WenQuanYi Zen Hei"/>
          <w:b/>
          <w:color w:val="17324D"/>
          <w:sz w:val="23"/>
        </w:rPr>
        <w:t>7.7.5 成本</w:t>
      </w:r>
    </w:p>
    <w:p>
      <w:pPr>
        <w:pStyle w:val="ListBullet"/>
        <w:spacing w:before="0" w:after="60" w:line="269" w:lineRule="auto"/>
        <w:ind w:left="312" w:hanging="125"/>
      </w:pPr>
      <w:r>
        <w:rPr>
          <w:rFonts w:ascii="WenQuanYi Zen Hei" w:hAnsi="WenQuanYi Zen Hei" w:eastAsia="WenQuanYi Zen Hei"/>
          <w:b w:val="0"/>
          <w:color w:val="3C4854"/>
          <w:sz w:val="21"/>
        </w:rPr>
        <w:t>FFmpeg 编码、对象存储和下载流量合计约 ¥0.05–0.30/视频分钟。</w:t>
      </w:r>
    </w:p>
    <w:p>
      <w:pPr>
        <w:pStyle w:val="ListBullet"/>
        <w:spacing w:before="0" w:after="60" w:line="269" w:lineRule="auto"/>
        <w:ind w:left="312" w:hanging="125"/>
      </w:pPr>
      <w:r>
        <w:rPr>
          <w:rFonts w:ascii="WenQuanYi Zen Hei" w:hAnsi="WenQuanYi Zen Hei" w:eastAsia="WenQuanYi Zen Hei"/>
          <w:b w:val="0"/>
          <w:color w:val="3C4854"/>
          <w:sz w:val="21"/>
        </w:rPr>
        <w:t>长期存储、CDN 和高下载量按实际资源账单另计。</w:t>
      </w:r>
    </w:p>
    <w:p>
      <w:pPr>
        <w:pStyle w:val="Heading1"/>
        <w:keepNext/>
      </w:pPr>
      <w:r>
        <w:rPr>
          <w:rFonts w:ascii="WenQuanYi Zen Hei" w:hAnsi="WenQuanYi Zen Hei" w:eastAsia="WenQuanYi Zen Hei"/>
          <w:b/>
          <w:color w:val="17324D"/>
          <w:sz w:val="38"/>
        </w:rPr>
        <w:t>8. 项目与素材管理</w:t>
      </w:r>
    </w:p>
    <w:p>
      <w:pPr>
        <w:pStyle w:val="Heading2"/>
        <w:keepNext/>
      </w:pPr>
      <w:r>
        <w:rPr>
          <w:rFonts w:ascii="WenQuanYi Zen Hei" w:hAnsi="WenQuanYi Zen Hei" w:eastAsia="WenQuanYi Zen Hei"/>
          <w:b/>
          <w:color w:val="009E9A"/>
          <w:sz w:val="28"/>
        </w:rPr>
        <w:t>8.1 项目状态</w:t>
      </w:r>
    </w:p>
    <w:tbl>
      <w:tblPr>
        <w:tblW w:type="dxa" w:w="9300"/>
        <w:jc w:val="center"/>
        <w:tblLook w:firstColumn="1" w:firstRow="1" w:lastColumn="0" w:lastRow="0" w:noHBand="0" w:noVBand="1" w:val="04A0"/>
        <w:tblBorders>
          <w:top w:val="single" w:sz="4" w:space="0" w:color="DCE4EA"/>
          <w:left w:val="single" w:sz="4" w:space="0" w:color="DCE4EA"/>
          <w:bottom w:val="single" w:sz="4" w:space="0" w:color="DCE4EA"/>
          <w:right w:val="single" w:sz="4" w:space="0" w:color="DCE4EA"/>
          <w:insideH w:val="single" w:sz="4" w:space="0" w:color="DCE4EA"/>
          <w:insideV w:val="single" w:sz="4" w:space="0" w:color="DCE4EA"/>
        </w:tblBorders>
      </w:tblPr>
      <w:tblGrid>
        <w:gridCol w:w="10036"/>
      </w:tblGrid>
      <w:tr>
        <w:tc>
          <w:tcPr>
            <w:tcW w:type="dxa" w:w="10036"/>
            <w:shd w:fill="F4F6F8"/>
            <w:tcMar>
              <w:top w:w="130" w:type="dxa"/>
              <w:start w:w="160" w:type="dxa"/>
              <w:bottom w:w="130" w:type="dxa"/>
              <w:end w:w="160" w:type="dxa"/>
            </w:tcMar>
          </w:tcPr>
          <w:p>
            <w:pPr>
              <w:spacing w:after="0" w:line="240" w:lineRule="auto"/>
            </w:pPr>
            <w:r>
              <w:rPr>
                <w:rFonts w:ascii="WenQuanYi Zen Hei Mono" w:hAnsi="WenQuanYi Zen Hei Mono" w:eastAsia="WenQuanYi Zen Hei Mono"/>
                <w:color w:val="17324D"/>
                <w:sz w:val="17"/>
              </w:rPr>
              <w:t>draft</w:t>
              <w:br/>
              <w:t xml:space="preserve">  → extracting</w:t>
              <w:br/>
              <w:t xml:space="preserve">  → rewriting</w:t>
              <w:br/>
              <w:t xml:space="preserve">  → generating_audio</w:t>
              <w:br/>
              <w:t xml:space="preserve">  → lipsyncing</w:t>
              <w:br/>
              <w:t xml:space="preserve">  → subtitling</w:t>
              <w:br/>
              <w:t xml:space="preserve">  → generating_cover</w:t>
              <w:br/>
              <w:t xml:space="preserve">  → exporting</w:t>
              <w:br/>
              <w:t xml:space="preserve">  → ready</w:t>
            </w:r>
          </w:p>
        </w:tc>
      </w:tr>
    </w:tbl>
    <w:p>
      <w:pPr>
        <w:spacing w:after="20"/>
      </w:pPr>
    </w:p>
    <w:p>
      <w:pPr>
        <w:spacing w:before="0" w:after="100" w:line="283" w:lineRule="auto"/>
      </w:pPr>
      <w:r>
        <w:rPr>
          <w:rFonts w:ascii="WenQuanYi Zen Hei" w:hAnsi="WenQuanYi Zen Hei" w:eastAsia="WenQuanYi Zen Hei"/>
          <w:b w:val="0"/>
          <w:color w:val="3C4854"/>
          <w:sz w:val="21"/>
        </w:rPr>
        <w:t>任一阶段均可进入 `failed`、`canceled` 或 `needs_review`。</w:t>
      </w:r>
    </w:p>
    <w:p>
      <w:pPr>
        <w:pStyle w:val="Heading2"/>
        <w:keepNext/>
      </w:pPr>
      <w:r>
        <w:rPr>
          <w:rFonts w:ascii="WenQuanYi Zen Hei" w:hAnsi="WenQuanYi Zen Hei" w:eastAsia="WenQuanYi Zen Hei"/>
          <w:b/>
          <w:color w:val="009E9A"/>
          <w:sz w:val="28"/>
        </w:rPr>
        <w:t>8.2 版本规则</w:t>
      </w:r>
    </w:p>
    <w:p>
      <w:pPr>
        <w:pStyle w:val="ListBullet"/>
        <w:spacing w:before="0" w:after="60" w:line="269" w:lineRule="auto"/>
        <w:ind w:left="312" w:hanging="125"/>
      </w:pPr>
      <w:r>
        <w:rPr>
          <w:rFonts w:ascii="WenQuanYi Zen Hei" w:hAnsi="WenQuanYi Zen Hei" w:eastAsia="WenQuanYi Zen Hei"/>
          <w:b w:val="0"/>
          <w:color w:val="3C4854"/>
          <w:sz w:val="21"/>
        </w:rPr>
        <w:t>文案、音频、口型视频、字幕、封面和导出文件均保存版本。</w:t>
      </w:r>
    </w:p>
    <w:p>
      <w:pPr>
        <w:pStyle w:val="ListBullet"/>
        <w:spacing w:before="0" w:after="60" w:line="269" w:lineRule="auto"/>
        <w:ind w:left="312" w:hanging="125"/>
      </w:pPr>
      <w:r>
        <w:rPr>
          <w:rFonts w:ascii="WenQuanYi Zen Hei" w:hAnsi="WenQuanYi Zen Hei" w:eastAsia="WenQuanYi Zen Hei"/>
          <w:b w:val="0"/>
          <w:color w:val="3C4854"/>
          <w:sz w:val="21"/>
        </w:rPr>
        <w:t>新版本不得覆盖用户明确保留的旧版本。</w:t>
      </w:r>
    </w:p>
    <w:p>
      <w:pPr>
        <w:pStyle w:val="ListBullet"/>
        <w:spacing w:before="0" w:after="60" w:line="269" w:lineRule="auto"/>
        <w:ind w:left="312" w:hanging="125"/>
      </w:pPr>
      <w:r>
        <w:rPr>
          <w:rFonts w:ascii="WenQuanYi Zen Hei" w:hAnsi="WenQuanYi Zen Hei" w:eastAsia="WenQuanYi Zen Hei"/>
          <w:b w:val="0"/>
          <w:color w:val="3C4854"/>
          <w:sz w:val="21"/>
        </w:rPr>
        <w:t>上游内容修改后，下游产物标记为“需要重新生成”。</w:t>
      </w:r>
    </w:p>
    <w:p>
      <w:pPr>
        <w:pStyle w:val="ListBullet"/>
        <w:spacing w:before="0" w:after="60" w:line="269" w:lineRule="auto"/>
        <w:ind w:left="312" w:hanging="125"/>
      </w:pPr>
      <w:r>
        <w:rPr>
          <w:rFonts w:ascii="WenQuanYi Zen Hei" w:hAnsi="WenQuanYi Zen Hei" w:eastAsia="WenQuanYi Zen Hei"/>
          <w:b w:val="0"/>
          <w:color w:val="3C4854"/>
          <w:sz w:val="21"/>
        </w:rPr>
        <w:t>用户可手动选择继续使用旧产物，但系统必须显示不一致警告。</w:t>
      </w:r>
    </w:p>
    <w:p>
      <w:pPr>
        <w:pStyle w:val="Heading2"/>
        <w:keepNext/>
      </w:pPr>
      <w:r>
        <w:rPr>
          <w:rFonts w:ascii="WenQuanYi Zen Hei" w:hAnsi="WenQuanYi Zen Hei" w:eastAsia="WenQuanYi Zen Hei"/>
          <w:b/>
          <w:color w:val="009E9A"/>
          <w:sz w:val="28"/>
        </w:rPr>
        <w:t>8.3 素材库</w:t>
      </w:r>
    </w:p>
    <w:p>
      <w:pPr>
        <w:pStyle w:val="ListBullet"/>
        <w:spacing w:before="0" w:after="60" w:line="269" w:lineRule="auto"/>
        <w:ind w:left="312" w:hanging="125"/>
      </w:pPr>
      <w:r>
        <w:rPr>
          <w:rFonts w:ascii="WenQuanYi Zen Hei" w:hAnsi="WenQuanYi Zen Hei" w:eastAsia="WenQuanYi Zen Hei"/>
          <w:b w:val="0"/>
          <w:color w:val="3C4854"/>
          <w:sz w:val="21"/>
        </w:rPr>
        <w:t>人物视频。</w:t>
      </w:r>
    </w:p>
    <w:p>
      <w:pPr>
        <w:pStyle w:val="ListBullet"/>
        <w:spacing w:before="0" w:after="60" w:line="269" w:lineRule="auto"/>
        <w:ind w:left="312" w:hanging="125"/>
      </w:pPr>
      <w:r>
        <w:rPr>
          <w:rFonts w:ascii="WenQuanYi Zen Hei" w:hAnsi="WenQuanYi Zen Hei" w:eastAsia="WenQuanYi Zen Hei"/>
          <w:b w:val="0"/>
          <w:color w:val="3C4854"/>
          <w:sz w:val="21"/>
        </w:rPr>
        <w:t>声音样本和音色。</w:t>
      </w:r>
    </w:p>
    <w:p>
      <w:pPr>
        <w:pStyle w:val="ListBullet"/>
        <w:spacing w:before="0" w:after="60" w:line="269" w:lineRule="auto"/>
        <w:ind w:left="312" w:hanging="125"/>
      </w:pPr>
      <w:r>
        <w:rPr>
          <w:rFonts w:ascii="WenQuanYi Zen Hei" w:hAnsi="WenQuanYi Zen Hei" w:eastAsia="WenQuanYi Zen Hei"/>
          <w:b w:val="0"/>
          <w:color w:val="3C4854"/>
          <w:sz w:val="21"/>
        </w:rPr>
        <w:t>图片、产品图和 Logo。</w:t>
      </w:r>
    </w:p>
    <w:p>
      <w:pPr>
        <w:pStyle w:val="ListBullet"/>
        <w:spacing w:before="0" w:after="60" w:line="269" w:lineRule="auto"/>
        <w:ind w:left="312" w:hanging="125"/>
      </w:pPr>
      <w:r>
        <w:rPr>
          <w:rFonts w:ascii="WenQuanYi Zen Hei" w:hAnsi="WenQuanYi Zen Hei" w:eastAsia="WenQuanYi Zen Hei"/>
          <w:b w:val="0"/>
          <w:color w:val="3C4854"/>
          <w:sz w:val="21"/>
        </w:rPr>
        <w:t>字幕样式。</w:t>
      </w:r>
    </w:p>
    <w:p>
      <w:pPr>
        <w:pStyle w:val="ListBullet"/>
        <w:spacing w:before="0" w:after="60" w:line="269" w:lineRule="auto"/>
        <w:ind w:left="312" w:hanging="125"/>
      </w:pPr>
      <w:r>
        <w:rPr>
          <w:rFonts w:ascii="WenQuanYi Zen Hei" w:hAnsi="WenQuanYi Zen Hei" w:eastAsia="WenQuanYi Zen Hei"/>
          <w:b w:val="0"/>
          <w:color w:val="3C4854"/>
          <w:sz w:val="21"/>
        </w:rPr>
        <w:t>封面风格。</w:t>
      </w:r>
    </w:p>
    <w:p>
      <w:pPr>
        <w:pStyle w:val="ListBullet"/>
        <w:spacing w:before="0" w:after="60" w:line="269" w:lineRule="auto"/>
        <w:ind w:left="312" w:hanging="125"/>
      </w:pPr>
      <w:r>
        <w:rPr>
          <w:rFonts w:ascii="WenQuanYi Zen Hei" w:hAnsi="WenQuanYi Zen Hei" w:eastAsia="WenQuanYi Zen Hei"/>
          <w:b w:val="0"/>
          <w:color w:val="3C4854"/>
          <w:sz w:val="21"/>
        </w:rPr>
        <w:t>人设和 Prompt 模板。</w:t>
      </w:r>
    </w:p>
    <w:p>
      <w:pPr>
        <w:pStyle w:val="Heading1"/>
        <w:keepNext/>
      </w:pPr>
      <w:r>
        <w:rPr>
          <w:rFonts w:ascii="WenQuanYi Zen Hei" w:hAnsi="WenQuanYi Zen Hei" w:eastAsia="WenQuanYi Zen Hei"/>
          <w:b/>
          <w:color w:val="17324D"/>
          <w:sz w:val="38"/>
        </w:rPr>
        <w:t>9. 任务队列与模型调度</w:t>
      </w:r>
    </w:p>
    <w:p>
      <w:pPr>
        <w:pStyle w:val="Heading2"/>
        <w:keepNext/>
      </w:pPr>
      <w:r>
        <w:rPr>
          <w:rFonts w:ascii="WenQuanYi Zen Hei" w:hAnsi="WenQuanYi Zen Hei" w:eastAsia="WenQuanYi Zen Hei"/>
          <w:b/>
          <w:color w:val="009E9A"/>
          <w:sz w:val="28"/>
        </w:rPr>
        <w:t>9.1 任务状态</w:t>
      </w:r>
    </w:p>
    <w:tbl>
      <w:tblPr>
        <w:tblW w:type="dxa" w:w="9300"/>
        <w:jc w:val="center"/>
        <w:tblLayout w:type="autofit"/>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5018"/>
        <w:gridCol w:w="5018"/>
      </w:tblGrid>
      <w:tr>
        <w:trPr>
          <w:cantSplit/>
          <w:trHeight w:hRule="atLeast"/>
          <w:tblHeader w:val="true"/>
        </w:trPr>
        <w:tc>
          <w:tcPr>
            <w:tcW w:type="dxa" w:w="5018"/>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状态</w:t>
            </w:r>
          </w:p>
        </w:tc>
        <w:tc>
          <w:tcPr>
            <w:tcW w:type="dxa" w:w="5018"/>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含义</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queued</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等待执行</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preparing</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下载模型、读取素材或预处理</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running</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正在生成</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retrying</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自动重试</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needs_review</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需要用户处理输入问题</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succeeded</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成功</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failed</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失败</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canceling</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正在安全终止</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canceled</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已取消</w:t>
            </w:r>
          </w:p>
        </w:tc>
      </w:tr>
    </w:tbl>
    <w:p>
      <w:pPr>
        <w:spacing w:after="20"/>
      </w:pPr>
    </w:p>
    <w:p>
      <w:pPr>
        <w:pStyle w:val="Heading2"/>
        <w:keepNext/>
      </w:pPr>
      <w:r>
        <w:rPr>
          <w:rFonts w:ascii="WenQuanYi Zen Hei" w:hAnsi="WenQuanYi Zen Hei" w:eastAsia="WenQuanYi Zen Hei"/>
          <w:b/>
          <w:color w:val="009E9A"/>
          <w:sz w:val="28"/>
        </w:rPr>
        <w:t>9.2 调度规则</w:t>
      </w:r>
    </w:p>
    <w:p>
      <w:pPr>
        <w:pStyle w:val="ListBullet"/>
        <w:spacing w:before="0" w:after="60" w:line="269" w:lineRule="auto"/>
        <w:ind w:left="312" w:hanging="125"/>
      </w:pPr>
      <w:r>
        <w:rPr>
          <w:rFonts w:ascii="WenQuanYi Zen Hei" w:hAnsi="WenQuanYi Zen Hei" w:eastAsia="WenQuanYi Zen Hei"/>
          <w:b w:val="0"/>
          <w:color w:val="3C4854"/>
          <w:sz w:val="21"/>
        </w:rPr>
        <w:t>GPU 任务按显存和模型类型限制并发。</w:t>
      </w:r>
    </w:p>
    <w:p>
      <w:pPr>
        <w:pStyle w:val="ListBullet"/>
        <w:spacing w:before="0" w:after="60" w:line="269" w:lineRule="auto"/>
        <w:ind w:left="312" w:hanging="125"/>
      </w:pPr>
      <w:r>
        <w:rPr>
          <w:rFonts w:ascii="WenQuanYi Zen Hei" w:hAnsi="WenQuanYi Zen Hei" w:eastAsia="WenQuanYi Zen Hei"/>
          <w:b w:val="0"/>
          <w:color w:val="3C4854"/>
          <w:sz w:val="21"/>
        </w:rPr>
        <w:t>语音、ASR、口型和图片任务可使用不同队列。</w:t>
      </w:r>
    </w:p>
    <w:p>
      <w:pPr>
        <w:pStyle w:val="ListBullet"/>
        <w:spacing w:before="0" w:after="60" w:line="269" w:lineRule="auto"/>
        <w:ind w:left="312" w:hanging="125"/>
      </w:pPr>
      <w:r>
        <w:rPr>
          <w:rFonts w:ascii="WenQuanYi Zen Hei" w:hAnsi="WenQuanYi Zen Hei" w:eastAsia="WenQuanYi Zen Hei"/>
          <w:b w:val="0"/>
          <w:color w:val="3C4854"/>
          <w:sz w:val="21"/>
        </w:rPr>
        <w:t>同一用户和团队支持并发上限。</w:t>
      </w:r>
    </w:p>
    <w:p>
      <w:pPr>
        <w:pStyle w:val="ListBullet"/>
        <w:spacing w:before="0" w:after="60" w:line="269" w:lineRule="auto"/>
        <w:ind w:left="312" w:hanging="125"/>
      </w:pPr>
      <w:r>
        <w:rPr>
          <w:rFonts w:ascii="WenQuanYi Zen Hei" w:hAnsi="WenQuanYi Zen Hei" w:eastAsia="WenQuanYi Zen Hei"/>
          <w:b w:val="0"/>
          <w:color w:val="3C4854"/>
          <w:sz w:val="21"/>
        </w:rPr>
        <w:t>优先级：付费旗舰 &gt; 普通生成 &gt; 批量低优先级任务。</w:t>
      </w:r>
    </w:p>
    <w:p>
      <w:pPr>
        <w:pStyle w:val="ListBullet"/>
        <w:spacing w:before="0" w:after="60" w:line="269" w:lineRule="auto"/>
        <w:ind w:left="312" w:hanging="125"/>
      </w:pPr>
      <w:r>
        <w:rPr>
          <w:rFonts w:ascii="WenQuanYi Zen Hei" w:hAnsi="WenQuanYi Zen Hei" w:eastAsia="WenQuanYi Zen Hei"/>
          <w:b w:val="0"/>
          <w:color w:val="3C4854"/>
          <w:sz w:val="21"/>
        </w:rPr>
        <w:t>云端 API 连续失败时自动熔断并切换备用供应商。</w:t>
      </w:r>
    </w:p>
    <w:p>
      <w:pPr>
        <w:pStyle w:val="ListBullet"/>
        <w:spacing w:before="0" w:after="60" w:line="269" w:lineRule="auto"/>
        <w:ind w:left="312" w:hanging="125"/>
      </w:pPr>
      <w:r>
        <w:rPr>
          <w:rFonts w:ascii="WenQuanYi Zen Hei" w:hAnsi="WenQuanYi Zen Hei" w:eastAsia="WenQuanYi Zen Hei"/>
          <w:b w:val="0"/>
          <w:color w:val="3C4854"/>
          <w:sz w:val="21"/>
        </w:rPr>
        <w:t>开源模型显存不足时释放模型并重新排队，不允许形成僵尸任务。</w:t>
      </w:r>
    </w:p>
    <w:p>
      <w:pPr>
        <w:pStyle w:val="Heading2"/>
        <w:keepNext/>
      </w:pPr>
      <w:r>
        <w:rPr>
          <w:rFonts w:ascii="WenQuanYi Zen Hei" w:hAnsi="WenQuanYi Zen Hei" w:eastAsia="WenQuanYi Zen Hei"/>
          <w:b/>
          <w:color w:val="009E9A"/>
          <w:sz w:val="28"/>
        </w:rPr>
        <w:t>9.3 取消与重试</w:t>
      </w:r>
    </w:p>
    <w:p>
      <w:pPr>
        <w:pStyle w:val="ListBullet"/>
        <w:spacing w:before="0" w:after="60" w:line="269" w:lineRule="auto"/>
        <w:ind w:left="312" w:hanging="125"/>
      </w:pPr>
      <w:r>
        <w:rPr>
          <w:rFonts w:ascii="WenQuanYi Zen Hei" w:hAnsi="WenQuanYi Zen Hei" w:eastAsia="WenQuanYi Zen Hei"/>
          <w:b w:val="0"/>
          <w:color w:val="3C4854"/>
          <w:sz w:val="21"/>
        </w:rPr>
        <w:t>用户可取消排队中和运行中的任务。</w:t>
      </w:r>
    </w:p>
    <w:p>
      <w:pPr>
        <w:pStyle w:val="ListBullet"/>
        <w:spacing w:before="0" w:after="60" w:line="269" w:lineRule="auto"/>
        <w:ind w:left="312" w:hanging="125"/>
      </w:pPr>
      <w:r>
        <w:rPr>
          <w:rFonts w:ascii="WenQuanYi Zen Hei" w:hAnsi="WenQuanYi Zen Hei" w:eastAsia="WenQuanYi Zen Hei"/>
          <w:b w:val="0"/>
          <w:color w:val="3C4854"/>
          <w:sz w:val="21"/>
        </w:rPr>
        <w:t>取消后应停止计费或清楚说明已产生的不可退费用。</w:t>
      </w:r>
    </w:p>
    <w:p>
      <w:pPr>
        <w:pStyle w:val="ListBullet"/>
        <w:spacing w:before="0" w:after="60" w:line="269" w:lineRule="auto"/>
        <w:ind w:left="312" w:hanging="125"/>
      </w:pPr>
      <w:r>
        <w:rPr>
          <w:rFonts w:ascii="WenQuanYi Zen Hei" w:hAnsi="WenQuanYi Zen Hei" w:eastAsia="WenQuanYi Zen Hei"/>
          <w:b w:val="0"/>
          <w:color w:val="3C4854"/>
          <w:sz w:val="21"/>
        </w:rPr>
        <w:t>默认自动重试 1 次。</w:t>
      </w:r>
    </w:p>
    <w:p>
      <w:pPr>
        <w:pStyle w:val="ListBullet"/>
        <w:spacing w:before="0" w:after="60" w:line="269" w:lineRule="auto"/>
        <w:ind w:left="312" w:hanging="125"/>
      </w:pPr>
      <w:r>
        <w:rPr>
          <w:rFonts w:ascii="WenQuanYi Zen Hei" w:hAnsi="WenQuanYi Zen Hei" w:eastAsia="WenQuanYi Zen Hei"/>
          <w:b w:val="0"/>
          <w:color w:val="3C4854"/>
          <w:sz w:val="21"/>
        </w:rPr>
        <w:t>第二次失败后提示切换模型或修改素材。</w:t>
      </w:r>
    </w:p>
    <w:p>
      <w:pPr>
        <w:pStyle w:val="ListBullet"/>
        <w:spacing w:before="0" w:after="60" w:line="269" w:lineRule="auto"/>
        <w:ind w:left="312" w:hanging="125"/>
      </w:pPr>
      <w:r>
        <w:rPr>
          <w:rFonts w:ascii="WenQuanYi Zen Hei" w:hAnsi="WenQuanYi Zen Hei" w:eastAsia="WenQuanYi Zen Hei"/>
          <w:b w:val="0"/>
          <w:color w:val="3C4854"/>
          <w:sz w:val="21"/>
        </w:rPr>
        <w:t>所有重试必须记录原因和新增费用。</w:t>
      </w:r>
    </w:p>
    <w:p>
      <w:pPr>
        <w:pStyle w:val="Heading1"/>
        <w:pageBreakBefore/>
        <w:keepNext/>
      </w:pPr>
      <w:r>
        <w:rPr>
          <w:rFonts w:ascii="WenQuanYi Zen Hei" w:hAnsi="WenQuanYi Zen Hei" w:eastAsia="WenQuanYi Zen Hei"/>
          <w:b/>
          <w:color w:val="17324D"/>
          <w:sz w:val="38"/>
        </w:rPr>
        <w:t>10. 成本与计费设计</w:t>
      </w:r>
    </w:p>
    <w:p>
      <w:pPr>
        <w:pStyle w:val="Heading2"/>
        <w:keepNext/>
      </w:pPr>
      <w:r>
        <w:rPr>
          <w:rFonts w:ascii="WenQuanYi Zen Hei" w:hAnsi="WenQuanYi Zen Hei" w:eastAsia="WenQuanYi Zen Hei"/>
          <w:b/>
          <w:color w:val="009E9A"/>
          <w:sz w:val="28"/>
        </w:rPr>
        <w:t>10.1 成本口径</w:t>
      </w:r>
    </w:p>
    <w:p>
      <w:pPr>
        <w:spacing w:before="0" w:after="100" w:line="283" w:lineRule="auto"/>
      </w:pPr>
      <w:r>
        <w:rPr>
          <w:rFonts w:ascii="WenQuanYi Zen Hei" w:hAnsi="WenQuanYi Zen Hei" w:eastAsia="WenQuanYi Zen Hei"/>
          <w:b w:val="0"/>
          <w:color w:val="3C4854"/>
          <w:sz w:val="21"/>
        </w:rPr>
        <w:t>以下按每条视频 1 分钟、约 200 字、1080P、生成一个最终封面估算。实际价格受模型单价、汇率、时长、重试、分辨率、存储和流量影响。</w:t>
      </w:r>
    </w:p>
    <w:p>
      <w:pPr>
        <w:pStyle w:val="Heading2"/>
        <w:keepNext/>
      </w:pPr>
      <w:r>
        <w:rPr>
          <w:rFonts w:ascii="WenQuanYi Zen Hei" w:hAnsi="WenQuanYi Zen Hei" w:eastAsia="WenQuanYi Zen Hei"/>
          <w:b/>
          <w:color w:val="009E9A"/>
          <w:sz w:val="28"/>
        </w:rPr>
        <w:t>10.2 七步成本表</w:t>
      </w:r>
    </w:p>
    <w:tbl>
      <w:tblPr>
        <w:tblW w:type="dxa" w:w="9300"/>
        <w:jc w:val="center"/>
        <w:tblLayout w:type="autofit"/>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2509"/>
        <w:gridCol w:w="2509"/>
        <w:gridCol w:w="2509"/>
        <w:gridCol w:w="2509"/>
      </w:tblGrid>
      <w:tr>
        <w:trPr>
          <w:cantSplit/>
          <w:trHeight w:hRule="atLeast"/>
          <w:tblHeader w:val="true"/>
        </w:trPr>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步骤</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推荐方案</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开源/自托管成本</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闭源高质量成本</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提取文案</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FunASR / WhisperX</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¥0–0.05/条</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¥0.005–0.04/分钟</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文案改写</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国产 LLM API</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¥0.02–0.20/条</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¥0.02–0.30/条；国际高端 ¥0.20–1.50</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声音克隆与生成</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CosyVoice / MiniMax</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¥0.05–0.30/分钟</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¥0.09–0.15/条，另有首次音色费</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视频对口型</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MuseTalk / LatentSync</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MuseTalk ¥0.10–0.50/分钟；LatentSync ¥1–3/分钟</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lipsync-2 ¥17–22/分钟；sync-3 ¥46–57/分钟</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字幕</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FunASR / WhisperX</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¥0.02–0.08/分钟</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¥0.04–0.12/分钟</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AI 封面</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Qwen-Image / GPT Image 2</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¥0.10–0.50/封面</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Medium ¥1–1.50；High ¥4–6</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导出</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FFmpeg + 对象存储</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¥0.05–0.30/分钟</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相同</w:t>
            </w:r>
          </w:p>
        </w:tc>
      </w:tr>
    </w:tbl>
    <w:p>
      <w:pPr>
        <w:spacing w:after="20"/>
      </w:pPr>
    </w:p>
    <w:p>
      <w:pPr>
        <w:pStyle w:val="Heading2"/>
        <w:keepNext/>
      </w:pPr>
      <w:r>
        <w:rPr>
          <w:rFonts w:ascii="WenQuanYi Zen Hei" w:hAnsi="WenQuanYi Zen Hei" w:eastAsia="WenQuanYi Zen Hei"/>
          <w:b/>
          <w:color w:val="009E9A"/>
          <w:sz w:val="28"/>
        </w:rPr>
        <w:t>10.3 产品方案总成本</w:t>
      </w:r>
    </w:p>
    <w:tbl>
      <w:tblPr>
        <w:tblW w:type="dxa" w:w="9300"/>
        <w:jc w:val="center"/>
        <w:tblLayout w:type="autofit"/>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3345"/>
        <w:gridCol w:w="3345"/>
        <w:gridCol w:w="3345"/>
      </w:tblGrid>
      <w:tr>
        <w:trPr>
          <w:cantSplit/>
          <w:trHeight w:hRule="atLeast"/>
          <w:tblHeader w:val="true"/>
        </w:trPr>
        <w:tc>
          <w:tcPr>
            <w:tcW w:type="dxa" w:w="3345"/>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方案</w:t>
            </w:r>
          </w:p>
        </w:tc>
        <w:tc>
          <w:tcPr>
            <w:tcW w:type="dxa" w:w="3345"/>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每条 1 分钟视频</w:t>
            </w:r>
          </w:p>
        </w:tc>
        <w:tc>
          <w:tcPr>
            <w:tcW w:type="dxa" w:w="3345"/>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每 1,000 条</w:t>
            </w:r>
          </w:p>
        </w:tc>
      </w:tr>
      <w:tr>
        <w:trPr>
          <w:cantSplit/>
          <w:trHeight w:hRule="atLeast"/>
        </w:trPr>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全开源经济版</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¥0.34–2.03</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¥340–2,030</w:t>
            </w:r>
          </w:p>
        </w:tc>
      </w:tr>
      <w:tr>
        <w:trPr>
          <w:cantSplit/>
          <w:trHeight w:hRule="atLeast"/>
        </w:trPr>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推荐首发版：MiniMax + MuseTalk + 开源字幕 + Image 2 Medium</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¥1.28–2.88</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¥1,280–2,880</w:t>
            </w:r>
          </w:p>
        </w:tc>
      </w:tr>
      <w:tr>
        <w:trPr>
          <w:cantSplit/>
          <w:trHeight w:hRule="atLeast"/>
        </w:trPr>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本地高清版：LatentSync + Image 2</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¥2.18–5.38</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¥2,180–5,380</w:t>
            </w:r>
          </w:p>
        </w:tc>
      </w:tr>
      <w:tr>
        <w:trPr>
          <w:cantSplit/>
          <w:trHeight w:hRule="atLeast"/>
        </w:trPr>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闭源标准版：Sync lipsync-2 + Image 2</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¥18.20–24.42</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¥18,200–24,420</w:t>
            </w:r>
          </w:p>
        </w:tc>
      </w:tr>
      <w:tr>
        <w:trPr>
          <w:cantSplit/>
          <w:trHeight w:hRule="atLeast"/>
        </w:trPr>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闭源旗舰版：sync-3 + Image 2</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¥47.20–59.42</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¥47,200–59,420</w:t>
            </w:r>
          </w:p>
        </w:tc>
      </w:tr>
    </w:tbl>
    <w:p>
      <w:pPr>
        <w:spacing w:after="20"/>
      </w:pPr>
    </w:p>
    <w:p>
      <w:pPr>
        <w:spacing w:before="0" w:after="100" w:line="283" w:lineRule="auto"/>
      </w:pPr>
      <w:r>
        <w:rPr>
          <w:rFonts w:ascii="WenQuanYi Zen Hei" w:hAnsi="WenQuanYi Zen Hei" w:eastAsia="WenQuanYi Zen Hei"/>
          <w:b w:val="0"/>
          <w:color w:val="3C4854"/>
          <w:sz w:val="21"/>
        </w:rPr>
        <w:t>建议对运行预算额外预留 10%–20%，用于失败重试、汇率变化和供应商调价。</w:t>
      </w:r>
    </w:p>
    <w:p>
      <w:pPr>
        <w:pStyle w:val="Heading2"/>
        <w:keepNext/>
      </w:pPr>
      <w:r>
        <w:rPr>
          <w:rFonts w:ascii="WenQuanYi Zen Hei" w:hAnsi="WenQuanYi Zen Hei" w:eastAsia="WenQuanYi Zen Hei"/>
          <w:b/>
          <w:color w:val="009E9A"/>
          <w:sz w:val="28"/>
        </w:rPr>
        <w:t>10.4 GPU 固定费用</w:t>
      </w:r>
    </w:p>
    <w:p>
      <w:pPr>
        <w:pStyle w:val="ListBullet"/>
        <w:spacing w:before="0" w:after="60" w:line="269" w:lineRule="auto"/>
        <w:ind w:left="312" w:hanging="125"/>
      </w:pPr>
      <w:r>
        <w:rPr>
          <w:rFonts w:ascii="WenQuanYi Zen Hei" w:hAnsi="WenQuanYi Zen Hei" w:eastAsia="WenQuanYi Zen Hei"/>
          <w:b w:val="0"/>
          <w:color w:val="3C4854"/>
          <w:sz w:val="21"/>
        </w:rPr>
        <w:t>RTX 4090 按需租用：以供应商实时价格为准，按实际运行时间计费。</w:t>
      </w:r>
    </w:p>
    <w:p>
      <w:pPr>
        <w:pStyle w:val="ListBullet"/>
        <w:spacing w:before="0" w:after="60" w:line="269" w:lineRule="auto"/>
        <w:ind w:left="312" w:hanging="125"/>
      </w:pPr>
      <w:r>
        <w:rPr>
          <w:rFonts w:ascii="WenQuanYi Zen Hei" w:hAnsi="WenQuanYi Zen Hei" w:eastAsia="WenQuanYi Zen Hei"/>
          <w:b w:val="0"/>
          <w:color w:val="3C4854"/>
          <w:sz w:val="21"/>
        </w:rPr>
        <w:t>RTX 4090 全天运行：约 ¥1,800–3,600/月。</w:t>
      </w:r>
    </w:p>
    <w:p>
      <w:pPr>
        <w:pStyle w:val="ListBullet"/>
        <w:spacing w:before="0" w:after="60" w:line="269" w:lineRule="auto"/>
        <w:ind w:left="312" w:hanging="125"/>
      </w:pPr>
      <w:r>
        <w:rPr>
          <w:rFonts w:ascii="WenQuanYi Zen Hei" w:hAnsi="WenQuanYi Zen Hei" w:eastAsia="WenQuanYi Zen Hei"/>
          <w:b w:val="0"/>
          <w:color w:val="3C4854"/>
          <w:sz w:val="21"/>
        </w:rPr>
        <w:t>按需 GPU 成本与全天固定费用二选一，财务统计中不得重复计算。</w:t>
      </w:r>
    </w:p>
    <w:p>
      <w:pPr>
        <w:pStyle w:val="Heading2"/>
        <w:keepNext/>
      </w:pPr>
      <w:r>
        <w:rPr>
          <w:rFonts w:ascii="WenQuanYi Zen Hei" w:hAnsi="WenQuanYi Zen Hei" w:eastAsia="WenQuanYi Zen Hei"/>
          <w:b/>
          <w:color w:val="009E9A"/>
          <w:sz w:val="28"/>
        </w:rPr>
        <w:t>10.5 用户成本展示</w:t>
      </w:r>
    </w:p>
    <w:p>
      <w:pPr>
        <w:spacing w:before="0" w:after="100" w:line="283" w:lineRule="auto"/>
      </w:pPr>
      <w:r>
        <w:rPr>
          <w:rFonts w:ascii="WenQuanYi Zen Hei" w:hAnsi="WenQuanYi Zen Hei" w:eastAsia="WenQuanYi Zen Hei"/>
          <w:b w:val="0"/>
          <w:color w:val="3C4854"/>
          <w:sz w:val="21"/>
        </w:rPr>
        <w:t>生成确认弹窗必须展示：</w:t>
      </w:r>
    </w:p>
    <w:p>
      <w:pPr>
        <w:pStyle w:val="ListBullet"/>
        <w:spacing w:before="0" w:after="60" w:line="269" w:lineRule="auto"/>
        <w:ind w:left="312" w:hanging="125"/>
      </w:pPr>
      <w:r>
        <w:rPr>
          <w:rFonts w:ascii="WenQuanYi Zen Hei" w:hAnsi="WenQuanYi Zen Hei" w:eastAsia="WenQuanYi Zen Hei"/>
          <w:b w:val="0"/>
          <w:color w:val="3C4854"/>
          <w:sz w:val="21"/>
        </w:rPr>
        <w:t>选择的模型。</w:t>
      </w:r>
    </w:p>
    <w:p>
      <w:pPr>
        <w:pStyle w:val="ListBullet"/>
        <w:spacing w:before="0" w:after="60" w:line="269" w:lineRule="auto"/>
        <w:ind w:left="312" w:hanging="125"/>
      </w:pPr>
      <w:r>
        <w:rPr>
          <w:rFonts w:ascii="WenQuanYi Zen Hei" w:hAnsi="WenQuanYi Zen Hei" w:eastAsia="WenQuanYi Zen Hei"/>
          <w:b w:val="0"/>
          <w:color w:val="3C4854"/>
          <w:sz w:val="21"/>
        </w:rPr>
        <w:t>计费单位。</w:t>
      </w:r>
    </w:p>
    <w:p>
      <w:pPr>
        <w:pStyle w:val="ListBullet"/>
        <w:spacing w:before="0" w:after="60" w:line="269" w:lineRule="auto"/>
        <w:ind w:left="312" w:hanging="125"/>
      </w:pPr>
      <w:r>
        <w:rPr>
          <w:rFonts w:ascii="WenQuanYi Zen Hei" w:hAnsi="WenQuanYi Zen Hei" w:eastAsia="WenQuanYi Zen Hei"/>
          <w:b w:val="0"/>
          <w:color w:val="3C4854"/>
          <w:sz w:val="21"/>
        </w:rPr>
        <w:t>预计输入/输出时长。</w:t>
      </w:r>
    </w:p>
    <w:p>
      <w:pPr>
        <w:pStyle w:val="ListBullet"/>
        <w:spacing w:before="0" w:after="60" w:line="269" w:lineRule="auto"/>
        <w:ind w:left="312" w:hanging="125"/>
      </w:pPr>
      <w:r>
        <w:rPr>
          <w:rFonts w:ascii="WenQuanYi Zen Hei" w:hAnsi="WenQuanYi Zen Hei" w:eastAsia="WenQuanYi Zen Hei"/>
          <w:b w:val="0"/>
          <w:color w:val="3C4854"/>
          <w:sz w:val="21"/>
        </w:rPr>
        <w:t>预计费用区间。</w:t>
      </w:r>
    </w:p>
    <w:p>
      <w:pPr>
        <w:pStyle w:val="ListBullet"/>
        <w:spacing w:before="0" w:after="60" w:line="269" w:lineRule="auto"/>
        <w:ind w:left="312" w:hanging="125"/>
      </w:pPr>
      <w:r>
        <w:rPr>
          <w:rFonts w:ascii="WenQuanYi Zen Hei" w:hAnsi="WenQuanYi Zen Hei" w:eastAsia="WenQuanYi Zen Hei"/>
          <w:b w:val="0"/>
          <w:color w:val="3C4854"/>
          <w:sz w:val="21"/>
        </w:rPr>
        <w:t>是否可能发生重试费用。</w:t>
      </w:r>
    </w:p>
    <w:p>
      <w:pPr>
        <w:pStyle w:val="ListBullet"/>
        <w:spacing w:before="0" w:after="60" w:line="269" w:lineRule="auto"/>
        <w:ind w:left="312" w:hanging="125"/>
      </w:pPr>
      <w:r>
        <w:rPr>
          <w:rFonts w:ascii="WenQuanYi Zen Hei" w:hAnsi="WenQuanYi Zen Hei" w:eastAsia="WenQuanYi Zen Hei"/>
          <w:b w:val="0"/>
          <w:color w:val="3C4854"/>
          <w:sz w:val="21"/>
        </w:rPr>
        <w:t>余额或预算是否充足。</w:t>
      </w:r>
    </w:p>
    <w:p>
      <w:pPr>
        <w:spacing w:before="0" w:after="100" w:line="283" w:lineRule="auto"/>
      </w:pPr>
      <w:r>
        <w:rPr>
          <w:rFonts w:ascii="WenQuanYi Zen Hei" w:hAnsi="WenQuanYi Zen Hei" w:eastAsia="WenQuanYi Zen Hei"/>
          <w:b w:val="0"/>
          <w:color w:val="3C4854"/>
          <w:sz w:val="21"/>
        </w:rPr>
        <w:t>生成完成后记录：</w:t>
      </w:r>
    </w:p>
    <w:p>
      <w:pPr>
        <w:pStyle w:val="ListBullet"/>
        <w:spacing w:before="0" w:after="60" w:line="269" w:lineRule="auto"/>
        <w:ind w:left="312" w:hanging="125"/>
      </w:pPr>
      <w:r>
        <w:rPr>
          <w:rFonts w:ascii="WenQuanYi Zen Hei" w:hAnsi="WenQuanYi Zen Hei" w:eastAsia="WenQuanYi Zen Hei"/>
          <w:b w:val="0"/>
          <w:color w:val="3C4854"/>
          <w:sz w:val="21"/>
        </w:rPr>
        <w:t>实际使用量。</w:t>
      </w:r>
    </w:p>
    <w:p>
      <w:pPr>
        <w:pStyle w:val="ListBullet"/>
        <w:spacing w:before="0" w:after="60" w:line="269" w:lineRule="auto"/>
        <w:ind w:left="312" w:hanging="125"/>
      </w:pPr>
      <w:r>
        <w:rPr>
          <w:rFonts w:ascii="WenQuanYi Zen Hei" w:hAnsi="WenQuanYi Zen Hei" w:eastAsia="WenQuanYi Zen Hei"/>
          <w:b w:val="0"/>
          <w:color w:val="3C4854"/>
          <w:sz w:val="21"/>
        </w:rPr>
        <w:t>供应商账单单位。</w:t>
      </w:r>
    </w:p>
    <w:p>
      <w:pPr>
        <w:pStyle w:val="ListBullet"/>
        <w:spacing w:before="0" w:after="60" w:line="269" w:lineRule="auto"/>
        <w:ind w:left="312" w:hanging="125"/>
      </w:pPr>
      <w:r>
        <w:rPr>
          <w:rFonts w:ascii="WenQuanYi Zen Hei" w:hAnsi="WenQuanYi Zen Hei" w:eastAsia="WenQuanYi Zen Hei"/>
          <w:b w:val="0"/>
          <w:color w:val="3C4854"/>
          <w:sz w:val="21"/>
        </w:rPr>
        <w:t>实际费用。</w:t>
      </w:r>
    </w:p>
    <w:p>
      <w:pPr>
        <w:pStyle w:val="ListBullet"/>
        <w:spacing w:before="0" w:after="60" w:line="269" w:lineRule="auto"/>
        <w:ind w:left="312" w:hanging="125"/>
      </w:pPr>
      <w:r>
        <w:rPr>
          <w:rFonts w:ascii="WenQuanYi Zen Hei" w:hAnsi="WenQuanYi Zen Hei" w:eastAsia="WenQuanYi Zen Hei"/>
          <w:b w:val="0"/>
          <w:color w:val="3C4854"/>
          <w:sz w:val="21"/>
        </w:rPr>
        <w:t>重试次数。</w:t>
      </w:r>
    </w:p>
    <w:p>
      <w:pPr>
        <w:pStyle w:val="ListBullet"/>
        <w:spacing w:before="0" w:after="60" w:line="269" w:lineRule="auto"/>
        <w:ind w:left="312" w:hanging="125"/>
      </w:pPr>
      <w:r>
        <w:rPr>
          <w:rFonts w:ascii="WenQuanYi Zen Hei" w:hAnsi="WenQuanYi Zen Hei" w:eastAsia="WenQuanYi Zen Hei"/>
          <w:b w:val="0"/>
          <w:color w:val="3C4854"/>
          <w:sz w:val="21"/>
        </w:rPr>
        <w:t>项目累计费用。</w:t>
      </w:r>
    </w:p>
    <w:p>
      <w:pPr>
        <w:pStyle w:val="Heading1"/>
        <w:keepNext/>
      </w:pPr>
      <w:r>
        <w:rPr>
          <w:rFonts w:ascii="WenQuanYi Zen Hei" w:hAnsi="WenQuanYi Zen Hei" w:eastAsia="WenQuanYi Zen Hei"/>
          <w:b/>
          <w:color w:val="17324D"/>
          <w:sz w:val="38"/>
        </w:rPr>
        <w:t>11. 模型适配与降级策略</w:t>
      </w:r>
    </w:p>
    <w:p>
      <w:pPr>
        <w:pStyle w:val="Heading2"/>
        <w:keepNext/>
      </w:pPr>
      <w:r>
        <w:rPr>
          <w:rFonts w:ascii="WenQuanYi Zen Hei" w:hAnsi="WenQuanYi Zen Hei" w:eastAsia="WenQuanYi Zen Hei"/>
          <w:b/>
          <w:color w:val="009E9A"/>
          <w:sz w:val="28"/>
        </w:rPr>
        <w:t>11.1 统一 Adapter</w:t>
      </w:r>
    </w:p>
    <w:p>
      <w:pPr>
        <w:spacing w:before="0" w:after="100" w:line="283" w:lineRule="auto"/>
      </w:pPr>
      <w:r>
        <w:rPr>
          <w:rFonts w:ascii="WenQuanYi Zen Hei" w:hAnsi="WenQuanYi Zen Hei" w:eastAsia="WenQuanYi Zen Hei"/>
          <w:b w:val="0"/>
          <w:color w:val="3C4854"/>
          <w:sz w:val="21"/>
        </w:rPr>
        <w:t>每个模型实现统一接口：</w:t>
      </w:r>
    </w:p>
    <w:tbl>
      <w:tblPr>
        <w:tblW w:type="dxa" w:w="9300"/>
        <w:jc w:val="center"/>
        <w:tblLook w:firstColumn="1" w:firstRow="1" w:lastColumn="0" w:lastRow="0" w:noHBand="0" w:noVBand="1" w:val="04A0"/>
        <w:tblBorders>
          <w:top w:val="single" w:sz="4" w:space="0" w:color="DCE4EA"/>
          <w:left w:val="single" w:sz="4" w:space="0" w:color="DCE4EA"/>
          <w:bottom w:val="single" w:sz="4" w:space="0" w:color="DCE4EA"/>
          <w:right w:val="single" w:sz="4" w:space="0" w:color="DCE4EA"/>
          <w:insideH w:val="single" w:sz="4" w:space="0" w:color="DCE4EA"/>
          <w:insideV w:val="single" w:sz="4" w:space="0" w:color="DCE4EA"/>
        </w:tblBorders>
      </w:tblPr>
      <w:tblGrid>
        <w:gridCol w:w="10036"/>
      </w:tblGrid>
      <w:tr>
        <w:tc>
          <w:tcPr>
            <w:tcW w:type="dxa" w:w="10036"/>
            <w:shd w:fill="F4F6F8"/>
            <w:tcMar>
              <w:top w:w="130" w:type="dxa"/>
              <w:start w:w="160" w:type="dxa"/>
              <w:bottom w:w="130" w:type="dxa"/>
              <w:end w:w="160" w:type="dxa"/>
            </w:tcMar>
          </w:tcPr>
          <w:p>
            <w:pPr>
              <w:spacing w:after="0" w:line="240" w:lineRule="auto"/>
            </w:pPr>
            <w:r>
              <w:rPr>
                <w:rFonts w:ascii="WenQuanYi Zen Hei Mono" w:hAnsi="WenQuanYi Zen Hei Mono" w:eastAsia="WenQuanYi Zen Hei Mono"/>
                <w:color w:val="17324D"/>
                <w:sz w:val="17"/>
              </w:rPr>
              <w:t>validate_input()</w:t>
              <w:br/>
              <w:t>estimate_cost()</w:t>
              <w:br/>
              <w:t>prepare()</w:t>
              <w:br/>
              <w:t>submit()</w:t>
              <w:br/>
              <w:t>poll_progress()</w:t>
              <w:br/>
              <w:t>cancel()</w:t>
              <w:br/>
              <w:t>collect_output()</w:t>
              <w:br/>
              <w:t>quality_check()</w:t>
            </w:r>
          </w:p>
        </w:tc>
      </w:tr>
    </w:tbl>
    <w:p>
      <w:pPr>
        <w:spacing w:after="20"/>
      </w:pPr>
    </w:p>
    <w:p>
      <w:pPr>
        <w:pStyle w:val="Heading2"/>
        <w:keepNext/>
      </w:pPr>
      <w:r>
        <w:rPr>
          <w:rFonts w:ascii="WenQuanYi Zen Hei" w:hAnsi="WenQuanYi Zen Hei" w:eastAsia="WenQuanYi Zen Hei"/>
          <w:b/>
          <w:color w:val="009E9A"/>
          <w:sz w:val="28"/>
        </w:rPr>
        <w:t>11.2 默认降级顺序</w:t>
      </w:r>
    </w:p>
    <w:tbl>
      <w:tblPr>
        <w:tblW w:type="dxa" w:w="9300"/>
        <w:jc w:val="center"/>
        <w:tblLayout w:type="autofit"/>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2509"/>
        <w:gridCol w:w="2509"/>
        <w:gridCol w:w="2509"/>
        <w:gridCol w:w="2509"/>
      </w:tblGrid>
      <w:tr>
        <w:trPr>
          <w:cantSplit/>
          <w:trHeight w:hRule="atLeast"/>
          <w:tblHeader w:val="true"/>
        </w:trPr>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模块</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默认</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第一次降级</w:t>
            </w:r>
          </w:p>
        </w:tc>
        <w:tc>
          <w:tcPr>
            <w:tcW w:type="dxa" w:w="2509"/>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7"/>
              </w:rPr>
              <w:t>第二次降级</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ASR</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FunASR</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WhisperX</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云端 Seed-ASR</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文案</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国产主模型</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国产备用模型</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国际高端模型</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语音</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MiniMax</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CosyVoice</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备用云端 TTS</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对口型</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MuseTalk</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LatentSync</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Sync Labs</w:t>
            </w:r>
          </w:p>
        </w:tc>
      </w:tr>
      <w:tr>
        <w:trPr>
          <w:cantSplit/>
          <w:trHeight w:hRule="atLeast"/>
        </w:trPr>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字幕</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文案强制对齐</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FunASR/WhisperX</w:t>
            </w:r>
          </w:p>
        </w:tc>
        <w:tc>
          <w:tcPr>
            <w:tcW w:type="dxa" w:w="2509"/>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7"/>
              </w:rPr>
              <w:t>云端 ASR</w:t>
            </w:r>
          </w:p>
        </w:tc>
      </w:tr>
      <w:tr>
        <w:trPr>
          <w:cantSplit/>
          <w:trHeight w:hRule="atLeast"/>
        </w:trPr>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封面</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GPT Image 2 Medium</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Qwen-Image</w:t>
            </w:r>
          </w:p>
        </w:tc>
        <w:tc>
          <w:tcPr>
            <w:tcW w:type="dxa" w:w="2509"/>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7"/>
              </w:rPr>
              <w:t>GPT Image 2 High</w:t>
            </w:r>
          </w:p>
        </w:tc>
      </w:tr>
    </w:tbl>
    <w:p>
      <w:pPr>
        <w:spacing w:after="20"/>
      </w:pPr>
    </w:p>
    <w:p>
      <w:pPr>
        <w:spacing w:before="0" w:after="100" w:line="283" w:lineRule="auto"/>
      </w:pPr>
      <w:r>
        <w:rPr>
          <w:rFonts w:ascii="WenQuanYi Zen Hei" w:hAnsi="WenQuanYi Zen Hei" w:eastAsia="WenQuanYi Zen Hei"/>
          <w:b w:val="0"/>
          <w:color w:val="3C4854"/>
          <w:sz w:val="21"/>
        </w:rPr>
        <w:t>降级不得静默发生。系统必须告知用户模型变化、预计成本变化和可能的效果差异。</w:t>
      </w:r>
    </w:p>
    <w:p>
      <w:pPr>
        <w:pStyle w:val="Heading1"/>
        <w:keepNext/>
      </w:pPr>
      <w:r>
        <w:rPr>
          <w:rFonts w:ascii="WenQuanYi Zen Hei" w:hAnsi="WenQuanYi Zen Hei" w:eastAsia="WenQuanYi Zen Hei"/>
          <w:b/>
          <w:color w:val="17324D"/>
          <w:sz w:val="38"/>
        </w:rPr>
        <w:t>12. 数据与核心实体</w:t>
      </w:r>
    </w:p>
    <w:p>
      <w:pPr>
        <w:pStyle w:val="Heading2"/>
        <w:keepNext/>
      </w:pPr>
      <w:r>
        <w:rPr>
          <w:rFonts w:ascii="WenQuanYi Zen Hei" w:hAnsi="WenQuanYi Zen Hei" w:eastAsia="WenQuanYi Zen Hei"/>
          <w:b/>
          <w:color w:val="009E9A"/>
          <w:sz w:val="28"/>
        </w:rPr>
        <w:t>12.1 核心实体</w:t>
      </w:r>
    </w:p>
    <w:p>
      <w:pPr>
        <w:pStyle w:val="Heading3"/>
        <w:keepNext/>
      </w:pPr>
      <w:r>
        <w:rPr>
          <w:rFonts w:ascii="WenQuanYi Zen Hei" w:hAnsi="WenQuanYi Zen Hei" w:eastAsia="WenQuanYi Zen Hei"/>
          <w:b/>
          <w:color w:val="17324D"/>
          <w:sz w:val="23"/>
        </w:rPr>
        <w:t>User</w:t>
      </w:r>
    </w:p>
    <w:tbl>
      <w:tblPr>
        <w:tblW w:type="dxa" w:w="9300"/>
        <w:jc w:val="center"/>
        <w:tblLook w:firstColumn="1" w:firstRow="1" w:lastColumn="0" w:lastRow="0" w:noHBand="0" w:noVBand="1" w:val="04A0"/>
        <w:tblBorders>
          <w:top w:val="single" w:sz="4" w:space="0" w:color="DCE4EA"/>
          <w:left w:val="single" w:sz="4" w:space="0" w:color="DCE4EA"/>
          <w:bottom w:val="single" w:sz="4" w:space="0" w:color="DCE4EA"/>
          <w:right w:val="single" w:sz="4" w:space="0" w:color="DCE4EA"/>
          <w:insideH w:val="single" w:sz="4" w:space="0" w:color="DCE4EA"/>
          <w:insideV w:val="single" w:sz="4" w:space="0" w:color="DCE4EA"/>
        </w:tblBorders>
      </w:tblPr>
      <w:tblGrid>
        <w:gridCol w:w="10036"/>
      </w:tblGrid>
      <w:tr>
        <w:tc>
          <w:tcPr>
            <w:tcW w:type="dxa" w:w="10036"/>
            <w:shd w:fill="F4F6F8"/>
            <w:tcMar>
              <w:top w:w="130" w:type="dxa"/>
              <w:start w:w="160" w:type="dxa"/>
              <w:bottom w:w="130" w:type="dxa"/>
              <w:end w:w="160" w:type="dxa"/>
            </w:tcMar>
          </w:tcPr>
          <w:p>
            <w:pPr>
              <w:spacing w:after="0" w:line="240" w:lineRule="auto"/>
            </w:pPr>
            <w:r>
              <w:rPr>
                <w:rFonts w:ascii="WenQuanYi Zen Hei Mono" w:hAnsi="WenQuanYi Zen Hei Mono" w:eastAsia="WenQuanYi Zen Hei Mono"/>
                <w:color w:val="17324D"/>
                <w:sz w:val="17"/>
              </w:rPr>
              <w:t>id</w:t>
              <w:br/>
              <w:t>name</w:t>
              <w:br/>
              <w:t>email_or_phone</w:t>
              <w:br/>
              <w:t>role</w:t>
              <w:br/>
              <w:t>status</w:t>
              <w:br/>
              <w:t>created_at</w:t>
            </w:r>
          </w:p>
        </w:tc>
      </w:tr>
    </w:tbl>
    <w:p>
      <w:pPr>
        <w:spacing w:after="20"/>
      </w:pPr>
    </w:p>
    <w:p>
      <w:pPr>
        <w:pStyle w:val="Heading3"/>
        <w:keepNext/>
      </w:pPr>
      <w:r>
        <w:rPr>
          <w:rFonts w:ascii="WenQuanYi Zen Hei" w:hAnsi="WenQuanYi Zen Hei" w:eastAsia="WenQuanYi Zen Hei"/>
          <w:b/>
          <w:color w:val="17324D"/>
          <w:sz w:val="23"/>
        </w:rPr>
        <w:t>Project</w:t>
      </w:r>
    </w:p>
    <w:tbl>
      <w:tblPr>
        <w:tblW w:type="dxa" w:w="9300"/>
        <w:jc w:val="center"/>
        <w:tblLook w:firstColumn="1" w:firstRow="1" w:lastColumn="0" w:lastRow="0" w:noHBand="0" w:noVBand="1" w:val="04A0"/>
        <w:tblBorders>
          <w:top w:val="single" w:sz="4" w:space="0" w:color="DCE4EA"/>
          <w:left w:val="single" w:sz="4" w:space="0" w:color="DCE4EA"/>
          <w:bottom w:val="single" w:sz="4" w:space="0" w:color="DCE4EA"/>
          <w:right w:val="single" w:sz="4" w:space="0" w:color="DCE4EA"/>
          <w:insideH w:val="single" w:sz="4" w:space="0" w:color="DCE4EA"/>
          <w:insideV w:val="single" w:sz="4" w:space="0" w:color="DCE4EA"/>
        </w:tblBorders>
      </w:tblPr>
      <w:tblGrid>
        <w:gridCol w:w="10036"/>
      </w:tblGrid>
      <w:tr>
        <w:tc>
          <w:tcPr>
            <w:tcW w:type="dxa" w:w="10036"/>
            <w:shd w:fill="F4F6F8"/>
            <w:tcMar>
              <w:top w:w="130" w:type="dxa"/>
              <w:start w:w="160" w:type="dxa"/>
              <w:bottom w:w="130" w:type="dxa"/>
              <w:end w:w="160" w:type="dxa"/>
            </w:tcMar>
          </w:tcPr>
          <w:p>
            <w:pPr>
              <w:spacing w:after="0" w:line="240" w:lineRule="auto"/>
            </w:pPr>
            <w:r>
              <w:rPr>
                <w:rFonts w:ascii="WenQuanYi Zen Hei Mono" w:hAnsi="WenQuanYi Zen Hei Mono" w:eastAsia="WenQuanYi Zen Hei Mono"/>
                <w:color w:val="17324D"/>
                <w:sz w:val="17"/>
              </w:rPr>
              <w:t>id</w:t>
              <w:br/>
              <w:t>owner_id</w:t>
              <w:br/>
              <w:t>name</w:t>
              <w:br/>
              <w:t>status</w:t>
              <w:br/>
              <w:t>current_step</w:t>
              <w:br/>
              <w:t>source_type</w:t>
              <w:br/>
              <w:t>total_estimated_cost</w:t>
              <w:br/>
              <w:t>total_actual_cost</w:t>
              <w:br/>
              <w:t>created_at</w:t>
              <w:br/>
              <w:t>updated_at</w:t>
            </w:r>
          </w:p>
        </w:tc>
      </w:tr>
    </w:tbl>
    <w:p>
      <w:pPr>
        <w:spacing w:after="20"/>
      </w:pPr>
    </w:p>
    <w:p>
      <w:pPr>
        <w:pStyle w:val="Heading3"/>
        <w:keepNext/>
      </w:pPr>
      <w:r>
        <w:rPr>
          <w:rFonts w:ascii="WenQuanYi Zen Hei" w:hAnsi="WenQuanYi Zen Hei" w:eastAsia="WenQuanYi Zen Hei"/>
          <w:b/>
          <w:color w:val="17324D"/>
          <w:sz w:val="23"/>
        </w:rPr>
        <w:t>Asset</w:t>
      </w:r>
    </w:p>
    <w:tbl>
      <w:tblPr>
        <w:tblW w:type="dxa" w:w="9300"/>
        <w:jc w:val="center"/>
        <w:tblLook w:firstColumn="1" w:firstRow="1" w:lastColumn="0" w:lastRow="0" w:noHBand="0" w:noVBand="1" w:val="04A0"/>
        <w:tblBorders>
          <w:top w:val="single" w:sz="4" w:space="0" w:color="DCE4EA"/>
          <w:left w:val="single" w:sz="4" w:space="0" w:color="DCE4EA"/>
          <w:bottom w:val="single" w:sz="4" w:space="0" w:color="DCE4EA"/>
          <w:right w:val="single" w:sz="4" w:space="0" w:color="DCE4EA"/>
          <w:insideH w:val="single" w:sz="4" w:space="0" w:color="DCE4EA"/>
          <w:insideV w:val="single" w:sz="4" w:space="0" w:color="DCE4EA"/>
        </w:tblBorders>
      </w:tblPr>
      <w:tblGrid>
        <w:gridCol w:w="10036"/>
      </w:tblGrid>
      <w:tr>
        <w:tc>
          <w:tcPr>
            <w:tcW w:type="dxa" w:w="10036"/>
            <w:shd w:fill="F4F6F8"/>
            <w:tcMar>
              <w:top w:w="130" w:type="dxa"/>
              <w:start w:w="160" w:type="dxa"/>
              <w:bottom w:w="130" w:type="dxa"/>
              <w:end w:w="160" w:type="dxa"/>
            </w:tcMar>
          </w:tcPr>
          <w:p>
            <w:pPr>
              <w:spacing w:after="0" w:line="240" w:lineRule="auto"/>
            </w:pPr>
            <w:r>
              <w:rPr>
                <w:rFonts w:ascii="WenQuanYi Zen Hei Mono" w:hAnsi="WenQuanYi Zen Hei Mono" w:eastAsia="WenQuanYi Zen Hei Mono"/>
                <w:color w:val="17324D"/>
                <w:sz w:val="17"/>
              </w:rPr>
              <w:t>id</w:t>
              <w:br/>
              <w:t>project_id</w:t>
              <w:br/>
              <w:t>type</w:t>
              <w:br/>
              <w:t>storage_key</w:t>
              <w:br/>
              <w:t>mime_type</w:t>
              <w:br/>
              <w:t>duration</w:t>
              <w:br/>
              <w:t>width</w:t>
              <w:br/>
              <w:t>height</w:t>
              <w:br/>
              <w:t>size</w:t>
              <w:br/>
              <w:t>checksum</w:t>
              <w:br/>
              <w:t>authorization_record_id</w:t>
              <w:br/>
              <w:t>metadata</w:t>
            </w:r>
          </w:p>
        </w:tc>
      </w:tr>
    </w:tbl>
    <w:p>
      <w:pPr>
        <w:spacing w:after="20"/>
      </w:pPr>
    </w:p>
    <w:p>
      <w:pPr>
        <w:pStyle w:val="Heading3"/>
        <w:keepNext/>
      </w:pPr>
      <w:r>
        <w:rPr>
          <w:rFonts w:ascii="WenQuanYi Zen Hei" w:hAnsi="WenQuanYi Zen Hei" w:eastAsia="WenQuanYi Zen Hei"/>
          <w:b/>
          <w:color w:val="17324D"/>
          <w:sz w:val="23"/>
        </w:rPr>
        <w:t>ArtifactVersion</w:t>
      </w:r>
    </w:p>
    <w:tbl>
      <w:tblPr>
        <w:tblW w:type="dxa" w:w="9300"/>
        <w:jc w:val="center"/>
        <w:tblLook w:firstColumn="1" w:firstRow="1" w:lastColumn="0" w:lastRow="0" w:noHBand="0" w:noVBand="1" w:val="04A0"/>
        <w:tblBorders>
          <w:top w:val="single" w:sz="4" w:space="0" w:color="DCE4EA"/>
          <w:left w:val="single" w:sz="4" w:space="0" w:color="DCE4EA"/>
          <w:bottom w:val="single" w:sz="4" w:space="0" w:color="DCE4EA"/>
          <w:right w:val="single" w:sz="4" w:space="0" w:color="DCE4EA"/>
          <w:insideH w:val="single" w:sz="4" w:space="0" w:color="DCE4EA"/>
          <w:insideV w:val="single" w:sz="4" w:space="0" w:color="DCE4EA"/>
        </w:tblBorders>
      </w:tblPr>
      <w:tblGrid>
        <w:gridCol w:w="10036"/>
      </w:tblGrid>
      <w:tr>
        <w:tc>
          <w:tcPr>
            <w:tcW w:type="dxa" w:w="10036"/>
            <w:shd w:fill="F4F6F8"/>
            <w:tcMar>
              <w:top w:w="130" w:type="dxa"/>
              <w:start w:w="160" w:type="dxa"/>
              <w:bottom w:w="130" w:type="dxa"/>
              <w:end w:w="160" w:type="dxa"/>
            </w:tcMar>
          </w:tcPr>
          <w:p>
            <w:pPr>
              <w:spacing w:after="0" w:line="240" w:lineRule="auto"/>
            </w:pPr>
            <w:r>
              <w:rPr>
                <w:rFonts w:ascii="WenQuanYi Zen Hei Mono" w:hAnsi="WenQuanYi Zen Hei Mono" w:eastAsia="WenQuanYi Zen Hei Mono"/>
                <w:color w:val="17324D"/>
                <w:sz w:val="17"/>
              </w:rPr>
              <w:t>id</w:t>
              <w:br/>
              <w:t>project_id</w:t>
              <w:br/>
              <w:t>step</w:t>
              <w:br/>
              <w:t>version</w:t>
              <w:br/>
              <w:t>asset_id</w:t>
              <w:br/>
              <w:t>model</w:t>
              <w:br/>
              <w:t>parameters</w:t>
              <w:br/>
              <w:t>created_by</w:t>
              <w:br/>
              <w:t>created_at</w:t>
            </w:r>
          </w:p>
        </w:tc>
      </w:tr>
    </w:tbl>
    <w:p>
      <w:pPr>
        <w:spacing w:after="20"/>
      </w:pPr>
    </w:p>
    <w:p>
      <w:pPr>
        <w:pStyle w:val="Heading3"/>
        <w:keepNext/>
      </w:pPr>
      <w:r>
        <w:rPr>
          <w:rFonts w:ascii="WenQuanYi Zen Hei" w:hAnsi="WenQuanYi Zen Hei" w:eastAsia="WenQuanYi Zen Hei"/>
          <w:b/>
          <w:color w:val="17324D"/>
          <w:sz w:val="23"/>
        </w:rPr>
        <w:t>Job</w:t>
      </w:r>
    </w:p>
    <w:tbl>
      <w:tblPr>
        <w:tblW w:type="dxa" w:w="9300"/>
        <w:jc w:val="center"/>
        <w:tblLook w:firstColumn="1" w:firstRow="1" w:lastColumn="0" w:lastRow="0" w:noHBand="0" w:noVBand="1" w:val="04A0"/>
        <w:tblBorders>
          <w:top w:val="single" w:sz="4" w:space="0" w:color="DCE4EA"/>
          <w:left w:val="single" w:sz="4" w:space="0" w:color="DCE4EA"/>
          <w:bottom w:val="single" w:sz="4" w:space="0" w:color="DCE4EA"/>
          <w:right w:val="single" w:sz="4" w:space="0" w:color="DCE4EA"/>
          <w:insideH w:val="single" w:sz="4" w:space="0" w:color="DCE4EA"/>
          <w:insideV w:val="single" w:sz="4" w:space="0" w:color="DCE4EA"/>
        </w:tblBorders>
      </w:tblPr>
      <w:tblGrid>
        <w:gridCol w:w="10036"/>
      </w:tblGrid>
      <w:tr>
        <w:tc>
          <w:tcPr>
            <w:tcW w:type="dxa" w:w="10036"/>
            <w:shd w:fill="F4F6F8"/>
            <w:tcMar>
              <w:top w:w="130" w:type="dxa"/>
              <w:start w:w="160" w:type="dxa"/>
              <w:bottom w:w="130" w:type="dxa"/>
              <w:end w:w="160" w:type="dxa"/>
            </w:tcMar>
          </w:tcPr>
          <w:p>
            <w:pPr>
              <w:spacing w:after="0" w:line="240" w:lineRule="auto"/>
            </w:pPr>
            <w:r>
              <w:rPr>
                <w:rFonts w:ascii="WenQuanYi Zen Hei Mono" w:hAnsi="WenQuanYi Zen Hei Mono" w:eastAsia="WenQuanYi Zen Hei Mono"/>
                <w:color w:val="17324D"/>
                <w:sz w:val="17"/>
              </w:rPr>
              <w:t>id</w:t>
              <w:br/>
              <w:t>project_id</w:t>
              <w:br/>
              <w:t>step</w:t>
              <w:br/>
              <w:t>model</w:t>
              <w:br/>
              <w:t>provider</w:t>
              <w:br/>
              <w:t>status</w:t>
              <w:br/>
              <w:t>progress</w:t>
              <w:br/>
              <w:t>estimated_cost</w:t>
              <w:br/>
              <w:t>actual_cost</w:t>
              <w:br/>
              <w:t>retry_count</w:t>
              <w:br/>
              <w:t>error_code</w:t>
              <w:br/>
              <w:t>error_message</w:t>
              <w:br/>
              <w:t>started_at</w:t>
              <w:br/>
              <w:t>finished_at</w:t>
            </w:r>
          </w:p>
        </w:tc>
      </w:tr>
    </w:tbl>
    <w:p>
      <w:pPr>
        <w:spacing w:after="20"/>
      </w:pPr>
    </w:p>
    <w:p>
      <w:pPr>
        <w:pStyle w:val="Heading3"/>
        <w:keepNext/>
      </w:pPr>
      <w:r>
        <w:rPr>
          <w:rFonts w:ascii="WenQuanYi Zen Hei" w:hAnsi="WenQuanYi Zen Hei" w:eastAsia="WenQuanYi Zen Hei"/>
          <w:b/>
          <w:color w:val="17324D"/>
          <w:sz w:val="23"/>
        </w:rPr>
        <w:t>VoiceProfile</w:t>
      </w:r>
    </w:p>
    <w:tbl>
      <w:tblPr>
        <w:tblW w:type="dxa" w:w="9300"/>
        <w:jc w:val="center"/>
        <w:tblLook w:firstColumn="1" w:firstRow="1" w:lastColumn="0" w:lastRow="0" w:noHBand="0" w:noVBand="1" w:val="04A0"/>
        <w:tblBorders>
          <w:top w:val="single" w:sz="4" w:space="0" w:color="DCE4EA"/>
          <w:left w:val="single" w:sz="4" w:space="0" w:color="DCE4EA"/>
          <w:bottom w:val="single" w:sz="4" w:space="0" w:color="DCE4EA"/>
          <w:right w:val="single" w:sz="4" w:space="0" w:color="DCE4EA"/>
          <w:insideH w:val="single" w:sz="4" w:space="0" w:color="DCE4EA"/>
          <w:insideV w:val="single" w:sz="4" w:space="0" w:color="DCE4EA"/>
        </w:tblBorders>
      </w:tblPr>
      <w:tblGrid>
        <w:gridCol w:w="10036"/>
      </w:tblGrid>
      <w:tr>
        <w:tc>
          <w:tcPr>
            <w:tcW w:type="dxa" w:w="10036"/>
            <w:shd w:fill="F4F6F8"/>
            <w:tcMar>
              <w:top w:w="130" w:type="dxa"/>
              <w:start w:w="160" w:type="dxa"/>
              <w:bottom w:w="130" w:type="dxa"/>
              <w:end w:w="160" w:type="dxa"/>
            </w:tcMar>
          </w:tcPr>
          <w:p>
            <w:pPr>
              <w:spacing w:after="0" w:line="240" w:lineRule="auto"/>
            </w:pPr>
            <w:r>
              <w:rPr>
                <w:rFonts w:ascii="WenQuanYi Zen Hei Mono" w:hAnsi="WenQuanYi Zen Hei Mono" w:eastAsia="WenQuanYi Zen Hei Mono"/>
                <w:color w:val="17324D"/>
                <w:sz w:val="17"/>
              </w:rPr>
              <w:t>id</w:t>
              <w:br/>
              <w:t>owner_id</w:t>
              <w:br/>
              <w:t>name</w:t>
              <w:br/>
              <w:t>provider</w:t>
              <w:br/>
              <w:t>provider_voice_id</w:t>
              <w:br/>
              <w:t>sample_asset_id</w:t>
              <w:br/>
              <w:t>authorization_record_id</w:t>
              <w:br/>
              <w:t>status</w:t>
            </w:r>
          </w:p>
        </w:tc>
      </w:tr>
    </w:tbl>
    <w:p>
      <w:pPr>
        <w:spacing w:after="20"/>
      </w:pPr>
    </w:p>
    <w:p>
      <w:pPr>
        <w:pStyle w:val="Heading3"/>
        <w:keepNext/>
      </w:pPr>
      <w:r>
        <w:rPr>
          <w:rFonts w:ascii="WenQuanYi Zen Hei" w:hAnsi="WenQuanYi Zen Hei" w:eastAsia="WenQuanYi Zen Hei"/>
          <w:b/>
          <w:color w:val="17324D"/>
          <w:sz w:val="23"/>
        </w:rPr>
        <w:t>AuthorizationRecord</w:t>
      </w:r>
    </w:p>
    <w:tbl>
      <w:tblPr>
        <w:tblW w:type="dxa" w:w="9300"/>
        <w:jc w:val="center"/>
        <w:tblLook w:firstColumn="1" w:firstRow="1" w:lastColumn="0" w:lastRow="0" w:noHBand="0" w:noVBand="1" w:val="04A0"/>
        <w:tblBorders>
          <w:top w:val="single" w:sz="4" w:space="0" w:color="DCE4EA"/>
          <w:left w:val="single" w:sz="4" w:space="0" w:color="DCE4EA"/>
          <w:bottom w:val="single" w:sz="4" w:space="0" w:color="DCE4EA"/>
          <w:right w:val="single" w:sz="4" w:space="0" w:color="DCE4EA"/>
          <w:insideH w:val="single" w:sz="4" w:space="0" w:color="DCE4EA"/>
          <w:insideV w:val="single" w:sz="4" w:space="0" w:color="DCE4EA"/>
        </w:tblBorders>
      </w:tblPr>
      <w:tblGrid>
        <w:gridCol w:w="10036"/>
      </w:tblGrid>
      <w:tr>
        <w:tc>
          <w:tcPr>
            <w:tcW w:type="dxa" w:w="10036"/>
            <w:shd w:fill="F4F6F8"/>
            <w:tcMar>
              <w:top w:w="130" w:type="dxa"/>
              <w:start w:w="160" w:type="dxa"/>
              <w:bottom w:w="130" w:type="dxa"/>
              <w:end w:w="160" w:type="dxa"/>
            </w:tcMar>
          </w:tcPr>
          <w:p>
            <w:pPr>
              <w:spacing w:after="0" w:line="240" w:lineRule="auto"/>
            </w:pPr>
            <w:r>
              <w:rPr>
                <w:rFonts w:ascii="WenQuanYi Zen Hei Mono" w:hAnsi="WenQuanYi Zen Hei Mono" w:eastAsia="WenQuanYi Zen Hei Mono"/>
                <w:color w:val="17324D"/>
                <w:sz w:val="17"/>
              </w:rPr>
              <w:t>id</w:t>
              <w:br/>
              <w:t>user_id</w:t>
              <w:br/>
              <w:t>subject_type</w:t>
              <w:br/>
              <w:t>subject_id</w:t>
              <w:br/>
              <w:t>authorization_type</w:t>
              <w:br/>
              <w:t>statement_version</w:t>
              <w:br/>
              <w:t>confirmed_at</w:t>
              <w:br/>
              <w:t>ip_address</w:t>
              <w:br/>
              <w:t>evidence_asset_id</w:t>
            </w:r>
          </w:p>
        </w:tc>
      </w:tr>
    </w:tbl>
    <w:p>
      <w:pPr>
        <w:spacing w:after="20"/>
      </w:pPr>
    </w:p>
    <w:p>
      <w:pPr>
        <w:pStyle w:val="Heading1"/>
        <w:pageBreakBefore/>
        <w:keepNext/>
      </w:pPr>
      <w:r>
        <w:rPr>
          <w:rFonts w:ascii="WenQuanYi Zen Hei" w:hAnsi="WenQuanYi Zen Hei" w:eastAsia="WenQuanYi Zen Hei"/>
          <w:b/>
          <w:color w:val="17324D"/>
          <w:sz w:val="38"/>
        </w:rPr>
        <w:t>13. 系统架构建议</w:t>
      </w:r>
    </w:p>
    <w:tbl>
      <w:tblPr>
        <w:tblW w:type="dxa" w:w="9300"/>
        <w:jc w:val="center"/>
        <w:tblLook w:firstColumn="1" w:firstRow="1" w:lastColumn="0" w:lastRow="0" w:noHBand="0" w:noVBand="1" w:val="04A0"/>
        <w:tblBorders>
          <w:top w:val="single" w:sz="4" w:space="0" w:color="DCE4EA"/>
          <w:left w:val="single" w:sz="4" w:space="0" w:color="DCE4EA"/>
          <w:bottom w:val="single" w:sz="4" w:space="0" w:color="DCE4EA"/>
          <w:right w:val="single" w:sz="4" w:space="0" w:color="DCE4EA"/>
          <w:insideH w:val="single" w:sz="4" w:space="0" w:color="DCE4EA"/>
          <w:insideV w:val="single" w:sz="4" w:space="0" w:color="DCE4EA"/>
        </w:tblBorders>
      </w:tblPr>
      <w:tblGrid>
        <w:gridCol w:w="10036"/>
      </w:tblGrid>
      <w:tr>
        <w:tc>
          <w:tcPr>
            <w:tcW w:type="dxa" w:w="10036"/>
            <w:shd w:fill="F4F6F8"/>
            <w:tcMar>
              <w:top w:w="130" w:type="dxa"/>
              <w:start w:w="160" w:type="dxa"/>
              <w:bottom w:w="130" w:type="dxa"/>
              <w:end w:w="160" w:type="dxa"/>
            </w:tcMar>
          </w:tcPr>
          <w:p>
            <w:pPr>
              <w:spacing w:after="0" w:line="240" w:lineRule="auto"/>
            </w:pPr>
            <w:r>
              <w:rPr>
                <w:rFonts w:ascii="WenQuanYi Zen Hei Mono" w:hAnsi="WenQuanYi Zen Hei Mono" w:eastAsia="WenQuanYi Zen Hei Mono"/>
                <w:color w:val="17324D"/>
                <w:sz w:val="17"/>
              </w:rPr>
              <w:t>Web Frontend</w:t>
              <w:br/>
              <w:t xml:space="preserve">  ├─ 项目工作台</w:t>
              <w:br/>
              <w:t xml:space="preserve">  ├─ 七步编辑器</w:t>
              <w:br/>
              <w:t xml:space="preserve">  ├─ 任务中心</w:t>
              <w:br/>
              <w:t xml:space="preserve">  ├─ 素材库</w:t>
              <w:br/>
              <w:t xml:space="preserve">  └─ 费用中心</w:t>
              <w:br/>
              <w:br/>
              <w:t>Application API</w:t>
              <w:br/>
              <w:t xml:space="preserve">  ├─ Auth Service</w:t>
              <w:br/>
              <w:t xml:space="preserve">  ├─ Project Service</w:t>
              <w:br/>
              <w:t xml:space="preserve">  ├─ Asset Service</w:t>
              <w:br/>
              <w:t xml:space="preserve">  ├─ Workflow Service</w:t>
              <w:br/>
              <w:t xml:space="preserve">  ├─ Cost Service</w:t>
              <w:br/>
              <w:t xml:space="preserve">  ├─ Authorization Service</w:t>
              <w:br/>
              <w:t xml:space="preserve">  └─ Admin Service</w:t>
              <w:br/>
              <w:br/>
              <w:t>Task &amp; Model Layer</w:t>
              <w:br/>
              <w:t xml:space="preserve">  ├─ Queue / Scheduler</w:t>
              <w:br/>
              <w:t xml:space="preserve">  ├─ Model Gateway</w:t>
              <w:br/>
              <w:t xml:space="preserve">  │   ├─ LLM Adapter</w:t>
              <w:br/>
              <w:t xml:space="preserve">  │   ├─ ASR Adapter</w:t>
              <w:br/>
              <w:t xml:space="preserve">  │   ├─ TTS Adapter</w:t>
              <w:br/>
              <w:t xml:space="preserve">  │   ├─ LipSync Adapter</w:t>
              <w:br/>
              <w:t xml:space="preserve">  │   └─ Image Adapter</w:t>
              <w:br/>
              <w:t xml:space="preserve">  ├─ GPU Workers</w:t>
              <w:br/>
              <w:t xml:space="preserve">  └─ Cloud API Workers</w:t>
              <w:br/>
              <w:br/>
              <w:t>Media Layer</w:t>
              <w:br/>
              <w:t xml:space="preserve">  ├─ FFmpeg</w:t>
              <w:br/>
              <w:t xml:space="preserve">  ├─ Subtitle Renderer</w:t>
              <w:br/>
              <w:t xml:space="preserve">  ├─ Cover Composer</w:t>
              <w:br/>
              <w:t xml:space="preserve">  └─ Quality Checker</w:t>
              <w:br/>
              <w:br/>
              <w:t>Data Layer</w:t>
              <w:br/>
              <w:t xml:space="preserve">  ├─ PostgreSQL</w:t>
              <w:br/>
              <w:t xml:space="preserve">  ├─ Redis</w:t>
              <w:br/>
              <w:t xml:space="preserve">  ├─ Object Storage</w:t>
              <w:br/>
              <w:t xml:space="preserve">  ├─ Secret Manager</w:t>
              <w:br/>
              <w:t xml:space="preserve">  └─ Logs / Metrics</w:t>
            </w:r>
          </w:p>
        </w:tc>
      </w:tr>
    </w:tbl>
    <w:p>
      <w:pPr>
        <w:spacing w:after="20"/>
      </w:pPr>
    </w:p>
    <w:p>
      <w:pPr>
        <w:pStyle w:val="Heading2"/>
        <w:keepNext/>
      </w:pPr>
      <w:r>
        <w:rPr>
          <w:rFonts w:ascii="WenQuanYi Zen Hei" w:hAnsi="WenQuanYi Zen Hei" w:eastAsia="WenQuanYi Zen Hei"/>
          <w:b/>
          <w:color w:val="009E9A"/>
          <w:sz w:val="28"/>
        </w:rPr>
        <w:t>13.1 建议技术栈</w:t>
      </w:r>
    </w:p>
    <w:tbl>
      <w:tblPr>
        <w:tblW w:type="dxa" w:w="9300"/>
        <w:jc w:val="center"/>
        <w:tblLayout w:type="autofit"/>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5018"/>
        <w:gridCol w:w="5018"/>
      </w:tblGrid>
      <w:tr>
        <w:trPr>
          <w:cantSplit/>
          <w:trHeight w:hRule="atLeast"/>
          <w:tblHeader w:val="true"/>
        </w:trPr>
        <w:tc>
          <w:tcPr>
            <w:tcW w:type="dxa" w:w="5018"/>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层</w:t>
            </w:r>
          </w:p>
        </w:tc>
        <w:tc>
          <w:tcPr>
            <w:tcW w:type="dxa" w:w="5018"/>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建议</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前端</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React / Next.js + TypeScript</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后端</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FastAPI 或成熟 Node.js 服务</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数据库</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PostgreSQL</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队列</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Redis + Celery/RQ 或同类持久化任务系统</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对象存储</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S3 兼容对象存储</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GPU Worker</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Docker + NVIDIA Container Toolkit</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媒体处理</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FFmpeg / ffprobe</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监控</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Prometheus/Grafana 或托管监控</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日志</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结构化日志 + 集中检索</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密钥</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云 Secret Manager 或加密密钥服务</w:t>
            </w:r>
          </w:p>
        </w:tc>
      </w:tr>
    </w:tbl>
    <w:p>
      <w:pPr>
        <w:spacing w:after="20"/>
      </w:pPr>
    </w:p>
    <w:p>
      <w:pPr>
        <w:pStyle w:val="Heading1"/>
        <w:keepNext/>
      </w:pPr>
      <w:r>
        <w:rPr>
          <w:rFonts w:ascii="WenQuanYi Zen Hei" w:hAnsi="WenQuanYi Zen Hei" w:eastAsia="WenQuanYi Zen Hei"/>
          <w:b/>
          <w:color w:val="17324D"/>
          <w:sz w:val="38"/>
        </w:rPr>
        <w:t>14. 非功能需求</w:t>
      </w:r>
    </w:p>
    <w:p>
      <w:pPr>
        <w:pStyle w:val="Heading2"/>
        <w:keepNext/>
      </w:pPr>
      <w:r>
        <w:rPr>
          <w:rFonts w:ascii="WenQuanYi Zen Hei" w:hAnsi="WenQuanYi Zen Hei" w:eastAsia="WenQuanYi Zen Hei"/>
          <w:b/>
          <w:color w:val="009E9A"/>
          <w:sz w:val="28"/>
        </w:rPr>
        <w:t>14.1 性能</w:t>
      </w:r>
    </w:p>
    <w:p>
      <w:pPr>
        <w:pStyle w:val="ListBullet"/>
        <w:spacing w:before="0" w:after="60" w:line="269" w:lineRule="auto"/>
        <w:ind w:left="312" w:hanging="125"/>
      </w:pPr>
      <w:r>
        <w:rPr>
          <w:rFonts w:ascii="WenQuanYi Zen Hei" w:hAnsi="WenQuanYi Zen Hei" w:eastAsia="WenQuanYi Zen Hei"/>
          <w:b w:val="0"/>
          <w:color w:val="3C4854"/>
          <w:sz w:val="21"/>
        </w:rPr>
        <w:t>普通 API P95 响应时间不超过 1 秒。</w:t>
      </w:r>
    </w:p>
    <w:p>
      <w:pPr>
        <w:pStyle w:val="ListBullet"/>
        <w:spacing w:before="0" w:after="60" w:line="269" w:lineRule="auto"/>
        <w:ind w:left="312" w:hanging="125"/>
      </w:pPr>
      <w:r>
        <w:rPr>
          <w:rFonts w:ascii="WenQuanYi Zen Hei" w:hAnsi="WenQuanYi Zen Hei" w:eastAsia="WenQuanYi Zen Hei"/>
          <w:b w:val="0"/>
          <w:color w:val="3C4854"/>
          <w:sz w:val="21"/>
        </w:rPr>
        <w:t>文件上传支持断点续传和分片。</w:t>
      </w:r>
    </w:p>
    <w:p>
      <w:pPr>
        <w:pStyle w:val="ListBullet"/>
        <w:spacing w:before="0" w:after="60" w:line="269" w:lineRule="auto"/>
        <w:ind w:left="312" w:hanging="125"/>
      </w:pPr>
      <w:r>
        <w:rPr>
          <w:rFonts w:ascii="WenQuanYi Zen Hei" w:hAnsi="WenQuanYi Zen Hei" w:eastAsia="WenQuanYi Zen Hei"/>
          <w:b w:val="0"/>
          <w:color w:val="3C4854"/>
          <w:sz w:val="21"/>
        </w:rPr>
        <w:t>任务提交后 3 秒内展示排队状态。</w:t>
      </w:r>
    </w:p>
    <w:p>
      <w:pPr>
        <w:pStyle w:val="ListBullet"/>
        <w:spacing w:before="0" w:after="60" w:line="269" w:lineRule="auto"/>
        <w:ind w:left="312" w:hanging="125"/>
      </w:pPr>
      <w:r>
        <w:rPr>
          <w:rFonts w:ascii="WenQuanYi Zen Hei" w:hAnsi="WenQuanYi Zen Hei" w:eastAsia="WenQuanYi Zen Hei"/>
          <w:b w:val="0"/>
          <w:color w:val="3C4854"/>
          <w:sz w:val="21"/>
        </w:rPr>
        <w:t>任务进度最长 10 秒更新一次。</w:t>
      </w:r>
    </w:p>
    <w:p>
      <w:pPr>
        <w:pStyle w:val="ListBullet"/>
        <w:spacing w:before="0" w:after="60" w:line="269" w:lineRule="auto"/>
        <w:ind w:left="312" w:hanging="125"/>
      </w:pPr>
      <w:r>
        <w:rPr>
          <w:rFonts w:ascii="WenQuanYi Zen Hei" w:hAnsi="WenQuanYi Zen Hei" w:eastAsia="WenQuanYi Zen Hei"/>
          <w:b w:val="0"/>
          <w:color w:val="3C4854"/>
          <w:sz w:val="21"/>
        </w:rPr>
        <w:t>1 分钟 MuseTalk 快速任务目标在可用 GPU 下接近实时或数分钟内完成，最终以实测基准为准。</w:t>
      </w:r>
    </w:p>
    <w:p>
      <w:pPr>
        <w:pStyle w:val="ListBullet"/>
        <w:spacing w:before="0" w:after="60" w:line="269" w:lineRule="auto"/>
        <w:ind w:left="312" w:hanging="125"/>
      </w:pPr>
      <w:r>
        <w:rPr>
          <w:rFonts w:ascii="WenQuanYi Zen Hei" w:hAnsi="WenQuanYi Zen Hei" w:eastAsia="WenQuanYi Zen Hei"/>
          <w:b w:val="0"/>
          <w:color w:val="3C4854"/>
          <w:sz w:val="21"/>
        </w:rPr>
        <w:t>封面三张 Medium 候选目标在 2 分钟内返回，供应商排队除外。</w:t>
      </w:r>
    </w:p>
    <w:p>
      <w:pPr>
        <w:pStyle w:val="Heading2"/>
        <w:keepNext/>
      </w:pPr>
      <w:r>
        <w:rPr>
          <w:rFonts w:ascii="WenQuanYi Zen Hei" w:hAnsi="WenQuanYi Zen Hei" w:eastAsia="WenQuanYi Zen Hei"/>
          <w:b/>
          <w:color w:val="009E9A"/>
          <w:sz w:val="28"/>
        </w:rPr>
        <w:t>14.2 稳定性</w:t>
      </w:r>
    </w:p>
    <w:p>
      <w:pPr>
        <w:pStyle w:val="ListBullet"/>
        <w:spacing w:before="0" w:after="60" w:line="269" w:lineRule="auto"/>
        <w:ind w:left="312" w:hanging="125"/>
      </w:pPr>
      <w:r>
        <w:rPr>
          <w:rFonts w:ascii="WenQuanYi Zen Hei" w:hAnsi="WenQuanYi Zen Hei" w:eastAsia="WenQuanYi Zen Hei"/>
          <w:b w:val="0"/>
          <w:color w:val="3C4854"/>
          <w:sz w:val="21"/>
        </w:rPr>
        <w:t>业务 API 月可用性目标不低于 99.5%。</w:t>
      </w:r>
    </w:p>
    <w:p>
      <w:pPr>
        <w:pStyle w:val="ListBullet"/>
        <w:spacing w:before="0" w:after="60" w:line="269" w:lineRule="auto"/>
        <w:ind w:left="312" w:hanging="125"/>
      </w:pPr>
      <w:r>
        <w:rPr>
          <w:rFonts w:ascii="WenQuanYi Zen Hei" w:hAnsi="WenQuanYi Zen Hei" w:eastAsia="WenQuanYi Zen Hei"/>
          <w:b w:val="0"/>
          <w:color w:val="3C4854"/>
          <w:sz w:val="21"/>
        </w:rPr>
        <w:t>任务状态必须持久化，Worker 重启后可恢复。</w:t>
      </w:r>
    </w:p>
    <w:p>
      <w:pPr>
        <w:pStyle w:val="ListBullet"/>
        <w:spacing w:before="0" w:after="60" w:line="269" w:lineRule="auto"/>
        <w:ind w:left="312" w:hanging="125"/>
      </w:pPr>
      <w:r>
        <w:rPr>
          <w:rFonts w:ascii="WenQuanYi Zen Hei" w:hAnsi="WenQuanYi Zen Hei" w:eastAsia="WenQuanYi Zen Hei"/>
          <w:b w:val="0"/>
          <w:color w:val="3C4854"/>
          <w:sz w:val="21"/>
        </w:rPr>
        <w:t>云端供应商失败不得导致整个平台不可用。</w:t>
      </w:r>
    </w:p>
    <w:p>
      <w:pPr>
        <w:pStyle w:val="ListBullet"/>
        <w:spacing w:before="0" w:after="60" w:line="269" w:lineRule="auto"/>
        <w:ind w:left="312" w:hanging="125"/>
      </w:pPr>
      <w:r>
        <w:rPr>
          <w:rFonts w:ascii="WenQuanYi Zen Hei" w:hAnsi="WenQuanYi Zen Hei" w:eastAsia="WenQuanYi Zen Hei"/>
          <w:b w:val="0"/>
          <w:color w:val="3C4854"/>
          <w:sz w:val="21"/>
        </w:rPr>
        <w:t>任务重复消费不得产生重复扣费或覆盖结果。</w:t>
      </w:r>
    </w:p>
    <w:p>
      <w:pPr>
        <w:pStyle w:val="ListBullet"/>
        <w:spacing w:before="0" w:after="60" w:line="269" w:lineRule="auto"/>
        <w:ind w:left="312" w:hanging="125"/>
      </w:pPr>
      <w:r>
        <w:rPr>
          <w:rFonts w:ascii="WenQuanYi Zen Hei" w:hAnsi="WenQuanYi Zen Hei" w:eastAsia="WenQuanYi Zen Hei"/>
          <w:b w:val="0"/>
          <w:color w:val="3C4854"/>
          <w:sz w:val="21"/>
        </w:rPr>
        <w:t>所有文件和数据库操作应支持幂等。</w:t>
      </w:r>
    </w:p>
    <w:p>
      <w:pPr>
        <w:pStyle w:val="Heading2"/>
        <w:keepNext/>
      </w:pPr>
      <w:r>
        <w:rPr>
          <w:rFonts w:ascii="WenQuanYi Zen Hei" w:hAnsi="WenQuanYi Zen Hei" w:eastAsia="WenQuanYi Zen Hei"/>
          <w:b/>
          <w:color w:val="009E9A"/>
          <w:sz w:val="28"/>
        </w:rPr>
        <w:t>14.3 安全</w:t>
      </w:r>
    </w:p>
    <w:p>
      <w:pPr>
        <w:pStyle w:val="ListBullet"/>
        <w:spacing w:before="0" w:after="60" w:line="269" w:lineRule="auto"/>
        <w:ind w:left="312" w:hanging="125"/>
      </w:pPr>
      <w:r>
        <w:rPr>
          <w:rFonts w:ascii="WenQuanYi Zen Hei" w:hAnsi="WenQuanYi Zen Hei" w:eastAsia="WenQuanYi Zen Hei"/>
          <w:b w:val="0"/>
          <w:color w:val="3C4854"/>
          <w:sz w:val="21"/>
        </w:rPr>
        <w:t>API Key 不得明文写入代码、日志或前端。</w:t>
      </w:r>
    </w:p>
    <w:p>
      <w:pPr>
        <w:pStyle w:val="ListBullet"/>
        <w:spacing w:before="0" w:after="60" w:line="269" w:lineRule="auto"/>
        <w:ind w:left="312" w:hanging="125"/>
      </w:pPr>
      <w:r>
        <w:rPr>
          <w:rFonts w:ascii="WenQuanYi Zen Hei" w:hAnsi="WenQuanYi Zen Hei" w:eastAsia="WenQuanYi Zen Hei"/>
          <w:b w:val="0"/>
          <w:color w:val="3C4854"/>
          <w:sz w:val="21"/>
        </w:rPr>
        <w:t>用户素材默认私有，不可通过可猜测 URL 公开访问。</w:t>
      </w:r>
    </w:p>
    <w:p>
      <w:pPr>
        <w:pStyle w:val="ListBullet"/>
        <w:spacing w:before="0" w:after="60" w:line="269" w:lineRule="auto"/>
        <w:ind w:left="312" w:hanging="125"/>
      </w:pPr>
      <w:r>
        <w:rPr>
          <w:rFonts w:ascii="WenQuanYi Zen Hei" w:hAnsi="WenQuanYi Zen Hei" w:eastAsia="WenQuanYi Zen Hei"/>
          <w:b w:val="0"/>
          <w:color w:val="3C4854"/>
          <w:sz w:val="21"/>
        </w:rPr>
        <w:t>下载链接使用短时签名 URL。</w:t>
      </w:r>
    </w:p>
    <w:p>
      <w:pPr>
        <w:pStyle w:val="ListBullet"/>
        <w:spacing w:before="0" w:after="60" w:line="269" w:lineRule="auto"/>
        <w:ind w:left="312" w:hanging="125"/>
      </w:pPr>
      <w:r>
        <w:rPr>
          <w:rFonts w:ascii="WenQuanYi Zen Hei" w:hAnsi="WenQuanYi Zen Hei" w:eastAsia="WenQuanYi Zen Hei"/>
          <w:b w:val="0"/>
          <w:color w:val="3C4854"/>
          <w:sz w:val="21"/>
        </w:rPr>
        <w:t>数据传输使用 HTTPS。</w:t>
      </w:r>
    </w:p>
    <w:p>
      <w:pPr>
        <w:pStyle w:val="ListBullet"/>
        <w:spacing w:before="0" w:after="60" w:line="269" w:lineRule="auto"/>
        <w:ind w:left="312" w:hanging="125"/>
      </w:pPr>
      <w:r>
        <w:rPr>
          <w:rFonts w:ascii="WenQuanYi Zen Hei" w:hAnsi="WenQuanYi Zen Hei" w:eastAsia="WenQuanYi Zen Hei"/>
          <w:b w:val="0"/>
          <w:color w:val="3C4854"/>
          <w:sz w:val="21"/>
        </w:rPr>
        <w:t>管理端启用强权限控制和操作审计。</w:t>
      </w:r>
    </w:p>
    <w:p>
      <w:pPr>
        <w:pStyle w:val="ListBullet"/>
        <w:spacing w:before="0" w:after="60" w:line="269" w:lineRule="auto"/>
        <w:ind w:left="312" w:hanging="125"/>
      </w:pPr>
      <w:r>
        <w:rPr>
          <w:rFonts w:ascii="WenQuanYi Zen Hei" w:hAnsi="WenQuanYi Zen Hei" w:eastAsia="WenQuanYi Zen Hei"/>
          <w:b w:val="0"/>
          <w:color w:val="3C4854"/>
          <w:sz w:val="21"/>
        </w:rPr>
        <w:t>日志不得记录完整声音样本、身份证明或密钥。</w:t>
      </w:r>
    </w:p>
    <w:p>
      <w:pPr>
        <w:pStyle w:val="Heading2"/>
        <w:keepNext/>
      </w:pPr>
      <w:r>
        <w:rPr>
          <w:rFonts w:ascii="WenQuanYi Zen Hei" w:hAnsi="WenQuanYi Zen Hei" w:eastAsia="WenQuanYi Zen Hei"/>
          <w:b/>
          <w:color w:val="009E9A"/>
          <w:sz w:val="28"/>
        </w:rPr>
        <w:t>14.4 隐私与数据保留</w:t>
      </w:r>
    </w:p>
    <w:p>
      <w:pPr>
        <w:pStyle w:val="ListBullet"/>
        <w:spacing w:before="0" w:after="60" w:line="269" w:lineRule="auto"/>
        <w:ind w:left="312" w:hanging="125"/>
      </w:pPr>
      <w:r>
        <w:rPr>
          <w:rFonts w:ascii="WenQuanYi Zen Hei" w:hAnsi="WenQuanYi Zen Hei" w:eastAsia="WenQuanYi Zen Hei"/>
          <w:b w:val="0"/>
          <w:color w:val="3C4854"/>
          <w:sz w:val="21"/>
        </w:rPr>
        <w:t>用户可删除项目及相关素材。</w:t>
      </w:r>
    </w:p>
    <w:p>
      <w:pPr>
        <w:pStyle w:val="ListBullet"/>
        <w:spacing w:before="0" w:after="60" w:line="269" w:lineRule="auto"/>
        <w:ind w:left="312" w:hanging="125"/>
      </w:pPr>
      <w:r>
        <w:rPr>
          <w:rFonts w:ascii="WenQuanYi Zen Hei" w:hAnsi="WenQuanYi Zen Hei" w:eastAsia="WenQuanYi Zen Hei"/>
          <w:b w:val="0"/>
          <w:color w:val="3C4854"/>
          <w:sz w:val="21"/>
        </w:rPr>
        <w:t>默认原始素材保留期限应在服务协议中明确。</w:t>
      </w:r>
    </w:p>
    <w:p>
      <w:pPr>
        <w:pStyle w:val="ListBullet"/>
        <w:spacing w:before="0" w:after="60" w:line="269" w:lineRule="auto"/>
        <w:ind w:left="312" w:hanging="125"/>
      </w:pPr>
      <w:r>
        <w:rPr>
          <w:rFonts w:ascii="WenQuanYi Zen Hei" w:hAnsi="WenQuanYi Zen Hei" w:eastAsia="WenQuanYi Zen Hei"/>
          <w:b w:val="0"/>
          <w:color w:val="3C4854"/>
          <w:sz w:val="21"/>
        </w:rPr>
        <w:t>临时文件在任务结束后按策略自动清理。</w:t>
      </w:r>
    </w:p>
    <w:p>
      <w:pPr>
        <w:pStyle w:val="ListBullet"/>
        <w:spacing w:before="0" w:after="60" w:line="269" w:lineRule="auto"/>
        <w:ind w:left="312" w:hanging="125"/>
      </w:pPr>
      <w:r>
        <w:rPr>
          <w:rFonts w:ascii="WenQuanYi Zen Hei" w:hAnsi="WenQuanYi Zen Hei" w:eastAsia="WenQuanYi Zen Hei"/>
          <w:b w:val="0"/>
          <w:color w:val="3C4854"/>
          <w:sz w:val="21"/>
        </w:rPr>
        <w:t>企业客户可配置更短的数据保留周期。</w:t>
      </w:r>
    </w:p>
    <w:p>
      <w:pPr>
        <w:pStyle w:val="ListBullet"/>
        <w:spacing w:before="0" w:after="60" w:line="269" w:lineRule="auto"/>
        <w:ind w:left="312" w:hanging="125"/>
      </w:pPr>
      <w:r>
        <w:rPr>
          <w:rFonts w:ascii="WenQuanYi Zen Hei" w:hAnsi="WenQuanYi Zen Hei" w:eastAsia="WenQuanYi Zen Hei"/>
          <w:b w:val="0"/>
          <w:color w:val="3C4854"/>
          <w:sz w:val="21"/>
        </w:rPr>
        <w:t>第三方 API 是否保存输入素材必须在模型选择页明确提示。</w:t>
      </w:r>
    </w:p>
    <w:p>
      <w:pPr>
        <w:pStyle w:val="Heading2"/>
        <w:keepNext/>
      </w:pPr>
      <w:r>
        <w:rPr>
          <w:rFonts w:ascii="WenQuanYi Zen Hei" w:hAnsi="WenQuanYi Zen Hei" w:eastAsia="WenQuanYi Zen Hei"/>
          <w:b/>
          <w:color w:val="009E9A"/>
          <w:sz w:val="28"/>
        </w:rPr>
        <w:t>14.5 可维护性</w:t>
      </w:r>
    </w:p>
    <w:p>
      <w:pPr>
        <w:pStyle w:val="ListBullet"/>
        <w:spacing w:before="0" w:after="60" w:line="269" w:lineRule="auto"/>
        <w:ind w:left="312" w:hanging="125"/>
      </w:pPr>
      <w:r>
        <w:rPr>
          <w:rFonts w:ascii="WenQuanYi Zen Hei" w:hAnsi="WenQuanYi Zen Hei" w:eastAsia="WenQuanYi Zen Hei"/>
          <w:b w:val="0"/>
          <w:color w:val="3C4854"/>
          <w:sz w:val="21"/>
        </w:rPr>
        <w:t>模型版本与业务代码解耦。</w:t>
      </w:r>
    </w:p>
    <w:p>
      <w:pPr>
        <w:pStyle w:val="ListBullet"/>
        <w:spacing w:before="0" w:after="60" w:line="269" w:lineRule="auto"/>
        <w:ind w:left="312" w:hanging="125"/>
      </w:pPr>
      <w:r>
        <w:rPr>
          <w:rFonts w:ascii="WenQuanYi Zen Hei" w:hAnsi="WenQuanYi Zen Hei" w:eastAsia="WenQuanYi Zen Hei"/>
          <w:b w:val="0"/>
          <w:color w:val="3C4854"/>
          <w:sz w:val="21"/>
        </w:rPr>
        <w:t>每次模型升级均记录版本、指标和回滚点。</w:t>
      </w:r>
    </w:p>
    <w:p>
      <w:pPr>
        <w:pStyle w:val="ListBullet"/>
        <w:spacing w:before="0" w:after="60" w:line="269" w:lineRule="auto"/>
        <w:ind w:left="312" w:hanging="125"/>
      </w:pPr>
      <w:r>
        <w:rPr>
          <w:rFonts w:ascii="WenQuanYi Zen Hei" w:hAnsi="WenQuanYi Zen Hei" w:eastAsia="WenQuanYi Zen Hei"/>
          <w:b w:val="0"/>
          <w:color w:val="3C4854"/>
          <w:sz w:val="21"/>
        </w:rPr>
        <w:t>成本单价配置化，不写死在前端。</w:t>
      </w:r>
    </w:p>
    <w:p>
      <w:pPr>
        <w:pStyle w:val="ListBullet"/>
        <w:spacing w:before="0" w:after="60" w:line="269" w:lineRule="auto"/>
        <w:ind w:left="312" w:hanging="125"/>
      </w:pPr>
      <w:r>
        <w:rPr>
          <w:rFonts w:ascii="WenQuanYi Zen Hei" w:hAnsi="WenQuanYi Zen Hei" w:eastAsia="WenQuanYi Zen Hei"/>
          <w:b w:val="0"/>
          <w:color w:val="3C4854"/>
          <w:sz w:val="21"/>
        </w:rPr>
        <w:t>错误码、用户提示和运维日志分层。</w:t>
      </w:r>
    </w:p>
    <w:p>
      <w:pPr>
        <w:pStyle w:val="ListBullet"/>
        <w:spacing w:before="0" w:after="60" w:line="269" w:lineRule="auto"/>
        <w:ind w:left="312" w:hanging="125"/>
      </w:pPr>
      <w:r>
        <w:rPr>
          <w:rFonts w:ascii="WenQuanYi Zen Hei" w:hAnsi="WenQuanYi Zen Hei" w:eastAsia="WenQuanYi Zen Hei"/>
          <w:b w:val="0"/>
          <w:color w:val="3C4854"/>
          <w:sz w:val="21"/>
        </w:rPr>
        <w:t>建立标准测试素材集和模型回归报告。</w:t>
      </w:r>
    </w:p>
    <w:p>
      <w:pPr>
        <w:pStyle w:val="Heading1"/>
        <w:keepNext/>
      </w:pPr>
      <w:r>
        <w:rPr>
          <w:rFonts w:ascii="WenQuanYi Zen Hei" w:hAnsi="WenQuanYi Zen Hei" w:eastAsia="WenQuanYi Zen Hei"/>
          <w:b/>
          <w:color w:val="17324D"/>
          <w:sz w:val="38"/>
        </w:rPr>
        <w:t>15. 质量检测与验收指标</w:t>
      </w:r>
    </w:p>
    <w:p>
      <w:pPr>
        <w:pStyle w:val="Heading2"/>
        <w:keepNext/>
      </w:pPr>
      <w:r>
        <w:rPr>
          <w:rFonts w:ascii="WenQuanYi Zen Hei" w:hAnsi="WenQuanYi Zen Hei" w:eastAsia="WenQuanYi Zen Hei"/>
          <w:b/>
          <w:color w:val="009E9A"/>
          <w:sz w:val="28"/>
        </w:rPr>
        <w:t>15.1 输入质量检测</w:t>
      </w:r>
    </w:p>
    <w:p>
      <w:pPr>
        <w:pStyle w:val="ListBullet"/>
        <w:spacing w:before="0" w:after="60" w:line="269" w:lineRule="auto"/>
        <w:ind w:left="312" w:hanging="125"/>
      </w:pPr>
      <w:r>
        <w:rPr>
          <w:rFonts w:ascii="WenQuanYi Zen Hei" w:hAnsi="WenQuanYi Zen Hei" w:eastAsia="WenQuanYi Zen Hei"/>
          <w:b w:val="0"/>
          <w:color w:val="3C4854"/>
          <w:sz w:val="21"/>
        </w:rPr>
        <w:t>视频是否损坏。</w:t>
      </w:r>
    </w:p>
    <w:p>
      <w:pPr>
        <w:pStyle w:val="ListBullet"/>
        <w:spacing w:before="0" w:after="60" w:line="269" w:lineRule="auto"/>
        <w:ind w:left="312" w:hanging="125"/>
      </w:pPr>
      <w:r>
        <w:rPr>
          <w:rFonts w:ascii="WenQuanYi Zen Hei" w:hAnsi="WenQuanYi Zen Hei" w:eastAsia="WenQuanYi Zen Hei"/>
          <w:b w:val="0"/>
          <w:color w:val="3C4854"/>
          <w:sz w:val="21"/>
        </w:rPr>
        <w:t>是否检测到人脸。</w:t>
      </w:r>
    </w:p>
    <w:p>
      <w:pPr>
        <w:pStyle w:val="ListBullet"/>
        <w:spacing w:before="0" w:after="60" w:line="269" w:lineRule="auto"/>
        <w:ind w:left="312" w:hanging="125"/>
      </w:pPr>
      <w:r>
        <w:rPr>
          <w:rFonts w:ascii="WenQuanYi Zen Hei" w:hAnsi="WenQuanYi Zen Hei" w:eastAsia="WenQuanYi Zen Hei"/>
          <w:b w:val="0"/>
          <w:color w:val="3C4854"/>
          <w:sz w:val="21"/>
        </w:rPr>
        <w:t>人脸占比是否过小。</w:t>
      </w:r>
    </w:p>
    <w:p>
      <w:pPr>
        <w:pStyle w:val="ListBullet"/>
        <w:spacing w:before="0" w:after="60" w:line="269" w:lineRule="auto"/>
        <w:ind w:left="312" w:hanging="125"/>
      </w:pPr>
      <w:r>
        <w:rPr>
          <w:rFonts w:ascii="WenQuanYi Zen Hei" w:hAnsi="WenQuanYi Zen Hei" w:eastAsia="WenQuanYi Zen Hei"/>
          <w:b w:val="0"/>
          <w:color w:val="3C4854"/>
          <w:sz w:val="21"/>
        </w:rPr>
        <w:t>嘴部是否被严重遮挡。</w:t>
      </w:r>
    </w:p>
    <w:p>
      <w:pPr>
        <w:pStyle w:val="ListBullet"/>
        <w:spacing w:before="0" w:after="60" w:line="269" w:lineRule="auto"/>
        <w:ind w:left="312" w:hanging="125"/>
      </w:pPr>
      <w:r>
        <w:rPr>
          <w:rFonts w:ascii="WenQuanYi Zen Hei" w:hAnsi="WenQuanYi Zen Hei" w:eastAsia="WenQuanYi Zen Hei"/>
          <w:b w:val="0"/>
          <w:color w:val="3C4854"/>
          <w:sz w:val="21"/>
        </w:rPr>
        <w:t>是否有长时间闭嘴或静止画面。</w:t>
      </w:r>
    </w:p>
    <w:p>
      <w:pPr>
        <w:pStyle w:val="ListBullet"/>
        <w:spacing w:before="0" w:after="60" w:line="269" w:lineRule="auto"/>
        <w:ind w:left="312" w:hanging="125"/>
      </w:pPr>
      <w:r>
        <w:rPr>
          <w:rFonts w:ascii="WenQuanYi Zen Hei" w:hAnsi="WenQuanYi Zen Hei" w:eastAsia="WenQuanYi Zen Hei"/>
          <w:b w:val="0"/>
          <w:color w:val="3C4854"/>
          <w:sz w:val="21"/>
        </w:rPr>
        <w:t>音频是否静音、削波或异常。</w:t>
      </w:r>
    </w:p>
    <w:p>
      <w:pPr>
        <w:pStyle w:val="ListBullet"/>
        <w:spacing w:before="0" w:after="60" w:line="269" w:lineRule="auto"/>
        <w:ind w:left="312" w:hanging="125"/>
      </w:pPr>
      <w:r>
        <w:rPr>
          <w:rFonts w:ascii="WenQuanYi Zen Hei" w:hAnsi="WenQuanYi Zen Hei" w:eastAsia="WenQuanYi Zen Hei"/>
          <w:b w:val="0"/>
          <w:color w:val="3C4854"/>
          <w:sz w:val="21"/>
        </w:rPr>
        <w:t>视频和音频时长是否可匹配。</w:t>
      </w:r>
    </w:p>
    <w:p>
      <w:pPr>
        <w:pStyle w:val="Heading2"/>
        <w:keepNext/>
      </w:pPr>
      <w:r>
        <w:rPr>
          <w:rFonts w:ascii="WenQuanYi Zen Hei" w:hAnsi="WenQuanYi Zen Hei" w:eastAsia="WenQuanYi Zen Hei"/>
          <w:b/>
          <w:color w:val="009E9A"/>
          <w:sz w:val="28"/>
        </w:rPr>
        <w:t>15.2 输出质量检测</w:t>
      </w:r>
    </w:p>
    <w:tbl>
      <w:tblPr>
        <w:tblW w:type="dxa" w:w="9300"/>
        <w:jc w:val="center"/>
        <w:tblLayout w:type="autofit"/>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5018"/>
        <w:gridCol w:w="5018"/>
      </w:tblGrid>
      <w:tr>
        <w:trPr>
          <w:cantSplit/>
          <w:trHeight w:hRule="atLeast"/>
          <w:tblHeader w:val="true"/>
        </w:trPr>
        <w:tc>
          <w:tcPr>
            <w:tcW w:type="dxa" w:w="5018"/>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维度</w:t>
            </w:r>
          </w:p>
        </w:tc>
        <w:tc>
          <w:tcPr>
            <w:tcW w:type="dxa" w:w="5018"/>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指标</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口型同步</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Sync-C/LSE-C、Sync-D/LSE-D 或等价指标</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身份保持</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CSIM 或人脸相似度</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时序稳定</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FVD、闪烁检测、光流异常</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画面质量</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清晰度、黑帧、色偏、编码异常</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字幕</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时间偏差、错字、溢出和安全区</w:t>
            </w:r>
          </w:p>
        </w:tc>
      </w:tr>
      <w:tr>
        <w:trPr>
          <w:cantSplit/>
          <w:trHeight w:hRule="atLeast"/>
        </w:trPr>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音频</w:t>
            </w:r>
          </w:p>
        </w:tc>
        <w:tc>
          <w:tcPr>
            <w:tcW w:type="dxa" w:w="5018"/>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响度、静音、削波、音画时长</w:t>
            </w:r>
          </w:p>
        </w:tc>
      </w:tr>
      <w:tr>
        <w:trPr>
          <w:cantSplit/>
          <w:trHeight w:hRule="atLeast"/>
        </w:trPr>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封面</w:t>
            </w:r>
          </w:p>
        </w:tc>
        <w:tc>
          <w:tcPr>
            <w:tcW w:type="dxa" w:w="5018"/>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人物一致性、标题正确、画幅和清晰度</w:t>
            </w:r>
          </w:p>
        </w:tc>
      </w:tr>
    </w:tbl>
    <w:p>
      <w:pPr>
        <w:spacing w:after="20"/>
      </w:pPr>
    </w:p>
    <w:p>
      <w:pPr>
        <w:pStyle w:val="Heading2"/>
        <w:keepNext/>
      </w:pPr>
      <w:r>
        <w:rPr>
          <w:rFonts w:ascii="WenQuanYi Zen Hei" w:hAnsi="WenQuanYi Zen Hei" w:eastAsia="WenQuanYi Zen Hei"/>
          <w:b/>
          <w:color w:val="009E9A"/>
          <w:sz w:val="28"/>
        </w:rPr>
        <w:t>15.3 MVP 验收样本</w:t>
      </w:r>
    </w:p>
    <w:p>
      <w:pPr>
        <w:spacing w:before="0" w:after="100" w:line="283" w:lineRule="auto"/>
      </w:pPr>
      <w:r>
        <w:rPr>
          <w:rFonts w:ascii="WenQuanYi Zen Hei" w:hAnsi="WenQuanYi Zen Hei" w:eastAsia="WenQuanYi Zen Hei"/>
          <w:b w:val="0"/>
          <w:color w:val="3C4854"/>
          <w:sz w:val="21"/>
        </w:rPr>
        <w:t>至少准备 20 条本人样片，覆盖：</w:t>
      </w:r>
    </w:p>
    <w:p>
      <w:pPr>
        <w:pStyle w:val="ListBullet"/>
        <w:spacing w:before="0" w:after="60" w:line="269" w:lineRule="auto"/>
        <w:ind w:left="312" w:hanging="125"/>
      </w:pPr>
      <w:r>
        <w:rPr>
          <w:rFonts w:ascii="WenQuanYi Zen Hei" w:hAnsi="WenQuanYi Zen Hei" w:eastAsia="WenQuanYi Zen Hei"/>
          <w:b w:val="0"/>
          <w:color w:val="3C4854"/>
          <w:sz w:val="21"/>
        </w:rPr>
        <w:t>正脸。</w:t>
      </w:r>
    </w:p>
    <w:p>
      <w:pPr>
        <w:pStyle w:val="ListBullet"/>
        <w:spacing w:before="0" w:after="60" w:line="269" w:lineRule="auto"/>
        <w:ind w:left="312" w:hanging="125"/>
      </w:pPr>
      <w:r>
        <w:rPr>
          <w:rFonts w:ascii="WenQuanYi Zen Hei" w:hAnsi="WenQuanYi Zen Hei" w:eastAsia="WenQuanYi Zen Hei"/>
          <w:b w:val="0"/>
          <w:color w:val="3C4854"/>
          <w:sz w:val="21"/>
        </w:rPr>
        <w:t>左右侧脸。</w:t>
      </w:r>
    </w:p>
    <w:p>
      <w:pPr>
        <w:pStyle w:val="ListBullet"/>
        <w:spacing w:before="0" w:after="60" w:line="269" w:lineRule="auto"/>
        <w:ind w:left="312" w:hanging="125"/>
      </w:pPr>
      <w:r>
        <w:rPr>
          <w:rFonts w:ascii="WenQuanYi Zen Hei" w:hAnsi="WenQuanYi Zen Hei" w:eastAsia="WenQuanYi Zen Hei"/>
          <w:b w:val="0"/>
          <w:color w:val="3C4854"/>
          <w:sz w:val="21"/>
        </w:rPr>
        <w:t>胡须、牙齿和眼镜。</w:t>
      </w:r>
    </w:p>
    <w:p>
      <w:pPr>
        <w:pStyle w:val="ListBullet"/>
        <w:spacing w:before="0" w:after="60" w:line="269" w:lineRule="auto"/>
        <w:ind w:left="312" w:hanging="125"/>
      </w:pPr>
      <w:r>
        <w:rPr>
          <w:rFonts w:ascii="WenQuanYi Zen Hei" w:hAnsi="WenQuanYi Zen Hei" w:eastAsia="WenQuanYi Zen Hei"/>
          <w:b w:val="0"/>
          <w:color w:val="3C4854"/>
          <w:sz w:val="21"/>
        </w:rPr>
        <w:t>手部短暂遮挡嘴部。</w:t>
      </w:r>
    </w:p>
    <w:p>
      <w:pPr>
        <w:pStyle w:val="ListBullet"/>
        <w:spacing w:before="0" w:after="60" w:line="269" w:lineRule="auto"/>
        <w:ind w:left="312" w:hanging="125"/>
      </w:pPr>
      <w:r>
        <w:rPr>
          <w:rFonts w:ascii="WenQuanYi Zen Hei" w:hAnsi="WenQuanYi Zen Hei" w:eastAsia="WenQuanYi Zen Hei"/>
          <w:b w:val="0"/>
          <w:color w:val="3C4854"/>
          <w:sz w:val="21"/>
        </w:rPr>
        <w:t>快速头部动作。</w:t>
      </w:r>
    </w:p>
    <w:p>
      <w:pPr>
        <w:pStyle w:val="ListBullet"/>
        <w:spacing w:before="0" w:after="60" w:line="269" w:lineRule="auto"/>
        <w:ind w:left="312" w:hanging="125"/>
      </w:pPr>
      <w:r>
        <w:rPr>
          <w:rFonts w:ascii="WenQuanYi Zen Hei" w:hAnsi="WenQuanYi Zen Hei" w:eastAsia="WenQuanYi Zen Hei"/>
          <w:b w:val="0"/>
          <w:color w:val="3C4854"/>
          <w:sz w:val="21"/>
        </w:rPr>
        <w:t>明暗光线变化。</w:t>
      </w:r>
    </w:p>
    <w:p>
      <w:pPr>
        <w:pStyle w:val="ListBullet"/>
        <w:spacing w:before="0" w:after="60" w:line="269" w:lineRule="auto"/>
        <w:ind w:left="312" w:hanging="125"/>
      </w:pPr>
      <w:r>
        <w:rPr>
          <w:rFonts w:ascii="WenQuanYi Zen Hei" w:hAnsi="WenQuanYi Zen Hei" w:eastAsia="WenQuanYi Zen Hei"/>
          <w:b w:val="0"/>
          <w:color w:val="3C4854"/>
          <w:sz w:val="21"/>
        </w:rPr>
        <w:t>不同背景。</w:t>
      </w:r>
    </w:p>
    <w:p>
      <w:pPr>
        <w:pStyle w:val="ListBullet"/>
        <w:spacing w:before="0" w:after="60" w:line="269" w:lineRule="auto"/>
        <w:ind w:left="312" w:hanging="125"/>
      </w:pPr>
      <w:r>
        <w:rPr>
          <w:rFonts w:ascii="WenQuanYi Zen Hei" w:hAnsi="WenQuanYi Zen Hei" w:eastAsia="WenQuanYi Zen Hei"/>
          <w:b w:val="0"/>
          <w:color w:val="3C4854"/>
          <w:sz w:val="21"/>
        </w:rPr>
        <w:t>30 秒、1 分钟和 3 分钟时长。</w:t>
      </w:r>
    </w:p>
    <w:p>
      <w:pPr>
        <w:pStyle w:val="ListBullet"/>
        <w:spacing w:before="0" w:after="60" w:line="269" w:lineRule="auto"/>
        <w:ind w:left="312" w:hanging="125"/>
      </w:pPr>
      <w:r>
        <w:rPr>
          <w:rFonts w:ascii="WenQuanYi Zen Hei" w:hAnsi="WenQuanYi Zen Hei" w:eastAsia="WenQuanYi Zen Hei"/>
          <w:b w:val="0"/>
          <w:color w:val="3C4854"/>
          <w:sz w:val="21"/>
        </w:rPr>
        <w:t>普通话及至少一种方言或外语。</w:t>
      </w:r>
    </w:p>
    <w:p>
      <w:pPr>
        <w:spacing w:before="0" w:after="100" w:line="283" w:lineRule="auto"/>
      </w:pPr>
      <w:r>
        <w:rPr>
          <w:rFonts w:ascii="WenQuanYi Zen Hei" w:hAnsi="WenQuanYi Zen Hei" w:eastAsia="WenQuanYi Zen Hei"/>
          <w:b w:val="0"/>
          <w:color w:val="3C4854"/>
          <w:sz w:val="21"/>
        </w:rPr>
        <w:t>每条样片记录：</w:t>
      </w:r>
    </w:p>
    <w:p>
      <w:pPr>
        <w:pStyle w:val="ListBullet"/>
        <w:spacing w:before="0" w:after="60" w:line="269" w:lineRule="auto"/>
        <w:ind w:left="312" w:hanging="125"/>
      </w:pPr>
      <w:r>
        <w:rPr>
          <w:rFonts w:ascii="WenQuanYi Zen Hei" w:hAnsi="WenQuanYi Zen Hei" w:eastAsia="WenQuanYi Zen Hei"/>
          <w:b w:val="0"/>
          <w:color w:val="3C4854"/>
          <w:sz w:val="21"/>
        </w:rPr>
        <w:t>输入时长和分辨率。</w:t>
      </w:r>
    </w:p>
    <w:p>
      <w:pPr>
        <w:pStyle w:val="ListBullet"/>
        <w:spacing w:before="0" w:after="60" w:line="269" w:lineRule="auto"/>
        <w:ind w:left="312" w:hanging="125"/>
      </w:pPr>
      <w:r>
        <w:rPr>
          <w:rFonts w:ascii="WenQuanYi Zen Hei" w:hAnsi="WenQuanYi Zen Hei" w:eastAsia="WenQuanYi Zen Hei"/>
          <w:b w:val="0"/>
          <w:color w:val="3C4854"/>
          <w:sz w:val="21"/>
        </w:rPr>
        <w:t>目标音频语言。</w:t>
      </w:r>
    </w:p>
    <w:p>
      <w:pPr>
        <w:pStyle w:val="ListBullet"/>
        <w:spacing w:before="0" w:after="60" w:line="269" w:lineRule="auto"/>
        <w:ind w:left="312" w:hanging="125"/>
      </w:pPr>
      <w:r>
        <w:rPr>
          <w:rFonts w:ascii="WenQuanYi Zen Hei" w:hAnsi="WenQuanYi Zen Hei" w:eastAsia="WenQuanYi Zen Hei"/>
          <w:b w:val="0"/>
          <w:color w:val="3C4854"/>
          <w:sz w:val="21"/>
        </w:rPr>
        <w:t>模型和参数。</w:t>
      </w:r>
    </w:p>
    <w:p>
      <w:pPr>
        <w:pStyle w:val="ListBullet"/>
        <w:spacing w:before="0" w:after="60" w:line="269" w:lineRule="auto"/>
        <w:ind w:left="312" w:hanging="125"/>
      </w:pPr>
      <w:r>
        <w:rPr>
          <w:rFonts w:ascii="WenQuanYi Zen Hei" w:hAnsi="WenQuanYi Zen Hei" w:eastAsia="WenQuanYi Zen Hei"/>
          <w:b w:val="0"/>
          <w:color w:val="3C4854"/>
          <w:sz w:val="21"/>
        </w:rPr>
        <w:t>GPU/API。</w:t>
      </w:r>
    </w:p>
    <w:p>
      <w:pPr>
        <w:pStyle w:val="ListBullet"/>
        <w:spacing w:before="0" w:after="60" w:line="269" w:lineRule="auto"/>
        <w:ind w:left="312" w:hanging="125"/>
      </w:pPr>
      <w:r>
        <w:rPr>
          <w:rFonts w:ascii="WenQuanYi Zen Hei" w:hAnsi="WenQuanYi Zen Hei" w:eastAsia="WenQuanYi Zen Hei"/>
          <w:b w:val="0"/>
          <w:color w:val="3C4854"/>
          <w:sz w:val="21"/>
        </w:rPr>
        <w:t>生成耗时。</w:t>
      </w:r>
    </w:p>
    <w:p>
      <w:pPr>
        <w:pStyle w:val="ListBullet"/>
        <w:spacing w:before="0" w:after="60" w:line="269" w:lineRule="auto"/>
        <w:ind w:left="312" w:hanging="125"/>
      </w:pPr>
      <w:r>
        <w:rPr>
          <w:rFonts w:ascii="WenQuanYi Zen Hei" w:hAnsi="WenQuanYi Zen Hei" w:eastAsia="WenQuanYi Zen Hei"/>
          <w:b w:val="0"/>
          <w:color w:val="3C4854"/>
          <w:sz w:val="21"/>
        </w:rPr>
        <w:t>峰值显存。</w:t>
      </w:r>
    </w:p>
    <w:p>
      <w:pPr>
        <w:pStyle w:val="ListBullet"/>
        <w:spacing w:before="0" w:after="60" w:line="269" w:lineRule="auto"/>
        <w:ind w:left="312" w:hanging="125"/>
      </w:pPr>
      <w:r>
        <w:rPr>
          <w:rFonts w:ascii="WenQuanYi Zen Hei" w:hAnsi="WenQuanYi Zen Hei" w:eastAsia="WenQuanYi Zen Hei"/>
          <w:b w:val="0"/>
          <w:color w:val="3C4854"/>
          <w:sz w:val="21"/>
        </w:rPr>
        <w:t>实际费用。</w:t>
      </w:r>
    </w:p>
    <w:p>
      <w:pPr>
        <w:pStyle w:val="ListBullet"/>
        <w:spacing w:before="0" w:after="60" w:line="269" w:lineRule="auto"/>
        <w:ind w:left="312" w:hanging="125"/>
      </w:pPr>
      <w:r>
        <w:rPr>
          <w:rFonts w:ascii="WenQuanYi Zen Hei" w:hAnsi="WenQuanYi Zen Hei" w:eastAsia="WenQuanYi Zen Hei"/>
          <w:b w:val="0"/>
          <w:color w:val="3C4854"/>
          <w:sz w:val="21"/>
        </w:rPr>
        <w:t>是否成功。</w:t>
      </w:r>
    </w:p>
    <w:p>
      <w:pPr>
        <w:pStyle w:val="ListBullet"/>
        <w:spacing w:before="0" w:after="60" w:line="269" w:lineRule="auto"/>
        <w:ind w:left="312" w:hanging="125"/>
      </w:pPr>
      <w:r>
        <w:rPr>
          <w:rFonts w:ascii="WenQuanYi Zen Hei" w:hAnsi="WenQuanYi Zen Hei" w:eastAsia="WenQuanYi Zen Hei"/>
          <w:b w:val="0"/>
          <w:color w:val="3C4854"/>
          <w:sz w:val="21"/>
        </w:rPr>
        <w:t>口型主观评分。</w:t>
      </w:r>
    </w:p>
    <w:p>
      <w:pPr>
        <w:pStyle w:val="ListBullet"/>
        <w:spacing w:before="0" w:after="60" w:line="269" w:lineRule="auto"/>
        <w:ind w:left="312" w:hanging="125"/>
      </w:pPr>
      <w:r>
        <w:rPr>
          <w:rFonts w:ascii="WenQuanYi Zen Hei" w:hAnsi="WenQuanYi Zen Hei" w:eastAsia="WenQuanYi Zen Hei"/>
          <w:b w:val="0"/>
          <w:color w:val="3C4854"/>
          <w:sz w:val="21"/>
        </w:rPr>
        <w:t>身份保持评分。</w:t>
      </w:r>
    </w:p>
    <w:p>
      <w:pPr>
        <w:pStyle w:val="ListBullet"/>
        <w:spacing w:before="0" w:after="60" w:line="269" w:lineRule="auto"/>
        <w:ind w:left="312" w:hanging="125"/>
      </w:pPr>
      <w:r>
        <w:rPr>
          <w:rFonts w:ascii="WenQuanYi Zen Hei" w:hAnsi="WenQuanYi Zen Hei" w:eastAsia="WenQuanYi Zen Hei"/>
          <w:b w:val="0"/>
          <w:color w:val="3C4854"/>
          <w:sz w:val="21"/>
        </w:rPr>
        <w:t>原动作保持评分。</w:t>
      </w:r>
    </w:p>
    <w:p>
      <w:pPr>
        <w:pStyle w:val="ListBullet"/>
        <w:spacing w:before="0" w:after="60" w:line="269" w:lineRule="auto"/>
        <w:ind w:left="312" w:hanging="125"/>
      </w:pPr>
      <w:r>
        <w:rPr>
          <w:rFonts w:ascii="WenQuanYi Zen Hei" w:hAnsi="WenQuanYi Zen Hei" w:eastAsia="WenQuanYi Zen Hei"/>
          <w:b w:val="0"/>
          <w:color w:val="3C4854"/>
          <w:sz w:val="21"/>
        </w:rPr>
        <w:t>背景闪烁。</w:t>
      </w:r>
    </w:p>
    <w:p>
      <w:pPr>
        <w:pStyle w:val="ListBullet"/>
        <w:spacing w:before="0" w:after="60" w:line="269" w:lineRule="auto"/>
        <w:ind w:left="312" w:hanging="125"/>
      </w:pPr>
      <w:r>
        <w:rPr>
          <w:rFonts w:ascii="WenQuanYi Zen Hei" w:hAnsi="WenQuanYi Zen Hei" w:eastAsia="WenQuanYi Zen Hei"/>
          <w:b w:val="0"/>
          <w:color w:val="3C4854"/>
          <w:sz w:val="21"/>
        </w:rPr>
        <w:t>遮挡、侧脸、胡须和牙齿问题。</w:t>
      </w:r>
    </w:p>
    <w:p>
      <w:pPr>
        <w:pStyle w:val="Heading2"/>
        <w:keepNext/>
      </w:pPr>
      <w:r>
        <w:rPr>
          <w:rFonts w:ascii="WenQuanYi Zen Hei" w:hAnsi="WenQuanYi Zen Hei" w:eastAsia="WenQuanYi Zen Hei"/>
          <w:b/>
          <w:color w:val="009E9A"/>
          <w:sz w:val="28"/>
        </w:rPr>
        <w:t>15.4 MVP 业务验收</w:t>
      </w:r>
    </w:p>
    <w:tbl>
      <w:tblPr>
        <w:tblW w:type="dxa" w:w="9300"/>
        <w:jc w:val="center"/>
        <w:tblLayout w:type="autofit"/>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3345"/>
        <w:gridCol w:w="3345"/>
        <w:gridCol w:w="3345"/>
      </w:tblGrid>
      <w:tr>
        <w:trPr>
          <w:cantSplit/>
          <w:trHeight w:hRule="atLeast"/>
          <w:tblHeader w:val="true"/>
        </w:trPr>
        <w:tc>
          <w:tcPr>
            <w:tcW w:type="dxa" w:w="3345"/>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编号</w:t>
            </w:r>
          </w:p>
        </w:tc>
        <w:tc>
          <w:tcPr>
            <w:tcW w:type="dxa" w:w="3345"/>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验收项</w:t>
            </w:r>
          </w:p>
        </w:tc>
        <w:tc>
          <w:tcPr>
            <w:tcW w:type="dxa" w:w="3345"/>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标准</w:t>
            </w:r>
          </w:p>
        </w:tc>
      </w:tr>
      <w:tr>
        <w:trPr>
          <w:cantSplit/>
          <w:trHeight w:hRule="atLeast"/>
        </w:trPr>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ACC-001</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完整流程</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一条合规样片可完成七步并下载成片</w:t>
            </w:r>
          </w:p>
        </w:tc>
      </w:tr>
      <w:tr>
        <w:trPr>
          <w:cantSplit/>
          <w:trHeight w:hRule="atLeast"/>
        </w:trPr>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ACC-002</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分步编辑</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每一步可预览、修改和重新生成</w:t>
            </w:r>
          </w:p>
        </w:tc>
      </w:tr>
      <w:tr>
        <w:trPr>
          <w:cantSplit/>
          <w:trHeight w:hRule="atLeast"/>
        </w:trPr>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ACC-003</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失败恢复</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任一步失败后可从该步重试</w:t>
            </w:r>
          </w:p>
        </w:tc>
      </w:tr>
      <w:tr>
        <w:trPr>
          <w:cantSplit/>
          <w:trHeight w:hRule="atLeast"/>
        </w:trPr>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ACC-004</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成本透明</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生成前后均可查看成本</w:t>
            </w:r>
          </w:p>
        </w:tc>
      </w:tr>
      <w:tr>
        <w:trPr>
          <w:cantSplit/>
          <w:trHeight w:hRule="atLeast"/>
        </w:trPr>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ACC-005</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授权合规</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未确认授权不能使用克隆声音和人物视频</w:t>
            </w:r>
          </w:p>
        </w:tc>
      </w:tr>
      <w:tr>
        <w:trPr>
          <w:cantSplit/>
          <w:trHeight w:hRule="atLeast"/>
        </w:trPr>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ACC-006</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任务可控</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可取消排队和运行任务</w:t>
            </w:r>
          </w:p>
        </w:tc>
      </w:tr>
      <w:tr>
        <w:trPr>
          <w:cantSplit/>
          <w:trHeight w:hRule="atLeast"/>
        </w:trPr>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ACC-007</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导出质量</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无黑屏、倒放、音画错位和字幕溢出</w:t>
            </w:r>
          </w:p>
        </w:tc>
      </w:tr>
      <w:tr>
        <w:trPr>
          <w:cantSplit/>
          <w:trHeight w:hRule="atLeast"/>
        </w:trPr>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ACC-008</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数据删除</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用户可删除项目及素材</w:t>
            </w:r>
          </w:p>
        </w:tc>
      </w:tr>
    </w:tbl>
    <w:p>
      <w:pPr>
        <w:spacing w:after="20"/>
      </w:pPr>
    </w:p>
    <w:p>
      <w:pPr>
        <w:pStyle w:val="Heading1"/>
        <w:keepNext/>
      </w:pPr>
      <w:r>
        <w:rPr>
          <w:rFonts w:ascii="WenQuanYi Zen Hei" w:hAnsi="WenQuanYi Zen Hei" w:eastAsia="WenQuanYi Zen Hei"/>
          <w:b/>
          <w:color w:val="17324D"/>
          <w:sz w:val="38"/>
        </w:rPr>
        <w:t>16. 合规要求</w:t>
      </w:r>
    </w:p>
    <w:p>
      <w:pPr>
        <w:pStyle w:val="Heading2"/>
        <w:keepNext/>
      </w:pPr>
      <w:r>
        <w:rPr>
          <w:rFonts w:ascii="WenQuanYi Zen Hei" w:hAnsi="WenQuanYi Zen Hei" w:eastAsia="WenQuanYi Zen Hei"/>
          <w:b/>
          <w:color w:val="009E9A"/>
          <w:sz w:val="28"/>
        </w:rPr>
        <w:t>16.1 必须获得的授权</w:t>
      </w:r>
    </w:p>
    <w:p>
      <w:pPr>
        <w:pStyle w:val="ListBullet"/>
        <w:spacing w:before="0" w:after="60" w:line="269" w:lineRule="auto"/>
        <w:ind w:left="312" w:hanging="125"/>
      </w:pPr>
      <w:r>
        <w:rPr>
          <w:rFonts w:ascii="WenQuanYi Zen Hei" w:hAnsi="WenQuanYi Zen Hei" w:eastAsia="WenQuanYi Zen Hei"/>
          <w:b w:val="0"/>
          <w:color w:val="3C4854"/>
          <w:sz w:val="21"/>
        </w:rPr>
        <w:t>人物肖像授权。</w:t>
      </w:r>
    </w:p>
    <w:p>
      <w:pPr>
        <w:pStyle w:val="ListBullet"/>
        <w:spacing w:before="0" w:after="60" w:line="269" w:lineRule="auto"/>
        <w:ind w:left="312" w:hanging="125"/>
      </w:pPr>
      <w:r>
        <w:rPr>
          <w:rFonts w:ascii="WenQuanYi Zen Hei" w:hAnsi="WenQuanYi Zen Hei" w:eastAsia="WenQuanYi Zen Hei"/>
          <w:b w:val="0"/>
          <w:color w:val="3C4854"/>
          <w:sz w:val="21"/>
        </w:rPr>
        <w:t>原视频使用授权。</w:t>
      </w:r>
    </w:p>
    <w:p>
      <w:pPr>
        <w:pStyle w:val="ListBullet"/>
        <w:spacing w:before="0" w:after="60" w:line="269" w:lineRule="auto"/>
        <w:ind w:left="312" w:hanging="125"/>
      </w:pPr>
      <w:r>
        <w:rPr>
          <w:rFonts w:ascii="WenQuanYi Zen Hei" w:hAnsi="WenQuanYi Zen Hei" w:eastAsia="WenQuanYi Zen Hei"/>
          <w:b w:val="0"/>
          <w:color w:val="3C4854"/>
          <w:sz w:val="21"/>
        </w:rPr>
        <w:t>声音样本和音色克隆授权。</w:t>
      </w:r>
    </w:p>
    <w:p>
      <w:pPr>
        <w:pStyle w:val="ListBullet"/>
        <w:spacing w:before="0" w:after="60" w:line="269" w:lineRule="auto"/>
        <w:ind w:left="312" w:hanging="125"/>
      </w:pPr>
      <w:r>
        <w:rPr>
          <w:rFonts w:ascii="WenQuanYi Zen Hei" w:hAnsi="WenQuanYi Zen Hei" w:eastAsia="WenQuanYi Zen Hei"/>
          <w:b w:val="0"/>
          <w:color w:val="3C4854"/>
          <w:sz w:val="21"/>
        </w:rPr>
        <w:t>文案和素材著作权授权。</w:t>
      </w:r>
    </w:p>
    <w:p>
      <w:pPr>
        <w:pStyle w:val="ListBullet"/>
        <w:spacing w:before="0" w:after="60" w:line="269" w:lineRule="auto"/>
        <w:ind w:left="312" w:hanging="125"/>
      </w:pPr>
      <w:r>
        <w:rPr>
          <w:rFonts w:ascii="WenQuanYi Zen Hei" w:hAnsi="WenQuanYi Zen Hei" w:eastAsia="WenQuanYi Zen Hei"/>
          <w:b w:val="0"/>
          <w:color w:val="3C4854"/>
          <w:sz w:val="21"/>
        </w:rPr>
        <w:t>品牌、Logo 和产品图使用授权。</w:t>
      </w:r>
    </w:p>
    <w:p>
      <w:pPr>
        <w:pStyle w:val="Heading2"/>
        <w:keepNext/>
      </w:pPr>
      <w:r>
        <w:rPr>
          <w:rFonts w:ascii="WenQuanYi Zen Hei" w:hAnsi="WenQuanYi Zen Hei" w:eastAsia="WenQuanYi Zen Hei"/>
          <w:b/>
          <w:color w:val="009E9A"/>
          <w:sz w:val="28"/>
        </w:rPr>
        <w:t>16.2 用户确认文案</w:t>
      </w:r>
    </w:p>
    <w:p>
      <w:pPr>
        <w:spacing w:before="0" w:after="100" w:line="283" w:lineRule="auto"/>
      </w:pPr>
      <w:r>
        <w:rPr>
          <w:rFonts w:ascii="WenQuanYi Zen Hei" w:hAnsi="WenQuanYi Zen Hei" w:eastAsia="WenQuanYi Zen Hei"/>
          <w:b w:val="0"/>
          <w:color w:val="3C4854"/>
          <w:sz w:val="21"/>
        </w:rPr>
        <w:t>用户创建人物或音色时必须确认：</w:t>
      </w:r>
    </w:p>
    <w:p>
      <w:pPr>
        <w:spacing w:before="0" w:after="60" w:line="269" w:lineRule="auto"/>
        <w:ind w:left="312" w:hanging="125"/>
      </w:pPr>
      <w:r>
        <w:rPr>
          <w:rFonts w:ascii="WenQuanYi Zen Hei" w:hAnsi="WenQuanYi Zen Hei" w:eastAsia="WenQuanYi Zen Hei"/>
          <w:b/>
          <w:color w:val="009E9A"/>
          <w:sz w:val="21"/>
        </w:rPr>
        <w:t xml:space="preserve">1. </w:t>
      </w:r>
      <w:r>
        <w:rPr>
          <w:rFonts w:ascii="WenQuanYi Zen Hei" w:hAnsi="WenQuanYi Zen Hei" w:eastAsia="WenQuanYi Zen Hei"/>
          <w:b w:val="0"/>
          <w:color w:val="3C4854"/>
          <w:sz w:val="21"/>
        </w:rPr>
        <w:t>人物是本人，或已获得明确授权。</w:t>
      </w:r>
    </w:p>
    <w:p>
      <w:pPr>
        <w:spacing w:before="0" w:after="60" w:line="269" w:lineRule="auto"/>
        <w:ind w:left="312" w:hanging="125"/>
      </w:pPr>
      <w:r>
        <w:rPr>
          <w:rFonts w:ascii="WenQuanYi Zen Hei" w:hAnsi="WenQuanYi Zen Hei" w:eastAsia="WenQuanYi Zen Hei"/>
          <w:b/>
          <w:color w:val="009E9A"/>
          <w:sz w:val="21"/>
        </w:rPr>
        <w:t xml:space="preserve">2. </w:t>
      </w:r>
      <w:r>
        <w:rPr>
          <w:rFonts w:ascii="WenQuanYi Zen Hei" w:hAnsi="WenQuanYi Zen Hei" w:eastAsia="WenQuanYi Zen Hei"/>
          <w:b w:val="0"/>
          <w:color w:val="3C4854"/>
          <w:sz w:val="21"/>
        </w:rPr>
        <w:t>声音属于本人，或已获得明确授权。</w:t>
      </w:r>
    </w:p>
    <w:p>
      <w:pPr>
        <w:spacing w:before="0" w:after="60" w:line="269" w:lineRule="auto"/>
        <w:ind w:left="312" w:hanging="125"/>
      </w:pPr>
      <w:r>
        <w:rPr>
          <w:rFonts w:ascii="WenQuanYi Zen Hei" w:hAnsi="WenQuanYi Zen Hei" w:eastAsia="WenQuanYi Zen Hei"/>
          <w:b/>
          <w:color w:val="009E9A"/>
          <w:sz w:val="21"/>
        </w:rPr>
        <w:t xml:space="preserve">3. </w:t>
      </w:r>
      <w:r>
        <w:rPr>
          <w:rFonts w:ascii="WenQuanYi Zen Hei" w:hAnsi="WenQuanYi Zen Hei" w:eastAsia="WenQuanYi Zen Hei"/>
          <w:b w:val="0"/>
          <w:color w:val="3C4854"/>
          <w:sz w:val="21"/>
        </w:rPr>
        <w:t>上传素材不侵犯第三方肖像权、声音权、隐私权和著作权。</w:t>
      </w:r>
    </w:p>
    <w:p>
      <w:pPr>
        <w:spacing w:before="0" w:after="60" w:line="269" w:lineRule="auto"/>
        <w:ind w:left="312" w:hanging="125"/>
      </w:pPr>
      <w:r>
        <w:rPr>
          <w:rFonts w:ascii="WenQuanYi Zen Hei" w:hAnsi="WenQuanYi Zen Hei" w:eastAsia="WenQuanYi Zen Hei"/>
          <w:b/>
          <w:color w:val="009E9A"/>
          <w:sz w:val="21"/>
        </w:rPr>
        <w:t xml:space="preserve">4. </w:t>
      </w:r>
      <w:r>
        <w:rPr>
          <w:rFonts w:ascii="WenQuanYi Zen Hei" w:hAnsi="WenQuanYi Zen Hei" w:eastAsia="WenQuanYi Zen Hei"/>
          <w:b w:val="0"/>
          <w:color w:val="3C4854"/>
          <w:sz w:val="21"/>
        </w:rPr>
        <w:t>不将生成内容用于欺诈、冒充、伪造证据或其他违法行为。</w:t>
      </w:r>
    </w:p>
    <w:p>
      <w:pPr>
        <w:spacing w:before="0" w:after="60" w:line="269" w:lineRule="auto"/>
        <w:ind w:left="312" w:hanging="125"/>
      </w:pPr>
      <w:r>
        <w:rPr>
          <w:rFonts w:ascii="WenQuanYi Zen Hei" w:hAnsi="WenQuanYi Zen Hei" w:eastAsia="WenQuanYi Zen Hei"/>
          <w:b/>
          <w:color w:val="009E9A"/>
          <w:sz w:val="21"/>
        </w:rPr>
        <w:t xml:space="preserve">5. </w:t>
      </w:r>
      <w:r>
        <w:rPr>
          <w:rFonts w:ascii="WenQuanYi Zen Hei" w:hAnsi="WenQuanYi Zen Hei" w:eastAsia="WenQuanYi Zen Hei"/>
          <w:b w:val="0"/>
          <w:color w:val="3C4854"/>
          <w:sz w:val="21"/>
        </w:rPr>
        <w:t>同意按平台和法律要求添加 AI 生成标识。</w:t>
      </w:r>
    </w:p>
    <w:p>
      <w:pPr>
        <w:pStyle w:val="Heading2"/>
        <w:keepNext/>
      </w:pPr>
      <w:r>
        <w:rPr>
          <w:rFonts w:ascii="WenQuanYi Zen Hei" w:hAnsi="WenQuanYi Zen Hei" w:eastAsia="WenQuanYi Zen Hei"/>
          <w:b/>
          <w:color w:val="009E9A"/>
          <w:sz w:val="28"/>
        </w:rPr>
        <w:t>16.3 模型许可证</w:t>
      </w:r>
    </w:p>
    <w:p>
      <w:pPr>
        <w:spacing w:before="0" w:after="100" w:line="283" w:lineRule="auto"/>
      </w:pPr>
      <w:r>
        <w:rPr>
          <w:rFonts w:ascii="WenQuanYi Zen Hei" w:hAnsi="WenQuanYi Zen Hei" w:eastAsia="WenQuanYi Zen Hei"/>
          <w:b w:val="0"/>
          <w:color w:val="3C4854"/>
          <w:sz w:val="21"/>
        </w:rPr>
        <w:t>每个开源模型上线前必须分别核对：</w:t>
      </w:r>
    </w:p>
    <w:p>
      <w:pPr>
        <w:pStyle w:val="ListBullet"/>
        <w:spacing w:before="0" w:after="60" w:line="269" w:lineRule="auto"/>
        <w:ind w:left="312" w:hanging="125"/>
      </w:pPr>
      <w:r>
        <w:rPr>
          <w:rFonts w:ascii="WenQuanYi Zen Hei" w:hAnsi="WenQuanYi Zen Hei" w:eastAsia="WenQuanYi Zen Hei"/>
          <w:b w:val="0"/>
          <w:color w:val="3C4854"/>
          <w:sz w:val="21"/>
        </w:rPr>
        <w:t>代码许可证。</w:t>
      </w:r>
    </w:p>
    <w:p>
      <w:pPr>
        <w:pStyle w:val="ListBullet"/>
        <w:spacing w:before="0" w:after="60" w:line="269" w:lineRule="auto"/>
        <w:ind w:left="312" w:hanging="125"/>
      </w:pPr>
      <w:r>
        <w:rPr>
          <w:rFonts w:ascii="WenQuanYi Zen Hei" w:hAnsi="WenQuanYi Zen Hei" w:eastAsia="WenQuanYi Zen Hei"/>
          <w:b w:val="0"/>
          <w:color w:val="3C4854"/>
          <w:sz w:val="21"/>
        </w:rPr>
        <w:t>模型权重许可证。</w:t>
      </w:r>
    </w:p>
    <w:p>
      <w:pPr>
        <w:pStyle w:val="ListBullet"/>
        <w:spacing w:before="0" w:after="60" w:line="269" w:lineRule="auto"/>
        <w:ind w:left="312" w:hanging="125"/>
      </w:pPr>
      <w:r>
        <w:rPr>
          <w:rFonts w:ascii="WenQuanYi Zen Hei" w:hAnsi="WenQuanYi Zen Hei" w:eastAsia="WenQuanYi Zen Hei"/>
          <w:b w:val="0"/>
          <w:color w:val="3C4854"/>
          <w:sz w:val="21"/>
        </w:rPr>
        <w:t>基础模型许可证。</w:t>
      </w:r>
    </w:p>
    <w:p>
      <w:pPr>
        <w:pStyle w:val="ListBullet"/>
        <w:spacing w:before="0" w:after="60" w:line="269" w:lineRule="auto"/>
        <w:ind w:left="312" w:hanging="125"/>
      </w:pPr>
      <w:r>
        <w:rPr>
          <w:rFonts w:ascii="WenQuanYi Zen Hei" w:hAnsi="WenQuanYi Zen Hei" w:eastAsia="WenQuanYi Zen Hei"/>
          <w:b w:val="0"/>
          <w:color w:val="3C4854"/>
          <w:sz w:val="21"/>
        </w:rPr>
        <w:t>训练数据许可说明。</w:t>
      </w:r>
    </w:p>
    <w:p>
      <w:pPr>
        <w:pStyle w:val="ListBullet"/>
        <w:spacing w:before="0" w:after="60" w:line="269" w:lineRule="auto"/>
        <w:ind w:left="312" w:hanging="125"/>
      </w:pPr>
      <w:r>
        <w:rPr>
          <w:rFonts w:ascii="WenQuanYi Zen Hei" w:hAnsi="WenQuanYi Zen Hei" w:eastAsia="WenQuanYi Zen Hei"/>
          <w:b w:val="0"/>
          <w:color w:val="3C4854"/>
          <w:sz w:val="21"/>
        </w:rPr>
        <w:t>商用限制。</w:t>
      </w:r>
    </w:p>
    <w:p>
      <w:pPr>
        <w:pStyle w:val="ListBullet"/>
        <w:spacing w:before="0" w:after="60" w:line="269" w:lineRule="auto"/>
        <w:ind w:left="312" w:hanging="125"/>
      </w:pPr>
      <w:r>
        <w:rPr>
          <w:rFonts w:ascii="WenQuanYi Zen Hei" w:hAnsi="WenQuanYi Zen Hei" w:eastAsia="WenQuanYi Zen Hei"/>
          <w:b w:val="0"/>
          <w:color w:val="3C4854"/>
          <w:sz w:val="21"/>
        </w:rPr>
        <w:t>署名要求。</w:t>
      </w:r>
    </w:p>
    <w:p>
      <w:pPr>
        <w:pStyle w:val="ListBullet"/>
        <w:spacing w:before="0" w:after="60" w:line="269" w:lineRule="auto"/>
        <w:ind w:left="312" w:hanging="125"/>
      </w:pPr>
      <w:r>
        <w:rPr>
          <w:rFonts w:ascii="WenQuanYi Zen Hei" w:hAnsi="WenQuanYi Zen Hei" w:eastAsia="WenQuanYi Zen Hei"/>
          <w:b w:val="0"/>
          <w:color w:val="3C4854"/>
          <w:sz w:val="21"/>
        </w:rPr>
        <w:t>输出内容权利。</w:t>
      </w:r>
    </w:p>
    <w:p>
      <w:pPr>
        <w:spacing w:before="0" w:after="100" w:line="283" w:lineRule="auto"/>
      </w:pPr>
      <w:r>
        <w:rPr>
          <w:rFonts w:ascii="WenQuanYi Zen Hei" w:hAnsi="WenQuanYi Zen Hei" w:eastAsia="WenQuanYi Zen Hei"/>
          <w:b w:val="0"/>
          <w:color w:val="3C4854"/>
          <w:sz w:val="21"/>
        </w:rPr>
        <w:t>代码采用 MIT 或 Apache-2.0 不代表模型权重、基础模型和训练数据自动允许商业使用。</w:t>
      </w:r>
    </w:p>
    <w:p>
      <w:pPr>
        <w:pStyle w:val="Heading1"/>
        <w:keepNext/>
      </w:pPr>
      <w:r>
        <w:rPr>
          <w:rFonts w:ascii="WenQuanYi Zen Hei" w:hAnsi="WenQuanYi Zen Hei" w:eastAsia="WenQuanYi Zen Hei"/>
          <w:b/>
          <w:color w:val="17324D"/>
          <w:sz w:val="38"/>
        </w:rPr>
        <w:t>17. 数据分析与运营指标</w:t>
      </w:r>
    </w:p>
    <w:p>
      <w:pPr>
        <w:pStyle w:val="Heading2"/>
        <w:keepNext/>
      </w:pPr>
      <w:r>
        <w:rPr>
          <w:rFonts w:ascii="WenQuanYi Zen Hei" w:hAnsi="WenQuanYi Zen Hei" w:eastAsia="WenQuanYi Zen Hei"/>
          <w:b/>
          <w:color w:val="009E9A"/>
          <w:sz w:val="28"/>
        </w:rPr>
        <w:t>17.1 漏斗指标</w:t>
      </w:r>
    </w:p>
    <w:p>
      <w:pPr>
        <w:pStyle w:val="ListBullet"/>
        <w:spacing w:before="0" w:after="60" w:line="269" w:lineRule="auto"/>
        <w:ind w:left="312" w:hanging="125"/>
      </w:pPr>
      <w:r>
        <w:rPr>
          <w:rFonts w:ascii="WenQuanYi Zen Hei" w:hAnsi="WenQuanYi Zen Hei" w:eastAsia="WenQuanYi Zen Hei"/>
          <w:b w:val="0"/>
          <w:color w:val="3C4854"/>
          <w:sz w:val="21"/>
        </w:rPr>
        <w:t>创建项目人数。</w:t>
      </w:r>
    </w:p>
    <w:p>
      <w:pPr>
        <w:pStyle w:val="ListBullet"/>
        <w:spacing w:before="0" w:after="60" w:line="269" w:lineRule="auto"/>
        <w:ind w:left="312" w:hanging="125"/>
      </w:pPr>
      <w:r>
        <w:rPr>
          <w:rFonts w:ascii="WenQuanYi Zen Hei" w:hAnsi="WenQuanYi Zen Hei" w:eastAsia="WenQuanYi Zen Hei"/>
          <w:b w:val="0"/>
          <w:color w:val="3C4854"/>
          <w:sz w:val="21"/>
        </w:rPr>
        <w:t>完成文案提取人数。</w:t>
      </w:r>
    </w:p>
    <w:p>
      <w:pPr>
        <w:pStyle w:val="ListBullet"/>
        <w:spacing w:before="0" w:after="60" w:line="269" w:lineRule="auto"/>
        <w:ind w:left="312" w:hanging="125"/>
      </w:pPr>
      <w:r>
        <w:rPr>
          <w:rFonts w:ascii="WenQuanYi Zen Hei" w:hAnsi="WenQuanYi Zen Hei" w:eastAsia="WenQuanYi Zen Hei"/>
          <w:b w:val="0"/>
          <w:color w:val="3C4854"/>
          <w:sz w:val="21"/>
        </w:rPr>
        <w:t>完成文案改写人数。</w:t>
      </w:r>
    </w:p>
    <w:p>
      <w:pPr>
        <w:pStyle w:val="ListBullet"/>
        <w:spacing w:before="0" w:after="60" w:line="269" w:lineRule="auto"/>
        <w:ind w:left="312" w:hanging="125"/>
      </w:pPr>
      <w:r>
        <w:rPr>
          <w:rFonts w:ascii="WenQuanYi Zen Hei" w:hAnsi="WenQuanYi Zen Hei" w:eastAsia="WenQuanYi Zen Hei"/>
          <w:b w:val="0"/>
          <w:color w:val="3C4854"/>
          <w:sz w:val="21"/>
        </w:rPr>
        <w:t>完成语音人数。</w:t>
      </w:r>
    </w:p>
    <w:p>
      <w:pPr>
        <w:pStyle w:val="ListBullet"/>
        <w:spacing w:before="0" w:after="60" w:line="269" w:lineRule="auto"/>
        <w:ind w:left="312" w:hanging="125"/>
      </w:pPr>
      <w:r>
        <w:rPr>
          <w:rFonts w:ascii="WenQuanYi Zen Hei" w:hAnsi="WenQuanYi Zen Hei" w:eastAsia="WenQuanYi Zen Hei"/>
          <w:b w:val="0"/>
          <w:color w:val="3C4854"/>
          <w:sz w:val="21"/>
        </w:rPr>
        <w:t>完成口型视频人数。</w:t>
      </w:r>
    </w:p>
    <w:p>
      <w:pPr>
        <w:pStyle w:val="ListBullet"/>
        <w:spacing w:before="0" w:after="60" w:line="269" w:lineRule="auto"/>
        <w:ind w:left="312" w:hanging="125"/>
      </w:pPr>
      <w:r>
        <w:rPr>
          <w:rFonts w:ascii="WenQuanYi Zen Hei" w:hAnsi="WenQuanYi Zen Hei" w:eastAsia="WenQuanYi Zen Hei"/>
          <w:b w:val="0"/>
          <w:color w:val="3C4854"/>
          <w:sz w:val="21"/>
        </w:rPr>
        <w:t>完成字幕人数。</w:t>
      </w:r>
    </w:p>
    <w:p>
      <w:pPr>
        <w:pStyle w:val="ListBullet"/>
        <w:spacing w:before="0" w:after="60" w:line="269" w:lineRule="auto"/>
        <w:ind w:left="312" w:hanging="125"/>
      </w:pPr>
      <w:r>
        <w:rPr>
          <w:rFonts w:ascii="WenQuanYi Zen Hei" w:hAnsi="WenQuanYi Zen Hei" w:eastAsia="WenQuanYi Zen Hei"/>
          <w:b w:val="0"/>
          <w:color w:val="3C4854"/>
          <w:sz w:val="21"/>
        </w:rPr>
        <w:t>完成封面人数。</w:t>
      </w:r>
    </w:p>
    <w:p>
      <w:pPr>
        <w:pStyle w:val="ListBullet"/>
        <w:spacing w:before="0" w:after="60" w:line="269" w:lineRule="auto"/>
        <w:ind w:left="312" w:hanging="125"/>
      </w:pPr>
      <w:r>
        <w:rPr>
          <w:rFonts w:ascii="WenQuanYi Zen Hei" w:hAnsi="WenQuanYi Zen Hei" w:eastAsia="WenQuanYi Zen Hei"/>
          <w:b w:val="0"/>
          <w:color w:val="3C4854"/>
          <w:sz w:val="21"/>
        </w:rPr>
        <w:t>成功导出人数。</w:t>
      </w:r>
    </w:p>
    <w:p>
      <w:pPr>
        <w:pStyle w:val="Heading2"/>
        <w:keepNext/>
      </w:pPr>
      <w:r>
        <w:rPr>
          <w:rFonts w:ascii="WenQuanYi Zen Hei" w:hAnsi="WenQuanYi Zen Hei" w:eastAsia="WenQuanYi Zen Hei"/>
          <w:b/>
          <w:color w:val="009E9A"/>
          <w:sz w:val="28"/>
        </w:rPr>
        <w:t>17.2 质量指标</w:t>
      </w:r>
    </w:p>
    <w:p>
      <w:pPr>
        <w:pStyle w:val="ListBullet"/>
        <w:spacing w:before="0" w:after="60" w:line="269" w:lineRule="auto"/>
        <w:ind w:left="312" w:hanging="125"/>
      </w:pPr>
      <w:r>
        <w:rPr>
          <w:rFonts w:ascii="WenQuanYi Zen Hei" w:hAnsi="WenQuanYi Zen Hei" w:eastAsia="WenQuanYi Zen Hei"/>
          <w:b w:val="0"/>
          <w:color w:val="3C4854"/>
          <w:sz w:val="21"/>
        </w:rPr>
        <w:t>各步骤成功率。</w:t>
      </w:r>
    </w:p>
    <w:p>
      <w:pPr>
        <w:pStyle w:val="ListBullet"/>
        <w:spacing w:before="0" w:after="60" w:line="269" w:lineRule="auto"/>
        <w:ind w:left="312" w:hanging="125"/>
      </w:pPr>
      <w:r>
        <w:rPr>
          <w:rFonts w:ascii="WenQuanYi Zen Hei" w:hAnsi="WenQuanYi Zen Hei" w:eastAsia="WenQuanYi Zen Hei"/>
          <w:b w:val="0"/>
          <w:color w:val="3C4854"/>
          <w:sz w:val="21"/>
        </w:rPr>
        <w:t>各模型失败率。</w:t>
      </w:r>
    </w:p>
    <w:p>
      <w:pPr>
        <w:pStyle w:val="ListBullet"/>
        <w:spacing w:before="0" w:after="60" w:line="269" w:lineRule="auto"/>
        <w:ind w:left="312" w:hanging="125"/>
      </w:pPr>
      <w:r>
        <w:rPr>
          <w:rFonts w:ascii="WenQuanYi Zen Hei" w:hAnsi="WenQuanYi Zen Hei" w:eastAsia="WenQuanYi Zen Hei"/>
          <w:b w:val="0"/>
          <w:color w:val="3C4854"/>
          <w:sz w:val="21"/>
        </w:rPr>
        <w:t>平均重试次数。</w:t>
      </w:r>
    </w:p>
    <w:p>
      <w:pPr>
        <w:pStyle w:val="ListBullet"/>
        <w:spacing w:before="0" w:after="60" w:line="269" w:lineRule="auto"/>
        <w:ind w:left="312" w:hanging="125"/>
      </w:pPr>
      <w:r>
        <w:rPr>
          <w:rFonts w:ascii="WenQuanYi Zen Hei" w:hAnsi="WenQuanYi Zen Hei" w:eastAsia="WenQuanYi Zen Hei"/>
          <w:b w:val="0"/>
          <w:color w:val="3C4854"/>
          <w:sz w:val="21"/>
        </w:rPr>
        <w:t>平均人工编辑次数。</w:t>
      </w:r>
    </w:p>
    <w:p>
      <w:pPr>
        <w:pStyle w:val="ListBullet"/>
        <w:spacing w:before="0" w:after="60" w:line="269" w:lineRule="auto"/>
        <w:ind w:left="312" w:hanging="125"/>
      </w:pPr>
      <w:r>
        <w:rPr>
          <w:rFonts w:ascii="WenQuanYi Zen Hei" w:hAnsi="WenQuanYi Zen Hei" w:eastAsia="WenQuanYi Zen Hei"/>
          <w:b w:val="0"/>
          <w:color w:val="3C4854"/>
          <w:sz w:val="21"/>
        </w:rPr>
        <w:t>平均项目完成时长。</w:t>
      </w:r>
    </w:p>
    <w:p>
      <w:pPr>
        <w:pStyle w:val="ListBullet"/>
        <w:spacing w:before="0" w:after="60" w:line="269" w:lineRule="auto"/>
        <w:ind w:left="312" w:hanging="125"/>
      </w:pPr>
      <w:r>
        <w:rPr>
          <w:rFonts w:ascii="WenQuanYi Zen Hei" w:hAnsi="WenQuanYi Zen Hei" w:eastAsia="WenQuanYi Zen Hei"/>
          <w:b w:val="0"/>
          <w:color w:val="3C4854"/>
          <w:sz w:val="21"/>
        </w:rPr>
        <w:t>各模型主观评分。</w:t>
      </w:r>
    </w:p>
    <w:p>
      <w:pPr>
        <w:pStyle w:val="Heading2"/>
        <w:keepNext/>
      </w:pPr>
      <w:r>
        <w:rPr>
          <w:rFonts w:ascii="WenQuanYi Zen Hei" w:hAnsi="WenQuanYi Zen Hei" w:eastAsia="WenQuanYi Zen Hei"/>
          <w:b/>
          <w:color w:val="009E9A"/>
          <w:sz w:val="28"/>
        </w:rPr>
        <w:t>17.3 成本指标</w:t>
      </w:r>
    </w:p>
    <w:p>
      <w:pPr>
        <w:pStyle w:val="ListBullet"/>
        <w:spacing w:before="0" w:after="60" w:line="269" w:lineRule="auto"/>
        <w:ind w:left="312" w:hanging="125"/>
      </w:pPr>
      <w:r>
        <w:rPr>
          <w:rFonts w:ascii="WenQuanYi Zen Hei" w:hAnsi="WenQuanYi Zen Hei" w:eastAsia="WenQuanYi Zen Hei"/>
          <w:b w:val="0"/>
          <w:color w:val="3C4854"/>
          <w:sz w:val="21"/>
        </w:rPr>
        <w:t>每条视频平均成本。</w:t>
      </w:r>
    </w:p>
    <w:p>
      <w:pPr>
        <w:pStyle w:val="ListBullet"/>
        <w:spacing w:before="0" w:after="60" w:line="269" w:lineRule="auto"/>
        <w:ind w:left="312" w:hanging="125"/>
      </w:pPr>
      <w:r>
        <w:rPr>
          <w:rFonts w:ascii="WenQuanYi Zen Hei" w:hAnsi="WenQuanYi Zen Hei" w:eastAsia="WenQuanYi Zen Hei"/>
          <w:b w:val="0"/>
          <w:color w:val="3C4854"/>
          <w:sz w:val="21"/>
        </w:rPr>
        <w:t>每步骤平均成本。</w:t>
      </w:r>
    </w:p>
    <w:p>
      <w:pPr>
        <w:pStyle w:val="ListBullet"/>
        <w:spacing w:before="0" w:after="60" w:line="269" w:lineRule="auto"/>
        <w:ind w:left="312" w:hanging="125"/>
      </w:pPr>
      <w:r>
        <w:rPr>
          <w:rFonts w:ascii="WenQuanYi Zen Hei" w:hAnsi="WenQuanYi Zen Hei" w:eastAsia="WenQuanYi Zen Hei"/>
          <w:b w:val="0"/>
          <w:color w:val="3C4854"/>
          <w:sz w:val="21"/>
        </w:rPr>
        <w:t>每供应商成本。</w:t>
      </w:r>
    </w:p>
    <w:p>
      <w:pPr>
        <w:pStyle w:val="ListBullet"/>
        <w:spacing w:before="0" w:after="60" w:line="269" w:lineRule="auto"/>
        <w:ind w:left="312" w:hanging="125"/>
      </w:pPr>
      <w:r>
        <w:rPr>
          <w:rFonts w:ascii="WenQuanYi Zen Hei" w:hAnsi="WenQuanYi Zen Hei" w:eastAsia="WenQuanYi Zen Hei"/>
          <w:b w:val="0"/>
          <w:color w:val="3C4854"/>
          <w:sz w:val="21"/>
        </w:rPr>
        <w:t>GPU 利用率和空闲费用。</w:t>
      </w:r>
    </w:p>
    <w:p>
      <w:pPr>
        <w:pStyle w:val="ListBullet"/>
        <w:spacing w:before="0" w:after="60" w:line="269" w:lineRule="auto"/>
        <w:ind w:left="312" w:hanging="125"/>
      </w:pPr>
      <w:r>
        <w:rPr>
          <w:rFonts w:ascii="WenQuanYi Zen Hei" w:hAnsi="WenQuanYi Zen Hei" w:eastAsia="WenQuanYi Zen Hei"/>
          <w:b w:val="0"/>
          <w:color w:val="3C4854"/>
          <w:sz w:val="21"/>
        </w:rPr>
        <w:t>失败任务损失金额。</w:t>
      </w:r>
    </w:p>
    <w:p>
      <w:pPr>
        <w:pStyle w:val="ListBullet"/>
        <w:spacing w:before="0" w:after="60" w:line="269" w:lineRule="auto"/>
        <w:ind w:left="312" w:hanging="125"/>
      </w:pPr>
      <w:r>
        <w:rPr>
          <w:rFonts w:ascii="WenQuanYi Zen Hei" w:hAnsi="WenQuanYi Zen Hei" w:eastAsia="WenQuanYi Zen Hei"/>
          <w:b w:val="0"/>
          <w:color w:val="3C4854"/>
          <w:sz w:val="21"/>
        </w:rPr>
        <w:t>用户预计费用与实际费用偏差。</w:t>
      </w:r>
    </w:p>
    <w:p>
      <w:pPr>
        <w:pStyle w:val="Heading1"/>
        <w:keepNext/>
      </w:pPr>
      <w:r>
        <w:rPr>
          <w:rFonts w:ascii="WenQuanYi Zen Hei" w:hAnsi="WenQuanYi Zen Hei" w:eastAsia="WenQuanYi Zen Hei"/>
          <w:b/>
          <w:color w:val="17324D"/>
          <w:sz w:val="38"/>
        </w:rPr>
        <w:t>18. 风险与应对</w:t>
      </w:r>
    </w:p>
    <w:tbl>
      <w:tblPr>
        <w:tblW w:type="dxa" w:w="9300"/>
        <w:jc w:val="center"/>
        <w:tblLayout w:type="autofit"/>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3345"/>
        <w:gridCol w:w="3345"/>
        <w:gridCol w:w="3345"/>
      </w:tblGrid>
      <w:tr>
        <w:trPr>
          <w:cantSplit/>
          <w:trHeight w:hRule="atLeast"/>
          <w:tblHeader w:val="true"/>
        </w:trPr>
        <w:tc>
          <w:tcPr>
            <w:tcW w:type="dxa" w:w="3345"/>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风险</w:t>
            </w:r>
          </w:p>
        </w:tc>
        <w:tc>
          <w:tcPr>
            <w:tcW w:type="dxa" w:w="3345"/>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影响</w:t>
            </w:r>
          </w:p>
        </w:tc>
        <w:tc>
          <w:tcPr>
            <w:tcW w:type="dxa" w:w="3345"/>
            <w:vAlign w:val="center"/>
            <w:tcMar>
              <w:top w:w="90" w:type="dxa"/>
              <w:start w:w="100" w:type="dxa"/>
              <w:bottom w:w="90" w:type="dxa"/>
              <w:end w:w="100" w:type="dxa"/>
            </w:tcMar>
            <w:shd w:fill="17324D"/>
          </w:tcPr>
          <w:p>
            <w:pPr>
              <w:spacing w:after="0" w:line="259" w:lineRule="auto"/>
            </w:pPr>
            <w:r>
              <w:rPr>
                <w:b/>
              </w:rPr>
            </w:r>
            <w:r>
              <w:rPr>
                <w:rFonts w:ascii="WenQuanYi Zen Hei" w:hAnsi="WenQuanYi Zen Hei" w:eastAsia="WenQuanYi Zen Hei"/>
                <w:b/>
                <w:color w:val="FFFFFF"/>
                <w:sz w:val="18"/>
              </w:rPr>
              <w:t>应对</w:t>
            </w:r>
          </w:p>
        </w:tc>
      </w:tr>
      <w:tr>
        <w:trPr>
          <w:cantSplit/>
          <w:trHeight w:hRule="atLeast"/>
        </w:trPr>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抖音链接规则变化</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文案提取失败</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支持上传视频兜底，解析器模块化维护</w:t>
            </w:r>
          </w:p>
        </w:tc>
      </w:tr>
      <w:tr>
        <w:trPr>
          <w:cantSplit/>
          <w:trHeight w:hRule="atLeast"/>
        </w:trPr>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开源模型效果波动</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成片质量不稳定</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多模型通道、样片预检、闭源兜底</w:t>
            </w:r>
          </w:p>
        </w:tc>
      </w:tr>
      <w:tr>
        <w:trPr>
          <w:cantSplit/>
          <w:trHeight w:hRule="atLeast"/>
        </w:trPr>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视频和音频时长差异过大</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无法保留原动作</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生成前强提示，限制差异，支持重写或调速</w:t>
            </w:r>
          </w:p>
        </w:tc>
      </w:tr>
      <w:tr>
        <w:trPr>
          <w:cantSplit/>
          <w:trHeight w:hRule="atLeast"/>
        </w:trPr>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侧脸和遮挡</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嘴型错误、闪烁</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输入评分、自动切换高质量模型</w:t>
            </w:r>
          </w:p>
        </w:tc>
      </w:tr>
      <w:tr>
        <w:trPr>
          <w:cantSplit/>
          <w:trHeight w:hRule="atLeast"/>
        </w:trPr>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云端供应商涨价或下线</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成本和稳定性受影响</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Adapter、多供应商和价格配置</w:t>
            </w:r>
          </w:p>
        </w:tc>
      </w:tr>
      <w:tr>
        <w:trPr>
          <w:cantSplit/>
          <w:trHeight w:hRule="atLeast"/>
        </w:trPr>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GPU 长时间空闲</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固定成本浪费</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按需启动、批量调度、利用率监控</w:t>
            </w:r>
          </w:p>
        </w:tc>
      </w:tr>
      <w:tr>
        <w:trPr>
          <w:cantSplit/>
          <w:trHeight w:hRule="atLeast"/>
        </w:trPr>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AI 封面中文字错误</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品牌风险</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AI 只生成视觉底图，文字程序化叠加</w:t>
            </w:r>
          </w:p>
        </w:tc>
      </w:tr>
      <w:tr>
        <w:trPr>
          <w:cantSplit/>
          <w:trHeight w:hRule="atLeast"/>
        </w:trPr>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声音和肖像滥用</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法律与平台风险</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授权、审计、风控、水印和投诉处理</w:t>
            </w:r>
          </w:p>
        </w:tc>
      </w:tr>
      <w:tr>
        <w:trPr>
          <w:cantSplit/>
          <w:trHeight w:hRule="atLeast"/>
        </w:trPr>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模型许可证不清晰</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商业风险</w:t>
            </w:r>
          </w:p>
        </w:tc>
        <w:tc>
          <w:tcPr>
            <w:tcW w:type="dxa" w:w="3345"/>
            <w:vAlign w:val="center"/>
            <w:tcMar>
              <w:top w:w="90" w:type="dxa"/>
              <w:start w:w="100" w:type="dxa"/>
              <w:bottom w:w="90" w:type="dxa"/>
              <w:end w:w="100" w:type="dxa"/>
            </w:tcMar>
            <w:shd w:fill="EEF3F8"/>
          </w:tcPr>
          <w:p>
            <w:pPr>
              <w:spacing w:after="0" w:line="259" w:lineRule="auto"/>
            </w:pPr>
            <w:r/>
            <w:r>
              <w:rPr>
                <w:rFonts w:ascii="WenQuanYi Zen Hei" w:hAnsi="WenQuanYi Zen Hei" w:eastAsia="WenQuanYi Zen Hei"/>
                <w:b w:val="0"/>
                <w:color w:val="3C4854"/>
                <w:sz w:val="18"/>
              </w:rPr>
              <w:t>上线前法务复核，不合规模型不得进入生产</w:t>
            </w:r>
          </w:p>
        </w:tc>
      </w:tr>
      <w:tr>
        <w:trPr>
          <w:cantSplit/>
          <w:trHeight w:hRule="atLeast"/>
        </w:trPr>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长视频分段接缝</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画面跳变</w:t>
            </w:r>
          </w:p>
        </w:tc>
        <w:tc>
          <w:tcPr>
            <w:tcW w:type="dxa" w:w="3345"/>
            <w:vAlign w:val="center"/>
            <w:tcMar>
              <w:top w:w="90" w:type="dxa"/>
              <w:start w:w="100" w:type="dxa"/>
              <w:bottom w:w="90" w:type="dxa"/>
              <w:end w:w="100" w:type="dxa"/>
            </w:tcMar>
            <w:shd w:fill="FFFFFF"/>
          </w:tcPr>
          <w:p>
            <w:pPr>
              <w:spacing w:after="0" w:line="259" w:lineRule="auto"/>
            </w:pPr>
            <w:r/>
            <w:r>
              <w:rPr>
                <w:rFonts w:ascii="WenQuanYi Zen Hei" w:hAnsi="WenQuanYi Zen Hei" w:eastAsia="WenQuanYi Zen Hei"/>
                <w:b w:val="0"/>
                <w:color w:val="3C4854"/>
                <w:sz w:val="18"/>
              </w:rPr>
              <w:t>重叠窗口、关键帧对齐和人工预览</w:t>
            </w:r>
          </w:p>
        </w:tc>
      </w:tr>
    </w:tbl>
    <w:p>
      <w:pPr>
        <w:spacing w:after="20"/>
      </w:pPr>
    </w:p>
    <w:p>
      <w:pPr>
        <w:pStyle w:val="Heading1"/>
        <w:keepNext/>
      </w:pPr>
      <w:r>
        <w:rPr>
          <w:rFonts w:ascii="WenQuanYi Zen Hei" w:hAnsi="WenQuanYi Zen Hei" w:eastAsia="WenQuanYi Zen Hei"/>
          <w:b/>
          <w:color w:val="17324D"/>
          <w:sz w:val="38"/>
        </w:rPr>
        <w:t>19. 版本规划</w:t>
      </w:r>
    </w:p>
    <w:p>
      <w:pPr>
        <w:pStyle w:val="Heading2"/>
        <w:keepNext/>
      </w:pPr>
      <w:r>
        <w:rPr>
          <w:rFonts w:ascii="WenQuanYi Zen Hei" w:hAnsi="WenQuanYi Zen Hei" w:eastAsia="WenQuanYi Zen Hei"/>
          <w:b/>
          <w:color w:val="009E9A"/>
          <w:sz w:val="28"/>
        </w:rPr>
        <w:t>19.1 MVP</w:t>
      </w:r>
    </w:p>
    <w:p>
      <w:pPr>
        <w:pStyle w:val="ListBullet"/>
        <w:spacing w:before="0" w:after="60" w:line="269" w:lineRule="auto"/>
        <w:ind w:left="312" w:hanging="125"/>
      </w:pPr>
      <w:r>
        <w:rPr>
          <w:rFonts w:ascii="WenQuanYi Zen Hei" w:hAnsi="WenQuanYi Zen Hei" w:eastAsia="WenQuanYi Zen Hei"/>
          <w:b w:val="0"/>
          <w:color w:val="3C4854"/>
          <w:sz w:val="21"/>
        </w:rPr>
        <w:t>用户登录和项目管理。</w:t>
      </w:r>
    </w:p>
    <w:p>
      <w:pPr>
        <w:pStyle w:val="ListBullet"/>
        <w:spacing w:before="0" w:after="60" w:line="269" w:lineRule="auto"/>
        <w:ind w:left="312" w:hanging="125"/>
      </w:pPr>
      <w:r>
        <w:rPr>
          <w:rFonts w:ascii="WenQuanYi Zen Hei" w:hAnsi="WenQuanYi Zen Hei" w:eastAsia="WenQuanYi Zen Hei"/>
          <w:b w:val="0"/>
          <w:color w:val="3C4854"/>
          <w:sz w:val="21"/>
        </w:rPr>
        <w:t>七步单条视频流程。</w:t>
      </w:r>
    </w:p>
    <w:p>
      <w:pPr>
        <w:pStyle w:val="ListBullet"/>
        <w:spacing w:before="0" w:after="60" w:line="269" w:lineRule="auto"/>
        <w:ind w:left="312" w:hanging="125"/>
      </w:pPr>
      <w:r>
        <w:rPr>
          <w:rFonts w:ascii="WenQuanYi Zen Hei" w:hAnsi="WenQuanYi Zen Hei" w:eastAsia="WenQuanYi Zen Hei"/>
          <w:b w:val="0"/>
          <w:color w:val="3C4854"/>
          <w:sz w:val="21"/>
        </w:rPr>
        <w:t>MuseTalk、LatentSync 和 Sync Labs 适配。</w:t>
      </w:r>
    </w:p>
    <w:p>
      <w:pPr>
        <w:pStyle w:val="ListBullet"/>
        <w:spacing w:before="0" w:after="60" w:line="269" w:lineRule="auto"/>
        <w:ind w:left="312" w:hanging="125"/>
      </w:pPr>
      <w:r>
        <w:rPr>
          <w:rFonts w:ascii="WenQuanYi Zen Hei" w:hAnsi="WenQuanYi Zen Hei" w:eastAsia="WenQuanYi Zen Hei"/>
          <w:b w:val="0"/>
          <w:color w:val="3C4854"/>
          <w:sz w:val="21"/>
        </w:rPr>
        <w:t>MiniMax 和 CosyVoice 适配。</w:t>
      </w:r>
    </w:p>
    <w:p>
      <w:pPr>
        <w:pStyle w:val="ListBullet"/>
        <w:spacing w:before="0" w:after="60" w:line="269" w:lineRule="auto"/>
        <w:ind w:left="312" w:hanging="125"/>
      </w:pPr>
      <w:r>
        <w:rPr>
          <w:rFonts w:ascii="WenQuanYi Zen Hei" w:hAnsi="WenQuanYi Zen Hei" w:eastAsia="WenQuanYi Zen Hei"/>
          <w:b w:val="0"/>
          <w:color w:val="3C4854"/>
          <w:sz w:val="21"/>
        </w:rPr>
        <w:t>FunASR/WhisperX 字幕。</w:t>
      </w:r>
    </w:p>
    <w:p>
      <w:pPr>
        <w:pStyle w:val="ListBullet"/>
        <w:spacing w:before="0" w:after="60" w:line="269" w:lineRule="auto"/>
        <w:ind w:left="312" w:hanging="125"/>
      </w:pPr>
      <w:r>
        <w:rPr>
          <w:rFonts w:ascii="WenQuanYi Zen Hei" w:hAnsi="WenQuanYi Zen Hei" w:eastAsia="WenQuanYi Zen Hei"/>
          <w:b w:val="0"/>
          <w:color w:val="3C4854"/>
          <w:sz w:val="21"/>
        </w:rPr>
        <w:t>GPT Image 2 封面。</w:t>
      </w:r>
    </w:p>
    <w:p>
      <w:pPr>
        <w:pStyle w:val="ListBullet"/>
        <w:spacing w:before="0" w:after="60" w:line="269" w:lineRule="auto"/>
        <w:ind w:left="312" w:hanging="125"/>
      </w:pPr>
      <w:r>
        <w:rPr>
          <w:rFonts w:ascii="WenQuanYi Zen Hei" w:hAnsi="WenQuanYi Zen Hei" w:eastAsia="WenQuanYi Zen Hei"/>
          <w:b w:val="0"/>
          <w:color w:val="3C4854"/>
          <w:sz w:val="21"/>
        </w:rPr>
        <w:t>FFmpeg 导出。</w:t>
      </w:r>
    </w:p>
    <w:p>
      <w:pPr>
        <w:pStyle w:val="ListBullet"/>
        <w:spacing w:before="0" w:after="60" w:line="269" w:lineRule="auto"/>
        <w:ind w:left="312" w:hanging="125"/>
      </w:pPr>
      <w:r>
        <w:rPr>
          <w:rFonts w:ascii="WenQuanYi Zen Hei" w:hAnsi="WenQuanYi Zen Hei" w:eastAsia="WenQuanYi Zen Hei"/>
          <w:b w:val="0"/>
          <w:color w:val="3C4854"/>
          <w:sz w:val="21"/>
        </w:rPr>
        <w:t>任务队列、失败恢复和成本统计。</w:t>
      </w:r>
    </w:p>
    <w:p>
      <w:pPr>
        <w:pStyle w:val="ListBullet"/>
        <w:spacing w:before="0" w:after="60" w:line="269" w:lineRule="auto"/>
        <w:ind w:left="312" w:hanging="125"/>
      </w:pPr>
      <w:r>
        <w:rPr>
          <w:rFonts w:ascii="WenQuanYi Zen Hei" w:hAnsi="WenQuanYi Zen Hei" w:eastAsia="WenQuanYi Zen Hei"/>
          <w:b w:val="0"/>
          <w:color w:val="3C4854"/>
          <w:sz w:val="21"/>
        </w:rPr>
        <w:t>授权记录和基础管理后台。</w:t>
      </w:r>
    </w:p>
    <w:p>
      <w:pPr>
        <w:pStyle w:val="Heading2"/>
        <w:keepNext/>
      </w:pPr>
      <w:r>
        <w:rPr>
          <w:rFonts w:ascii="WenQuanYi Zen Hei" w:hAnsi="WenQuanYi Zen Hei" w:eastAsia="WenQuanYi Zen Hei"/>
          <w:b/>
          <w:color w:val="009E9A"/>
          <w:sz w:val="28"/>
        </w:rPr>
        <w:t>19.2 V1</w:t>
      </w:r>
    </w:p>
    <w:p>
      <w:pPr>
        <w:pStyle w:val="ListBullet"/>
        <w:spacing w:before="0" w:after="60" w:line="269" w:lineRule="auto"/>
        <w:ind w:left="312" w:hanging="125"/>
      </w:pPr>
      <w:r>
        <w:rPr>
          <w:rFonts w:ascii="WenQuanYi Zen Hei" w:hAnsi="WenQuanYi Zen Hei" w:eastAsia="WenQuanYi Zen Hei"/>
          <w:b w:val="0"/>
          <w:color w:val="3C4854"/>
          <w:sz w:val="21"/>
        </w:rPr>
        <w:t>批量文案和批量生成。</w:t>
      </w:r>
    </w:p>
    <w:p>
      <w:pPr>
        <w:pStyle w:val="ListBullet"/>
        <w:spacing w:before="0" w:after="60" w:line="269" w:lineRule="auto"/>
        <w:ind w:left="312" w:hanging="125"/>
      </w:pPr>
      <w:r>
        <w:rPr>
          <w:rFonts w:ascii="WenQuanYi Zen Hei" w:hAnsi="WenQuanYi Zen Hei" w:eastAsia="WenQuanYi Zen Hei"/>
          <w:b w:val="0"/>
          <w:color w:val="3C4854"/>
          <w:sz w:val="21"/>
        </w:rPr>
        <w:t>人设库、音色库和人物素材库。</w:t>
      </w:r>
    </w:p>
    <w:p>
      <w:pPr>
        <w:pStyle w:val="ListBullet"/>
        <w:spacing w:before="0" w:after="60" w:line="269" w:lineRule="auto"/>
        <w:ind w:left="312" w:hanging="125"/>
      </w:pPr>
      <w:r>
        <w:rPr>
          <w:rFonts w:ascii="WenQuanYi Zen Hei" w:hAnsi="WenQuanYi Zen Hei" w:eastAsia="WenQuanYi Zen Hei"/>
          <w:b w:val="0"/>
          <w:color w:val="3C4854"/>
          <w:sz w:val="21"/>
        </w:rPr>
        <w:t>账号品牌模板。</w:t>
      </w:r>
    </w:p>
    <w:p>
      <w:pPr>
        <w:pStyle w:val="ListBullet"/>
        <w:spacing w:before="0" w:after="60" w:line="269" w:lineRule="auto"/>
        <w:ind w:left="312" w:hanging="125"/>
      </w:pPr>
      <w:r>
        <w:rPr>
          <w:rFonts w:ascii="WenQuanYi Zen Hei" w:hAnsi="WenQuanYi Zen Hei" w:eastAsia="WenQuanYi Zen Hei"/>
          <w:b w:val="0"/>
          <w:color w:val="3C4854"/>
          <w:sz w:val="21"/>
        </w:rPr>
        <w:t>多平台导出规格。</w:t>
      </w:r>
    </w:p>
    <w:p>
      <w:pPr>
        <w:pStyle w:val="ListBullet"/>
        <w:spacing w:before="0" w:after="60" w:line="269" w:lineRule="auto"/>
        <w:ind w:left="312" w:hanging="125"/>
      </w:pPr>
      <w:r>
        <w:rPr>
          <w:rFonts w:ascii="WenQuanYi Zen Hei" w:hAnsi="WenQuanYi Zen Hei" w:eastAsia="WenQuanYi Zen Hei"/>
          <w:b w:val="0"/>
          <w:color w:val="3C4854"/>
          <w:sz w:val="21"/>
        </w:rPr>
        <w:t>团队成员和费用限额。</w:t>
      </w:r>
    </w:p>
    <w:p>
      <w:pPr>
        <w:pStyle w:val="ListBullet"/>
        <w:spacing w:before="0" w:after="60" w:line="269" w:lineRule="auto"/>
        <w:ind w:left="312" w:hanging="125"/>
      </w:pPr>
      <w:r>
        <w:rPr>
          <w:rFonts w:ascii="WenQuanYi Zen Hei" w:hAnsi="WenQuanYi Zen Hei" w:eastAsia="WenQuanYi Zen Hei"/>
          <w:b w:val="0"/>
          <w:color w:val="3C4854"/>
          <w:sz w:val="21"/>
        </w:rPr>
        <w:t>自动质量评分。</w:t>
      </w:r>
    </w:p>
    <w:p>
      <w:pPr>
        <w:pStyle w:val="ListBullet"/>
        <w:spacing w:before="0" w:after="60" w:line="269" w:lineRule="auto"/>
        <w:ind w:left="312" w:hanging="125"/>
      </w:pPr>
      <w:r>
        <w:rPr>
          <w:rFonts w:ascii="WenQuanYi Zen Hei" w:hAnsi="WenQuanYi Zen Hei" w:eastAsia="WenQuanYi Zen Hei"/>
          <w:b w:val="0"/>
          <w:color w:val="3C4854"/>
          <w:sz w:val="21"/>
        </w:rPr>
        <w:t>长视频稳定分段。</w:t>
      </w:r>
    </w:p>
    <w:p>
      <w:pPr>
        <w:pStyle w:val="Heading2"/>
        <w:keepNext/>
      </w:pPr>
      <w:r>
        <w:rPr>
          <w:rFonts w:ascii="WenQuanYi Zen Hei" w:hAnsi="WenQuanYi Zen Hei" w:eastAsia="WenQuanYi Zen Hei"/>
          <w:b/>
          <w:color w:val="009E9A"/>
          <w:sz w:val="28"/>
        </w:rPr>
        <w:t>19.3 V2</w:t>
      </w:r>
    </w:p>
    <w:p>
      <w:pPr>
        <w:pStyle w:val="ListBullet"/>
        <w:spacing w:before="0" w:after="60" w:line="269" w:lineRule="auto"/>
        <w:ind w:left="312" w:hanging="125"/>
      </w:pPr>
      <w:r>
        <w:rPr>
          <w:rFonts w:ascii="WenQuanYi Zen Hei" w:hAnsi="WenQuanYi Zen Hei" w:eastAsia="WenQuanYi Zen Hei"/>
          <w:b w:val="0"/>
          <w:color w:val="3C4854"/>
          <w:sz w:val="21"/>
        </w:rPr>
        <w:t>多 GPU 节点调度。</w:t>
      </w:r>
    </w:p>
    <w:p>
      <w:pPr>
        <w:pStyle w:val="ListBullet"/>
        <w:spacing w:before="0" w:after="60" w:line="269" w:lineRule="auto"/>
        <w:ind w:left="312" w:hanging="125"/>
      </w:pPr>
      <w:r>
        <w:rPr>
          <w:rFonts w:ascii="WenQuanYi Zen Hei" w:hAnsi="WenQuanYi Zen Hei" w:eastAsia="WenQuanYi Zen Hei"/>
          <w:b w:val="0"/>
          <w:color w:val="3C4854"/>
          <w:sz w:val="21"/>
        </w:rPr>
        <w:t>企业私有化部署。</w:t>
      </w:r>
    </w:p>
    <w:p>
      <w:pPr>
        <w:pStyle w:val="ListBullet"/>
        <w:spacing w:before="0" w:after="60" w:line="269" w:lineRule="auto"/>
        <w:ind w:left="312" w:hanging="125"/>
      </w:pPr>
      <w:r>
        <w:rPr>
          <w:rFonts w:ascii="WenQuanYi Zen Hei" w:hAnsi="WenQuanYi Zen Hei" w:eastAsia="WenQuanYi Zen Hei"/>
          <w:b w:val="0"/>
          <w:color w:val="3C4854"/>
          <w:sz w:val="21"/>
        </w:rPr>
        <w:t>审批流和团队素材权限。</w:t>
      </w:r>
    </w:p>
    <w:p>
      <w:pPr>
        <w:pStyle w:val="ListBullet"/>
        <w:spacing w:before="0" w:after="60" w:line="269" w:lineRule="auto"/>
        <w:ind w:left="312" w:hanging="125"/>
      </w:pPr>
      <w:r>
        <w:rPr>
          <w:rFonts w:ascii="WenQuanYi Zen Hei" w:hAnsi="WenQuanYi Zen Hei" w:eastAsia="WenQuanYi Zen Hei"/>
          <w:b w:val="0"/>
          <w:color w:val="3C4854"/>
          <w:sz w:val="21"/>
        </w:rPr>
        <w:t>A/B 版本生成。</w:t>
      </w:r>
    </w:p>
    <w:p>
      <w:pPr>
        <w:pStyle w:val="ListBullet"/>
        <w:spacing w:before="0" w:after="60" w:line="269" w:lineRule="auto"/>
        <w:ind w:left="312" w:hanging="125"/>
      </w:pPr>
      <w:r>
        <w:rPr>
          <w:rFonts w:ascii="WenQuanYi Zen Hei" w:hAnsi="WenQuanYi Zen Hei" w:eastAsia="WenQuanYi Zen Hei"/>
          <w:b w:val="0"/>
          <w:color w:val="3C4854"/>
          <w:sz w:val="21"/>
        </w:rPr>
        <w:t>内容日历和发布辅助。</w:t>
      </w:r>
    </w:p>
    <w:p>
      <w:pPr>
        <w:pStyle w:val="ListBullet"/>
        <w:spacing w:before="0" w:after="60" w:line="269" w:lineRule="auto"/>
        <w:ind w:left="312" w:hanging="125"/>
      </w:pPr>
      <w:r>
        <w:rPr>
          <w:rFonts w:ascii="WenQuanYi Zen Hei" w:hAnsi="WenQuanYi Zen Hei" w:eastAsia="WenQuanYi Zen Hei"/>
          <w:b w:val="0"/>
          <w:color w:val="3C4854"/>
          <w:sz w:val="21"/>
        </w:rPr>
        <w:t>基于真实业务数据的模型自动路由。</w:t>
      </w:r>
    </w:p>
    <w:p>
      <w:pPr>
        <w:pStyle w:val="Heading1"/>
        <w:pageBreakBefore/>
        <w:keepNext/>
      </w:pPr>
      <w:r>
        <w:rPr>
          <w:rFonts w:ascii="WenQuanYi Zen Hei" w:hAnsi="WenQuanYi Zen Hei" w:eastAsia="WenQuanYi Zen Hei"/>
          <w:b/>
          <w:color w:val="17324D"/>
          <w:sz w:val="38"/>
        </w:rPr>
        <w:t>20. 交付范围与商务边界</w:t>
      </w:r>
    </w:p>
    <w:p>
      <w:pPr>
        <w:pStyle w:val="Heading2"/>
        <w:keepNext/>
      </w:pPr>
      <w:r>
        <w:rPr>
          <w:rFonts w:ascii="WenQuanYi Zen Hei" w:hAnsi="WenQuanYi Zen Hei" w:eastAsia="WenQuanYi Zen Hei"/>
          <w:b/>
          <w:color w:val="009E9A"/>
          <w:sz w:val="28"/>
        </w:rPr>
        <w:t>20.1 固定费用合作</w:t>
      </w:r>
    </w:p>
    <w:p>
      <w:pPr>
        <w:pStyle w:val="ListBullet"/>
        <w:spacing w:before="0" w:after="60" w:line="269" w:lineRule="auto"/>
        <w:ind w:left="312" w:hanging="125"/>
      </w:pPr>
      <w:r>
        <w:rPr>
          <w:rFonts w:ascii="WenQuanYi Zen Hei" w:hAnsi="WenQuanYi Zen Hei" w:eastAsia="WenQuanYi Zen Hei"/>
          <w:b w:val="0"/>
          <w:color w:val="3C4854"/>
          <w:sz w:val="21"/>
        </w:rPr>
        <w:t>一次性全栈软件开发费：¥200,000。</w:t>
      </w:r>
    </w:p>
    <w:p>
      <w:pPr>
        <w:pStyle w:val="ListBullet"/>
        <w:spacing w:before="0" w:after="60" w:line="269" w:lineRule="auto"/>
        <w:ind w:left="312" w:hanging="125"/>
      </w:pPr>
      <w:r>
        <w:rPr>
          <w:rFonts w:ascii="WenQuanYi Zen Hei" w:hAnsi="WenQuanYi Zen Hei" w:eastAsia="WenQuanYi Zen Hei"/>
          <w:b w:val="0"/>
          <w:color w:val="3C4854"/>
          <w:sz w:val="21"/>
        </w:rPr>
        <w:t>每月维护费：¥10,000。</w:t>
      </w:r>
    </w:p>
    <w:p>
      <w:pPr>
        <w:pStyle w:val="ListBullet"/>
        <w:spacing w:before="0" w:after="60" w:line="269" w:lineRule="auto"/>
        <w:ind w:left="312" w:hanging="125"/>
      </w:pPr>
      <w:r>
        <w:rPr>
          <w:rFonts w:ascii="WenQuanYi Zen Hei" w:hAnsi="WenQuanYi Zen Hei" w:eastAsia="WenQuanYi Zen Hei"/>
          <w:b w:val="0"/>
          <w:color w:val="3C4854"/>
          <w:sz w:val="21"/>
        </w:rPr>
        <w:t>分红比例：0%。</w:t>
      </w:r>
    </w:p>
    <w:p>
      <w:pPr>
        <w:pStyle w:val="ListBullet"/>
        <w:spacing w:before="0" w:after="60" w:line="269" w:lineRule="auto"/>
        <w:ind w:left="312" w:hanging="125"/>
      </w:pPr>
      <w:r>
        <w:rPr>
          <w:rFonts w:ascii="WenQuanYi Zen Hei" w:hAnsi="WenQuanYi Zen Hei" w:eastAsia="WenQuanYi Zen Hei"/>
          <w:b w:val="0"/>
          <w:color w:val="3C4854"/>
          <w:sz w:val="21"/>
        </w:rPr>
        <w:t>模型 API、GPU、服务器、对象存储、CDN、域名、证书、法务等第三方成本由客户承担。</w:t>
      </w:r>
    </w:p>
    <w:p>
      <w:pPr>
        <w:pStyle w:val="Heading2"/>
        <w:keepNext/>
      </w:pPr>
      <w:r>
        <w:rPr>
          <w:rFonts w:ascii="WenQuanYi Zen Hei" w:hAnsi="WenQuanYi Zen Hei" w:eastAsia="WenQuanYi Zen Hei"/>
          <w:b/>
          <w:color w:val="009E9A"/>
          <w:sz w:val="28"/>
        </w:rPr>
        <w:t>20.2 分红合作</w:t>
      </w:r>
    </w:p>
    <w:p>
      <w:pPr>
        <w:pStyle w:val="ListBullet"/>
        <w:spacing w:before="0" w:after="60" w:line="269" w:lineRule="auto"/>
        <w:ind w:left="312" w:hanging="125"/>
      </w:pPr>
      <w:r>
        <w:rPr>
          <w:rFonts w:ascii="WenQuanYi Zen Hei" w:hAnsi="WenQuanYi Zen Hei" w:eastAsia="WenQuanYi Zen Hei"/>
          <w:b w:val="0"/>
          <w:color w:val="3C4854"/>
          <w:sz w:val="21"/>
        </w:rPr>
        <w:t>开发费：¥0。</w:t>
      </w:r>
    </w:p>
    <w:p>
      <w:pPr>
        <w:pStyle w:val="ListBullet"/>
        <w:spacing w:before="0" w:after="60" w:line="269" w:lineRule="auto"/>
        <w:ind w:left="312" w:hanging="125"/>
      </w:pPr>
      <w:r>
        <w:rPr>
          <w:rFonts w:ascii="WenQuanYi Zen Hei" w:hAnsi="WenQuanYi Zen Hei" w:eastAsia="WenQuanYi Zen Hei"/>
          <w:b w:val="0"/>
          <w:color w:val="3C4854"/>
          <w:sz w:val="21"/>
        </w:rPr>
        <w:t>维护费：¥0。</w:t>
      </w:r>
    </w:p>
    <w:p>
      <w:pPr>
        <w:pStyle w:val="ListBullet"/>
        <w:spacing w:before="0" w:after="60" w:line="269" w:lineRule="auto"/>
        <w:ind w:left="312" w:hanging="125"/>
      </w:pPr>
      <w:r>
        <w:rPr>
          <w:rFonts w:ascii="WenQuanYi Zen Hei" w:hAnsi="WenQuanYi Zen Hei" w:eastAsia="WenQuanYi Zen Hei"/>
          <w:b w:val="0"/>
          <w:color w:val="3C4854"/>
          <w:sz w:val="21"/>
        </w:rPr>
        <w:t>我方获得客户实际收到收入的 30%。</w:t>
      </w:r>
    </w:p>
    <w:p>
      <w:pPr>
        <w:pStyle w:val="ListBullet"/>
        <w:spacing w:before="0" w:after="60" w:line="269" w:lineRule="auto"/>
        <w:ind w:left="312" w:hanging="125"/>
      </w:pPr>
      <w:r>
        <w:rPr>
          <w:rFonts w:ascii="WenQuanYi Zen Hei" w:hAnsi="WenQuanYi Zen Hei" w:eastAsia="WenQuanYi Zen Hei"/>
          <w:b w:val="0"/>
          <w:color w:val="3C4854"/>
          <w:sz w:val="21"/>
        </w:rPr>
        <w:t>模型 API、GPU、服务器、存储、CDN、证书、硬件和法务等第三方成本仍由客户承担。</w:t>
      </w:r>
    </w:p>
    <w:p>
      <w:pPr>
        <w:pStyle w:val="Heading2"/>
        <w:keepNext/>
      </w:pPr>
      <w:r>
        <w:rPr>
          <w:rFonts w:ascii="WenQuanYi Zen Hei" w:hAnsi="WenQuanYi Zen Hei" w:eastAsia="WenQuanYi Zen Hei"/>
          <w:b/>
          <w:color w:val="009E9A"/>
          <w:sz w:val="28"/>
        </w:rPr>
        <w:t>20.3 不包含事项</w:t>
      </w:r>
    </w:p>
    <w:p>
      <w:pPr>
        <w:pStyle w:val="ListBullet"/>
        <w:spacing w:before="0" w:after="60" w:line="269" w:lineRule="auto"/>
        <w:ind w:left="312" w:hanging="125"/>
      </w:pPr>
      <w:r>
        <w:rPr>
          <w:rFonts w:ascii="WenQuanYi Zen Hei" w:hAnsi="WenQuanYi Zen Hei" w:eastAsia="WenQuanYi Zen Hei"/>
          <w:b w:val="0"/>
          <w:color w:val="3C4854"/>
          <w:sz w:val="21"/>
        </w:rPr>
        <w:t>第三方平台内容采购。</w:t>
      </w:r>
    </w:p>
    <w:p>
      <w:pPr>
        <w:pStyle w:val="ListBullet"/>
        <w:spacing w:before="0" w:after="60" w:line="269" w:lineRule="auto"/>
        <w:ind w:left="312" w:hanging="125"/>
      </w:pPr>
      <w:r>
        <w:rPr>
          <w:rFonts w:ascii="WenQuanYi Zen Hei" w:hAnsi="WenQuanYi Zen Hei" w:eastAsia="WenQuanYi Zen Hei"/>
          <w:b w:val="0"/>
          <w:color w:val="3C4854"/>
          <w:sz w:val="21"/>
        </w:rPr>
        <w:t>肖像、声音和版权授权采购。</w:t>
      </w:r>
    </w:p>
    <w:p>
      <w:pPr>
        <w:pStyle w:val="ListBullet"/>
        <w:spacing w:before="0" w:after="60" w:line="269" w:lineRule="auto"/>
        <w:ind w:left="312" w:hanging="125"/>
      </w:pPr>
      <w:r>
        <w:rPr>
          <w:rFonts w:ascii="WenQuanYi Zen Hei" w:hAnsi="WenQuanYi Zen Hei" w:eastAsia="WenQuanYi Zen Hei"/>
          <w:b w:val="0"/>
          <w:color w:val="3C4854"/>
          <w:sz w:val="21"/>
        </w:rPr>
        <w:t>大规模模型训练。</w:t>
      </w:r>
    </w:p>
    <w:p>
      <w:pPr>
        <w:pStyle w:val="ListBullet"/>
        <w:spacing w:before="0" w:after="60" w:line="269" w:lineRule="auto"/>
        <w:ind w:left="312" w:hanging="125"/>
      </w:pPr>
      <w:r>
        <w:rPr>
          <w:rFonts w:ascii="WenQuanYi Zen Hei" w:hAnsi="WenQuanYi Zen Hei" w:eastAsia="WenQuanYi Zen Hei"/>
          <w:b w:val="0"/>
          <w:color w:val="3C4854"/>
          <w:sz w:val="21"/>
        </w:rPr>
        <w:t>第三方供应商调价产生的新增费用。</w:t>
      </w:r>
    </w:p>
    <w:p>
      <w:pPr>
        <w:pStyle w:val="ListBullet"/>
        <w:spacing w:before="0" w:after="60" w:line="269" w:lineRule="auto"/>
        <w:ind w:left="312" w:hanging="125"/>
      </w:pPr>
      <w:r>
        <w:rPr>
          <w:rFonts w:ascii="WenQuanYi Zen Hei" w:hAnsi="WenQuanYi Zen Hei" w:eastAsia="WenQuanYi Zen Hei"/>
          <w:b w:val="0"/>
          <w:color w:val="3C4854"/>
          <w:sz w:val="21"/>
        </w:rPr>
        <w:t>平台保证流量、账号增长或商业收益。</w:t>
      </w:r>
    </w:p>
    <w:p>
      <w:pPr>
        <w:pStyle w:val="Heading1"/>
        <w:keepNext/>
      </w:pPr>
      <w:r>
        <w:rPr>
          <w:rFonts w:ascii="WenQuanYi Zen Hei" w:hAnsi="WenQuanYi Zen Hei" w:eastAsia="WenQuanYi Zen Hei"/>
          <w:b/>
          <w:color w:val="17324D"/>
          <w:sz w:val="38"/>
        </w:rPr>
        <w:t>21. 外部参考</w:t>
      </w:r>
    </w:p>
    <w:p>
      <w:pPr>
        <w:pStyle w:val="ListBullet"/>
        <w:spacing w:before="0" w:after="60" w:line="269" w:lineRule="auto"/>
        <w:ind w:left="312" w:hanging="125"/>
      </w:pPr>
      <w:r>
        <w:rPr>
          <w:rFonts w:ascii="WenQuanYi Zen Hei" w:hAnsi="WenQuanYi Zen Hei" w:eastAsia="WenQuanYi Zen Hei"/>
          <w:b w:val="0"/>
          <w:color w:val="3C4854"/>
          <w:sz w:val="21"/>
        </w:rPr>
        <w:t>Sync Labs 模型与价格：</w:t>
      </w:r>
      <w:r>
        <w:rPr>
          <w:rFonts w:ascii="WenQuanYi Zen Hei" w:hAnsi="WenQuanYi Zen Hei" w:eastAsia="WenQuanYi Zen Hei"/>
          <w:b w:val="0"/>
          <w:color w:val="009E9A"/>
          <w:sz w:val="21"/>
          <w:u w:val="single"/>
        </w:rPr>
        <w:t>https://sync.so/docs/models/lipsync.md</w:t>
      </w:r>
    </w:p>
    <w:p>
      <w:pPr>
        <w:pStyle w:val="ListBullet"/>
        <w:spacing w:before="0" w:after="60" w:line="269" w:lineRule="auto"/>
        <w:ind w:left="312" w:hanging="125"/>
      </w:pPr>
      <w:r>
        <w:rPr>
          <w:rFonts w:ascii="WenQuanYi Zen Hei" w:hAnsi="WenQuanYi Zen Hei" w:eastAsia="WenQuanYi Zen Hei"/>
          <w:b w:val="0"/>
          <w:color w:val="3C4854"/>
          <w:sz w:val="21"/>
        </w:rPr>
        <w:t>GPT Image 模型与价格：</w:t>
      </w:r>
      <w:r>
        <w:rPr>
          <w:rFonts w:ascii="WenQuanYi Zen Hei" w:hAnsi="WenQuanYi Zen Hei" w:eastAsia="WenQuanYi Zen Hei"/>
          <w:b w:val="0"/>
          <w:color w:val="009E9A"/>
          <w:sz w:val="21"/>
          <w:u w:val="single"/>
        </w:rPr>
        <w:t>https://developers.openai.com/api/docs/guides/image-generation</w:t>
      </w:r>
    </w:p>
    <w:p>
      <w:pPr>
        <w:pStyle w:val="ListBullet"/>
        <w:spacing w:before="0" w:after="60" w:line="269" w:lineRule="auto"/>
        <w:ind w:left="312" w:hanging="125"/>
      </w:pPr>
      <w:r>
        <w:rPr>
          <w:rFonts w:ascii="WenQuanYi Zen Hei" w:hAnsi="WenQuanYi Zen Hei" w:eastAsia="WenQuanYi Zen Hei"/>
          <w:b w:val="0"/>
          <w:color w:val="3C4854"/>
          <w:sz w:val="21"/>
        </w:rPr>
        <w:t>MuseTalk：</w:t>
      </w:r>
      <w:r>
        <w:rPr>
          <w:rFonts w:ascii="WenQuanYi Zen Hei" w:hAnsi="WenQuanYi Zen Hei" w:eastAsia="WenQuanYi Zen Hei"/>
          <w:b w:val="0"/>
          <w:color w:val="009E9A"/>
          <w:sz w:val="21"/>
          <w:u w:val="single"/>
        </w:rPr>
        <w:t>https://github.com/TMElyralab/MuseTalk</w:t>
      </w:r>
    </w:p>
    <w:p>
      <w:pPr>
        <w:pStyle w:val="ListBullet"/>
        <w:spacing w:before="0" w:after="60" w:line="269" w:lineRule="auto"/>
        <w:ind w:left="312" w:hanging="125"/>
      </w:pPr>
      <w:r>
        <w:rPr>
          <w:rFonts w:ascii="WenQuanYi Zen Hei" w:hAnsi="WenQuanYi Zen Hei" w:eastAsia="WenQuanYi Zen Hei"/>
          <w:b w:val="0"/>
          <w:color w:val="3C4854"/>
          <w:sz w:val="21"/>
        </w:rPr>
        <w:t>LatentSync：</w:t>
      </w:r>
      <w:r>
        <w:rPr>
          <w:rFonts w:ascii="WenQuanYi Zen Hei" w:hAnsi="WenQuanYi Zen Hei" w:eastAsia="WenQuanYi Zen Hei"/>
          <w:b w:val="0"/>
          <w:color w:val="009E9A"/>
          <w:sz w:val="21"/>
          <w:u w:val="single"/>
        </w:rPr>
        <w:t>https://github.com/bytedance/LatentSync</w:t>
      </w:r>
    </w:p>
    <w:p>
      <w:pPr>
        <w:pStyle w:val="ListBullet"/>
        <w:spacing w:before="0" w:after="60" w:line="269" w:lineRule="auto"/>
        <w:ind w:left="312" w:hanging="125"/>
      </w:pPr>
      <w:r>
        <w:rPr>
          <w:rFonts w:ascii="WenQuanYi Zen Hei" w:hAnsi="WenQuanYi Zen Hei" w:eastAsia="WenQuanYi Zen Hei"/>
          <w:b w:val="0"/>
          <w:color w:val="3C4854"/>
          <w:sz w:val="21"/>
        </w:rPr>
        <w:t>FunASR：</w:t>
      </w:r>
      <w:r>
        <w:rPr>
          <w:rFonts w:ascii="WenQuanYi Zen Hei" w:hAnsi="WenQuanYi Zen Hei" w:eastAsia="WenQuanYi Zen Hei"/>
          <w:b w:val="0"/>
          <w:color w:val="009E9A"/>
          <w:sz w:val="21"/>
          <w:u w:val="single"/>
        </w:rPr>
        <w:t>https://github.com/modelscope/FunASR</w:t>
      </w:r>
    </w:p>
    <w:p>
      <w:pPr>
        <w:pStyle w:val="ListBullet"/>
        <w:spacing w:before="0" w:after="60" w:line="269" w:lineRule="auto"/>
        <w:ind w:left="312" w:hanging="125"/>
      </w:pPr>
      <w:r>
        <w:rPr>
          <w:rFonts w:ascii="WenQuanYi Zen Hei" w:hAnsi="WenQuanYi Zen Hei" w:eastAsia="WenQuanYi Zen Hei"/>
          <w:b w:val="0"/>
          <w:color w:val="3C4854"/>
          <w:sz w:val="21"/>
        </w:rPr>
        <w:t>WhisperX：</w:t>
      </w:r>
      <w:r>
        <w:rPr>
          <w:rFonts w:ascii="WenQuanYi Zen Hei" w:hAnsi="WenQuanYi Zen Hei" w:eastAsia="WenQuanYi Zen Hei"/>
          <w:b w:val="0"/>
          <w:color w:val="009E9A"/>
          <w:sz w:val="21"/>
          <w:u w:val="single"/>
        </w:rPr>
        <w:t>https://github.com/m-bain/whisperX</w:t>
      </w:r>
    </w:p>
    <w:p>
      <w:pPr>
        <w:pStyle w:val="ListBullet"/>
        <w:spacing w:before="0" w:after="60" w:line="269" w:lineRule="auto"/>
        <w:ind w:left="312" w:hanging="125"/>
      </w:pPr>
      <w:r>
        <w:rPr>
          <w:rFonts w:ascii="WenQuanYi Zen Hei" w:hAnsi="WenQuanYi Zen Hei" w:eastAsia="WenQuanYi Zen Hei"/>
          <w:b w:val="0"/>
          <w:color w:val="3C4854"/>
          <w:sz w:val="21"/>
        </w:rPr>
        <w:t>CosyVoice：</w:t>
      </w:r>
      <w:r>
        <w:rPr>
          <w:rFonts w:ascii="WenQuanYi Zen Hei" w:hAnsi="WenQuanYi Zen Hei" w:eastAsia="WenQuanYi Zen Hei"/>
          <w:b w:val="0"/>
          <w:color w:val="009E9A"/>
          <w:sz w:val="21"/>
          <w:u w:val="single"/>
        </w:rPr>
        <w:t>https://github.com/FunAudioLLM/CosyVoice</w:t>
      </w:r>
    </w:p>
    <w:p>
      <w:pPr>
        <w:pStyle w:val="ListBullet"/>
        <w:spacing w:before="0" w:after="60" w:line="269" w:lineRule="auto"/>
        <w:ind w:left="312" w:hanging="125"/>
      </w:pPr>
      <w:r>
        <w:rPr>
          <w:rFonts w:ascii="WenQuanYi Zen Hei" w:hAnsi="WenQuanYi Zen Hei" w:eastAsia="WenQuanYi Zen Hei"/>
          <w:b w:val="0"/>
          <w:color w:val="3C4854"/>
          <w:sz w:val="21"/>
        </w:rPr>
        <w:t>FFmpeg：</w:t>
      </w:r>
      <w:r>
        <w:rPr>
          <w:rFonts w:ascii="WenQuanYi Zen Hei" w:hAnsi="WenQuanYi Zen Hei" w:eastAsia="WenQuanYi Zen Hei"/>
          <w:b w:val="0"/>
          <w:color w:val="009E9A"/>
          <w:sz w:val="21"/>
          <w:u w:val="single"/>
        </w:rPr>
        <w:t>https://ffmpeg.org/</w:t>
      </w:r>
    </w:p>
    <w:p>
      <w:pPr>
        <w:pStyle w:val="ListBullet"/>
        <w:spacing w:before="0" w:after="60" w:line="269" w:lineRule="auto"/>
        <w:ind w:left="312" w:hanging="125"/>
      </w:pPr>
      <w:r>
        <w:rPr>
          <w:rFonts w:ascii="WenQuanYi Zen Hei" w:hAnsi="WenQuanYi Zen Hei" w:eastAsia="WenQuanYi Zen Hei"/>
          <w:b w:val="0"/>
          <w:color w:val="3C4854"/>
          <w:sz w:val="21"/>
        </w:rPr>
        <w:t>飞书参考教程：</w:t>
      </w:r>
      <w:r>
        <w:rPr>
          <w:rFonts w:ascii="WenQuanYi Zen Hei" w:hAnsi="WenQuanYi Zen Hei" w:eastAsia="WenQuanYi Zen Hei"/>
          <w:b w:val="0"/>
          <w:color w:val="009E9A"/>
          <w:sz w:val="21"/>
          <w:u w:val="single"/>
        </w:rPr>
        <w:t>https://xa8k8qzrnlp.feishu.cn/docx/JlAOdfKjfogpkExyXYxcofJ0nBb</w:t>
      </w:r>
    </w:p>
    <w:p>
      <w:pPr>
        <w:pStyle w:val="ListBullet"/>
        <w:spacing w:before="0" w:after="60" w:line="269" w:lineRule="auto"/>
        <w:ind w:left="312" w:hanging="125"/>
      </w:pPr>
      <w:r>
        <w:rPr>
          <w:rFonts w:ascii="WenQuanYi Zen Hei" w:hAnsi="WenQuanYi Zen Hei" w:eastAsia="WenQuanYi Zen Hei"/>
          <w:b w:val="0"/>
          <w:color w:val="3C4854"/>
          <w:sz w:val="21"/>
        </w:rPr>
        <w:t>飞书内测版文档：</w:t>
      </w:r>
      <w:r>
        <w:rPr>
          <w:rFonts w:ascii="WenQuanYi Zen Hei" w:hAnsi="WenQuanYi Zen Hei" w:eastAsia="WenQuanYi Zen Hei"/>
          <w:b w:val="0"/>
          <w:color w:val="009E9A"/>
          <w:sz w:val="21"/>
          <w:u w:val="single"/>
        </w:rPr>
        <w:t>https://5x-class.feishu.cn/wiki/SEbcwBFO0iS98ekvBwHc0KTzndf</w:t>
      </w:r>
    </w:p>
    <w:p>
      <w:pPr>
        <w:pBdr>
          <w:bottom w:val="single" w:sz="8" w:color="009E9A"/>
        </w:pBdr>
      </w:pPr>
    </w:p>
    <w:p>
      <w:pPr>
        <w:spacing w:before="0" w:after="100" w:line="283" w:lineRule="auto"/>
      </w:pPr>
      <w:r>
        <w:rPr>
          <w:rFonts w:ascii="WenQuanYi Zen Hei" w:hAnsi="WenQuanYi Zen Hei" w:eastAsia="WenQuanYi Zen Hei"/>
          <w:b w:val="0"/>
          <w:color w:val="3C4854"/>
          <w:sz w:val="21"/>
        </w:rPr>
        <w:t>本 PRD 中所有模型价格均为 2026-07 调研口径和人民币估算。正式上线前应使用客户本人样片进行同批次 A/B 测试，并以供应商实时账单、实际 GPU 速度和最终许可证复核结果为准。</w:t>
      </w:r>
    </w:p>
    <w:p>
      <w:r>
        <w:br w:type="page"/>
      </w:r>
    </w:p>
    <w:p>
      <w:pPr>
        <w:spacing w:before="3402"/>
        <w:jc w:val="center"/>
      </w:pPr>
      <w:r>
        <w:rPr>
          <w:rFonts w:ascii="WenQuanYi Zen Hei" w:hAnsi="WenQuanYi Zen Hei" w:eastAsia="WenQuanYi Zen Hei"/>
          <w:b/>
          <w:color w:val="009E9A"/>
          <w:sz w:val="20"/>
        </w:rPr>
        <w:t>END OF DOCUMENT</w:t>
      </w:r>
    </w:p>
    <w:p>
      <w:pPr>
        <w:spacing w:before="160" w:after="160" w:line="240" w:lineRule="auto"/>
        <w:jc w:val="center"/>
      </w:pPr>
      <w:r>
        <w:rPr>
          <w:rFonts w:ascii="WenQuanYi Zen Hei" w:hAnsi="WenQuanYi Zen Hei" w:eastAsia="WenQuanYi Zen Hei"/>
          <w:b/>
          <w:color w:val="17324D"/>
          <w:sz w:val="52"/>
        </w:rPr>
        <w:t>超级 IP 智能体</w:t>
      </w:r>
    </w:p>
    <w:p>
      <w:pPr>
        <w:jc w:val="center"/>
      </w:pPr>
      <w:r>
        <w:rPr>
          <w:rFonts w:ascii="WenQuanYi Zen Hei" w:hAnsi="WenQuanYi Zen Hei" w:eastAsia="WenQuanYi Zen Hei"/>
          <w:b/>
          <w:color w:val="009E9A"/>
          <w:sz w:val="28"/>
        </w:rPr>
        <w:t>产品需求文档 · V1.0</w:t>
      </w:r>
    </w:p>
    <w:p>
      <w:pPr>
        <w:spacing w:before="400" w:after="0" w:line="312" w:lineRule="auto"/>
        <w:jc w:val="center"/>
      </w:pPr>
      <w:r>
        <w:rPr>
          <w:rFonts w:ascii="WenQuanYi Zen Hei" w:hAnsi="WenQuanYi Zen Hei" w:eastAsia="WenQuanYi Zen Hei"/>
          <w:color w:val="72808E"/>
          <w:sz w:val="20"/>
        </w:rPr>
        <w:t>模型、价格与许可证均需在正式上线前再次复核</w:t>
        <w:br/>
        <w:t>最终效果以客户本人样片测试为准</w:t>
      </w:r>
    </w:p>
    <w:sectPr w:rsidR="00FC693F" w:rsidRPr="0006063C" w:rsidSect="00034616">
      <w:headerReference w:type="default" r:id="rId9"/>
      <w:footerReference w:type="default" r:id="rId10"/>
      <w:pgSz w:w="11906" w:h="16838"/>
      <w:pgMar w:top="935" w:right="935" w:bottom="879"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WenQuanYi Zen Hei" w:hAnsi="WenQuanYi Zen Hei" w:eastAsia="WenQuanYi Zen Hei"/>
        <w:color w:val="72808E"/>
        <w:sz w:val="17"/>
      </w:rPr>
      <w:t xml:space="preserve">客户评审稿  ·  2026-07-16  ·  第 </w:t>
    </w:r>
    <w:r>
      <w:fldChar w:fldCharType="begin"/>
      <w:instrText xml:space="preserve">PAGE</w:instrText>
      <w:fldChar w:fldCharType="separate"/>
      <w:fldChar w:fldCharType="end"/>
    </w:r>
    <w:r>
      <w:rPr>
        <w:rFonts w:ascii="WenQuanYi Zen Hei" w:hAnsi="WenQuanYi Zen Hei" w:eastAsia="WenQuanYi Zen Hei"/>
        <w:color w:val="72808E"/>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color="009E9A" w:space="4"/>
      </w:pBdr>
    </w:pPr>
    <w:r>
      <w:rPr>
        <w:rFonts w:ascii="WenQuanYi Zen Hei" w:hAnsi="WenQuanYi Zen Hei" w:eastAsia="WenQuanYi Zen Hei"/>
        <w:color w:val="72808E"/>
        <w:sz w:val="17"/>
      </w:rPr>
      <w:t>超级 IP 智能体  |  产品需求文档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WenQuanYi Zen Hei" w:hAnsi="WenQuanYi Zen Hei" w:eastAsia="WenQuanYi Zen Hei"/>
      <w:color w:val="3C485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20"/>
      <w:outlineLvl w:val="0"/>
    </w:pPr>
    <w:rPr>
      <w:rFonts w:asciiTheme="majorHAnsi" w:eastAsiaTheme="majorEastAsia" w:hAnsiTheme="majorHAnsi" w:cstheme="majorBidi" w:ascii="WenQuanYi Zen Hei" w:hAnsi="WenQuanYi Zen Hei" w:eastAsia="WenQuanYi Zen Hei"/>
      <w:b/>
      <w:bCs/>
      <w:color w:val="17324D"/>
      <w:sz w:val="38"/>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outlineLvl w:val="1"/>
    </w:pPr>
    <w:rPr>
      <w:rFonts w:asciiTheme="majorHAnsi" w:eastAsiaTheme="majorEastAsia" w:hAnsiTheme="majorHAnsi" w:cstheme="majorBidi" w:ascii="WenQuanYi Zen Hei" w:hAnsi="WenQuanYi Zen Hei" w:eastAsia="WenQuanYi Zen Hei"/>
      <w:b/>
      <w:bCs/>
      <w:color w:val="009E9A"/>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120"/>
      <w:outlineLvl w:val="2"/>
    </w:pPr>
    <w:rPr>
      <w:rFonts w:asciiTheme="majorHAnsi" w:eastAsiaTheme="majorEastAsia" w:hAnsiTheme="majorHAnsi" w:cstheme="majorBidi" w:ascii="WenQuanYi Zen Hei" w:hAnsi="WenQuanYi Zen Hei" w:eastAsia="WenQuanYi Zen He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pBdr>
        <w:bottom w:val="single" w:sz="8" w:space="4" w:color="4F81BD" w:themeColor="accent1"/>
      </w:pBdr>
      <w:spacing w:after="120" w:line="240" w:lineRule="auto" w:before="240"/>
      <w:contextualSpacing/>
    </w:pPr>
    <w:rPr>
      <w:rFonts w:asciiTheme="majorHAnsi" w:eastAsiaTheme="majorEastAsia" w:hAnsiTheme="majorHAnsi" w:cstheme="majorBidi" w:ascii="WenQuanYi Zen Hei" w:hAnsi="WenQuanYi Zen Hei" w:eastAsia="WenQuanYi Zen He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pageBreakBefore w:val="0"/>
      <w:numPr>
        <w:ilvl w:val="1"/>
      </w:numPr>
      <w:spacing w:before="240" w:after="120"/>
    </w:pPr>
    <w:rPr>
      <w:rFonts w:asciiTheme="majorHAnsi" w:eastAsiaTheme="majorEastAsia" w:hAnsiTheme="majorHAnsi" w:cstheme="majorBidi" w:ascii="WenQuanYi Zen Hei" w:hAnsi="WenQuanYi Zen Hei" w:eastAsia="WenQuanYi Zen Hei"/>
      <w:b/>
      <w:i/>
      <w:iCs/>
      <w:color w:val="009E9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WenQuanYi Zen Hei" w:hAnsi="WenQuanYi Zen 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WenQuanYi Zen Hei" w:hAnsi="WenQuanYi Zen He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超级 IP 智能体产品需求文档（PRD）</dc:title>
  <dc:subject>AI 口播视频生产平台完整产品需求</dc:subject>
  <dc:creator>项目团队</dc:creator>
  <cp:keywords>超级IP智能体, PRD, 数字人, 口型同步, 声音克隆, AI封面</cp:keywords>
  <dc:description>V1.0 客户评审稿</dc:description>
  <cp:lastModifiedBy/>
  <cp:revision>1</cp:revision>
  <dcterms:created xsi:type="dcterms:W3CDTF">2013-12-23T23:15:00Z</dcterms:created>
  <dcterms:modified xsi:type="dcterms:W3CDTF">2013-12-23T23:15:00Z</dcterms:modified>
  <cp:category/>
</cp:coreProperties>
</file>