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color w:val="000000"/>
          <w:kern w:val="2"/>
          <w:sz w:val="21"/>
          <w:szCs w:val="21"/>
          <w:lang w:val="en-US" w:eastAsia="zh-CN" w:bidi="ar-SA"/>
        </w:rPr>
      </w:pPr>
      <w:bookmarkStart w:id="0" w:name="_GoBack"/>
      <w:r>
        <w:rPr>
          <w:rFonts w:hint="default" w:ascii="Times New Roman" w:hAnsi="Times New Roman" w:cs="Times New Roman" w:eastAsiaTheme="minorEastAsia"/>
          <w:color w:val="000000"/>
          <w:kern w:val="2"/>
          <w:sz w:val="21"/>
          <w:szCs w:val="21"/>
          <w:lang w:val="en-US" w:eastAsia="zh-CN" w:bidi="ar-SA"/>
        </w:rPr>
        <w:t>浙江大学SEL实验室，Docker容器与容器云，北京，人民邮电出版社，2015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1"/>
          <w:szCs w:val="21"/>
          <w:lang w:val="en-US" w:eastAsia="zh-CN" w:bidi="ar-SA"/>
        </w:rPr>
        <w:t>Wesley J.Chun，宋吉广，Python核心编程，人民邮电出版社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1"/>
          <w:szCs w:val="21"/>
          <w:lang w:val="en-US" w:eastAsia="zh-CN" w:bidi="ar-SA"/>
        </w:rPr>
        <w:t>尤海鹏，基于Ganglia的数据中心监控平台设计，硕士学位论文，济南，山东大学，2014年5月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1"/>
          <w:szCs w:val="21"/>
          <w:lang w:val="en-US" w:eastAsia="zh-CN" w:bidi="ar-SA"/>
        </w:rPr>
        <w:t>陶海，基于Web技术的服务器监控报警管理系统的设计与实现，硕士学位论文，武汉，中国地质大学，2012年5月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1"/>
          <w:szCs w:val="21"/>
          <w:lang w:val="en-US" w:eastAsia="zh-CN" w:bidi="ar-SA"/>
        </w:rPr>
        <w:t>丁美珍，黄晨，基于Nagios的网络监控系统的设计与实现，信息技术与信息化，2014（4），1-4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1"/>
          <w:szCs w:val="21"/>
          <w:lang w:val="en-US" w:eastAsia="zh-CN" w:bidi="ar-SA"/>
        </w:rPr>
        <w:t>鞠春利，基于Docker的私有PaaS系统构建，计算机与信息技术，2014（10），80-83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邱祝文，基于redis的分布式缓存系统架构研究，技术.应用，2014.10,50-53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郭晓慧，基于Zabbix的分布式服务器监控应用研究，通信学报,34（Z2），2013,93-98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彭信，面向教育云工作间的监控系统的设计与实现，硕士学位论文，广州，中山大学，2014年5月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吴夫丹，基于云平台的服务器监控系统设计，硕士学位论文，西安，西安工业大学，2014年4月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温劲伦，基于Openstack的企业云桌面管理平台的设计与实现，硕士学位论文，广州，中山大学，2014年5月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王宋君，基于虚拟化技术的服务器资源管理系统的设计与实现，硕士学位论文，长沙，中南大学，2013年5月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李祥池，基于ELK和SparkStreaming的日志分析系统设计与实现，电子科学技术，02（06），2015年11月，674-680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叶玲肖，基于SYSLOG的集中日志管理系统的研究与实现，硕士学位论文，杭州，浙江工商大学，2011年1月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_舒伟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Redis架构下的MySQL数据库性能提升浅析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，通讯世界，2015，07,60-70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王冉阳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基于Django和Python的Web开发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，电脑编程技术维护，2009，02,033，56-60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叶玲肖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基于SYSLOG的集中日志管理系统的研究与实现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硕士学位论文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，杭州，浙江工商大学，2011年1月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董再旺，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国家域名日志可视化分析监控系统设计与实现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硕士学位论文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，北京，中国科学院大学，2014年10月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杨华，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可视化日志分析系统的研究与实现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硕士学位论文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，西安，西安电子科技大学，2010年10月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胡伟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企业日志集中管理系统的研究与设计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硕士学位论文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，北京，北京邮电大学，2013年3月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张天生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日志采集与分析在Web网站中的设计与实现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硕士学位论文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，上海，上海交通大学，2015年01月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陈和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运用开源软件Logstash和E_省略_实现DSpace日志实时统计分析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，现代图书情报技术，2015,05，,90-95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Achariya R, Dave M. Selective Resource Usage and Performance Enhancement through IaaS Cloud[J]. Technology Innovations and Research, 2014, 10.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Peng Gaoliang,Haiquin Yu,Liu Xinhua et al.A desktop virtual reality-based integrated system for complex product maintainability design and verification[J]. Assembly Automation, 2010, 30(4): 333-344.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Liu, D.,Cao, J.. Scheduling para-virtualized virtual machines based on events[J]. Future generations computer systems: FGCS, 2013, 29(5): 1130-1139. 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Jackson K. OpenStack cloud computing cookbook[M]. Packt Publishing Ltd, 2012.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Django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 documentation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. 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https://docs.djangoproject.com.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Erich Gamma,Richard Helm,Ralph Johnson,John VLisside,设计模式，可复用面向对象软件的基础，机械工业出版社，2007,231-234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Doug Hellmann,刘炽，Python标准库，机械工业出版社，2012,452-512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Dinda,Peter A,The statical properties of host load Scientific Programming7.3(1999),211-229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Park J S,Spetka E,Rasheed H,et al.Near-real-time clound auditing for rapid response[C].Advanced Information Networking and Application Workshops(WAINA),2012 26th International Conference on.IEEE,2012:1252-1257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Imamagic E,Dobrenic D,Grid infrastructure monitoring system based on Nagios[C].Proceedings of the 2007 workshop on Grid monitoring,ACM,2007,23-28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Bhardwaj S,Jain L,Jain S,Cloud computing:A study of infrastructure as a service(IAAS)[J],International Journal of engineering and information Technology,2010,2(1),60-65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Remote Desktop Protocol,http://support.microsoft.com/kb/186607,2014,02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FreeRDP:A Remote Desktop Protocal Implementation,http://www.freedp.com/,2013,12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phillip J,Eby PEP 333-Python Web Server Gateway Interface,http://legacy.python.org/dev/peps/pep-0333,2011.03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Oetiker T,Rrdtool:Round-Robin database tool,http://oss.oetiker.ch/eedtool/,2012.02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余慧佳，刘奕群，张敏，基于大规模日志分析的搜索引擎用户行为分析[J],中文信息学报，2007,21（1），109-114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aramond">
    <w:altName w:val="PMingLiU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3526567">
    <w:nsid w:val="03C956A7"/>
    <w:multiLevelType w:val="multilevel"/>
    <w:tmpl w:val="03C956A7"/>
    <w:lvl w:ilvl="0" w:tentative="1">
      <w:start w:val="1"/>
      <w:numFmt w:val="decimal"/>
      <w:lvlText w:val="[%1]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(%2)"/>
      <w:lvlJc w:val="left"/>
      <w:pPr>
        <w:tabs>
          <w:tab w:val="left" w:pos="-57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635265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D7FAC"/>
    <w:rsid w:val="028041A0"/>
    <w:rsid w:val="32184359"/>
    <w:rsid w:val="334F762B"/>
    <w:rsid w:val="3E4D7FAC"/>
    <w:rsid w:val="4A78207F"/>
    <w:rsid w:val="513C397D"/>
    <w:rsid w:val="6B11183A"/>
    <w:rsid w:val="76703A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paragraph" w:customStyle="1" w:styleId="5">
    <w:name w:val="正文格式"/>
    <w:basedOn w:val="6"/>
    <w:uiPriority w:val="0"/>
    <w:pPr>
      <w:ind w:firstLine="480"/>
    </w:pPr>
  </w:style>
  <w:style w:type="paragraph" w:customStyle="1" w:styleId="6">
    <w:name w:val="样式1"/>
    <w:basedOn w:val="2"/>
    <w:qFormat/>
    <w:uiPriority w:val="0"/>
    <w:pPr>
      <w:spacing w:after="0" w:afterLines="0" w:afterAutospacing="0" w:line="360" w:lineRule="auto"/>
      <w:ind w:firstLine="200" w:firstLineChars="200"/>
    </w:pPr>
    <w:rPr>
      <w:rFonts w:eastAsia="宋体"/>
      <w:sz w:val="24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2016-03-12T14:11:00Z</dcterms:created>
  <dc:creator>lifang</dc:creator>
  <cp:lastModifiedBy>lifang</cp:lastModifiedBy>
  <dcterms:modified xsi:type="dcterms:W3CDTF">2016-03-16T06:44:28Z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