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spacing w:before="468" w:after="624"/>
      </w:pPr>
      <w:r>
        <w:rPr>
          <w:rFonts w:hint="eastAsia"/>
        </w:rPr>
        <w:t>第三章需求建模</w:t>
      </w:r>
    </w:p>
    <w:p>
      <w:pPr>
        <w:ind w:firstLine="425"/>
      </w:pPr>
      <w:r>
        <w:rPr>
          <w:rFonts w:hint="eastAsia"/>
        </w:rPr>
        <w:t>本章</w:t>
      </w:r>
      <w:r>
        <w:t>主要的内容是对</w:t>
      </w:r>
      <w:r>
        <w:rPr>
          <w:rFonts w:hint="eastAsia"/>
        </w:rPr>
        <w:t>业务</w:t>
      </w:r>
      <w:r>
        <w:t>和需求进行建模。首先</w:t>
      </w:r>
      <w:r>
        <w:rPr>
          <w:rFonts w:hint="eastAsia"/>
        </w:rPr>
        <w:t>介绍</w:t>
      </w:r>
      <w:r>
        <w:t>了系统的整体情况，指出了利益相关者，并解释了关键的业务概念。</w:t>
      </w:r>
      <w:r>
        <w:rPr>
          <w:rFonts w:hint="eastAsia"/>
        </w:rPr>
        <w:t>根据</w:t>
      </w:r>
      <w:r>
        <w:t>实际需求给出了系统的用例图，</w:t>
      </w:r>
      <w:r>
        <w:rPr>
          <w:rFonts w:hint="eastAsia"/>
        </w:rPr>
        <w:t>并指出</w:t>
      </w:r>
      <w:r>
        <w:t>分析了系统</w:t>
      </w:r>
      <w:r>
        <w:rPr>
          <w:rFonts w:hint="eastAsia"/>
        </w:rPr>
        <w:t>的</w:t>
      </w:r>
      <w:r>
        <w:t>关键用例</w:t>
      </w:r>
      <w:r>
        <w:rPr>
          <w:rFonts w:hint="eastAsia"/>
        </w:rPr>
        <w:t>。</w:t>
      </w:r>
      <w:r>
        <w:t>最后</w:t>
      </w:r>
      <w:r>
        <w:rPr>
          <w:rFonts w:hint="eastAsia"/>
        </w:rPr>
        <w:t>，</w:t>
      </w:r>
      <w:r>
        <w:t>给出了系统的领域</w:t>
      </w:r>
      <w:r>
        <w:rPr>
          <w:rFonts w:hint="eastAsia"/>
        </w:rPr>
        <w:t>模型</w:t>
      </w:r>
      <w:r>
        <w:t>。</w:t>
      </w:r>
    </w:p>
    <w:p>
      <w:pPr>
        <w:pStyle w:val="9"/>
        <w:keepNext/>
        <w:keepLines/>
        <w:numPr>
          <w:ilvl w:val="0"/>
          <w:numId w:val="1"/>
        </w:numPr>
        <w:spacing w:before="140" w:after="140" w:line="415" w:lineRule="auto"/>
        <w:ind w:firstLineChars="0"/>
        <w:outlineLvl w:val="1"/>
        <w:rPr>
          <w:b/>
          <w:vanish/>
          <w:sz w:val="30"/>
        </w:rPr>
      </w:pPr>
      <w:bookmarkStart w:id="0" w:name="_Toc322541991"/>
      <w:bookmarkStart w:id="1" w:name="_Toc322542189"/>
    </w:p>
    <w:p>
      <w:pPr>
        <w:pStyle w:val="4"/>
      </w:pPr>
      <w:bookmarkStart w:id="2" w:name="_Toc416794935"/>
      <w:r>
        <w:rPr>
          <w:rFonts w:hint="eastAsia"/>
        </w:rPr>
        <w:t>业务建模</w:t>
      </w:r>
      <w:bookmarkEnd w:id="0"/>
      <w:bookmarkEnd w:id="1"/>
      <w:bookmarkEnd w:id="2"/>
    </w:p>
    <w:p>
      <w:pPr>
        <w:pStyle w:val="5"/>
        <w:ind w:firstLine="480"/>
      </w:pPr>
      <w:r>
        <w:rPr>
          <w:rFonts w:hint="eastAsia"/>
        </w:rPr>
        <w:t>通过业务</w:t>
      </w:r>
      <w:r>
        <w:t>建模</w:t>
      </w:r>
      <w:r>
        <w:rPr>
          <w:rFonts w:hint="eastAsia"/>
        </w:rPr>
        <w:t>使用</w:t>
      </w:r>
      <w:r>
        <w:t>系统的需求更加清晰，确保客户、最终用户和开发人员</w:t>
      </w:r>
      <w:r>
        <w:rPr>
          <w:rFonts w:hint="eastAsia"/>
        </w:rPr>
        <w:t>就目标</w:t>
      </w:r>
      <w:r>
        <w:t>组织达成共识</w:t>
      </w:r>
      <w:r>
        <w:rPr>
          <w:rFonts w:hint="eastAsia"/>
        </w:rPr>
        <w:t>，</w:t>
      </w:r>
      <w:r>
        <w:t>它是软件工程</w:t>
      </w:r>
      <w:r>
        <w:rPr>
          <w:rFonts w:hint="eastAsia"/>
        </w:rPr>
        <w:t>中</w:t>
      </w:r>
      <w:r>
        <w:t>重要的一环。</w:t>
      </w:r>
      <w:r>
        <w:rPr>
          <w:rFonts w:hint="eastAsia"/>
        </w:rPr>
        <w:t>同时</w:t>
      </w:r>
      <w:r>
        <w:t>，通过</w:t>
      </w:r>
      <w:r>
        <w:rPr>
          <w:rFonts w:hint="eastAsia"/>
        </w:rPr>
        <w:t>业务</w:t>
      </w:r>
      <w:r>
        <w:t>建模</w:t>
      </w:r>
      <w:r>
        <w:rPr>
          <w:rFonts w:hint="eastAsia"/>
        </w:rPr>
        <w:t>可以</w:t>
      </w:r>
      <w:r>
        <w:t>确定系统的目标和范围，指出利益相关者。</w:t>
      </w:r>
    </w:p>
    <w:p>
      <w:pPr>
        <w:pStyle w:val="6"/>
      </w:pPr>
      <w:bookmarkStart w:id="8" w:name="_GoBack"/>
      <w:r>
        <w:rPr>
          <w:rFonts w:hint="eastAsia"/>
        </w:rPr>
        <w:t>利益</w:t>
      </w:r>
      <w:r>
        <w:t>相关者</w:t>
      </w:r>
    </w:p>
    <w:bookmarkEnd w:id="8"/>
    <w:p>
      <w:pPr>
        <w:pStyle w:val="10"/>
        <w:numPr>
          <w:ilvl w:val="0"/>
          <w:numId w:val="0"/>
        </w:numPr>
        <w:ind w:firstLine="480" w:firstLineChars="200"/>
        <w:rPr>
          <w:rFonts w:hint="eastAsia" w:ascii="宋体" w:hAnsi="宋体"/>
          <w:lang w:eastAsia="zh-CN"/>
        </w:rPr>
      </w:pPr>
      <w:r>
        <w:rPr>
          <w:rFonts w:hint="eastAsia"/>
        </w:rPr>
        <w:t>本文</w:t>
      </w:r>
      <w:r>
        <w:t>所介绍的</w:t>
      </w:r>
      <w:r>
        <w:rPr>
          <w:rFonts w:hint="eastAsia"/>
          <w:lang w:eastAsia="zh-CN"/>
        </w:rPr>
        <w:t>服务器监控系统的</w:t>
      </w:r>
      <w:r>
        <w:rPr>
          <w:rFonts w:hint="eastAsia" w:ascii="宋体" w:hAnsi="宋体"/>
          <w:lang w:eastAsia="zh-CN"/>
        </w:rPr>
        <w:t>主要功能是针对服务器的各种性能参数进行实时监控，在出现异常情况时系统可自动发送邮件通知用户。主要目的是帮助维护人员对需要监控的服务器实现实时监控，并且可以使维护人员在服务器出现异常情况时及时采取措施处理。该模块的主要功能如下：</w:t>
      </w:r>
    </w:p>
    <w:p>
      <w:pPr>
        <w:pStyle w:val="10"/>
        <w:numPr>
          <w:ilvl w:val="0"/>
          <w:numId w:val="0"/>
        </w:numPr>
        <w:ind w:firstLine="480" w:firstLineChars="200"/>
        <w:rPr>
          <w:rFonts w:ascii="宋体" w:hAnsi="宋体"/>
          <w:lang w:eastAsia="zh-CN"/>
        </w:rPr>
      </w:pPr>
      <w:r>
        <w:rPr>
          <w:rFonts w:hint="eastAsia" w:ascii="宋体" w:hAnsi="宋体"/>
          <w:lang w:eastAsia="zh-CN"/>
        </w:rPr>
        <w:t>维护人员可以在给定的监控点中选择监控点（部分或全部监控点）对服务器（所有或部分服务器）实施监控。</w:t>
      </w:r>
    </w:p>
    <w:p>
      <w:pPr>
        <w:pStyle w:val="10"/>
        <w:numPr>
          <w:ilvl w:val="0"/>
          <w:numId w:val="0"/>
        </w:numPr>
        <w:ind w:firstLine="480" w:firstLineChars="200"/>
        <w:rPr>
          <w:rFonts w:hint="eastAsia" w:ascii="宋体" w:hAnsi="宋体"/>
          <w:lang w:eastAsia="zh-CN"/>
        </w:rPr>
      </w:pPr>
      <w:r>
        <w:rPr>
          <w:rFonts w:hint="eastAsia" w:ascii="宋体" w:hAnsi="宋体"/>
          <w:lang w:eastAsia="zh-CN"/>
        </w:rPr>
        <w:t>在页面中选择需要查看的监控内容，如所有服务器的运行情况、所有服务器的某个监控点（如CPU、Net等）的详细信息、某个服务器的所有监控点或单个监控点的监控信息变换等持续实时监控信息。</w:t>
      </w:r>
    </w:p>
    <w:p>
      <w:pPr>
        <w:pStyle w:val="10"/>
        <w:numPr>
          <w:ilvl w:val="0"/>
          <w:numId w:val="0"/>
        </w:numPr>
        <w:ind w:firstLine="480" w:firstLineChars="200"/>
        <w:rPr>
          <w:rFonts w:hint="eastAsia" w:ascii="宋体" w:hAnsi="宋体"/>
          <w:lang w:eastAsia="zh-CN"/>
        </w:rPr>
      </w:pPr>
      <w:r>
        <w:rPr>
          <w:rFonts w:hint="eastAsia" w:ascii="宋体" w:hAnsi="宋体"/>
          <w:lang w:eastAsia="zh-CN"/>
        </w:rPr>
        <w:t>维护人员还可以为每个监控点设置相应的阈值，在监控所得到的监控值超出阈值时，由系统发送报警邮件通知维护人员。</w:t>
      </w:r>
    </w:p>
    <w:p>
      <w:pPr>
        <w:pStyle w:val="5"/>
        <w:ind w:left="0" w:leftChars="0" w:firstLine="0" w:firstLineChars="0"/>
        <w:rPr>
          <w:rFonts w:hint="eastAsia" w:eastAsia="宋体"/>
          <w:lang w:eastAsia="zh-CN"/>
        </w:rPr>
      </w:pPr>
      <w:r>
        <w:rPr>
          <w:rFonts w:hint="eastAsia"/>
          <w:lang w:val="en-US" w:eastAsia="zh-CN"/>
        </w:rPr>
        <w:t xml:space="preserve">    该监控系统</w:t>
      </w:r>
      <w:r>
        <w:t>主要的利益相关者有：</w:t>
      </w:r>
    </w:p>
    <w:p>
      <w:pPr>
        <w:pStyle w:val="5"/>
        <w:numPr>
          <w:ilvl w:val="0"/>
          <w:numId w:val="2"/>
        </w:numPr>
      </w:pPr>
      <w:r>
        <w:rPr>
          <w:rFonts w:hint="eastAsia" w:ascii="宋体" w:hAnsi="宋体"/>
          <w:lang w:eastAsia="zh-CN"/>
        </w:rPr>
        <w:t>运维</w:t>
      </w:r>
      <w:r>
        <w:rPr>
          <w:rFonts w:ascii="宋体" w:hAnsi="宋体"/>
          <w:lang w:eastAsia="zh-CN"/>
        </w:rPr>
        <w:t>人员</w:t>
      </w:r>
      <w:r>
        <w:t>：</w:t>
      </w:r>
      <w:r>
        <w:rPr>
          <w:rFonts w:hint="eastAsia"/>
          <w:lang w:eastAsia="zh-CN"/>
        </w:rPr>
        <w:t>运维人员可以利用该服务器监控系统对目标监控的服务器进行实时监控，运维人员登录该系统注册服务器添加服务器</w:t>
      </w:r>
      <w:r>
        <w:rPr>
          <w:rFonts w:hint="eastAsia"/>
          <w:lang w:val="en-US" w:eastAsia="zh-CN"/>
        </w:rPr>
        <w:t>IP等配置就能查看该服务器的监控数据，同时能自己设置阈值，当服务器监控项数据超过设置的阈值，运维人员会收到报警邮件</w:t>
      </w:r>
      <w:r>
        <w:t>。</w:t>
      </w:r>
    </w:p>
    <w:p>
      <w:pPr>
        <w:pStyle w:val="5"/>
        <w:numPr>
          <w:ilvl w:val="0"/>
          <w:numId w:val="2"/>
        </w:numPr>
      </w:pPr>
      <w:r>
        <w:rPr>
          <w:rFonts w:hint="eastAsia"/>
        </w:rPr>
        <w:t>系统</w:t>
      </w:r>
      <w:r>
        <w:t>管理员：</w:t>
      </w:r>
      <w:r>
        <w:rPr>
          <w:rFonts w:hint="eastAsia"/>
        </w:rPr>
        <w:t>系统</w:t>
      </w:r>
      <w:r>
        <w:t>管理</w:t>
      </w:r>
      <w:r>
        <w:rPr>
          <w:rFonts w:hint="eastAsia"/>
        </w:rPr>
        <w:t>员</w:t>
      </w:r>
      <w:r>
        <w:t>可</w:t>
      </w:r>
      <w:r>
        <w:rPr>
          <w:rFonts w:hint="eastAsia"/>
        </w:rPr>
        <w:t>通过</w:t>
      </w:r>
      <w:r>
        <w:t>该</w:t>
      </w:r>
      <w:r>
        <w:rPr>
          <w:rFonts w:hint="eastAsia"/>
          <w:lang w:eastAsia="zh-CN"/>
        </w:rPr>
        <w:t>监控</w:t>
      </w:r>
      <w:r>
        <w:t>系统</w:t>
      </w:r>
      <w:r>
        <w:rPr>
          <w:rFonts w:hint="eastAsia"/>
          <w:lang w:eastAsia="zh-CN"/>
        </w:rPr>
        <w:t>对运维人员注册的服务器进行监控，阈值超过时系统管理员能编辑自动发给运维人员的警报邮件。</w:t>
      </w:r>
    </w:p>
    <w:p>
      <w:pPr>
        <w:pStyle w:val="6"/>
      </w:pPr>
      <w:r>
        <w:rPr>
          <w:rFonts w:hint="eastAsia"/>
        </w:rPr>
        <w:t>业务</w:t>
      </w:r>
      <w:r>
        <w:t>概念</w:t>
      </w:r>
    </w:p>
    <w:p>
      <w:pPr>
        <w:pStyle w:val="5"/>
      </w:pPr>
      <w:r>
        <w:rPr>
          <w:rFonts w:hint="eastAsia"/>
        </w:rPr>
        <w:t>本</w:t>
      </w:r>
      <w:r>
        <w:t>小节对系统所涉及的相关业务概念进行介绍</w:t>
      </w:r>
      <w:r>
        <w:rPr>
          <w:rFonts w:hint="eastAsia"/>
          <w:lang w:eastAsia="zh-CN"/>
        </w:rPr>
        <w:t>，如表</w:t>
      </w:r>
      <w:r>
        <w:rPr>
          <w:rFonts w:hint="eastAsia"/>
          <w:lang w:val="en-US" w:eastAsia="zh-CN"/>
        </w:rPr>
        <w:t>3-1所示</w:t>
      </w:r>
      <w:r>
        <w:t>：</w:t>
      </w:r>
    </w:p>
    <w:p>
      <w:pPr>
        <w:pStyle w:val="5"/>
        <w:ind w:firstLine="0"/>
        <w:jc w:val="center"/>
      </w:pPr>
      <w:r>
        <w:rPr>
          <w:rFonts w:hint="eastAsia" w:ascii="宋体" w:hAnsi="宋体"/>
          <w:sz w:val="21"/>
          <w:szCs w:val="21"/>
        </w:rPr>
        <w:t>表</w:t>
      </w:r>
      <w:r>
        <w:rPr>
          <w:rFonts w:ascii="宋体" w:hAnsi="宋体"/>
          <w:sz w:val="21"/>
          <w:szCs w:val="21"/>
        </w:rPr>
        <w:t>3</w:t>
      </w:r>
      <w:r>
        <w:rPr>
          <w:rFonts w:ascii="宋体" w:hAnsi="宋体"/>
          <w:sz w:val="21"/>
          <w:szCs w:val="21"/>
        </w:rPr>
        <w:noBreakHyphen/>
      </w:r>
      <w:r>
        <w:rPr>
          <w:rFonts w:hint="eastAsia" w:ascii="宋体" w:hAnsi="宋体"/>
          <w:sz w:val="21"/>
          <w:szCs w:val="21"/>
          <w:lang w:val="en-US" w:eastAsia="zh-CN"/>
        </w:rPr>
        <w:t>1</w:t>
      </w:r>
      <w:r>
        <w:rPr>
          <w:rFonts w:ascii="宋体" w:hAnsi="宋体"/>
          <w:sz w:val="21"/>
          <w:szCs w:val="21"/>
        </w:rPr>
        <w:t xml:space="preserve"> </w:t>
      </w:r>
      <w:r>
        <w:rPr>
          <w:rFonts w:hint="eastAsia" w:ascii="宋体" w:hAnsi="宋体"/>
          <w:sz w:val="21"/>
          <w:szCs w:val="21"/>
          <w:lang w:eastAsia="zh-CN"/>
        </w:rPr>
        <w:t>业务概念释义</w:t>
      </w:r>
    </w:p>
    <w:tbl>
      <w:tblPr>
        <w:tblStyle w:val="8"/>
        <w:tblpPr w:leftFromText="180" w:rightFromText="180" w:vertAnchor="text" w:horzAnchor="page" w:tblpX="2408" w:tblpY="191"/>
        <w:tblOverlap w:val="never"/>
        <w:tblW w:w="7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2"/>
        <w:gridCol w:w="6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2" w:type="dxa"/>
            <w:shd w:val="clear" w:color="auto" w:fill="AEAAAA"/>
            <w:vAlign w:val="center"/>
          </w:tcPr>
          <w:p>
            <w:pPr>
              <w:pStyle w:val="10"/>
              <w:ind w:firstLine="0" w:firstLineChars="0"/>
              <w:jc w:val="left"/>
              <w:rPr>
                <w:rFonts w:hint="eastAsia" w:ascii="宋体" w:hAnsi="宋体"/>
                <w:b/>
                <w:sz w:val="21"/>
                <w:szCs w:val="21"/>
                <w:highlight w:val="yellow"/>
                <w:lang w:eastAsia="zh-CN"/>
              </w:rPr>
            </w:pPr>
            <w:r>
              <w:rPr>
                <w:rFonts w:hint="eastAsia" w:ascii="宋体" w:hAnsi="宋体"/>
                <w:b/>
                <w:sz w:val="21"/>
                <w:szCs w:val="21"/>
                <w:lang w:eastAsia="zh-CN"/>
              </w:rPr>
              <w:t>业务概念</w:t>
            </w:r>
          </w:p>
        </w:tc>
        <w:tc>
          <w:tcPr>
            <w:tcW w:w="6490" w:type="dxa"/>
            <w:shd w:val="clear" w:color="auto" w:fill="AEAAAA"/>
            <w:vAlign w:val="center"/>
          </w:tcPr>
          <w:p>
            <w:pPr>
              <w:pStyle w:val="10"/>
              <w:ind w:firstLine="0" w:firstLineChars="0"/>
              <w:jc w:val="left"/>
              <w:rPr>
                <w:rFonts w:hint="eastAsia" w:ascii="宋体" w:hAnsi="宋体"/>
                <w:b/>
                <w:sz w:val="21"/>
                <w:szCs w:val="21"/>
                <w:lang w:eastAsia="zh-CN"/>
              </w:rPr>
            </w:pPr>
            <w:r>
              <w:rPr>
                <w:rFonts w:hint="eastAsia" w:ascii="宋体" w:hAnsi="宋体"/>
                <w:b/>
                <w:sz w:val="21"/>
                <w:szCs w:val="21"/>
                <w:lang w:eastAsia="zh-CN"/>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2" w:type="dxa"/>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用户</w:t>
            </w:r>
          </w:p>
        </w:tc>
        <w:tc>
          <w:tcPr>
            <w:tcW w:w="6490" w:type="dxa"/>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系统的使用者（需要对服务器进行监控的人员）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2" w:type="dxa"/>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监控</w:t>
            </w:r>
          </w:p>
        </w:tc>
        <w:tc>
          <w:tcPr>
            <w:tcW w:w="6490" w:type="dxa"/>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系统对服务器群的性能信息进行实时采集并分析，在出现异常情况时触发一定操作以保证各服务器正常运行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2" w:type="dxa"/>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监控点</w:t>
            </w:r>
          </w:p>
        </w:tc>
        <w:tc>
          <w:tcPr>
            <w:tcW w:w="6490" w:type="dxa"/>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监控功能所需要实施监控的内容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2" w:type="dxa"/>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被监控</w:t>
            </w:r>
          </w:p>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w:t>
            </w:r>
          </w:p>
        </w:tc>
        <w:tc>
          <w:tcPr>
            <w:tcW w:w="6490" w:type="dxa"/>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监控功能所适用的，需要被监控的服务器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2" w:type="dxa"/>
            <w:vAlign w:val="center"/>
          </w:tcPr>
          <w:p>
            <w:pPr>
              <w:pStyle w:val="10"/>
              <w:ind w:firstLine="0" w:firstLineChars="0"/>
              <w:rPr>
                <w:rFonts w:hint="eastAsia" w:ascii="宋体" w:hAnsi="宋体"/>
                <w:sz w:val="21"/>
                <w:szCs w:val="21"/>
                <w:lang w:eastAsia="zh-CN"/>
              </w:rPr>
            </w:pPr>
            <w:r>
              <w:rPr>
                <w:rFonts w:hint="eastAsia" w:ascii="宋体" w:hAnsi="宋体"/>
                <w:sz w:val="21"/>
                <w:szCs w:val="21"/>
                <w:lang w:eastAsia="zh-CN"/>
              </w:rPr>
              <w:t>阈值</w:t>
            </w:r>
          </w:p>
        </w:tc>
        <w:tc>
          <w:tcPr>
            <w:tcW w:w="6490" w:type="dxa"/>
            <w:vAlign w:val="center"/>
          </w:tcPr>
          <w:p>
            <w:pPr>
              <w:pStyle w:val="10"/>
              <w:ind w:firstLine="0" w:firstLineChars="0"/>
              <w:rPr>
                <w:rFonts w:hint="eastAsia" w:ascii="宋体" w:hAnsi="宋体"/>
                <w:sz w:val="21"/>
                <w:szCs w:val="21"/>
                <w:lang w:eastAsia="zh-CN"/>
              </w:rPr>
            </w:pPr>
            <w:r>
              <w:rPr>
                <w:rFonts w:hint="eastAsia" w:ascii="宋体" w:hAnsi="宋体"/>
                <w:sz w:val="21"/>
                <w:szCs w:val="21"/>
                <w:lang w:eastAsia="zh-CN"/>
              </w:rPr>
              <w:t>为每个监控点所包含的监控项所设置的限制值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32" w:type="dxa"/>
            <w:vAlign w:val="center"/>
          </w:tcPr>
          <w:p>
            <w:pPr>
              <w:pStyle w:val="10"/>
              <w:ind w:firstLine="0" w:firstLineChars="0"/>
              <w:rPr>
                <w:rFonts w:hint="eastAsia" w:ascii="宋体" w:hAnsi="宋体"/>
                <w:sz w:val="21"/>
                <w:szCs w:val="21"/>
                <w:lang w:eastAsia="zh-CN"/>
              </w:rPr>
            </w:pPr>
            <w:r>
              <w:rPr>
                <w:rFonts w:hint="eastAsia" w:ascii="宋体" w:hAnsi="宋体"/>
                <w:sz w:val="21"/>
                <w:szCs w:val="21"/>
                <w:lang w:eastAsia="zh-CN"/>
              </w:rPr>
              <w:t>警报信息</w:t>
            </w:r>
          </w:p>
        </w:tc>
        <w:tc>
          <w:tcPr>
            <w:tcW w:w="6490" w:type="dxa"/>
            <w:vAlign w:val="center"/>
          </w:tcPr>
          <w:p>
            <w:pPr>
              <w:pStyle w:val="10"/>
              <w:ind w:firstLine="0" w:firstLineChars="0"/>
              <w:rPr>
                <w:rFonts w:hint="eastAsia" w:ascii="宋体" w:hAnsi="宋体"/>
                <w:sz w:val="21"/>
                <w:szCs w:val="21"/>
                <w:lang w:eastAsia="zh-CN"/>
              </w:rPr>
            </w:pPr>
            <w:r>
              <w:rPr>
                <w:rFonts w:hint="eastAsia" w:ascii="宋体" w:hAnsi="宋体"/>
                <w:sz w:val="21"/>
                <w:szCs w:val="21"/>
                <w:lang w:eastAsia="zh-CN"/>
              </w:rPr>
              <w:t>在监控过程中，监控项超出阈值时产生的提示信息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2" w:type="dxa"/>
            <w:vAlign w:val="center"/>
          </w:tcPr>
          <w:p>
            <w:pPr>
              <w:pStyle w:val="10"/>
              <w:ind w:firstLine="0" w:firstLineChars="0"/>
              <w:rPr>
                <w:rFonts w:hint="eastAsia" w:ascii="宋体" w:hAnsi="宋体"/>
                <w:sz w:val="21"/>
                <w:szCs w:val="21"/>
                <w:lang w:eastAsia="zh-CN"/>
              </w:rPr>
            </w:pPr>
            <w:r>
              <w:rPr>
                <w:rFonts w:hint="eastAsia" w:ascii="宋体" w:hAnsi="宋体"/>
                <w:sz w:val="21"/>
                <w:szCs w:val="21"/>
                <w:lang w:eastAsia="zh-CN"/>
              </w:rPr>
              <w:t>警报邮箱</w:t>
            </w:r>
          </w:p>
        </w:tc>
        <w:tc>
          <w:tcPr>
            <w:tcW w:w="6490" w:type="dxa"/>
            <w:vAlign w:val="center"/>
          </w:tcPr>
          <w:p>
            <w:pPr>
              <w:pStyle w:val="10"/>
              <w:ind w:firstLine="0" w:firstLineChars="0"/>
              <w:rPr>
                <w:rFonts w:hint="eastAsia" w:ascii="宋体" w:hAnsi="宋体"/>
                <w:sz w:val="21"/>
                <w:szCs w:val="21"/>
                <w:lang w:eastAsia="zh-CN"/>
              </w:rPr>
            </w:pPr>
            <w:r>
              <w:rPr>
                <w:rFonts w:hint="eastAsia" w:ascii="宋体" w:hAnsi="宋体"/>
                <w:sz w:val="21"/>
                <w:szCs w:val="21"/>
                <w:lang w:eastAsia="zh-CN"/>
              </w:rPr>
              <w:t>系统在产生警报信息之后，会自动将警报信息发送到被指定的邮箱</w:t>
            </w:r>
          </w:p>
        </w:tc>
      </w:tr>
    </w:tbl>
    <w:p>
      <w:pPr>
        <w:pStyle w:val="5"/>
        <w:ind w:left="0" w:leftChars="0" w:firstLine="0" w:firstLineChars="0"/>
        <w:rPr>
          <w:rFonts w:hint="eastAsia" w:eastAsia="宋体"/>
          <w:lang w:eastAsia="zh-CN"/>
        </w:rPr>
      </w:pPr>
    </w:p>
    <w:p>
      <w:pPr>
        <w:pStyle w:val="6"/>
      </w:pPr>
      <w:r>
        <w:rPr>
          <w:rFonts w:hint="eastAsia"/>
        </w:rPr>
        <w:t>核心</w:t>
      </w:r>
      <w:r>
        <w:t>业务流程</w:t>
      </w:r>
      <w:r>
        <w:rPr>
          <w:rFonts w:hint="eastAsia"/>
        </w:rPr>
        <w:t>分析</w:t>
      </w:r>
    </w:p>
    <w:p>
      <w:pPr>
        <w:pStyle w:val="5"/>
        <w:rPr>
          <w:rFonts w:hint="eastAsia" w:ascii="宋体" w:hAnsi="宋体" w:eastAsia="宋体"/>
          <w:lang w:eastAsia="zh-CN"/>
        </w:rPr>
      </w:pPr>
      <w:r>
        <w:rPr>
          <w:rFonts w:hint="eastAsia"/>
          <w:b/>
          <w:lang w:eastAsia="zh-CN"/>
        </w:rPr>
        <w:t>实时监控</w:t>
      </w:r>
      <w:r>
        <w:t>：</w:t>
      </w:r>
      <w:r>
        <w:rPr>
          <w:rFonts w:hint="eastAsia"/>
          <w:lang w:eastAsia="zh-CN"/>
        </w:rPr>
        <w:t>实时监控</w:t>
      </w:r>
      <w:r>
        <w:t>是本系统</w:t>
      </w:r>
      <w:r>
        <w:rPr>
          <w:rFonts w:hint="eastAsia"/>
        </w:rPr>
        <w:t>最</w:t>
      </w:r>
      <w:r>
        <w:t>核心的业务</w:t>
      </w:r>
      <w:r>
        <w:rPr>
          <w:rFonts w:hint="eastAsia"/>
        </w:rPr>
        <w:t>，</w:t>
      </w:r>
      <w:r>
        <w:t>主要包括</w:t>
      </w:r>
      <w:r>
        <w:rPr>
          <w:rFonts w:hint="eastAsia"/>
          <w:lang w:eastAsia="zh-CN"/>
        </w:rPr>
        <w:t>几</w:t>
      </w:r>
      <w:r>
        <w:rPr>
          <w:rFonts w:hint="eastAsia"/>
        </w:rPr>
        <w:t>个</w:t>
      </w:r>
      <w:r>
        <w:t>过程：</w:t>
      </w:r>
      <w:r>
        <w:rPr>
          <w:rFonts w:hint="eastAsia"/>
          <w:lang w:eastAsia="zh-CN"/>
        </w:rPr>
        <w:t>用户即维护人员首先登陆运维系统，注册好服务器，然后对服务器的监控点进行设置，</w:t>
      </w:r>
      <w:r>
        <w:rPr>
          <w:rFonts w:hint="eastAsia" w:ascii="宋体" w:hAnsi="宋体" w:eastAsia="宋体"/>
          <w:lang w:eastAsia="zh-CN"/>
        </w:rPr>
        <w:t>同时设置需要监控的监控项的阈值，并设置好警报邮箱。接下来该模块会自动对设置的服务器进行实时监控。</w:t>
      </w:r>
    </w:p>
    <w:p>
      <w:pPr>
        <w:numPr>
          <w:ilvl w:val="0"/>
          <w:numId w:val="0"/>
        </w:numPr>
        <w:ind w:leftChars="0"/>
        <w:rPr>
          <w:rFonts w:hint="eastAsia" w:ascii="宋体" w:hAnsi="宋体" w:eastAsia="宋体"/>
          <w:lang w:eastAsia="zh-CN"/>
        </w:rPr>
      </w:pPr>
      <w:r>
        <w:rPr>
          <w:rFonts w:hint="eastAsia"/>
          <w:b/>
          <w:bCs/>
          <w:lang w:val="en-US" w:eastAsia="zh-CN"/>
        </w:rPr>
        <w:t xml:space="preserve">    定义监控点</w:t>
      </w:r>
      <w:r>
        <w:rPr>
          <w:b/>
          <w:bCs/>
        </w:rPr>
        <w:t>：</w:t>
      </w:r>
      <w:r>
        <w:rPr>
          <w:rFonts w:hint="eastAsia" w:ascii="宋体" w:hAnsi="宋体" w:eastAsia="宋体"/>
        </w:rPr>
        <w:t>更改在</w:t>
      </w:r>
      <w:r>
        <w:rPr>
          <w:rFonts w:ascii="宋体" w:hAnsi="宋体" w:eastAsia="宋体"/>
        </w:rPr>
        <w:t>服务器中的</w:t>
      </w:r>
      <w:r>
        <w:rPr>
          <w:rFonts w:hint="eastAsia" w:ascii="宋体" w:hAnsi="宋体" w:eastAsia="宋体"/>
        </w:rPr>
        <w:t>开机自动</w:t>
      </w:r>
      <w:r>
        <w:rPr>
          <w:rFonts w:ascii="宋体" w:hAnsi="宋体" w:eastAsia="宋体"/>
        </w:rPr>
        <w:t>运行的</w:t>
      </w:r>
      <w:r>
        <w:rPr>
          <w:rFonts w:hint="eastAsia" w:ascii="宋体" w:hAnsi="宋体" w:eastAsia="宋体"/>
        </w:rPr>
        <w:t>agent</w:t>
      </w:r>
      <w:r>
        <w:rPr>
          <w:rFonts w:hint="eastAsia" w:ascii="宋体" w:hAnsi="宋体" w:eastAsia="宋体"/>
          <w:lang w:eastAsia="zh-CN"/>
        </w:rPr>
        <w:t>代码；</w:t>
      </w:r>
      <w:r>
        <w:rPr>
          <w:rFonts w:hint="eastAsia" w:ascii="宋体" w:hAnsi="宋体" w:eastAsia="宋体"/>
        </w:rPr>
        <w:t>更改监控程序中的监控信息解析代码，使监控程序可以解析新的由服务器发送到数据库中的监控信息</w:t>
      </w:r>
      <w:r>
        <w:rPr>
          <w:rFonts w:hint="eastAsia" w:ascii="宋体" w:hAnsi="宋体" w:eastAsia="宋体"/>
          <w:lang w:eastAsia="zh-CN"/>
        </w:rPr>
        <w:t>；</w:t>
      </w:r>
      <w:r>
        <w:rPr>
          <w:rFonts w:hint="eastAsia" w:ascii="宋体" w:hAnsi="宋体" w:eastAsia="宋体"/>
        </w:rPr>
        <w:t>使用更改过的agent代码，更新已运行在被监控的服务器中的agent代码</w:t>
      </w:r>
      <w:r>
        <w:rPr>
          <w:rFonts w:hint="eastAsia" w:ascii="宋体" w:hAnsi="宋体" w:eastAsia="宋体"/>
          <w:lang w:eastAsia="zh-CN"/>
        </w:rPr>
        <w:t>；</w:t>
      </w:r>
      <w:r>
        <w:rPr>
          <w:rFonts w:hint="eastAsia" w:ascii="宋体" w:hAnsi="宋体" w:eastAsia="宋体"/>
        </w:rPr>
        <w:t>重启被监控的服务器，更改后的agent代码自动运行，定期发送监控数据</w:t>
      </w:r>
      <w:r>
        <w:rPr>
          <w:rFonts w:hint="eastAsia" w:ascii="宋体" w:hAnsi="宋体" w:eastAsia="宋体"/>
          <w:lang w:eastAsia="zh-CN"/>
        </w:rPr>
        <w:t>。</w:t>
      </w:r>
    </w:p>
    <w:p>
      <w:pPr>
        <w:numPr>
          <w:ilvl w:val="0"/>
          <w:numId w:val="0"/>
        </w:numPr>
        <w:ind w:leftChars="0"/>
      </w:pPr>
      <w:r>
        <w:rPr>
          <w:rFonts w:hint="eastAsia"/>
          <w:b/>
          <w:lang w:val="en-US" w:eastAsia="zh-CN"/>
        </w:rPr>
        <w:t xml:space="preserve">    </w:t>
      </w:r>
      <w:r>
        <w:rPr>
          <w:rFonts w:hint="eastAsia"/>
          <w:b/>
          <w:lang w:eastAsia="zh-CN"/>
        </w:rPr>
        <w:t>报警设置</w:t>
      </w:r>
      <w:r>
        <w:t>：</w:t>
      </w:r>
      <w:r>
        <w:rPr>
          <w:rFonts w:hint="eastAsia" w:ascii="宋体" w:hAnsi="宋体" w:eastAsia="宋体"/>
        </w:rPr>
        <w:t>用户对需要监控异常的监控点设置阈值，或者更改已有的阈值</w:t>
      </w:r>
      <w:r>
        <w:rPr>
          <w:rFonts w:hint="eastAsia" w:ascii="宋体" w:hAnsi="宋体" w:eastAsia="宋体"/>
          <w:lang w:eastAsia="zh-CN"/>
        </w:rPr>
        <w:t>；</w:t>
      </w:r>
      <w:r>
        <w:rPr>
          <w:rFonts w:hint="eastAsia" w:ascii="宋体" w:hAnsi="宋体" w:eastAsia="宋体"/>
        </w:rPr>
        <w:t>用户设置接收报警邮件的邮箱，或更改、添加、删除已设置的邮箱</w:t>
      </w:r>
      <w:r>
        <w:rPr>
          <w:rFonts w:hint="eastAsia" w:ascii="宋体" w:hAnsi="宋体" w:eastAsia="宋体"/>
          <w:lang w:eastAsia="zh-CN"/>
        </w:rPr>
        <w:t>；</w:t>
      </w:r>
      <w:r>
        <w:rPr>
          <w:rFonts w:hint="eastAsia" w:ascii="宋体" w:hAnsi="宋体" w:eastAsia="宋体"/>
        </w:rPr>
        <w:t>开始监控后，系统监控过程中监测到出现异常时会自动发送邮件到指定邮箱。</w:t>
      </w:r>
    </w:p>
    <w:p>
      <w:pPr>
        <w:pStyle w:val="5"/>
        <w:ind w:firstLine="0"/>
        <w:jc w:val="left"/>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"C:\\Users\\lifang\\AppData\\Roaming\\Tencent\\Users\\345473511\\QQ\\WinTemp\\RichOle\\1DY1Z(CE0U2Q~QTY45E019T.png"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86225" cy="4928235"/>
            <wp:effectExtent l="0" t="0" r="9525" b="5715"/>
            <wp:docPr id="98" name="图片 9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IMG_256"/>
                    <pic:cNvPicPr>
                      <a:picLocks noChangeAspect="1"/>
                    </pic:cNvPicPr>
                  </pic:nvPicPr>
                  <pic:blipFill>
                    <a:blip r:embed="rId4" r:link="rId5"/>
                    <a:stretch>
                      <a:fillRect/>
                    </a:stretch>
                  </pic:blipFill>
                  <pic:spPr>
                    <a:xfrm>
                      <a:off x="0" y="0"/>
                      <a:ext cx="4086225" cy="492823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 xml:space="preserve">                           </w:t>
      </w:r>
      <w:r>
        <w:rPr>
          <w:rFonts w:hint="eastAsia" w:asciiTheme="minorEastAsia" w:hAnsiTheme="minorEastAsia" w:eastAsiaTheme="minorEastAsia"/>
          <w:sz w:val="21"/>
          <w:szCs w:val="21"/>
        </w:rPr>
        <w:t>图</w:t>
      </w:r>
      <w:r>
        <w:rPr>
          <w:rFonts w:asciiTheme="minorEastAsia" w:hAnsiTheme="minorEastAsia" w:eastAsiaTheme="minorEastAsia"/>
          <w:sz w:val="21"/>
          <w:szCs w:val="21"/>
        </w:rPr>
        <w:t>3</w:t>
      </w:r>
      <w:r>
        <w:rPr>
          <w:rFonts w:asciiTheme="minorEastAsia" w:hAnsiTheme="minorEastAsia" w:eastAsiaTheme="minorEastAsia"/>
          <w:sz w:val="21"/>
          <w:szCs w:val="21"/>
        </w:rPr>
        <w:noBreakHyphen/>
      </w:r>
      <w:r>
        <w:rPr>
          <w:rFonts w:asciiTheme="minorEastAsia" w:hAnsiTheme="minorEastAsia" w:eastAsiaTheme="minorEastAsia"/>
          <w:sz w:val="21"/>
          <w:szCs w:val="21"/>
        </w:rPr>
        <w:t xml:space="preserve">1 </w:t>
      </w:r>
      <w:r>
        <w:rPr>
          <w:rFonts w:hint="eastAsia" w:asciiTheme="minorEastAsia" w:hAnsiTheme="minorEastAsia" w:eastAsiaTheme="minorEastAsia"/>
          <w:sz w:val="21"/>
          <w:szCs w:val="21"/>
          <w:lang w:eastAsia="zh-CN"/>
        </w:rPr>
        <w:t>整体</w:t>
      </w:r>
      <w:r>
        <w:rPr>
          <w:rFonts w:asciiTheme="minorEastAsia" w:hAnsiTheme="minorEastAsia" w:eastAsiaTheme="minorEastAsia"/>
          <w:sz w:val="21"/>
          <w:szCs w:val="21"/>
        </w:rPr>
        <w:t>业务流程</w:t>
      </w:r>
      <w:r>
        <w:rPr>
          <w:rFonts w:hint="eastAsia" w:asciiTheme="minorEastAsia" w:hAnsiTheme="minorEastAsia" w:eastAsiaTheme="minorEastAsia"/>
          <w:sz w:val="21"/>
          <w:szCs w:val="21"/>
        </w:rPr>
        <w:t xml:space="preserve"> </w:t>
      </w:r>
    </w:p>
    <w:p>
      <w:pPr>
        <w:keepNext w:val="0"/>
        <w:keepLines w:val="0"/>
        <w:widowControl/>
        <w:suppressLineNumbers w:val="0"/>
        <w:jc w:val="both"/>
        <w:rPr>
          <w:rFonts w:hint="eastAsia" w:asciiTheme="minorEastAsia" w:hAnsiTheme="minorEastAsia" w:eastAsiaTheme="minorEastAsia"/>
          <w:sz w:val="21"/>
          <w:szCs w:val="21"/>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3220720</wp:posOffset>
            </wp:positionH>
            <wp:positionV relativeFrom="paragraph">
              <wp:posOffset>93345</wp:posOffset>
            </wp:positionV>
            <wp:extent cx="2507615" cy="2397760"/>
            <wp:effectExtent l="0" t="0" r="6985" b="2540"/>
            <wp:wrapSquare wrapText="bothSides"/>
            <wp:docPr id="131" name="图片 1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IMG_256"/>
                    <pic:cNvPicPr>
                      <a:picLocks noChangeAspect="1"/>
                    </pic:cNvPicPr>
                  </pic:nvPicPr>
                  <pic:blipFill>
                    <a:blip r:embed="rId6" r:link="rId7"/>
                    <a:stretch>
                      <a:fillRect/>
                    </a:stretch>
                  </pic:blipFill>
                  <pic:spPr>
                    <a:xfrm>
                      <a:off x="0" y="0"/>
                      <a:ext cx="2507615" cy="2397760"/>
                    </a:xfrm>
                    <a:prstGeom prst="rect">
                      <a:avLst/>
                    </a:prstGeom>
                    <a:noFill/>
                    <a:ln w="9525">
                      <a:noFill/>
                      <a:miter/>
                    </a:ln>
                  </pic:spPr>
                </pic:pic>
              </a:graphicData>
            </a:graphic>
          </wp:anchor>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"C:\\Users\\lifang\\AppData\\Roaming\\Tencent\\Users\\345473511\\QQ\\WinTemp\\RichOle\\X4N6]5OYGZWX]FMBCJVCEMF.png"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53410" cy="2500630"/>
            <wp:effectExtent l="0" t="0" r="8890" b="13970"/>
            <wp:docPr id="132" name="图片 1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IMG_256"/>
                    <pic:cNvPicPr>
                      <a:picLocks noChangeAspect="1"/>
                    </pic:cNvPicPr>
                  </pic:nvPicPr>
                  <pic:blipFill>
                    <a:blip r:embed="rId8" r:link="rId9"/>
                    <a:stretch>
                      <a:fillRect/>
                    </a:stretch>
                  </pic:blipFill>
                  <pic:spPr>
                    <a:xfrm>
                      <a:off x="0" y="0"/>
                      <a:ext cx="3153410" cy="250063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Theme="minorEastAsia" w:hAnsiTheme="minorEastAsia" w:eastAsiaTheme="minorEastAsia"/>
          <w:sz w:val="21"/>
          <w:szCs w:val="21"/>
        </w:rPr>
        <w:t>图</w:t>
      </w:r>
      <w:r>
        <w:rPr>
          <w:rFonts w:asciiTheme="minorEastAsia" w:hAnsiTheme="minorEastAsia" w:eastAsiaTheme="minorEastAsia"/>
          <w:sz w:val="21"/>
          <w:szCs w:val="21"/>
        </w:rPr>
        <w:t>3</w:t>
      </w:r>
      <w:r>
        <w:rPr>
          <w:rFonts w:asciiTheme="minorEastAsia" w:hAnsiTheme="minorEastAsia" w:eastAsiaTheme="minorEastAsia"/>
          <w:sz w:val="21"/>
          <w:szCs w:val="21"/>
        </w:rPr>
        <w:noBreakHyphen/>
      </w: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lang w:eastAsia="zh-CN"/>
        </w:rPr>
        <w:t>定义监控点</w:t>
      </w:r>
      <w:r>
        <w:rPr>
          <w:rFonts w:asciiTheme="minorEastAsia" w:hAnsiTheme="minorEastAsia" w:eastAsiaTheme="minorEastAsia"/>
          <w:sz w:val="21"/>
          <w:szCs w:val="21"/>
        </w:rPr>
        <w:t>业务流程</w: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lang w:val="en-US" w:eastAsia="zh-CN"/>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lang w:val="en-US" w:eastAsia="zh-CN"/>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图</w:t>
      </w:r>
      <w:r>
        <w:rPr>
          <w:rFonts w:asciiTheme="minorEastAsia" w:hAnsiTheme="minorEastAsia" w:eastAsiaTheme="minorEastAsia"/>
          <w:sz w:val="21"/>
          <w:szCs w:val="21"/>
        </w:rPr>
        <w:t>3</w:t>
      </w:r>
      <w:r>
        <w:rPr>
          <w:rFonts w:asciiTheme="minorEastAsia" w:hAnsiTheme="minorEastAsia" w:eastAsiaTheme="minorEastAsia"/>
          <w:sz w:val="21"/>
          <w:szCs w:val="21"/>
        </w:rPr>
        <w:noBreakHyphen/>
      </w:r>
      <w:r>
        <w:rPr>
          <w:rFonts w:hint="eastAsia" w:asciiTheme="minorEastAsia" w:hAnsiTheme="minorEastAsia" w:eastAsiaTheme="minorEastAsia"/>
          <w:sz w:val="21"/>
          <w:szCs w:val="21"/>
          <w:lang w:val="en-US" w:eastAsia="zh-CN"/>
        </w:rPr>
        <w:t>3</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lang w:eastAsia="zh-CN"/>
        </w:rPr>
        <w:t>报警设置</w:t>
      </w:r>
      <w:r>
        <w:rPr>
          <w:rFonts w:asciiTheme="minorEastAsia" w:hAnsiTheme="minorEastAsia" w:eastAsiaTheme="minorEastAsia"/>
          <w:sz w:val="21"/>
          <w:szCs w:val="21"/>
        </w:rPr>
        <w:t>业务流程</w:t>
      </w:r>
    </w:p>
    <w:p>
      <w:pPr>
        <w:pStyle w:val="4"/>
      </w:pPr>
      <w:bookmarkStart w:id="3" w:name="_Toc416794936"/>
      <w:r>
        <w:rPr>
          <w:rFonts w:hint="eastAsia"/>
        </w:rPr>
        <w:t>需求</w:t>
      </w:r>
      <w:r>
        <w:t>分析</w:t>
      </w:r>
      <w:bookmarkEnd w:id="3"/>
    </w:p>
    <w:p>
      <w:pPr>
        <w:pStyle w:val="6"/>
      </w:pPr>
      <w:bookmarkStart w:id="4" w:name="_Toc322542195"/>
      <w:bookmarkStart w:id="5" w:name="_Toc322541997"/>
      <w:r>
        <w:rPr>
          <w:rFonts w:hint="eastAsia"/>
        </w:rPr>
        <w:t>系统用例图</w:t>
      </w:r>
      <w:bookmarkEnd w:id="4"/>
      <w:bookmarkEnd w:id="5"/>
    </w:p>
    <w:p>
      <w:pPr>
        <w:pStyle w:val="5"/>
      </w:pPr>
      <w:r>
        <w:rPr>
          <w:rFonts w:hint="eastAsia"/>
        </w:rPr>
        <w:t>本小节</w:t>
      </w:r>
      <w:r>
        <w:t>根据</w:t>
      </w:r>
      <w:r>
        <w:rPr>
          <w:rFonts w:hint="eastAsia"/>
        </w:rPr>
        <w:t>系统</w:t>
      </w:r>
      <w:r>
        <w:t>的业务模型，分析出系统</w:t>
      </w:r>
      <w:r>
        <w:rPr>
          <w:rFonts w:hint="eastAsia"/>
        </w:rPr>
        <w:t>利益</w:t>
      </w:r>
      <w:r>
        <w:t>相关者</w:t>
      </w:r>
      <w:r>
        <w:rPr>
          <w:rFonts w:hint="eastAsia"/>
        </w:rPr>
        <w:t>的</w:t>
      </w:r>
      <w:r>
        <w:t>用例图。</w:t>
      </w:r>
    </w:p>
    <w:p>
      <w:pPr>
        <w:pStyle w:val="5"/>
        <w:numPr>
          <w:ilvl w:val="0"/>
          <w:numId w:val="0"/>
        </w:numPr>
      </w:pPr>
      <w:r>
        <w:rPr>
          <w:rFonts w:hint="eastAsia"/>
          <w:lang w:val="en-US" w:eastAsia="zh-CN"/>
        </w:rPr>
        <w:t xml:space="preserve">    </w:t>
      </w:r>
      <w:r>
        <w:rPr>
          <w:rFonts w:hint="eastAsia"/>
          <w:lang w:eastAsia="zh-CN"/>
        </w:rPr>
        <w:t>维护人员</w:t>
      </w:r>
      <w:r>
        <w:rPr>
          <w:rFonts w:hint="eastAsia"/>
        </w:rPr>
        <w:t>主要</w:t>
      </w:r>
      <w:r>
        <w:t>的权限有：</w:t>
      </w:r>
      <w:r>
        <w:rPr>
          <w:rFonts w:hint="eastAsia"/>
          <w:lang w:eastAsia="zh-CN"/>
        </w:rPr>
        <w:t>定义点监控、报警设置、监控数据等功能</w:t>
      </w:r>
      <w:r>
        <w:t>。</w:t>
      </w:r>
      <w:r>
        <w:rPr>
          <w:rFonts w:hint="eastAsia"/>
        </w:rPr>
        <w:t>用例图</w:t>
      </w:r>
      <w:r>
        <w:t>如</w:t>
      </w:r>
      <w:r>
        <w:rPr>
          <w:rFonts w:hint="eastAsia"/>
        </w:rPr>
        <w:t>图3</w:t>
      </w:r>
      <w:r>
        <w:t>-</w:t>
      </w:r>
      <w:r>
        <w:rPr>
          <w:rFonts w:hint="eastAsia"/>
          <w:lang w:val="en-US" w:eastAsia="zh-CN"/>
        </w:rPr>
        <w:t>4</w:t>
      </w:r>
      <w:r>
        <w:rPr>
          <w:rFonts w:hint="eastAsia"/>
        </w:rPr>
        <w:t>所示。</w:t>
      </w:r>
    </w:p>
    <w:p>
      <w:pPr>
        <w:pStyle w:val="5"/>
        <w:ind w:firstLine="0"/>
        <w:jc w:val="center"/>
      </w:pPr>
      <w:r>
        <w:rPr>
          <w:rFonts w:ascii="宋体" w:hAnsi="宋体"/>
          <w:lang w:eastAsia="zh-CN"/>
        </w:rPr>
        <w:drawing>
          <wp:inline distT="0" distB="0" distL="114300" distR="114300">
            <wp:extent cx="5448935" cy="5132070"/>
            <wp:effectExtent l="0" t="0" r="18415" b="11430"/>
            <wp:docPr id="133" name="图片 133" descr="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总用例图"/>
                    <pic:cNvPicPr>
                      <a:picLocks noChangeAspect="1"/>
                    </pic:cNvPicPr>
                  </pic:nvPicPr>
                  <pic:blipFill>
                    <a:blip r:embed="rId10"/>
                    <a:stretch>
                      <a:fillRect/>
                    </a:stretch>
                  </pic:blipFill>
                  <pic:spPr>
                    <a:xfrm>
                      <a:off x="0" y="0"/>
                      <a:ext cx="5448935" cy="5132070"/>
                    </a:xfrm>
                    <a:prstGeom prst="rect">
                      <a:avLst/>
                    </a:prstGeom>
                    <a:noFill/>
                    <a:ln w="9525">
                      <a:noFill/>
                      <a:miter/>
                    </a:ln>
                  </pic:spPr>
                </pic:pic>
              </a:graphicData>
            </a:graphic>
          </wp:inline>
        </w:drawing>
      </w:r>
    </w:p>
    <w:p>
      <w:pPr>
        <w:pStyle w:val="5"/>
        <w:ind w:firstLine="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图</w:t>
      </w:r>
      <w:r>
        <w:rPr>
          <w:rFonts w:asciiTheme="minorEastAsia" w:hAnsiTheme="minorEastAsia" w:eastAsiaTheme="minorEastAsia"/>
          <w:sz w:val="21"/>
          <w:szCs w:val="21"/>
        </w:rPr>
        <w:t>3</w:t>
      </w:r>
      <w:r>
        <w:rPr>
          <w:rFonts w:asciiTheme="minorEastAsia" w:hAnsiTheme="minorEastAsia" w:eastAsiaTheme="minorEastAsia"/>
          <w:sz w:val="21"/>
          <w:szCs w:val="21"/>
        </w:rPr>
        <w:noBreakHyphen/>
      </w:r>
      <w:r>
        <w:rPr>
          <w:rFonts w:hint="eastAsia" w:asciiTheme="minorEastAsia" w:hAnsiTheme="minorEastAsia" w:eastAsiaTheme="minorEastAsia"/>
          <w:sz w:val="21"/>
          <w:szCs w:val="21"/>
          <w:lang w:val="en-US" w:eastAsia="zh-CN"/>
        </w:rPr>
        <w:t>4</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lang w:eastAsia="zh-CN"/>
        </w:rPr>
        <w:t>维护人员</w:t>
      </w:r>
      <w:r>
        <w:rPr>
          <w:rFonts w:asciiTheme="minorEastAsia" w:hAnsiTheme="minorEastAsia" w:eastAsiaTheme="minorEastAsia"/>
          <w:sz w:val="21"/>
          <w:szCs w:val="21"/>
        </w:rPr>
        <w:t>用例</w:t>
      </w:r>
    </w:p>
    <w:p>
      <w:pPr>
        <w:pStyle w:val="6"/>
      </w:pPr>
      <w:bookmarkStart w:id="6" w:name="_Toc322542196"/>
      <w:bookmarkStart w:id="7" w:name="_Toc322541998"/>
      <w:r>
        <w:rPr>
          <w:rFonts w:hint="eastAsia"/>
        </w:rPr>
        <w:t>关键用例分析</w:t>
      </w:r>
      <w:bookmarkEnd w:id="6"/>
      <w:bookmarkEnd w:id="7"/>
    </w:p>
    <w:p>
      <w:pPr>
        <w:pStyle w:val="5"/>
        <w:ind w:firstLine="425"/>
      </w:pPr>
      <w:r>
        <w:rPr>
          <w:rFonts w:hint="eastAsia"/>
        </w:rPr>
        <w:t>根据</w:t>
      </w:r>
      <w:r>
        <w:t>上一小节的用例图，简单介绍系统的一些关键用例。</w:t>
      </w:r>
    </w:p>
    <w:p>
      <w:pPr>
        <w:pStyle w:val="5"/>
        <w:numPr>
          <w:ilvl w:val="0"/>
          <w:numId w:val="3"/>
        </w:numPr>
        <w:rPr>
          <w:sz w:val="24"/>
          <w:szCs w:val="24"/>
        </w:rPr>
      </w:pPr>
      <w:r>
        <w:rPr>
          <w:rFonts w:hint="eastAsia" w:ascii="宋体" w:hAnsi="宋体"/>
          <w:sz w:val="24"/>
          <w:szCs w:val="24"/>
        </w:rPr>
        <w:t>监控点</w:t>
      </w:r>
      <w:r>
        <w:rPr>
          <w:rFonts w:hint="eastAsia" w:ascii="宋体" w:hAnsi="宋体"/>
          <w:sz w:val="24"/>
          <w:szCs w:val="24"/>
          <w:lang w:eastAsia="zh-CN"/>
        </w:rPr>
        <w:t>定义</w:t>
      </w:r>
    </w:p>
    <w:p>
      <w:pPr>
        <w:pStyle w:val="5"/>
      </w:pPr>
      <w:r>
        <w:rPr>
          <w:rFonts w:hint="eastAsia"/>
          <w:lang w:eastAsia="zh-CN"/>
        </w:rPr>
        <w:t>定义监控点</w:t>
      </w:r>
      <w:r>
        <w:t>是启动</w:t>
      </w:r>
      <w:r>
        <w:rPr>
          <w:rFonts w:hint="eastAsia"/>
          <w:lang w:eastAsia="zh-CN"/>
        </w:rPr>
        <w:t>实时监控</w:t>
      </w:r>
      <w:r>
        <w:rPr>
          <w:rFonts w:hint="eastAsia"/>
        </w:rPr>
        <w:t>前</w:t>
      </w:r>
      <w:r>
        <w:t>的首要工作，</w:t>
      </w:r>
      <w:r>
        <w:rPr>
          <w:rFonts w:hint="eastAsia"/>
          <w:lang w:eastAsia="zh-CN"/>
        </w:rPr>
        <w:t>监控点</w:t>
      </w:r>
      <w:r>
        <w:rPr>
          <w:rFonts w:hint="eastAsia"/>
        </w:rPr>
        <w:t>关系到</w:t>
      </w:r>
      <w:r>
        <w:rPr>
          <w:rFonts w:hint="eastAsia"/>
          <w:lang w:eastAsia="zh-CN"/>
        </w:rPr>
        <w:t>监控的对象</w:t>
      </w:r>
      <w:r>
        <w:rPr>
          <w:rFonts w:hint="eastAsia"/>
        </w:rPr>
        <w:t>，</w:t>
      </w:r>
      <w:r>
        <w:rPr>
          <w:rFonts w:hint="eastAsia"/>
          <w:lang w:eastAsia="zh-CN"/>
        </w:rPr>
        <w:t>监控点定义</w:t>
      </w:r>
      <w:r>
        <w:t>会直接</w:t>
      </w:r>
      <w:r>
        <w:rPr>
          <w:rFonts w:hint="eastAsia"/>
        </w:rPr>
        <w:t>影响</w:t>
      </w:r>
      <w:r>
        <w:t>到</w:t>
      </w:r>
      <w:r>
        <w:rPr>
          <w:rFonts w:hint="eastAsia"/>
          <w:lang w:eastAsia="zh-CN"/>
        </w:rPr>
        <w:t>监控</w:t>
      </w:r>
      <w:r>
        <w:rPr>
          <w:rFonts w:hint="eastAsia"/>
        </w:rPr>
        <w:t>结果</w:t>
      </w:r>
      <w:r>
        <w:t>。</w:t>
      </w:r>
    </w:p>
    <w:p>
      <w:pPr>
        <w:pStyle w:val="5"/>
        <w:ind w:firstLine="0"/>
        <w:jc w:val="center"/>
        <w:rPr>
          <w:rFonts w:ascii="宋体" w:hAnsi="宋体"/>
          <w:sz w:val="21"/>
          <w:szCs w:val="21"/>
        </w:rPr>
      </w:pPr>
      <w:r>
        <w:rPr>
          <w:rFonts w:hint="eastAsia" w:ascii="宋体" w:hAnsi="宋体"/>
          <w:sz w:val="21"/>
          <w:szCs w:val="21"/>
        </w:rPr>
        <w:t>表</w:t>
      </w:r>
      <w:r>
        <w:rPr>
          <w:rFonts w:ascii="宋体" w:hAnsi="宋体"/>
          <w:sz w:val="21"/>
          <w:szCs w:val="21"/>
        </w:rPr>
        <w:t>3</w:t>
      </w:r>
      <w:r>
        <w:rPr>
          <w:rFonts w:ascii="宋体" w:hAnsi="宋体"/>
          <w:sz w:val="21"/>
          <w:szCs w:val="21"/>
        </w:rPr>
        <w:noBreakHyphen/>
      </w:r>
      <w:r>
        <w:rPr>
          <w:rFonts w:hint="eastAsia" w:ascii="宋体" w:hAnsi="宋体"/>
          <w:sz w:val="21"/>
          <w:szCs w:val="21"/>
          <w:lang w:val="en-US" w:eastAsia="zh-CN"/>
        </w:rPr>
        <w:t>2</w:t>
      </w:r>
      <w:r>
        <w:rPr>
          <w:rFonts w:ascii="宋体" w:hAnsi="宋体"/>
          <w:sz w:val="21"/>
          <w:szCs w:val="21"/>
        </w:rPr>
        <w:t xml:space="preserve"> </w:t>
      </w:r>
      <w:r>
        <w:rPr>
          <w:rFonts w:hint="eastAsia" w:ascii="宋体" w:hAnsi="宋体"/>
          <w:sz w:val="21"/>
          <w:szCs w:val="21"/>
        </w:rPr>
        <w:t>定义监控点</w:t>
      </w:r>
      <w:r>
        <w:rPr>
          <w:rFonts w:ascii="宋体" w:hAnsi="宋体"/>
          <w:sz w:val="21"/>
          <w:szCs w:val="21"/>
        </w:rPr>
        <w:t>用例</w:t>
      </w:r>
    </w:p>
    <w:tbl>
      <w:tblPr>
        <w:tblStyle w:val="8"/>
        <w:tblW w:w="6836" w:type="dxa"/>
        <w:jc w:val="center"/>
        <w:tblInd w:w="352" w:type="dxa"/>
        <w:tblLayout w:type="fixed"/>
        <w:tblCellMar>
          <w:top w:w="0" w:type="dxa"/>
          <w:left w:w="108" w:type="dxa"/>
          <w:bottom w:w="0" w:type="dxa"/>
          <w:right w:w="108" w:type="dxa"/>
        </w:tblCellMar>
      </w:tblPr>
      <w:tblGrid>
        <w:gridCol w:w="465"/>
        <w:gridCol w:w="1276"/>
        <w:gridCol w:w="1198"/>
        <w:gridCol w:w="240"/>
        <w:gridCol w:w="1875"/>
        <w:gridCol w:w="1782"/>
      </w:tblGrid>
      <w:tr>
        <w:tblPrEx>
          <w:tblLayout w:type="fixed"/>
          <w:tblCellMar>
            <w:top w:w="0" w:type="dxa"/>
            <w:left w:w="108" w:type="dxa"/>
            <w:bottom w:w="0" w:type="dxa"/>
            <w:right w:w="108" w:type="dxa"/>
          </w:tblCellMar>
        </w:tblPrEx>
        <w:trPr>
          <w:trHeight w:val="353" w:hRule="atLeast"/>
          <w:jc w:val="center"/>
        </w:trPr>
        <w:tc>
          <w:tcPr>
            <w:tcW w:w="465" w:type="dxa"/>
            <w:vMerge w:val="restart"/>
            <w:tcBorders>
              <w:top w:val="single" w:color="auto" w:sz="4" w:space="0"/>
              <w:left w:val="single" w:color="auto" w:sz="4" w:space="0"/>
              <w:bottom w:val="single" w:color="000000" w:sz="4" w:space="0"/>
              <w:right w:val="single" w:color="auto" w:sz="4" w:space="0"/>
            </w:tcBorders>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用例基本</w:t>
            </w:r>
          </w:p>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属性</w:t>
            </w:r>
          </w:p>
        </w:tc>
        <w:tc>
          <w:tcPr>
            <w:tcW w:w="1276" w:type="dxa"/>
            <w:tcBorders>
              <w:top w:val="single" w:color="auto" w:sz="4" w:space="0"/>
              <w:left w:val="nil"/>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用例编号</w:t>
            </w:r>
          </w:p>
        </w:tc>
        <w:tc>
          <w:tcPr>
            <w:tcW w:w="1198" w:type="dxa"/>
            <w:tcBorders>
              <w:top w:val="single" w:color="auto" w:sz="4" w:space="0"/>
              <w:left w:val="nil"/>
              <w:bottom w:val="single" w:color="auto" w:sz="4" w:space="0"/>
            </w:tcBorders>
            <w:vAlign w:val="center"/>
          </w:tcPr>
          <w:p>
            <w:pPr>
              <w:rPr>
                <w:rFonts w:ascii="Times New Roman" w:hAnsi="Times New Roman" w:eastAsia="宋体" w:cs="Times New Roman"/>
                <w:kern w:val="2"/>
                <w:sz w:val="21"/>
                <w:szCs w:val="21"/>
                <w:lang w:val="en-US" w:eastAsia="zh-CN" w:bidi="ar-SA"/>
              </w:rPr>
            </w:pPr>
            <w:r>
              <w:rPr>
                <w:rFonts w:ascii="Times New Roman" w:hAnsi="Times New Roman" w:eastAsia="宋体" w:cs="Times New Roman"/>
                <w:kern w:val="2"/>
                <w:sz w:val="21"/>
                <w:szCs w:val="21"/>
                <w:lang w:val="en-US" w:eastAsia="zh-CN" w:bidi="ar-SA"/>
              </w:rPr>
              <w:t>1</w:t>
            </w:r>
          </w:p>
        </w:tc>
        <w:tc>
          <w:tcPr>
            <w:tcW w:w="2115" w:type="dxa"/>
            <w:gridSpan w:val="2"/>
            <w:tcBorders>
              <w:top w:val="single" w:color="auto" w:sz="4" w:space="0"/>
              <w:left w:val="nil"/>
              <w:bottom w:val="single" w:color="auto" w:sz="4" w:space="0"/>
            </w:tcBorders>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用例名称</w:t>
            </w:r>
          </w:p>
        </w:tc>
        <w:tc>
          <w:tcPr>
            <w:tcW w:w="1782" w:type="dxa"/>
            <w:tcBorders>
              <w:top w:val="single" w:color="auto" w:sz="4" w:space="0"/>
              <w:left w:val="nil"/>
              <w:bottom w:val="single" w:color="auto" w:sz="4" w:space="0"/>
              <w:right w:val="single" w:color="auto" w:sz="4" w:space="0"/>
            </w:tcBorders>
            <w:vAlign w:val="center"/>
          </w:tcPr>
          <w:p>
            <w:p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定义监控点</w:t>
            </w:r>
          </w:p>
        </w:tc>
      </w:tr>
      <w:tr>
        <w:tblPrEx>
          <w:tblLayout w:type="fixed"/>
          <w:tblCellMar>
            <w:top w:w="0" w:type="dxa"/>
            <w:left w:w="108" w:type="dxa"/>
            <w:bottom w:w="0" w:type="dxa"/>
            <w:right w:w="108" w:type="dxa"/>
          </w:tblCellMar>
        </w:tblPrEx>
        <w:trPr>
          <w:trHeight w:val="402" w:hRule="atLeast"/>
          <w:jc w:val="center"/>
        </w:trPr>
        <w:tc>
          <w:tcPr>
            <w:tcW w:w="465" w:type="dxa"/>
            <w:vMerge w:val="continue"/>
            <w:tcBorders>
              <w:top w:val="single" w:color="auto" w:sz="4" w:space="0"/>
              <w:left w:val="single" w:color="auto" w:sz="4" w:space="0"/>
              <w:bottom w:val="single" w:color="000000" w:sz="4" w:space="0"/>
              <w:right w:val="single" w:color="auto" w:sz="4" w:space="0"/>
            </w:tcBorders>
            <w:vAlign w:val="center"/>
          </w:tcPr>
          <w:p>
            <w:pPr>
              <w:pStyle w:val="10"/>
              <w:rPr>
                <w:rFonts w:ascii="Times New Roman" w:hAnsi="Times New Roman"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业务说明</w:t>
            </w:r>
          </w:p>
        </w:tc>
        <w:tc>
          <w:tcPr>
            <w:tcW w:w="1438" w:type="dxa"/>
            <w:gridSpan w:val="2"/>
            <w:tcBorders>
              <w:top w:val="single" w:color="auto" w:sz="4" w:space="0"/>
              <w:left w:val="nil"/>
              <w:bottom w:val="single" w:color="auto" w:sz="4" w:space="0"/>
              <w:right w:val="single" w:color="auto" w:sz="4" w:space="0"/>
            </w:tcBorders>
            <w:vAlign w:val="center"/>
          </w:tcPr>
          <w:p>
            <w:p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定义需</w:t>
            </w:r>
            <w:r>
              <w:rPr>
                <w:rFonts w:hint="eastAsia" w:cs="Times New Roman"/>
                <w:kern w:val="2"/>
                <w:sz w:val="21"/>
                <w:szCs w:val="21"/>
                <w:lang w:val="en-US" w:eastAsia="zh-CN" w:bidi="ar-SA"/>
              </w:rPr>
              <w:t>被</w:t>
            </w:r>
            <w:r>
              <w:rPr>
                <w:rFonts w:hint="eastAsia" w:ascii="Times New Roman" w:hAnsi="Times New Roman" w:eastAsia="宋体" w:cs="Times New Roman"/>
                <w:kern w:val="2"/>
                <w:sz w:val="21"/>
                <w:szCs w:val="21"/>
                <w:lang w:val="en-US" w:eastAsia="zh-CN" w:bidi="ar-SA"/>
              </w:rPr>
              <w:t>监控的监控点</w:t>
            </w:r>
          </w:p>
        </w:tc>
        <w:tc>
          <w:tcPr>
            <w:tcW w:w="1875" w:type="dxa"/>
            <w:tcBorders>
              <w:top w:val="single" w:color="auto" w:sz="4" w:space="0"/>
              <w:left w:val="single" w:color="auto" w:sz="4" w:space="0"/>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ascii="Times New Roman" w:hAnsi="Times New Roman" w:eastAsia="宋体" w:cs="Times New Roman"/>
                <w:kern w:val="2"/>
                <w:sz w:val="21"/>
                <w:szCs w:val="21"/>
                <w:lang w:val="en-US" w:eastAsia="zh-CN" w:bidi="ar-SA"/>
              </w:rPr>
              <w:t>优先级</w:t>
            </w:r>
          </w:p>
        </w:tc>
        <w:tc>
          <w:tcPr>
            <w:tcW w:w="1782" w:type="dxa"/>
            <w:tcBorders>
              <w:top w:val="single" w:color="auto" w:sz="4" w:space="0"/>
              <w:left w:val="single" w:color="auto" w:sz="4" w:space="0"/>
              <w:bottom w:val="single" w:color="auto" w:sz="4" w:space="0"/>
              <w:right w:val="single" w:color="000000" w:sz="4" w:space="0"/>
            </w:tcBorders>
            <w:vAlign w:val="center"/>
          </w:tcPr>
          <w:p>
            <w:p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高</w:t>
            </w:r>
          </w:p>
        </w:tc>
      </w:tr>
      <w:tr>
        <w:tblPrEx>
          <w:tblLayout w:type="fixed"/>
          <w:tblCellMar>
            <w:top w:w="0" w:type="dxa"/>
            <w:left w:w="108" w:type="dxa"/>
            <w:bottom w:w="0" w:type="dxa"/>
            <w:right w:w="108" w:type="dxa"/>
          </w:tblCellMar>
        </w:tblPrEx>
        <w:trPr>
          <w:trHeight w:val="241" w:hRule="atLeast"/>
          <w:jc w:val="center"/>
        </w:trPr>
        <w:tc>
          <w:tcPr>
            <w:tcW w:w="465" w:type="dxa"/>
            <w:vMerge w:val="continue"/>
            <w:tcBorders>
              <w:top w:val="single" w:color="auto" w:sz="4" w:space="0"/>
              <w:left w:val="single" w:color="auto" w:sz="4" w:space="0"/>
              <w:bottom w:val="single" w:color="000000" w:sz="4" w:space="0"/>
              <w:right w:val="single" w:color="auto" w:sz="4" w:space="0"/>
            </w:tcBorders>
            <w:vAlign w:val="center"/>
          </w:tcPr>
          <w:p>
            <w:pPr>
              <w:pStyle w:val="10"/>
              <w:rPr>
                <w:rFonts w:ascii="Times New Roman" w:hAnsi="Times New Roman"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使用级别</w:t>
            </w:r>
          </w:p>
        </w:tc>
        <w:tc>
          <w:tcPr>
            <w:tcW w:w="5095" w:type="dxa"/>
            <w:gridSpan w:val="4"/>
            <w:tcBorders>
              <w:top w:val="single" w:color="auto" w:sz="4" w:space="0"/>
              <w:left w:val="nil"/>
              <w:bottom w:val="single" w:color="auto" w:sz="4" w:space="0"/>
              <w:right w:val="single" w:color="000000" w:sz="4" w:space="0"/>
            </w:tcBorders>
            <w:vAlign w:val="center"/>
          </w:tcPr>
          <w:p>
            <w:p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低（配置服务器时将代码放入服务器中，之后不再改变）</w:t>
            </w:r>
          </w:p>
        </w:tc>
      </w:tr>
      <w:tr>
        <w:tblPrEx>
          <w:tblLayout w:type="fixed"/>
          <w:tblCellMar>
            <w:top w:w="0" w:type="dxa"/>
            <w:left w:w="108" w:type="dxa"/>
            <w:bottom w:w="0" w:type="dxa"/>
            <w:right w:w="108" w:type="dxa"/>
          </w:tblCellMar>
        </w:tblPrEx>
        <w:trPr>
          <w:trHeight w:val="393" w:hRule="atLeast"/>
          <w:jc w:val="center"/>
        </w:trPr>
        <w:tc>
          <w:tcPr>
            <w:tcW w:w="1741" w:type="dxa"/>
            <w:gridSpan w:val="2"/>
            <w:tcBorders>
              <w:top w:val="single" w:color="auto" w:sz="4" w:space="0"/>
              <w:left w:val="single" w:color="auto" w:sz="4" w:space="0"/>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前置条件</w:t>
            </w:r>
          </w:p>
        </w:tc>
        <w:tc>
          <w:tcPr>
            <w:tcW w:w="5095" w:type="dxa"/>
            <w:gridSpan w:val="4"/>
            <w:tcBorders>
              <w:top w:val="single" w:color="auto" w:sz="4" w:space="0"/>
              <w:left w:val="nil"/>
              <w:bottom w:val="single" w:color="auto" w:sz="4" w:space="0"/>
              <w:right w:val="single" w:color="auto" w:sz="4" w:space="0"/>
            </w:tcBorders>
            <w:vAlign w:val="center"/>
          </w:tcPr>
          <w:p>
            <w:p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用户可更改代码</w:t>
            </w:r>
          </w:p>
        </w:tc>
      </w:tr>
      <w:tr>
        <w:tblPrEx>
          <w:tblLayout w:type="fixed"/>
          <w:tblCellMar>
            <w:top w:w="0" w:type="dxa"/>
            <w:left w:w="108" w:type="dxa"/>
            <w:bottom w:w="0" w:type="dxa"/>
            <w:right w:w="108" w:type="dxa"/>
          </w:tblCellMar>
        </w:tblPrEx>
        <w:trPr>
          <w:trHeight w:val="554" w:hRule="atLeast"/>
          <w:jc w:val="center"/>
        </w:trPr>
        <w:tc>
          <w:tcPr>
            <w:tcW w:w="1741" w:type="dxa"/>
            <w:gridSpan w:val="2"/>
            <w:tcBorders>
              <w:top w:val="single" w:color="auto" w:sz="4" w:space="0"/>
              <w:left w:val="single" w:color="auto" w:sz="4" w:space="0"/>
              <w:bottom w:val="single" w:color="auto" w:sz="4" w:space="0"/>
              <w:right w:val="single" w:color="auto" w:sz="4" w:space="0"/>
            </w:tcBorders>
            <w:vAlign w:val="center"/>
          </w:tcPr>
          <w:p>
            <w:pPr>
              <w:pStyle w:val="10"/>
              <w:ind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后置条件</w:t>
            </w:r>
          </w:p>
        </w:tc>
        <w:tc>
          <w:tcPr>
            <w:tcW w:w="5095" w:type="dxa"/>
            <w:gridSpan w:val="4"/>
            <w:tcBorders>
              <w:top w:val="single" w:color="auto" w:sz="4" w:space="0"/>
              <w:left w:val="nil"/>
              <w:bottom w:val="single" w:color="auto" w:sz="4" w:space="0"/>
              <w:right w:val="single" w:color="auto" w:sz="4" w:space="0"/>
            </w:tcBorders>
            <w:vAlign w:val="center"/>
          </w:tcPr>
          <w:p>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系统中的每个服务器中的agent程序将会定期获取各监控点所监控的内容，发送监控信息到数据库中</w:t>
            </w:r>
          </w:p>
        </w:tc>
      </w:tr>
      <w:tr>
        <w:tblPrEx>
          <w:tblLayout w:type="fixed"/>
          <w:tblCellMar>
            <w:top w:w="0" w:type="dxa"/>
            <w:left w:w="108" w:type="dxa"/>
            <w:bottom w:w="0" w:type="dxa"/>
            <w:right w:w="108" w:type="dxa"/>
          </w:tblCellMar>
        </w:tblPrEx>
        <w:trPr>
          <w:trHeight w:val="446" w:hRule="atLeast"/>
          <w:jc w:val="center"/>
        </w:trPr>
        <w:tc>
          <w:tcPr>
            <w:tcW w:w="465" w:type="dxa"/>
            <w:vMerge w:val="restart"/>
            <w:tcBorders>
              <w:top w:val="nil"/>
              <w:left w:val="single" w:color="auto" w:sz="4" w:space="0"/>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用例事件流说明</w:t>
            </w:r>
          </w:p>
        </w:tc>
        <w:tc>
          <w:tcPr>
            <w:tcW w:w="1276" w:type="dxa"/>
            <w:tcBorders>
              <w:top w:val="nil"/>
              <w:left w:val="nil"/>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基本事件流</w:t>
            </w:r>
          </w:p>
        </w:tc>
        <w:tc>
          <w:tcPr>
            <w:tcW w:w="5095" w:type="dxa"/>
            <w:gridSpan w:val="4"/>
            <w:tcBorders>
              <w:top w:val="single" w:color="auto" w:sz="4" w:space="0"/>
              <w:left w:val="nil"/>
              <w:bottom w:val="single" w:color="auto" w:sz="4" w:space="0"/>
              <w:right w:val="single" w:color="auto" w:sz="4" w:space="0"/>
            </w:tcBorders>
            <w:vAlign w:val="center"/>
          </w:tcPr>
          <w:p>
            <w:pPr>
              <w:numPr>
                <w:ilvl w:val="0"/>
                <w:numId w:val="4"/>
              </w:num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更改在</w:t>
            </w:r>
            <w:r>
              <w:rPr>
                <w:rFonts w:ascii="Times New Roman" w:hAnsi="Times New Roman" w:eastAsia="宋体" w:cs="Times New Roman"/>
                <w:kern w:val="2"/>
                <w:sz w:val="21"/>
                <w:szCs w:val="21"/>
                <w:lang w:val="en-US" w:eastAsia="zh-CN" w:bidi="ar-SA"/>
              </w:rPr>
              <w:t>服务器中的</w:t>
            </w:r>
            <w:r>
              <w:rPr>
                <w:rFonts w:hint="eastAsia" w:ascii="Times New Roman" w:hAnsi="Times New Roman" w:eastAsia="宋体" w:cs="Times New Roman"/>
                <w:kern w:val="2"/>
                <w:sz w:val="21"/>
                <w:szCs w:val="21"/>
                <w:lang w:val="en-US" w:eastAsia="zh-CN" w:bidi="ar-SA"/>
              </w:rPr>
              <w:t>开机自动</w:t>
            </w:r>
            <w:r>
              <w:rPr>
                <w:rFonts w:ascii="Times New Roman" w:hAnsi="Times New Roman" w:eastAsia="宋体" w:cs="Times New Roman"/>
                <w:kern w:val="2"/>
                <w:sz w:val="21"/>
                <w:szCs w:val="21"/>
                <w:lang w:val="en-US" w:eastAsia="zh-CN" w:bidi="ar-SA"/>
              </w:rPr>
              <w:t>运行的</w:t>
            </w:r>
            <w:r>
              <w:rPr>
                <w:rFonts w:hint="eastAsia" w:ascii="Times New Roman" w:hAnsi="Times New Roman" w:eastAsia="宋体" w:cs="Times New Roman"/>
                <w:kern w:val="2"/>
                <w:sz w:val="21"/>
                <w:szCs w:val="21"/>
                <w:lang w:val="en-US" w:eastAsia="zh-CN" w:bidi="ar-SA"/>
              </w:rPr>
              <w:t>agent代码，更改</w:t>
            </w:r>
            <w:r>
              <w:rPr>
                <w:rFonts w:ascii="Times New Roman" w:hAnsi="Times New Roman" w:eastAsia="宋体" w:cs="Times New Roman"/>
                <w:kern w:val="2"/>
                <w:sz w:val="21"/>
                <w:szCs w:val="21"/>
                <w:lang w:val="en-US" w:eastAsia="zh-CN" w:bidi="ar-SA"/>
              </w:rPr>
              <w:t>监控点</w:t>
            </w:r>
            <w:r>
              <w:rPr>
                <w:rFonts w:hint="eastAsia" w:ascii="Times New Roman" w:hAnsi="Times New Roman" w:eastAsia="宋体" w:cs="Times New Roman"/>
                <w:kern w:val="2"/>
                <w:sz w:val="21"/>
                <w:szCs w:val="21"/>
                <w:lang w:val="en-US" w:eastAsia="zh-CN" w:bidi="ar-SA"/>
              </w:rPr>
              <w:t>的</w:t>
            </w:r>
            <w:r>
              <w:rPr>
                <w:rFonts w:ascii="Times New Roman" w:hAnsi="Times New Roman" w:eastAsia="宋体" w:cs="Times New Roman"/>
                <w:kern w:val="2"/>
                <w:sz w:val="21"/>
                <w:szCs w:val="21"/>
                <w:lang w:val="en-US" w:eastAsia="zh-CN" w:bidi="ar-SA"/>
              </w:rPr>
              <w:t>定义</w:t>
            </w:r>
            <w:r>
              <w:rPr>
                <w:rFonts w:hint="eastAsia" w:ascii="Times New Roman" w:hAnsi="Times New Roman" w:eastAsia="宋体" w:cs="Times New Roman"/>
                <w:kern w:val="2"/>
                <w:sz w:val="21"/>
                <w:szCs w:val="21"/>
                <w:lang w:val="en-US" w:eastAsia="zh-CN" w:bidi="ar-SA"/>
              </w:rPr>
              <w:t>（如：需要</w:t>
            </w:r>
            <w:r>
              <w:rPr>
                <w:rFonts w:ascii="Times New Roman" w:hAnsi="Times New Roman" w:eastAsia="宋体" w:cs="Times New Roman"/>
                <w:kern w:val="2"/>
                <w:sz w:val="21"/>
                <w:szCs w:val="21"/>
                <w:lang w:val="en-US" w:eastAsia="zh-CN" w:bidi="ar-SA"/>
              </w:rPr>
              <w:t>对哪些监控点</w:t>
            </w:r>
            <w:r>
              <w:rPr>
                <w:rFonts w:hint="eastAsia" w:ascii="Times New Roman" w:hAnsi="Times New Roman" w:eastAsia="宋体" w:cs="Times New Roman"/>
                <w:kern w:val="2"/>
                <w:sz w:val="21"/>
                <w:szCs w:val="21"/>
                <w:lang w:val="en-US" w:eastAsia="zh-CN" w:bidi="ar-SA"/>
              </w:rPr>
              <w:t>，</w:t>
            </w:r>
            <w:r>
              <w:rPr>
                <w:rFonts w:ascii="Times New Roman" w:hAnsi="Times New Roman" w:eastAsia="宋体" w:cs="Times New Roman"/>
                <w:kern w:val="2"/>
                <w:sz w:val="21"/>
                <w:szCs w:val="21"/>
                <w:lang w:val="en-US" w:eastAsia="zh-CN" w:bidi="ar-SA"/>
              </w:rPr>
              <w:t>哪些</w:t>
            </w:r>
            <w:r>
              <w:rPr>
                <w:rFonts w:hint="eastAsia" w:ascii="Times New Roman" w:hAnsi="Times New Roman" w:eastAsia="宋体" w:cs="Times New Roman"/>
                <w:kern w:val="2"/>
                <w:sz w:val="21"/>
                <w:szCs w:val="21"/>
                <w:lang w:val="en-US" w:eastAsia="zh-CN" w:bidi="ar-SA"/>
              </w:rPr>
              <w:t>监控点</w:t>
            </w:r>
            <w:r>
              <w:rPr>
                <w:rFonts w:ascii="Times New Roman" w:hAnsi="Times New Roman" w:eastAsia="宋体" w:cs="Times New Roman"/>
                <w:kern w:val="2"/>
                <w:sz w:val="21"/>
                <w:szCs w:val="21"/>
                <w:lang w:val="en-US" w:eastAsia="zh-CN" w:bidi="ar-SA"/>
              </w:rPr>
              <w:t>的监控</w:t>
            </w:r>
            <w:r>
              <w:rPr>
                <w:rFonts w:hint="eastAsia" w:ascii="Times New Roman" w:hAnsi="Times New Roman" w:eastAsia="宋体" w:cs="Times New Roman"/>
                <w:kern w:val="2"/>
                <w:sz w:val="21"/>
                <w:szCs w:val="21"/>
                <w:lang w:val="en-US" w:eastAsia="zh-CN" w:bidi="ar-SA"/>
              </w:rPr>
              <w:t>项进行</w:t>
            </w:r>
            <w:r>
              <w:rPr>
                <w:rFonts w:ascii="Times New Roman" w:hAnsi="Times New Roman" w:eastAsia="宋体" w:cs="Times New Roman"/>
                <w:kern w:val="2"/>
                <w:sz w:val="21"/>
                <w:szCs w:val="21"/>
                <w:lang w:val="en-US" w:eastAsia="zh-CN" w:bidi="ar-SA"/>
              </w:rPr>
              <w:t>监控）</w:t>
            </w:r>
          </w:p>
          <w:p>
            <w:pPr>
              <w:numPr>
                <w:ilvl w:val="0"/>
                <w:numId w:val="4"/>
              </w:num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更改监控程序中的监控信息解析代码，使监控程序可以解析新的由服务器发送到数据库中的监控信息</w:t>
            </w:r>
          </w:p>
          <w:p>
            <w:pPr>
              <w:numPr>
                <w:ilvl w:val="0"/>
                <w:numId w:val="4"/>
              </w:num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使用更改过的agent代码，更新已运行在被监控的服务器中的agent代码</w:t>
            </w:r>
          </w:p>
          <w:p>
            <w:pPr>
              <w:numPr>
                <w:ilvl w:val="0"/>
                <w:numId w:val="4"/>
              </w:num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重启被监控的服务器，更改后的agent代码自动运行，定期发送监控数据</w:t>
            </w:r>
          </w:p>
        </w:tc>
      </w:tr>
      <w:tr>
        <w:tblPrEx>
          <w:tblLayout w:type="fixed"/>
          <w:tblCellMar>
            <w:top w:w="0" w:type="dxa"/>
            <w:left w:w="108" w:type="dxa"/>
            <w:bottom w:w="0" w:type="dxa"/>
            <w:right w:w="108" w:type="dxa"/>
          </w:tblCellMar>
        </w:tblPrEx>
        <w:trPr>
          <w:trHeight w:val="341" w:hRule="atLeast"/>
          <w:jc w:val="center"/>
        </w:trPr>
        <w:tc>
          <w:tcPr>
            <w:tcW w:w="465" w:type="dxa"/>
            <w:vMerge w:val="continue"/>
            <w:tcBorders>
              <w:top w:val="nil"/>
              <w:left w:val="single" w:color="auto" w:sz="4" w:space="0"/>
              <w:bottom w:val="single" w:color="auto" w:sz="4" w:space="0"/>
              <w:right w:val="single" w:color="auto" w:sz="4" w:space="0"/>
            </w:tcBorders>
            <w:vAlign w:val="center"/>
          </w:tcPr>
          <w:p>
            <w:pPr>
              <w:pStyle w:val="10"/>
              <w:rPr>
                <w:rFonts w:ascii="Times New Roman" w:hAnsi="Times New Roman"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异常事件流</w:t>
            </w:r>
          </w:p>
        </w:tc>
        <w:tc>
          <w:tcPr>
            <w:tcW w:w="5095" w:type="dxa"/>
            <w:gridSpan w:val="4"/>
            <w:tcBorders>
              <w:top w:val="single" w:color="auto" w:sz="4" w:space="0"/>
              <w:left w:val="nil"/>
              <w:bottom w:val="single" w:color="auto" w:sz="4" w:space="0"/>
              <w:right w:val="single" w:color="auto" w:sz="4" w:space="0"/>
            </w:tcBorders>
            <w:vAlign w:val="center"/>
          </w:tcPr>
          <w:p>
            <w:pPr>
              <w:numPr>
                <w:ilvl w:val="0"/>
                <w:numId w:val="5"/>
              </w:num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用户只更改agent代码，没有更改监控程序中的监控信息解析代码，则监控程序无法继续监控，所有监控信息都不显示</w:t>
            </w:r>
          </w:p>
          <w:p>
            <w:pPr>
              <w:numPr>
                <w:ilvl w:val="0"/>
                <w:numId w:val="5"/>
              </w:num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用户未修改agent代码，而修改了监控程序中的监控信息解析代码，则监控程序无法继续监控，所有监控信息都不显示</w:t>
            </w:r>
          </w:p>
        </w:tc>
      </w:tr>
      <w:tr>
        <w:tblPrEx>
          <w:tblLayout w:type="fixed"/>
          <w:tblCellMar>
            <w:top w:w="0" w:type="dxa"/>
            <w:left w:w="108" w:type="dxa"/>
            <w:bottom w:w="0" w:type="dxa"/>
            <w:right w:w="108" w:type="dxa"/>
          </w:tblCellMar>
        </w:tblPrEx>
        <w:trPr>
          <w:trHeight w:val="660" w:hRule="atLeast"/>
          <w:jc w:val="center"/>
        </w:trPr>
        <w:tc>
          <w:tcPr>
            <w:tcW w:w="465" w:type="dxa"/>
            <w:vMerge w:val="continue"/>
            <w:tcBorders>
              <w:top w:val="nil"/>
              <w:left w:val="single" w:color="auto" w:sz="4" w:space="0"/>
              <w:bottom w:val="single" w:color="auto" w:sz="4" w:space="0"/>
              <w:right w:val="single" w:color="auto" w:sz="4" w:space="0"/>
            </w:tcBorders>
            <w:vAlign w:val="center"/>
          </w:tcPr>
          <w:p>
            <w:pPr>
              <w:pStyle w:val="10"/>
              <w:rPr>
                <w:rFonts w:ascii="Times New Roman" w:hAnsi="Times New Roman"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辅助功能（可选）</w:t>
            </w:r>
          </w:p>
        </w:tc>
        <w:tc>
          <w:tcPr>
            <w:tcW w:w="5095" w:type="dxa"/>
            <w:gridSpan w:val="4"/>
            <w:tcBorders>
              <w:top w:val="single" w:color="auto" w:sz="4" w:space="0"/>
              <w:left w:val="nil"/>
              <w:bottom w:val="single" w:color="auto" w:sz="4" w:space="0"/>
              <w:right w:val="single" w:color="auto" w:sz="4" w:space="0"/>
            </w:tcBorders>
            <w:vAlign w:val="center"/>
          </w:tcPr>
          <w:p>
            <w:p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在监控信息解析出错时，监控程序发出警报</w:t>
            </w:r>
          </w:p>
        </w:tc>
      </w:tr>
      <w:tr>
        <w:tblPrEx>
          <w:tblLayout w:type="fixed"/>
          <w:tblCellMar>
            <w:top w:w="0" w:type="dxa"/>
            <w:left w:w="108" w:type="dxa"/>
            <w:bottom w:w="0" w:type="dxa"/>
            <w:right w:w="108" w:type="dxa"/>
          </w:tblCellMar>
        </w:tblPrEx>
        <w:trPr>
          <w:trHeight w:val="673" w:hRule="atLeast"/>
          <w:jc w:val="center"/>
        </w:trPr>
        <w:tc>
          <w:tcPr>
            <w:tcW w:w="465" w:type="dxa"/>
            <w:vMerge w:val="continue"/>
            <w:tcBorders>
              <w:top w:val="nil"/>
              <w:left w:val="single" w:color="auto" w:sz="4" w:space="0"/>
              <w:bottom w:val="single" w:color="auto" w:sz="4" w:space="0"/>
              <w:right w:val="single" w:color="auto" w:sz="4" w:space="0"/>
            </w:tcBorders>
            <w:vAlign w:val="center"/>
          </w:tcPr>
          <w:p>
            <w:pPr>
              <w:pStyle w:val="10"/>
              <w:rPr>
                <w:rFonts w:ascii="Times New Roman" w:hAnsi="Times New Roman"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vAlign w:val="center"/>
          </w:tcPr>
          <w:p>
            <w:pPr>
              <w:pStyle w:val="10"/>
              <w:ind w:firstLine="0" w:firstLineChars="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提示信息（可选）</w:t>
            </w:r>
          </w:p>
        </w:tc>
        <w:tc>
          <w:tcPr>
            <w:tcW w:w="5095" w:type="dxa"/>
            <w:gridSpan w:val="4"/>
            <w:tcBorders>
              <w:top w:val="single" w:color="auto" w:sz="4" w:space="0"/>
              <w:left w:val="nil"/>
              <w:bottom w:val="single" w:color="auto" w:sz="4" w:space="0"/>
              <w:right w:val="single" w:color="auto" w:sz="4" w:space="0"/>
            </w:tcBorders>
            <w:vAlign w:val="center"/>
          </w:tcPr>
          <w:p>
            <w:p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提示：“可能监控信息解析过程出错”</w:t>
            </w:r>
          </w:p>
        </w:tc>
      </w:tr>
      <w:tr>
        <w:tblPrEx>
          <w:tblLayout w:type="fixed"/>
          <w:tblCellMar>
            <w:top w:w="0" w:type="dxa"/>
            <w:left w:w="108" w:type="dxa"/>
            <w:bottom w:w="0" w:type="dxa"/>
            <w:right w:w="108" w:type="dxa"/>
          </w:tblCellMar>
        </w:tblPrEx>
        <w:trPr>
          <w:trHeight w:val="259" w:hRule="atLeast"/>
          <w:jc w:val="center"/>
        </w:trPr>
        <w:tc>
          <w:tcPr>
            <w:tcW w:w="1741" w:type="dxa"/>
            <w:gridSpan w:val="2"/>
            <w:tcBorders>
              <w:top w:val="single" w:color="auto" w:sz="4" w:space="0"/>
              <w:left w:val="single" w:color="auto" w:sz="4" w:space="0"/>
              <w:bottom w:val="single" w:color="auto" w:sz="4" w:space="0"/>
              <w:right w:val="single" w:color="auto" w:sz="4" w:space="0"/>
            </w:tcBorders>
            <w:vAlign w:val="center"/>
          </w:tcPr>
          <w:p>
            <w:pPr>
              <w:pStyle w:val="10"/>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业务表单</w:t>
            </w:r>
          </w:p>
        </w:tc>
        <w:tc>
          <w:tcPr>
            <w:tcW w:w="5095" w:type="dxa"/>
            <w:gridSpan w:val="4"/>
            <w:tcBorders>
              <w:top w:val="single" w:color="auto" w:sz="4" w:space="0"/>
              <w:left w:val="nil"/>
              <w:bottom w:val="single" w:color="auto" w:sz="4" w:space="0"/>
              <w:right w:val="single" w:color="auto" w:sz="4" w:space="0"/>
            </w:tcBorders>
            <w:vAlign w:val="center"/>
          </w:tcPr>
          <w:p>
            <w:pPr>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数据库中维护表单：&lt;</w:t>
            </w:r>
            <w:r>
              <w:rPr>
                <w:rFonts w:ascii="Times New Roman" w:hAnsi="Times New Roman" w:eastAsia="宋体" w:cs="Times New Roman"/>
                <w:kern w:val="2"/>
                <w:sz w:val="21"/>
                <w:szCs w:val="21"/>
                <w:lang w:val="en-US" w:eastAsia="zh-CN" w:bidi="ar-SA"/>
              </w:rPr>
              <w:t>Key（服务器</w:t>
            </w:r>
            <w:r>
              <w:rPr>
                <w:rFonts w:hint="eastAsia" w:ascii="Times New Roman" w:hAnsi="Times New Roman" w:eastAsia="宋体" w:cs="Times New Roman"/>
                <w:kern w:val="2"/>
                <w:sz w:val="21"/>
                <w:szCs w:val="21"/>
                <w:lang w:val="en-US" w:eastAsia="zh-CN" w:bidi="ar-SA"/>
              </w:rPr>
              <w:t>ID）,Value（监控信息）&gt;</w:t>
            </w:r>
          </w:p>
        </w:tc>
      </w:tr>
    </w:tbl>
    <w:p>
      <w:pPr>
        <w:pStyle w:val="5"/>
        <w:numPr>
          <w:ilvl w:val="0"/>
          <w:numId w:val="3"/>
        </w:numPr>
      </w:pPr>
      <w:r>
        <w:rPr>
          <w:rFonts w:hint="eastAsia"/>
          <w:lang w:eastAsia="zh-CN"/>
        </w:rPr>
        <w:t>监控数据</w:t>
      </w:r>
    </w:p>
    <w:p>
      <w:pPr>
        <w:pStyle w:val="5"/>
        <w:ind w:firstLine="480"/>
      </w:pPr>
      <w:r>
        <w:rPr>
          <w:rFonts w:hint="eastAsia"/>
          <w:lang w:eastAsia="zh-CN"/>
        </w:rPr>
        <w:t>监控数据主要是对监控显示的数据进行一系列操作，如筛选监控结果、查找监控结果、或选择性查看监控结果。</w:t>
      </w:r>
    </w:p>
    <w:p>
      <w:pPr>
        <w:pStyle w:val="5"/>
        <w:ind w:firstLine="0"/>
        <w:jc w:val="center"/>
      </w:pPr>
      <w:r>
        <w:rPr>
          <w:rFonts w:hint="eastAsia" w:ascii="宋体" w:hAnsi="宋体"/>
          <w:sz w:val="21"/>
          <w:szCs w:val="21"/>
        </w:rPr>
        <w:t>表</w:t>
      </w:r>
      <w:r>
        <w:rPr>
          <w:rFonts w:ascii="宋体" w:hAnsi="宋体"/>
          <w:sz w:val="21"/>
          <w:szCs w:val="21"/>
        </w:rPr>
        <w:t>3</w:t>
      </w:r>
      <w:r>
        <w:rPr>
          <w:rFonts w:ascii="宋体" w:hAnsi="宋体"/>
          <w:sz w:val="21"/>
          <w:szCs w:val="21"/>
        </w:rPr>
        <w:noBreakHyphen/>
      </w:r>
      <w:r>
        <w:rPr>
          <w:rFonts w:hint="eastAsia" w:ascii="宋体" w:hAnsi="宋体"/>
          <w:sz w:val="21"/>
          <w:szCs w:val="21"/>
          <w:lang w:val="en-US" w:eastAsia="zh-CN"/>
        </w:rPr>
        <w:t>3</w:t>
      </w:r>
      <w:r>
        <w:rPr>
          <w:rFonts w:ascii="宋体" w:hAnsi="宋体"/>
          <w:sz w:val="21"/>
          <w:szCs w:val="21"/>
        </w:rPr>
        <w:t xml:space="preserve"> </w:t>
      </w:r>
      <w:r>
        <w:rPr>
          <w:rFonts w:hint="eastAsia" w:ascii="宋体" w:hAnsi="宋体"/>
          <w:sz w:val="21"/>
          <w:szCs w:val="21"/>
          <w:lang w:eastAsia="zh-CN"/>
        </w:rPr>
        <w:t>监控数据</w:t>
      </w:r>
      <w:r>
        <w:rPr>
          <w:rFonts w:ascii="宋体" w:hAnsi="宋体"/>
          <w:sz w:val="21"/>
          <w:szCs w:val="21"/>
        </w:rPr>
        <w:t>用例</w:t>
      </w:r>
    </w:p>
    <w:tbl>
      <w:tblPr>
        <w:tblStyle w:val="8"/>
        <w:tblW w:w="6823" w:type="dxa"/>
        <w:jc w:val="center"/>
        <w:tblInd w:w="0" w:type="dxa"/>
        <w:tblLayout w:type="fixed"/>
        <w:tblCellMar>
          <w:top w:w="0" w:type="dxa"/>
          <w:left w:w="108" w:type="dxa"/>
          <w:bottom w:w="0" w:type="dxa"/>
          <w:right w:w="108" w:type="dxa"/>
        </w:tblCellMar>
      </w:tblPr>
      <w:tblGrid>
        <w:gridCol w:w="817"/>
        <w:gridCol w:w="1276"/>
        <w:gridCol w:w="1913"/>
        <w:gridCol w:w="784"/>
        <w:gridCol w:w="717"/>
        <w:gridCol w:w="82"/>
        <w:gridCol w:w="1234"/>
      </w:tblGrid>
      <w:tr>
        <w:tblPrEx>
          <w:tblLayout w:type="fixed"/>
          <w:tblCellMar>
            <w:top w:w="0" w:type="dxa"/>
            <w:left w:w="108" w:type="dxa"/>
            <w:bottom w:w="0" w:type="dxa"/>
            <w:right w:w="108" w:type="dxa"/>
          </w:tblCellMar>
        </w:tblPrEx>
        <w:trPr>
          <w:trHeight w:val="353" w:hRule="atLeast"/>
          <w:jc w:val="center"/>
        </w:trPr>
        <w:tc>
          <w:tcPr>
            <w:tcW w:w="817" w:type="dxa"/>
            <w:vMerge w:val="restart"/>
            <w:tcBorders>
              <w:top w:val="single" w:color="auto" w:sz="4" w:space="0"/>
              <w:left w:val="single" w:color="auto" w:sz="4" w:space="0"/>
              <w:bottom w:val="single" w:color="000000"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用例基本</w:t>
            </w:r>
          </w:p>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属性</w:t>
            </w:r>
          </w:p>
        </w:tc>
        <w:tc>
          <w:tcPr>
            <w:tcW w:w="1276" w:type="dxa"/>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用例编号</w:t>
            </w:r>
          </w:p>
        </w:tc>
        <w:tc>
          <w:tcPr>
            <w:tcW w:w="1913" w:type="dxa"/>
            <w:tcBorders>
              <w:top w:val="single" w:color="auto" w:sz="4" w:space="0"/>
              <w:left w:val="nil"/>
              <w:bottom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2</w:t>
            </w:r>
          </w:p>
        </w:tc>
        <w:tc>
          <w:tcPr>
            <w:tcW w:w="1501" w:type="dxa"/>
            <w:gridSpan w:val="2"/>
            <w:tcBorders>
              <w:top w:val="single" w:color="auto" w:sz="4" w:space="0"/>
              <w:left w:val="nil"/>
              <w:bottom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用例名称</w:t>
            </w:r>
          </w:p>
        </w:tc>
        <w:tc>
          <w:tcPr>
            <w:tcW w:w="1316" w:type="dxa"/>
            <w:gridSpan w:val="2"/>
            <w:tcBorders>
              <w:top w:val="single" w:color="auto" w:sz="4" w:space="0"/>
              <w:left w:val="nil"/>
              <w:bottom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监控数据</w:t>
            </w:r>
          </w:p>
        </w:tc>
      </w:tr>
      <w:tr>
        <w:tblPrEx>
          <w:tblLayout w:type="fixed"/>
          <w:tblCellMar>
            <w:top w:w="0" w:type="dxa"/>
            <w:left w:w="108" w:type="dxa"/>
            <w:bottom w:w="0" w:type="dxa"/>
            <w:right w:w="108" w:type="dxa"/>
          </w:tblCellMar>
        </w:tblPrEx>
        <w:trPr>
          <w:trHeight w:val="402" w:hRule="atLeast"/>
          <w:jc w:val="center"/>
        </w:trPr>
        <w:tc>
          <w:tcPr>
            <w:tcW w:w="817" w:type="dxa"/>
            <w:vMerge w:val="continue"/>
            <w:tcBorders>
              <w:top w:val="single" w:color="auto" w:sz="4" w:space="0"/>
              <w:left w:val="single" w:color="auto" w:sz="4" w:space="0"/>
              <w:bottom w:val="single" w:color="000000"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业务说明</w:t>
            </w:r>
          </w:p>
        </w:tc>
        <w:tc>
          <w:tcPr>
            <w:tcW w:w="2697" w:type="dxa"/>
            <w:gridSpan w:val="2"/>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实时监控，并对查询结果进行操作</w:t>
            </w:r>
          </w:p>
        </w:tc>
        <w:tc>
          <w:tcPr>
            <w:tcW w:w="799" w:type="dxa"/>
            <w:gridSpan w:val="2"/>
            <w:tcBorders>
              <w:top w:val="single" w:color="auto" w:sz="4" w:space="0"/>
              <w:left w:val="nil"/>
              <w:bottom w:val="single" w:color="auto" w:sz="4" w:space="0"/>
              <w:right w:val="single" w:color="auto" w:sz="4" w:space="0"/>
            </w:tcBorders>
            <w:textDirection w:val="lrTb"/>
            <w:vAlign w:val="center"/>
          </w:tcPr>
          <w:p>
            <w:pPr>
              <w:pStyle w:val="10"/>
              <w:ind w:firstLine="0" w:firstLineChars="0"/>
            </w:pPr>
            <w:r>
              <w:rPr>
                <w:rFonts w:hint="eastAsia" w:ascii="宋体" w:hAnsi="宋体" w:eastAsia="宋体" w:cs="Times New Roman"/>
                <w:kern w:val="2"/>
                <w:sz w:val="21"/>
                <w:szCs w:val="21"/>
                <w:lang w:val="en-US" w:eastAsia="zh-CN" w:bidi="ar-SA"/>
              </w:rPr>
              <w:t>优先级</w:t>
            </w:r>
          </w:p>
        </w:tc>
        <w:tc>
          <w:tcPr>
            <w:tcW w:w="1234" w:type="dxa"/>
            <w:tcBorders>
              <w:top w:val="single" w:color="auto" w:sz="4" w:space="0"/>
              <w:left w:val="single" w:color="auto" w:sz="4" w:space="0"/>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中</w:t>
            </w:r>
          </w:p>
        </w:tc>
      </w:tr>
      <w:tr>
        <w:tblPrEx>
          <w:tblLayout w:type="fixed"/>
          <w:tblCellMar>
            <w:top w:w="0" w:type="dxa"/>
            <w:left w:w="108" w:type="dxa"/>
            <w:bottom w:w="0" w:type="dxa"/>
            <w:right w:w="108" w:type="dxa"/>
          </w:tblCellMar>
        </w:tblPrEx>
        <w:trPr>
          <w:trHeight w:val="241" w:hRule="atLeast"/>
          <w:jc w:val="center"/>
        </w:trPr>
        <w:tc>
          <w:tcPr>
            <w:tcW w:w="817" w:type="dxa"/>
            <w:vMerge w:val="continue"/>
            <w:tcBorders>
              <w:top w:val="single" w:color="auto" w:sz="4" w:space="0"/>
              <w:left w:val="single" w:color="auto" w:sz="4" w:space="0"/>
              <w:bottom w:val="single" w:color="000000"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使用级别</w:t>
            </w:r>
          </w:p>
        </w:tc>
        <w:tc>
          <w:tcPr>
            <w:tcW w:w="4730" w:type="dxa"/>
            <w:gridSpan w:val="5"/>
            <w:tcBorders>
              <w:top w:val="single" w:color="auto" w:sz="4" w:space="0"/>
              <w:left w:val="nil"/>
              <w:bottom w:val="single" w:color="auto" w:sz="4" w:space="0"/>
              <w:right w:val="single" w:color="000000"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高</w:t>
            </w:r>
          </w:p>
        </w:tc>
      </w:tr>
      <w:tr>
        <w:tblPrEx>
          <w:tblLayout w:type="fixed"/>
          <w:tblCellMar>
            <w:top w:w="0" w:type="dxa"/>
            <w:left w:w="108" w:type="dxa"/>
            <w:bottom w:w="0" w:type="dxa"/>
            <w:right w:w="108" w:type="dxa"/>
          </w:tblCellMar>
        </w:tblPrEx>
        <w:trPr>
          <w:trHeight w:val="393" w:hRule="atLeast"/>
          <w:jc w:val="center"/>
        </w:trPr>
        <w:tc>
          <w:tcPr>
            <w:tcW w:w="2093" w:type="dxa"/>
            <w:gridSpan w:val="2"/>
            <w:tcBorders>
              <w:top w:val="single" w:color="auto" w:sz="4" w:space="0"/>
              <w:left w:val="single" w:color="auto" w:sz="4" w:space="0"/>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前置条件</w:t>
            </w:r>
          </w:p>
        </w:tc>
        <w:tc>
          <w:tcPr>
            <w:tcW w:w="4730" w:type="dxa"/>
            <w:gridSpan w:val="5"/>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用户已登录，进入监控页面对服务器进行实时监控</w:t>
            </w:r>
          </w:p>
        </w:tc>
      </w:tr>
      <w:tr>
        <w:tblPrEx>
          <w:tblLayout w:type="fixed"/>
          <w:tblCellMar>
            <w:top w:w="0" w:type="dxa"/>
            <w:left w:w="108" w:type="dxa"/>
            <w:bottom w:w="0" w:type="dxa"/>
            <w:right w:w="108" w:type="dxa"/>
          </w:tblCellMar>
        </w:tblPrEx>
        <w:trPr>
          <w:trHeight w:val="983" w:hRule="atLeast"/>
          <w:jc w:val="center"/>
        </w:trPr>
        <w:tc>
          <w:tcPr>
            <w:tcW w:w="2093" w:type="dxa"/>
            <w:gridSpan w:val="2"/>
            <w:tcBorders>
              <w:top w:val="single" w:color="auto" w:sz="4" w:space="0"/>
              <w:left w:val="single" w:color="auto" w:sz="4" w:space="0"/>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后置条件</w:t>
            </w:r>
          </w:p>
        </w:tc>
        <w:tc>
          <w:tcPr>
            <w:tcW w:w="4730" w:type="dxa"/>
            <w:gridSpan w:val="5"/>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根据用户设置的筛选条件或查询条件，监控页面中显示出相应的监控数据结果。或用户未设置筛选/查询条件时，则监控页面显示所有的监控信息。</w:t>
            </w:r>
          </w:p>
        </w:tc>
      </w:tr>
      <w:tr>
        <w:tblPrEx>
          <w:tblLayout w:type="fixed"/>
          <w:tblCellMar>
            <w:top w:w="0" w:type="dxa"/>
            <w:left w:w="108" w:type="dxa"/>
            <w:bottom w:w="0" w:type="dxa"/>
            <w:right w:w="108" w:type="dxa"/>
          </w:tblCellMar>
        </w:tblPrEx>
        <w:trPr>
          <w:trHeight w:val="446" w:hRule="atLeast"/>
          <w:jc w:val="center"/>
        </w:trPr>
        <w:tc>
          <w:tcPr>
            <w:tcW w:w="817" w:type="dxa"/>
            <w:vMerge w:val="restart"/>
            <w:tcBorders>
              <w:top w:val="nil"/>
              <w:left w:val="single" w:color="auto" w:sz="4" w:space="0"/>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用例事件流说明</w:t>
            </w:r>
          </w:p>
        </w:tc>
        <w:tc>
          <w:tcPr>
            <w:tcW w:w="1276" w:type="dxa"/>
            <w:tcBorders>
              <w:top w:val="nil"/>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基本事件流</w:t>
            </w:r>
          </w:p>
        </w:tc>
        <w:tc>
          <w:tcPr>
            <w:tcW w:w="4730" w:type="dxa"/>
            <w:gridSpan w:val="5"/>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筛选：用户在监控点列表中选择需要筛选的监控点，在页面中显示出对应服务器以及对应监控点的监控数据。</w:t>
            </w:r>
          </w:p>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查询：用户输入查询条件，系统在监控结果中对监控数据进行查询，并将查询结果返回，在页面中显示出查询结果</w:t>
            </w:r>
          </w:p>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查看：查看查询条件后或未设置查询条件的监控信息</w:t>
            </w:r>
          </w:p>
        </w:tc>
      </w:tr>
      <w:tr>
        <w:tblPrEx>
          <w:tblLayout w:type="fixed"/>
          <w:tblCellMar>
            <w:top w:w="0" w:type="dxa"/>
            <w:left w:w="108" w:type="dxa"/>
            <w:bottom w:w="0" w:type="dxa"/>
            <w:right w:w="108" w:type="dxa"/>
          </w:tblCellMar>
        </w:tblPrEx>
        <w:trPr>
          <w:trHeight w:val="341" w:hRule="atLeast"/>
          <w:jc w:val="center"/>
        </w:trPr>
        <w:tc>
          <w:tcPr>
            <w:tcW w:w="817" w:type="dxa"/>
            <w:vMerge w:val="continue"/>
            <w:tcBorders>
              <w:top w:val="nil"/>
              <w:left w:val="single" w:color="auto" w:sz="4" w:space="0"/>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异常事件流</w:t>
            </w:r>
          </w:p>
        </w:tc>
        <w:tc>
          <w:tcPr>
            <w:tcW w:w="4730" w:type="dxa"/>
            <w:gridSpan w:val="5"/>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筛选：若用户只选择监控点未选择宿主机或容器，则显示所有宿主机和容器对应监控点的信息。若只选择宿主机或容器未选择监控点，则显示该宿主机或容器的所有监控信息。若全部筛选条件都未选择，则显示所有服务器的所有监控信息。</w:t>
            </w:r>
          </w:p>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查询：若用户输入不合法的查询条件（如不合法的限制值），或查询条件不完整时，无返回结果，提示错误信息。若用户所有查询条件都为输入时，显示所有服务器的所有监控信息。</w:t>
            </w:r>
          </w:p>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筛选、查询：如查询结果为空，则在监控页面显示“无结果”</w:t>
            </w:r>
          </w:p>
        </w:tc>
      </w:tr>
      <w:tr>
        <w:tblPrEx>
          <w:tblLayout w:type="fixed"/>
          <w:tblCellMar>
            <w:top w:w="0" w:type="dxa"/>
            <w:left w:w="108" w:type="dxa"/>
            <w:bottom w:w="0" w:type="dxa"/>
            <w:right w:w="108" w:type="dxa"/>
          </w:tblCellMar>
        </w:tblPrEx>
        <w:trPr>
          <w:trHeight w:val="660" w:hRule="atLeast"/>
          <w:jc w:val="center"/>
        </w:trPr>
        <w:tc>
          <w:tcPr>
            <w:tcW w:w="817" w:type="dxa"/>
            <w:vMerge w:val="continue"/>
            <w:tcBorders>
              <w:top w:val="nil"/>
              <w:left w:val="single" w:color="auto" w:sz="4" w:space="0"/>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辅助功能（可选）</w:t>
            </w:r>
          </w:p>
        </w:tc>
        <w:tc>
          <w:tcPr>
            <w:tcW w:w="4730" w:type="dxa"/>
            <w:gridSpan w:val="5"/>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显示监控结果时，若监控结果出现有异常（可与阈值限制结合），则在该条监控信息被标记为其他形式（如在信息前标记报警小图标、字体颜色显示为红色等）</w:t>
            </w:r>
          </w:p>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查询条件、筛选条件清除按钮</w:t>
            </w:r>
          </w:p>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查询条件、筛选条件记录,且可下拉选择最近几次的查询记录</w:t>
            </w:r>
          </w:p>
        </w:tc>
      </w:tr>
      <w:tr>
        <w:tblPrEx>
          <w:tblLayout w:type="fixed"/>
          <w:tblCellMar>
            <w:top w:w="0" w:type="dxa"/>
            <w:left w:w="108" w:type="dxa"/>
            <w:bottom w:w="0" w:type="dxa"/>
            <w:right w:w="108" w:type="dxa"/>
          </w:tblCellMar>
        </w:tblPrEx>
        <w:trPr>
          <w:trHeight w:val="673" w:hRule="atLeast"/>
          <w:jc w:val="center"/>
        </w:trPr>
        <w:tc>
          <w:tcPr>
            <w:tcW w:w="817" w:type="dxa"/>
            <w:vMerge w:val="continue"/>
            <w:tcBorders>
              <w:top w:val="nil"/>
              <w:left w:val="single" w:color="auto" w:sz="4" w:space="0"/>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p>
        </w:tc>
        <w:tc>
          <w:tcPr>
            <w:tcW w:w="1276" w:type="dxa"/>
            <w:tcBorders>
              <w:top w:val="nil"/>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提示信息（可选）</w:t>
            </w:r>
          </w:p>
        </w:tc>
        <w:tc>
          <w:tcPr>
            <w:tcW w:w="4730" w:type="dxa"/>
            <w:gridSpan w:val="5"/>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查询：如果输入不合法的查询信息或查询条件输入不完全，则弹出窗口通知错误。</w:t>
            </w:r>
          </w:p>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筛选、查询：如查询筛选结果为空，则在监控页面显示“无结果”</w:t>
            </w:r>
          </w:p>
        </w:tc>
      </w:tr>
      <w:tr>
        <w:tblPrEx>
          <w:tblLayout w:type="fixed"/>
          <w:tblCellMar>
            <w:top w:w="0" w:type="dxa"/>
            <w:left w:w="108" w:type="dxa"/>
            <w:bottom w:w="0" w:type="dxa"/>
            <w:right w:w="108" w:type="dxa"/>
          </w:tblCellMar>
        </w:tblPrEx>
        <w:trPr>
          <w:trHeight w:val="259" w:hRule="atLeast"/>
          <w:jc w:val="center"/>
        </w:trPr>
        <w:tc>
          <w:tcPr>
            <w:tcW w:w="2093" w:type="dxa"/>
            <w:gridSpan w:val="2"/>
            <w:tcBorders>
              <w:top w:val="single" w:color="auto" w:sz="4" w:space="0"/>
              <w:left w:val="single" w:color="auto" w:sz="4" w:space="0"/>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业务表单</w:t>
            </w:r>
          </w:p>
        </w:tc>
        <w:tc>
          <w:tcPr>
            <w:tcW w:w="4730" w:type="dxa"/>
            <w:gridSpan w:val="5"/>
            <w:tcBorders>
              <w:top w:val="single" w:color="auto" w:sz="4" w:space="0"/>
              <w:left w:val="nil"/>
              <w:bottom w:val="single" w:color="auto" w:sz="4" w:space="0"/>
              <w:right w:val="single" w:color="auto" w:sz="4" w:space="0"/>
            </w:tcBorders>
            <w:textDirection w:val="lrTb"/>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数据库中维护表单：&lt;Key（服务器ID）,Value（监控信息）&gt;</w:t>
            </w:r>
          </w:p>
        </w:tc>
      </w:tr>
    </w:tbl>
    <w:p>
      <w:pPr>
        <w:pStyle w:val="5"/>
        <w:numPr>
          <w:ilvl w:val="0"/>
          <w:numId w:val="3"/>
        </w:numPr>
      </w:pPr>
      <w:r>
        <w:rPr>
          <w:rFonts w:hint="eastAsia"/>
          <w:lang w:eastAsia="zh-CN"/>
        </w:rPr>
        <w:t>警报设置</w:t>
      </w:r>
    </w:p>
    <w:p>
      <w:pPr>
        <w:pStyle w:val="5"/>
        <w:numPr>
          <w:ilvl w:val="0"/>
          <w:numId w:val="0"/>
        </w:numPr>
        <w:ind w:left="425" w:leftChars="0"/>
      </w:pPr>
      <w:r>
        <w:rPr>
          <w:rFonts w:hint="eastAsia"/>
          <w:lang w:val="en-US" w:eastAsia="zh-CN"/>
        </w:rPr>
        <w:t xml:space="preserve">    警报设置</w:t>
      </w:r>
      <w:r>
        <w:rPr>
          <w:rFonts w:hint="eastAsia"/>
          <w:lang w:eastAsia="zh-CN"/>
        </w:rPr>
        <w:t>主要是对用户设置的监控点进行阈值设置后，当监控数据超过阈值，系统会自动给维护人员发送警报信息的过程。</w:t>
      </w:r>
    </w:p>
    <w:p>
      <w:pPr>
        <w:pStyle w:val="5"/>
        <w:ind w:firstLine="0"/>
        <w:jc w:val="center"/>
        <w:rPr>
          <w:rFonts w:ascii="宋体" w:hAnsi="宋体"/>
          <w:sz w:val="21"/>
          <w:szCs w:val="21"/>
        </w:rPr>
      </w:pPr>
      <w:r>
        <w:rPr>
          <w:rFonts w:hint="eastAsia" w:ascii="宋体" w:hAnsi="宋体"/>
          <w:sz w:val="21"/>
          <w:szCs w:val="21"/>
        </w:rPr>
        <w:t>表</w:t>
      </w:r>
      <w:r>
        <w:rPr>
          <w:rFonts w:ascii="宋体" w:hAnsi="宋体"/>
          <w:sz w:val="21"/>
          <w:szCs w:val="21"/>
        </w:rPr>
        <w:t>3</w:t>
      </w:r>
      <w:r>
        <w:rPr>
          <w:rFonts w:hint="eastAsia" w:ascii="宋体" w:hAnsi="宋体"/>
          <w:sz w:val="21"/>
          <w:szCs w:val="21"/>
          <w:lang w:val="en-US" w:eastAsia="zh-CN"/>
        </w:rPr>
        <w:t>-4</w:t>
      </w:r>
      <w:r>
        <w:rPr>
          <w:rFonts w:ascii="宋体" w:hAnsi="宋体"/>
          <w:sz w:val="21"/>
          <w:szCs w:val="21"/>
        </w:rPr>
        <w:t xml:space="preserve"> </w:t>
      </w:r>
      <w:r>
        <w:rPr>
          <w:rFonts w:hint="eastAsia" w:ascii="宋体" w:hAnsi="宋体"/>
          <w:sz w:val="21"/>
          <w:szCs w:val="21"/>
          <w:lang w:eastAsia="zh-CN"/>
        </w:rPr>
        <w:t>警报</w:t>
      </w:r>
      <w:r>
        <w:rPr>
          <w:rFonts w:ascii="宋体" w:hAnsi="宋体"/>
          <w:sz w:val="21"/>
          <w:szCs w:val="21"/>
        </w:rPr>
        <w:t>设置用例</w:t>
      </w:r>
    </w:p>
    <w:tbl>
      <w:tblPr>
        <w:tblStyle w:val="8"/>
        <w:tblW w:w="6805" w:type="dxa"/>
        <w:jc w:val="center"/>
        <w:tblInd w:w="577" w:type="dxa"/>
        <w:tblLayout w:type="fixed"/>
        <w:tblCellMar>
          <w:top w:w="0" w:type="dxa"/>
          <w:left w:w="108" w:type="dxa"/>
          <w:bottom w:w="0" w:type="dxa"/>
          <w:right w:w="108" w:type="dxa"/>
        </w:tblCellMar>
      </w:tblPr>
      <w:tblGrid>
        <w:gridCol w:w="389"/>
        <w:gridCol w:w="150"/>
        <w:gridCol w:w="1290"/>
        <w:gridCol w:w="1035"/>
        <w:gridCol w:w="1655"/>
        <w:gridCol w:w="1285"/>
        <w:gridCol w:w="1001"/>
      </w:tblGrid>
      <w:tr>
        <w:tblPrEx>
          <w:tblLayout w:type="fixed"/>
          <w:tblCellMar>
            <w:top w:w="0" w:type="dxa"/>
            <w:left w:w="108" w:type="dxa"/>
            <w:bottom w:w="0" w:type="dxa"/>
            <w:right w:w="108" w:type="dxa"/>
          </w:tblCellMar>
        </w:tblPrEx>
        <w:trPr>
          <w:trHeight w:val="353" w:hRule="atLeast"/>
          <w:jc w:val="center"/>
        </w:trPr>
        <w:tc>
          <w:tcPr>
            <w:tcW w:w="539" w:type="dxa"/>
            <w:gridSpan w:val="2"/>
            <w:vMerge w:val="restart"/>
            <w:tcBorders>
              <w:top w:val="single" w:color="auto" w:sz="4" w:space="0"/>
              <w:left w:val="single" w:color="auto" w:sz="4" w:space="0"/>
              <w:bottom w:val="single" w:color="000000" w:sz="4" w:space="0"/>
              <w:right w:val="single" w:color="auto" w:sz="4" w:space="0"/>
            </w:tcBorders>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用例基本</w:t>
            </w:r>
          </w:p>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属性</w:t>
            </w:r>
          </w:p>
        </w:tc>
        <w:tc>
          <w:tcPr>
            <w:tcW w:w="1290" w:type="dxa"/>
            <w:tcBorders>
              <w:top w:val="single" w:color="auto" w:sz="4" w:space="0"/>
              <w:left w:val="nil"/>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用例编号</w:t>
            </w:r>
          </w:p>
        </w:tc>
        <w:tc>
          <w:tcPr>
            <w:tcW w:w="1035" w:type="dxa"/>
            <w:tcBorders>
              <w:top w:val="single" w:color="auto" w:sz="4" w:space="0"/>
              <w:left w:val="nil"/>
              <w:bottom w:val="single" w:color="auto" w:sz="4" w:space="0"/>
            </w:tcBorders>
            <w:vAlign w:val="center"/>
          </w:tcPr>
          <w:p>
            <w:pPr>
              <w:jc w:val="cente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3</w:t>
            </w:r>
          </w:p>
        </w:tc>
        <w:tc>
          <w:tcPr>
            <w:tcW w:w="1655" w:type="dxa"/>
            <w:tcBorders>
              <w:top w:val="single" w:color="auto" w:sz="4" w:space="0"/>
              <w:left w:val="nil"/>
              <w:bottom w:val="single" w:color="auto" w:sz="4" w:space="0"/>
            </w:tcBorders>
            <w:vAlign w:val="center"/>
          </w:tcPr>
          <w:p>
            <w:pPr>
              <w:pStyle w:val="10"/>
              <w:ind w:firstLine="0" w:firstLineChars="0"/>
              <w:jc w:val="center"/>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用例名称</w:t>
            </w:r>
          </w:p>
        </w:tc>
        <w:tc>
          <w:tcPr>
            <w:tcW w:w="2286" w:type="dxa"/>
            <w:gridSpan w:val="2"/>
            <w:tcBorders>
              <w:top w:val="single" w:color="auto" w:sz="4" w:space="0"/>
              <w:left w:val="nil"/>
              <w:bottom w:val="single" w:color="auto" w:sz="4" w:space="0"/>
            </w:tcBorders>
            <w:vAlign w:val="center"/>
          </w:tcPr>
          <w:p>
            <w:pPr>
              <w:jc w:val="center"/>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警报设置</w:t>
            </w:r>
          </w:p>
        </w:tc>
      </w:tr>
      <w:tr>
        <w:tblPrEx>
          <w:tblLayout w:type="fixed"/>
          <w:tblCellMar>
            <w:top w:w="0" w:type="dxa"/>
            <w:left w:w="108" w:type="dxa"/>
            <w:bottom w:w="0" w:type="dxa"/>
            <w:right w:w="108" w:type="dxa"/>
          </w:tblCellMar>
        </w:tblPrEx>
        <w:trPr>
          <w:trHeight w:val="90" w:hRule="atLeast"/>
          <w:jc w:val="center"/>
        </w:trPr>
        <w:tc>
          <w:tcPr>
            <w:tcW w:w="539" w:type="dxa"/>
            <w:gridSpan w:val="2"/>
            <w:vMerge w:val="continue"/>
            <w:tcBorders>
              <w:top w:val="single" w:color="auto" w:sz="4" w:space="0"/>
              <w:left w:val="single" w:color="auto" w:sz="4" w:space="0"/>
              <w:bottom w:val="single" w:color="000000" w:sz="4" w:space="0"/>
              <w:right w:val="single" w:color="auto" w:sz="4" w:space="0"/>
            </w:tcBorders>
            <w:vAlign w:val="center"/>
          </w:tcPr>
          <w:p>
            <w:pPr>
              <w:pStyle w:val="10"/>
              <w:rPr>
                <w:rFonts w:ascii="宋体" w:hAnsi="宋体" w:eastAsia="宋体" w:cs="Times New Roman"/>
                <w:kern w:val="2"/>
                <w:sz w:val="21"/>
                <w:szCs w:val="21"/>
                <w:lang w:val="en-US" w:eastAsia="zh-CN" w:bidi="ar-SA"/>
              </w:rPr>
            </w:pPr>
          </w:p>
        </w:tc>
        <w:tc>
          <w:tcPr>
            <w:tcW w:w="1290" w:type="dxa"/>
            <w:tcBorders>
              <w:top w:val="nil"/>
              <w:left w:val="nil"/>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业务说明</w:t>
            </w:r>
          </w:p>
        </w:tc>
        <w:tc>
          <w:tcPr>
            <w:tcW w:w="2690" w:type="dxa"/>
            <w:gridSpan w:val="2"/>
            <w:tcBorders>
              <w:top w:val="single" w:color="auto" w:sz="4" w:space="0"/>
              <w:left w:val="nil"/>
              <w:bottom w:val="single" w:color="auto" w:sz="4" w:space="0"/>
              <w:right w:val="single" w:color="auto" w:sz="4" w:space="0"/>
            </w:tcBorders>
            <w:vAlign w:val="center"/>
          </w:tcPr>
          <w:p>
            <w:p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定义阈值实现报警功能</w:t>
            </w:r>
          </w:p>
        </w:tc>
        <w:tc>
          <w:tcPr>
            <w:tcW w:w="1285" w:type="dxa"/>
            <w:tcBorders>
              <w:top w:val="single" w:color="auto" w:sz="4" w:space="0"/>
              <w:left w:val="single" w:color="auto" w:sz="4" w:space="0"/>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ascii="宋体" w:hAnsi="宋体" w:eastAsia="宋体" w:cs="Times New Roman"/>
                <w:kern w:val="2"/>
                <w:sz w:val="21"/>
                <w:szCs w:val="21"/>
                <w:lang w:val="en-US" w:eastAsia="zh-CN" w:bidi="ar-SA"/>
              </w:rPr>
              <w:t>优先级</w:t>
            </w:r>
          </w:p>
        </w:tc>
        <w:tc>
          <w:tcPr>
            <w:tcW w:w="1001" w:type="dxa"/>
            <w:tcBorders>
              <w:top w:val="single" w:color="auto" w:sz="4" w:space="0"/>
              <w:left w:val="single" w:color="auto" w:sz="4" w:space="0"/>
              <w:bottom w:val="single" w:color="auto" w:sz="4" w:space="0"/>
              <w:right w:val="single" w:color="000000" w:sz="4" w:space="0"/>
            </w:tcBorders>
            <w:vAlign w:val="center"/>
          </w:tcPr>
          <w:p>
            <w:p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高</w:t>
            </w:r>
          </w:p>
        </w:tc>
      </w:tr>
      <w:tr>
        <w:tblPrEx>
          <w:tblLayout w:type="fixed"/>
          <w:tblCellMar>
            <w:top w:w="0" w:type="dxa"/>
            <w:left w:w="108" w:type="dxa"/>
            <w:bottom w:w="0" w:type="dxa"/>
            <w:right w:w="108" w:type="dxa"/>
          </w:tblCellMar>
        </w:tblPrEx>
        <w:trPr>
          <w:trHeight w:val="241" w:hRule="atLeast"/>
          <w:jc w:val="center"/>
        </w:trPr>
        <w:tc>
          <w:tcPr>
            <w:tcW w:w="539" w:type="dxa"/>
            <w:gridSpan w:val="2"/>
            <w:vMerge w:val="continue"/>
            <w:tcBorders>
              <w:top w:val="single" w:color="auto" w:sz="4" w:space="0"/>
              <w:left w:val="single" w:color="auto" w:sz="4" w:space="0"/>
              <w:bottom w:val="single" w:color="000000" w:sz="4" w:space="0"/>
              <w:right w:val="single" w:color="auto" w:sz="4" w:space="0"/>
            </w:tcBorders>
            <w:vAlign w:val="center"/>
          </w:tcPr>
          <w:p>
            <w:pPr>
              <w:pStyle w:val="10"/>
              <w:rPr>
                <w:rFonts w:ascii="宋体" w:hAnsi="宋体" w:eastAsia="宋体" w:cs="Times New Roman"/>
                <w:kern w:val="2"/>
                <w:sz w:val="21"/>
                <w:szCs w:val="21"/>
                <w:lang w:val="en-US" w:eastAsia="zh-CN" w:bidi="ar-SA"/>
              </w:rPr>
            </w:pPr>
          </w:p>
        </w:tc>
        <w:tc>
          <w:tcPr>
            <w:tcW w:w="1290" w:type="dxa"/>
            <w:tcBorders>
              <w:top w:val="nil"/>
              <w:left w:val="nil"/>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使用级别</w:t>
            </w:r>
          </w:p>
        </w:tc>
        <w:tc>
          <w:tcPr>
            <w:tcW w:w="4976" w:type="dxa"/>
            <w:gridSpan w:val="4"/>
            <w:tcBorders>
              <w:top w:val="single" w:color="auto" w:sz="4" w:space="0"/>
              <w:left w:val="nil"/>
              <w:bottom w:val="single" w:color="auto" w:sz="4" w:space="0"/>
              <w:right w:val="single" w:color="000000" w:sz="4" w:space="0"/>
            </w:tcBorders>
            <w:vAlign w:val="center"/>
          </w:tcPr>
          <w:p>
            <w:p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中</w:t>
            </w:r>
          </w:p>
        </w:tc>
      </w:tr>
      <w:tr>
        <w:tblPrEx>
          <w:tblLayout w:type="fixed"/>
          <w:tblCellMar>
            <w:top w:w="0" w:type="dxa"/>
            <w:left w:w="108" w:type="dxa"/>
            <w:bottom w:w="0" w:type="dxa"/>
            <w:right w:w="108" w:type="dxa"/>
          </w:tblCellMar>
        </w:tblPrEx>
        <w:trPr>
          <w:trHeight w:val="393" w:hRule="atLeast"/>
          <w:jc w:val="center"/>
        </w:trPr>
        <w:tc>
          <w:tcPr>
            <w:tcW w:w="1829" w:type="dxa"/>
            <w:gridSpan w:val="3"/>
            <w:tcBorders>
              <w:top w:val="single" w:color="auto" w:sz="4" w:space="0"/>
              <w:left w:val="single" w:color="auto" w:sz="4" w:space="0"/>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前置条件</w:t>
            </w:r>
          </w:p>
        </w:tc>
        <w:tc>
          <w:tcPr>
            <w:tcW w:w="4976" w:type="dxa"/>
            <w:gridSpan w:val="4"/>
            <w:tcBorders>
              <w:top w:val="single" w:color="auto" w:sz="4" w:space="0"/>
              <w:left w:val="nil"/>
              <w:bottom w:val="single" w:color="auto" w:sz="4" w:space="0"/>
              <w:right w:val="single" w:color="auto" w:sz="4" w:space="0"/>
            </w:tcBorders>
            <w:vAlign w:val="center"/>
          </w:tcPr>
          <w:p>
            <w:p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用户已登录，进入监控管理页面对警报功能进行设置</w:t>
            </w:r>
          </w:p>
        </w:tc>
      </w:tr>
      <w:tr>
        <w:tblPrEx>
          <w:tblLayout w:type="fixed"/>
          <w:tblCellMar>
            <w:top w:w="0" w:type="dxa"/>
            <w:left w:w="108" w:type="dxa"/>
            <w:bottom w:w="0" w:type="dxa"/>
            <w:right w:w="108" w:type="dxa"/>
          </w:tblCellMar>
        </w:tblPrEx>
        <w:trPr>
          <w:trHeight w:val="983" w:hRule="atLeast"/>
          <w:jc w:val="center"/>
        </w:trPr>
        <w:tc>
          <w:tcPr>
            <w:tcW w:w="1829" w:type="dxa"/>
            <w:gridSpan w:val="3"/>
            <w:tcBorders>
              <w:top w:val="single" w:color="auto" w:sz="4" w:space="0"/>
              <w:left w:val="single" w:color="auto" w:sz="4" w:space="0"/>
              <w:bottom w:val="single" w:color="auto" w:sz="4" w:space="0"/>
              <w:right w:val="single" w:color="auto" w:sz="4" w:space="0"/>
            </w:tcBorders>
            <w:vAlign w:val="center"/>
          </w:tcPr>
          <w:p>
            <w:pPr>
              <w:pStyle w:val="10"/>
              <w:ind w:firstLine="0"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后置条件</w:t>
            </w:r>
          </w:p>
        </w:tc>
        <w:tc>
          <w:tcPr>
            <w:tcW w:w="4976" w:type="dxa"/>
            <w:gridSpan w:val="4"/>
            <w:tcBorders>
              <w:top w:val="single" w:color="auto" w:sz="4" w:space="0"/>
              <w:left w:val="nil"/>
              <w:bottom w:val="single" w:color="auto" w:sz="4" w:space="0"/>
              <w:right w:val="single" w:color="auto" w:sz="4" w:space="0"/>
            </w:tcBorders>
            <w:vAlign w:val="center"/>
          </w:tcPr>
          <w:p>
            <w:pPr>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当超过设定阈值，系统可在发现异常时自动发送报警邮件</w:t>
            </w:r>
          </w:p>
        </w:tc>
      </w:tr>
      <w:tr>
        <w:tblPrEx>
          <w:tblLayout w:type="fixed"/>
          <w:tblCellMar>
            <w:top w:w="0" w:type="dxa"/>
            <w:left w:w="108" w:type="dxa"/>
            <w:bottom w:w="0" w:type="dxa"/>
            <w:right w:w="108" w:type="dxa"/>
          </w:tblCellMar>
        </w:tblPrEx>
        <w:trPr>
          <w:trHeight w:val="446" w:hRule="atLeast"/>
          <w:jc w:val="center"/>
        </w:trPr>
        <w:tc>
          <w:tcPr>
            <w:tcW w:w="389" w:type="dxa"/>
            <w:vMerge w:val="restart"/>
            <w:tcBorders>
              <w:top w:val="nil"/>
              <w:left w:val="single" w:color="auto" w:sz="4" w:space="0"/>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用例事件流说明</w:t>
            </w:r>
          </w:p>
        </w:tc>
        <w:tc>
          <w:tcPr>
            <w:tcW w:w="1440" w:type="dxa"/>
            <w:gridSpan w:val="2"/>
            <w:tcBorders>
              <w:top w:val="nil"/>
              <w:left w:val="nil"/>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基本事件流</w:t>
            </w:r>
          </w:p>
        </w:tc>
        <w:tc>
          <w:tcPr>
            <w:tcW w:w="4976" w:type="dxa"/>
            <w:gridSpan w:val="4"/>
            <w:tcBorders>
              <w:top w:val="single" w:color="auto" w:sz="4" w:space="0"/>
              <w:left w:val="nil"/>
              <w:bottom w:val="single" w:color="auto" w:sz="4" w:space="0"/>
              <w:right w:val="single" w:color="auto" w:sz="4" w:space="0"/>
            </w:tcBorders>
            <w:vAlign w:val="center"/>
          </w:tcPr>
          <w:p>
            <w:pPr>
              <w:numPr>
                <w:ilvl w:val="0"/>
                <w:numId w:val="6"/>
              </w:num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用户对需要监控的监控点设置阈值，或者更改已有阈值</w:t>
            </w:r>
          </w:p>
          <w:p>
            <w:pPr>
              <w:numPr>
                <w:ilvl w:val="0"/>
                <w:numId w:val="6"/>
              </w:num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用户设置接收报警信息的方式，短信、微信或者邮箱</w:t>
            </w:r>
          </w:p>
          <w:p>
            <w:pPr>
              <w:numPr>
                <w:ilvl w:val="0"/>
                <w:numId w:val="6"/>
              </w:num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用户设置接收报警邮件的邮箱（先暂定为此方式），或更改、添加、删除已设置邮箱</w:t>
            </w:r>
          </w:p>
          <w:p>
            <w:pPr>
              <w:numPr>
                <w:ilvl w:val="0"/>
                <w:numId w:val="6"/>
              </w:numPr>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开始监控后，系统监控过程中监测到异常时会自动发送邮件（或其他方式）到指定邮箱。</w:t>
            </w:r>
          </w:p>
        </w:tc>
      </w:tr>
      <w:tr>
        <w:tblPrEx>
          <w:tblLayout w:type="fixed"/>
          <w:tblCellMar>
            <w:top w:w="0" w:type="dxa"/>
            <w:left w:w="108" w:type="dxa"/>
            <w:bottom w:w="0" w:type="dxa"/>
            <w:right w:w="108" w:type="dxa"/>
          </w:tblCellMar>
        </w:tblPrEx>
        <w:trPr>
          <w:trHeight w:val="341" w:hRule="atLeast"/>
          <w:jc w:val="center"/>
        </w:trPr>
        <w:tc>
          <w:tcPr>
            <w:tcW w:w="389" w:type="dxa"/>
            <w:vMerge w:val="continue"/>
            <w:tcBorders>
              <w:top w:val="nil"/>
              <w:left w:val="single" w:color="auto" w:sz="4" w:space="0"/>
              <w:bottom w:val="single" w:color="auto" w:sz="4" w:space="0"/>
              <w:right w:val="single" w:color="auto" w:sz="4" w:space="0"/>
            </w:tcBorders>
            <w:vAlign w:val="center"/>
          </w:tcPr>
          <w:p>
            <w:pPr>
              <w:pStyle w:val="10"/>
              <w:rPr>
                <w:rFonts w:ascii="宋体" w:hAnsi="宋体" w:eastAsia="宋体" w:cs="Times New Roman"/>
                <w:kern w:val="2"/>
                <w:sz w:val="21"/>
                <w:szCs w:val="21"/>
                <w:lang w:val="en-US" w:eastAsia="zh-CN" w:bidi="ar-SA"/>
              </w:rPr>
            </w:pPr>
          </w:p>
        </w:tc>
        <w:tc>
          <w:tcPr>
            <w:tcW w:w="1440" w:type="dxa"/>
            <w:gridSpan w:val="2"/>
            <w:tcBorders>
              <w:top w:val="nil"/>
              <w:left w:val="nil"/>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异常事件流</w:t>
            </w:r>
          </w:p>
        </w:tc>
        <w:tc>
          <w:tcPr>
            <w:tcW w:w="4976" w:type="dxa"/>
            <w:gridSpan w:val="4"/>
            <w:tcBorders>
              <w:top w:val="single" w:color="auto" w:sz="4" w:space="0"/>
              <w:left w:val="nil"/>
              <w:bottom w:val="single" w:color="auto" w:sz="4" w:space="0"/>
              <w:right w:val="single" w:color="auto" w:sz="4" w:space="0"/>
            </w:tcBorders>
            <w:vAlign w:val="center"/>
          </w:tcPr>
          <w:p>
            <w:pPr>
              <w:numPr>
                <w:ilvl w:val="0"/>
                <w:numId w:val="7"/>
              </w:num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若用户设置的阈值不合法，则提示错误信息 ，设置失败</w:t>
            </w:r>
          </w:p>
          <w:p>
            <w:pPr>
              <w:numPr>
                <w:ilvl w:val="0"/>
                <w:numId w:val="7"/>
              </w:numPr>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若用户设置的邮箱不合法，则提示错误信息，设置失败</w:t>
            </w:r>
          </w:p>
        </w:tc>
      </w:tr>
      <w:tr>
        <w:tblPrEx>
          <w:tblLayout w:type="fixed"/>
          <w:tblCellMar>
            <w:top w:w="0" w:type="dxa"/>
            <w:left w:w="108" w:type="dxa"/>
            <w:bottom w:w="0" w:type="dxa"/>
            <w:right w:w="108" w:type="dxa"/>
          </w:tblCellMar>
        </w:tblPrEx>
        <w:trPr>
          <w:trHeight w:val="660" w:hRule="atLeast"/>
          <w:jc w:val="center"/>
        </w:trPr>
        <w:tc>
          <w:tcPr>
            <w:tcW w:w="389" w:type="dxa"/>
            <w:vMerge w:val="continue"/>
            <w:tcBorders>
              <w:top w:val="nil"/>
              <w:left w:val="single" w:color="auto" w:sz="4" w:space="0"/>
              <w:bottom w:val="single" w:color="auto" w:sz="4" w:space="0"/>
              <w:right w:val="single" w:color="auto" w:sz="4" w:space="0"/>
            </w:tcBorders>
            <w:vAlign w:val="center"/>
          </w:tcPr>
          <w:p>
            <w:pPr>
              <w:pStyle w:val="10"/>
              <w:rPr>
                <w:rFonts w:ascii="宋体" w:hAnsi="宋体" w:eastAsia="宋体" w:cs="Times New Roman"/>
                <w:kern w:val="2"/>
                <w:sz w:val="21"/>
                <w:szCs w:val="21"/>
                <w:lang w:val="en-US" w:eastAsia="zh-CN" w:bidi="ar-SA"/>
              </w:rPr>
            </w:pPr>
          </w:p>
        </w:tc>
        <w:tc>
          <w:tcPr>
            <w:tcW w:w="1440" w:type="dxa"/>
            <w:gridSpan w:val="2"/>
            <w:tcBorders>
              <w:top w:val="nil"/>
              <w:left w:val="nil"/>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辅助功能（可选）</w:t>
            </w:r>
          </w:p>
        </w:tc>
        <w:tc>
          <w:tcPr>
            <w:tcW w:w="4976" w:type="dxa"/>
            <w:gridSpan w:val="4"/>
            <w:tcBorders>
              <w:top w:val="single" w:color="auto" w:sz="4" w:space="0"/>
              <w:left w:val="nil"/>
              <w:bottom w:val="single" w:color="auto" w:sz="4" w:space="0"/>
              <w:right w:val="single" w:color="auto" w:sz="4" w:space="0"/>
            </w:tcBorders>
            <w:vAlign w:val="center"/>
          </w:tcPr>
          <w:p>
            <w:p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显示监控结果时，若监控结果出现有异常，则在该条监控信息被标记为其他形式用以提醒维护人员（如在信息前标记报警小图标、字体颜色显示为红色等）</w:t>
            </w:r>
          </w:p>
        </w:tc>
      </w:tr>
      <w:tr>
        <w:tblPrEx>
          <w:tblLayout w:type="fixed"/>
          <w:tblCellMar>
            <w:top w:w="0" w:type="dxa"/>
            <w:left w:w="108" w:type="dxa"/>
            <w:bottom w:w="0" w:type="dxa"/>
            <w:right w:w="108" w:type="dxa"/>
          </w:tblCellMar>
        </w:tblPrEx>
        <w:trPr>
          <w:trHeight w:val="673" w:hRule="atLeast"/>
          <w:jc w:val="center"/>
        </w:trPr>
        <w:tc>
          <w:tcPr>
            <w:tcW w:w="389" w:type="dxa"/>
            <w:vMerge w:val="continue"/>
            <w:tcBorders>
              <w:top w:val="nil"/>
              <w:left w:val="single" w:color="auto" w:sz="4" w:space="0"/>
              <w:bottom w:val="single" w:color="auto" w:sz="4" w:space="0"/>
              <w:right w:val="single" w:color="auto" w:sz="4" w:space="0"/>
            </w:tcBorders>
            <w:vAlign w:val="center"/>
          </w:tcPr>
          <w:p>
            <w:pPr>
              <w:pStyle w:val="10"/>
              <w:rPr>
                <w:rFonts w:ascii="宋体" w:hAnsi="宋体" w:eastAsia="宋体" w:cs="Times New Roman"/>
                <w:kern w:val="2"/>
                <w:sz w:val="21"/>
                <w:szCs w:val="21"/>
                <w:lang w:val="en-US" w:eastAsia="zh-CN" w:bidi="ar-SA"/>
              </w:rPr>
            </w:pPr>
          </w:p>
        </w:tc>
        <w:tc>
          <w:tcPr>
            <w:tcW w:w="1440" w:type="dxa"/>
            <w:gridSpan w:val="2"/>
            <w:tcBorders>
              <w:top w:val="nil"/>
              <w:left w:val="nil"/>
              <w:bottom w:val="single" w:color="auto" w:sz="4" w:space="0"/>
              <w:right w:val="single" w:color="auto" w:sz="4" w:space="0"/>
            </w:tcBorders>
            <w:vAlign w:val="center"/>
          </w:tcPr>
          <w:p>
            <w:pPr>
              <w:pStyle w:val="10"/>
              <w:ind w:firstLine="0" w:firstLineChars="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提示信息（可选）</w:t>
            </w:r>
          </w:p>
        </w:tc>
        <w:tc>
          <w:tcPr>
            <w:tcW w:w="4976" w:type="dxa"/>
            <w:gridSpan w:val="4"/>
            <w:tcBorders>
              <w:top w:val="single" w:color="auto" w:sz="4" w:space="0"/>
              <w:left w:val="nil"/>
              <w:bottom w:val="single" w:color="auto" w:sz="4" w:space="0"/>
              <w:right w:val="single" w:color="auto" w:sz="4" w:space="0"/>
            </w:tcBorders>
            <w:vAlign w:val="center"/>
          </w:tcPr>
          <w:p>
            <w:pPr>
              <w:numPr>
                <w:ilvl w:val="0"/>
                <w:numId w:val="8"/>
              </w:num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若用户设置的阈值不合法，则提示“阈值不合法，请重新输入</w:t>
            </w:r>
            <w:r>
              <w:rPr>
                <w:rFonts w:ascii="宋体" w:hAnsi="宋体" w:eastAsia="宋体" w:cs="Times New Roman"/>
                <w:kern w:val="2"/>
                <w:sz w:val="21"/>
                <w:szCs w:val="21"/>
                <w:lang w:val="en-US" w:eastAsia="zh-CN" w:bidi="ar-SA"/>
              </w:rPr>
              <w:t>”</w:t>
            </w:r>
          </w:p>
          <w:p>
            <w:pPr>
              <w:numPr>
                <w:ilvl w:val="0"/>
                <w:numId w:val="8"/>
              </w:numPr>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若用户设置的邮箱不合法，则提示“请输入合法邮箱</w:t>
            </w:r>
            <w:r>
              <w:rPr>
                <w:rFonts w:ascii="宋体" w:hAnsi="宋体" w:eastAsia="宋体" w:cs="Times New Roman"/>
                <w:kern w:val="2"/>
                <w:sz w:val="21"/>
                <w:szCs w:val="21"/>
                <w:lang w:val="en-US" w:eastAsia="zh-CN" w:bidi="ar-SA"/>
              </w:rPr>
              <w:t>”</w:t>
            </w:r>
          </w:p>
        </w:tc>
      </w:tr>
      <w:tr>
        <w:tblPrEx>
          <w:tblLayout w:type="fixed"/>
          <w:tblCellMar>
            <w:top w:w="0" w:type="dxa"/>
            <w:left w:w="108" w:type="dxa"/>
            <w:bottom w:w="0" w:type="dxa"/>
            <w:right w:w="108" w:type="dxa"/>
          </w:tblCellMar>
        </w:tblPrEx>
        <w:trPr>
          <w:trHeight w:val="259" w:hRule="atLeast"/>
          <w:jc w:val="center"/>
        </w:trPr>
        <w:tc>
          <w:tcPr>
            <w:tcW w:w="1829" w:type="dxa"/>
            <w:gridSpan w:val="3"/>
            <w:tcBorders>
              <w:top w:val="single" w:color="auto" w:sz="4" w:space="0"/>
              <w:left w:val="single" w:color="auto" w:sz="4" w:space="0"/>
              <w:bottom w:val="single" w:color="auto" w:sz="4" w:space="0"/>
              <w:right w:val="single" w:color="auto" w:sz="4" w:space="0"/>
            </w:tcBorders>
            <w:vAlign w:val="center"/>
          </w:tcPr>
          <w:p>
            <w:pPr>
              <w:pStyle w:val="10"/>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业务表单</w:t>
            </w:r>
          </w:p>
        </w:tc>
        <w:tc>
          <w:tcPr>
            <w:tcW w:w="4976" w:type="dxa"/>
            <w:gridSpan w:val="4"/>
            <w:tcBorders>
              <w:top w:val="single" w:color="auto" w:sz="4" w:space="0"/>
              <w:left w:val="nil"/>
              <w:bottom w:val="single" w:color="auto" w:sz="4" w:space="0"/>
              <w:right w:val="single" w:color="auto" w:sz="4" w:space="0"/>
            </w:tcBorders>
            <w:vAlign w:val="center"/>
          </w:tcPr>
          <w:p>
            <w:pPr>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数据库中维护报警邮箱表单，包含信息:</w:t>
            </w:r>
            <w:r>
              <w:rPr>
                <w:rFonts w:ascii="宋体" w:hAnsi="宋体" w:eastAsia="宋体" w:cs="Times New Roman"/>
                <w:kern w:val="2"/>
                <w:sz w:val="21"/>
                <w:szCs w:val="21"/>
                <w:lang w:val="en-US" w:eastAsia="zh-CN" w:bidi="ar-SA"/>
              </w:rPr>
              <w:t>&lt;key</w:t>
            </w:r>
            <w:r>
              <w:rPr>
                <w:rFonts w:hint="eastAsia" w:ascii="宋体" w:hAnsi="宋体" w:eastAsia="宋体" w:cs="Times New Roman"/>
                <w:kern w:val="2"/>
                <w:sz w:val="21"/>
                <w:szCs w:val="21"/>
                <w:lang w:val="en-US" w:eastAsia="zh-CN" w:bidi="ar-SA"/>
              </w:rPr>
              <w:t>（邮箱）,value（用户信息等）&gt;</w:t>
            </w:r>
          </w:p>
          <w:p>
            <w:pPr>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数据库中维护阈值表单，包含信息:&lt;</w:t>
            </w:r>
            <w:r>
              <w:rPr>
                <w:rFonts w:ascii="宋体" w:hAnsi="宋体" w:eastAsia="宋体" w:cs="Times New Roman"/>
                <w:kern w:val="2"/>
                <w:sz w:val="21"/>
                <w:szCs w:val="21"/>
                <w:lang w:val="en-US" w:eastAsia="zh-CN" w:bidi="ar-SA"/>
              </w:rPr>
              <w:t>key（</w:t>
            </w:r>
            <w:r>
              <w:rPr>
                <w:rFonts w:hint="eastAsia" w:ascii="宋体" w:hAnsi="宋体" w:eastAsia="宋体" w:cs="Times New Roman"/>
                <w:kern w:val="2"/>
                <w:sz w:val="21"/>
                <w:szCs w:val="21"/>
                <w:lang w:val="en-US" w:eastAsia="zh-CN" w:bidi="ar-SA"/>
              </w:rPr>
              <w:t>监控点</w:t>
            </w:r>
            <w:r>
              <w:rPr>
                <w:rFonts w:ascii="宋体" w:hAnsi="宋体" w:eastAsia="宋体" w:cs="Times New Roman"/>
                <w:kern w:val="2"/>
                <w:sz w:val="21"/>
                <w:szCs w:val="21"/>
                <w:lang w:val="en-US" w:eastAsia="zh-CN" w:bidi="ar-SA"/>
              </w:rPr>
              <w:t>）,value（</w:t>
            </w:r>
            <w:r>
              <w:rPr>
                <w:rFonts w:hint="eastAsia" w:ascii="宋体" w:hAnsi="宋体" w:eastAsia="宋体" w:cs="Times New Roman"/>
                <w:kern w:val="2"/>
                <w:sz w:val="21"/>
                <w:szCs w:val="21"/>
                <w:lang w:val="en-US" w:eastAsia="zh-CN" w:bidi="ar-SA"/>
              </w:rPr>
              <w:t>阈值</w:t>
            </w:r>
            <w:r>
              <w:rPr>
                <w:rFonts w:ascii="宋体" w:hAnsi="宋体" w:eastAsia="宋体" w:cs="Times New Roman"/>
                <w:kern w:val="2"/>
                <w:sz w:val="21"/>
                <w:szCs w:val="21"/>
                <w:lang w:val="en-US" w:eastAsia="zh-CN" w:bidi="ar-SA"/>
              </w:rPr>
              <w:t>）</w:t>
            </w:r>
            <w:r>
              <w:rPr>
                <w:rFonts w:hint="eastAsia" w:ascii="宋体" w:hAnsi="宋体" w:eastAsia="宋体" w:cs="Times New Roman"/>
                <w:kern w:val="2"/>
                <w:sz w:val="21"/>
                <w:szCs w:val="21"/>
                <w:lang w:val="en-US" w:eastAsia="zh-CN" w:bidi="ar-SA"/>
              </w:rPr>
              <w:t>&gt;</w:t>
            </w:r>
          </w:p>
        </w:tc>
      </w:tr>
    </w:tbl>
    <w:p>
      <w:pPr>
        <w:pStyle w:val="6"/>
      </w:pPr>
      <w:r>
        <w:rPr>
          <w:rFonts w:hint="eastAsia"/>
        </w:rPr>
        <w:t>领域</w:t>
      </w:r>
      <w:r>
        <w:t>模型</w:t>
      </w:r>
    </w:p>
    <w:p>
      <w:pPr>
        <w:pStyle w:val="5"/>
        <w:rPr>
          <w:rFonts w:hint="eastAsia"/>
          <w:color w:val="000000"/>
          <w:lang w:eastAsia="zh-CN"/>
        </w:rPr>
      </w:pPr>
      <w:r>
        <w:rPr>
          <w:rFonts w:hint="eastAsia"/>
          <w:color w:val="000000"/>
        </w:rPr>
        <w:t>根据上述</w:t>
      </w:r>
      <w:r>
        <w:rPr>
          <w:color w:val="000000"/>
        </w:rPr>
        <w:t>的业务需求和用例分析，可以得出系统的领域模型</w:t>
      </w:r>
      <w:r>
        <w:rPr>
          <w:rFonts w:hint="eastAsia"/>
          <w:color w:val="000000"/>
        </w:rPr>
        <w:t>，</w:t>
      </w:r>
      <w:r>
        <w:rPr>
          <w:color w:val="000000"/>
        </w:rPr>
        <w:t>如图</w:t>
      </w:r>
      <w:r>
        <w:rPr>
          <w:rFonts w:hint="eastAsia"/>
          <w:color w:val="000000"/>
        </w:rPr>
        <w:t>3</w:t>
      </w:r>
      <w:r>
        <w:rPr>
          <w:color w:val="000000"/>
        </w:rPr>
        <w:t>-</w:t>
      </w:r>
      <w:r>
        <w:rPr>
          <w:rFonts w:hint="eastAsia"/>
          <w:color w:val="000000"/>
          <w:lang w:val="en-US" w:eastAsia="zh-CN"/>
        </w:rPr>
        <w:t>5</w:t>
      </w:r>
      <w:r>
        <w:rPr>
          <w:rFonts w:hint="eastAsia"/>
          <w:color w:val="000000"/>
        </w:rPr>
        <w:t>。首先，</w:t>
      </w:r>
      <w:r>
        <w:rPr>
          <w:rFonts w:hint="eastAsia"/>
          <w:color w:val="000000"/>
          <w:lang w:eastAsia="zh-CN"/>
        </w:rPr>
        <w:t>多个运维人员可以在运维系统上注册多个服务器，服务器列表展现多个服务器，每个服务器可以定义多个监控点，多个监控点对应多个监控阈值。对于警报设置，一个运维人员可以有多个警报邮箱，一个邮箱可以发送多个警报邮件。最后各个领域对象之间的关系构成领域模型。</w:t>
      </w:r>
    </w:p>
    <w:p>
      <w:pPr>
        <w:jc w:val="center"/>
        <w:rPr>
          <w:rFonts w:hint="eastAsia" w:eastAsia="宋体"/>
          <w:lang w:eastAsia="zh-CN"/>
        </w:rPr>
      </w:pPr>
      <w:r>
        <w:rPr>
          <w:rFonts w:hint="eastAsia" w:eastAsia="宋体"/>
          <w:lang w:eastAsia="zh-CN"/>
        </w:rPr>
        <w:drawing>
          <wp:inline distT="0" distB="0" distL="114300" distR="114300">
            <wp:extent cx="4667885" cy="3858260"/>
            <wp:effectExtent l="0" t="0" r="18415" b="8890"/>
            <wp:docPr id="1" name="图片 1" descr="5F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F14.tmp"/>
                    <pic:cNvPicPr>
                      <a:picLocks noChangeAspect="1"/>
                    </pic:cNvPicPr>
                  </pic:nvPicPr>
                  <pic:blipFill>
                    <a:blip r:embed="rId11"/>
                    <a:stretch>
                      <a:fillRect/>
                    </a:stretch>
                  </pic:blipFill>
                  <pic:spPr>
                    <a:xfrm>
                      <a:off x="0" y="0"/>
                      <a:ext cx="4667885" cy="3858260"/>
                    </a:xfrm>
                    <a:prstGeom prst="rect">
                      <a:avLst/>
                    </a:prstGeom>
                  </pic:spPr>
                </pic:pic>
              </a:graphicData>
            </a:graphic>
          </wp:inline>
        </w:drawing>
      </w:r>
    </w:p>
    <w:p>
      <w:pPr>
        <w:pStyle w:val="5"/>
        <w:ind w:firstLine="0"/>
        <w:jc w:val="center"/>
        <w:rPr>
          <w:rFonts w:ascii="宋体" w:hAnsi="宋体"/>
          <w:sz w:val="21"/>
          <w:szCs w:val="21"/>
        </w:rPr>
      </w:pPr>
      <w:r>
        <w:rPr>
          <w:rFonts w:hint="eastAsia" w:ascii="宋体" w:hAnsi="宋体"/>
          <w:sz w:val="21"/>
          <w:szCs w:val="21"/>
        </w:rPr>
        <w:t>图3</w:t>
      </w:r>
      <w:r>
        <w:rPr>
          <w:rFonts w:hint="eastAsia" w:ascii="宋体" w:hAnsi="宋体"/>
          <w:sz w:val="21"/>
          <w:szCs w:val="21"/>
        </w:rPr>
        <w:noBreakHyphen/>
      </w:r>
      <w:r>
        <w:rPr>
          <w:rFonts w:hint="eastAsia" w:ascii="宋体" w:hAnsi="宋体"/>
          <w:sz w:val="21"/>
          <w:szCs w:val="21"/>
          <w:lang w:val="en-US" w:eastAsia="zh-CN"/>
        </w:rPr>
        <w:t>5</w:t>
      </w:r>
      <w:r>
        <w:rPr>
          <w:rFonts w:hint="eastAsia" w:ascii="宋体" w:hAnsi="宋体"/>
          <w:sz w:val="21"/>
          <w:szCs w:val="21"/>
        </w:rPr>
        <w:t xml:space="preserve"> 领域</w:t>
      </w:r>
      <w:r>
        <w:rPr>
          <w:rFonts w:ascii="宋体" w:hAnsi="宋体"/>
          <w:sz w:val="21"/>
          <w:szCs w:val="21"/>
        </w:rPr>
        <w:t>模型</w:t>
      </w:r>
    </w:p>
    <w:p>
      <w:pPr>
        <w:pStyle w:val="4"/>
        <w:rPr>
          <w:rFonts w:hint="eastAsia"/>
          <w:lang w:val="en-US" w:eastAsia="zh-CN"/>
        </w:rPr>
      </w:pPr>
      <w:r>
        <w:rPr>
          <w:rFonts w:hint="eastAsia"/>
          <w:lang w:val="en-US" w:eastAsia="zh-CN"/>
        </w:rPr>
        <w:t xml:space="preserve"> 本章小结</w:t>
      </w:r>
    </w:p>
    <w:p>
      <w:pPr>
        <w:pStyle w:val="5"/>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ambria Math">
    <w:panose1 w:val="02040503050406030204"/>
    <w:charset w:val="00"/>
    <w:family w:val="moder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decorative"/>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ambria Math">
    <w:panose1 w:val="02040503050406030204"/>
    <w:charset w:val="00"/>
    <w:family w:val="swiss"/>
    <w:pitch w:val="default"/>
    <w:sig w:usb0="E00002FF" w:usb1="420024FF" w:usb2="00000000" w:usb3="00000000" w:csb0="2000019F" w:csb1="00000000"/>
  </w:font>
  <w:font w:name="MS Mincho">
    <w:panose1 w:val="02020609040205080304"/>
    <w:charset w:val="80"/>
    <w:family w:val="swiss"/>
    <w:pitch w:val="default"/>
    <w:sig w:usb0="E00002FF" w:usb1="6AC7FDFB" w:usb2="00000012" w:usb3="00000000" w:csb0="4002009F" w:csb1="DFD70000"/>
  </w:font>
  <w:font w:name="Calibri Light">
    <w:altName w:val="Calibri"/>
    <w:panose1 w:val="020F0302020204030204"/>
    <w:charset w:val="00"/>
    <w:family w:val="roman"/>
    <w:pitch w:val="default"/>
    <w:sig w:usb0="00000000" w:usb1="00000000" w:usb2="00000000" w:usb3="00000000" w:csb0="0000019F" w:csb1="0000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Cambria Math">
    <w:panose1 w:val="02040503050406030204"/>
    <w:charset w:val="00"/>
    <w:family w:val="decorative"/>
    <w:pitch w:val="default"/>
    <w:sig w:usb0="E00002FF" w:usb1="420024FF" w:usb2="00000000" w:usb3="00000000" w:csb0="2000019F" w:csb1="00000000"/>
  </w:font>
  <w:font w:name="MS Mincho">
    <w:panose1 w:val="02020609040205080304"/>
    <w:charset w:val="80"/>
    <w:family w:val="decorative"/>
    <w:pitch w:val="default"/>
    <w:sig w:usb0="E00002FF" w:usb1="6AC7FDFB" w:usb2="00000012" w:usb3="00000000" w:csb0="4002009F" w:csb1="DFD70000"/>
  </w:font>
  <w:font w:name="Calibri Light">
    <w:altName w:val="Calibri"/>
    <w:panose1 w:val="020F0302020204030204"/>
    <w:charset w:val="00"/>
    <w:family w:val="modern"/>
    <w:pitch w:val="default"/>
    <w:sig w:usb0="00000000" w:usb1="00000000" w:usb2="00000000" w:usb3="00000000" w:csb0="0000019F"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Garamond">
    <w:altName w:val="PMingLiU"/>
    <w:panose1 w:val="02020404030301010803"/>
    <w:charset w:val="00"/>
    <w:family w:val="modern"/>
    <w:pitch w:val="default"/>
    <w:sig w:usb0="00000000" w:usb1="00000000" w:usb2="00000000" w:usb3="00000000" w:csb0="0000009F" w:csb1="00000000"/>
  </w:font>
  <w:font w:name="Arial">
    <w:panose1 w:val="020B0604020202020204"/>
    <w:charset w:val="00"/>
    <w:family w:val="decorative"/>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宋体t.">
    <w:altName w:val="宋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modern"/>
    <w:pitch w:val="default"/>
    <w:sig w:usb0="A00002FF" w:usb1="28CFFCFA" w:usb2="00000016" w:usb3="00000000" w:csb0="00100001"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黑体">
    <w:panose1 w:val="02010609060101010101"/>
    <w:charset w:val="88"/>
    <w:family w:val="auto"/>
    <w:pitch w:val="default"/>
    <w:sig w:usb0="800002BF" w:usb1="38CF7CFA" w:usb2="00000016" w:usb3="00000000" w:csb0="00040001" w:csb1="00000000"/>
  </w:font>
  <w:font w:name="Book Antiqua">
    <w:altName w:val="Segoe Print"/>
    <w:panose1 w:val="02040602050305030304"/>
    <w:charset w:val="00"/>
    <w:family w:val="auto"/>
    <w:pitch w:val="default"/>
    <w:sig w:usb0="00000000" w:usb1="00000000" w:usb2="00000000" w:usb3="00000000" w:csb0="0000009F" w:csb1="00000000"/>
  </w:font>
  <w:font w:name="Futura Bk">
    <w:altName w:val="Courier New"/>
    <w:panose1 w:val="00000000000000000000"/>
    <w:charset w:val="00"/>
    <w:family w:val="auto"/>
    <w:pitch w:val="default"/>
    <w:sig w:usb0="00000000" w:usb1="00000000" w:usb2="00000000" w:usb3="00000000" w:csb0="000001FB" w:csb1="00000000"/>
  </w:font>
  <w:font w:name="Verdana">
    <w:panose1 w:val="020B0604030504040204"/>
    <w:charset w:val="00"/>
    <w:family w:val="auto"/>
    <w:pitch w:val="default"/>
    <w:sig w:usb0="A10006FF" w:usb1="4000205B" w:usb2="00000010" w:usb3="00000000" w:csb0="2000019F" w:csb1="00000000"/>
  </w:font>
  <w:font w:name="Garamond">
    <w:altName w:val="PMingLiU"/>
    <w:panose1 w:val="02020404030301010803"/>
    <w:charset w:val="00"/>
    <w:family w:val="swiss"/>
    <w:pitch w:val="default"/>
    <w:sig w:usb0="00000000" w:usb1="00000000" w:usb2="00000000" w:usb3="00000000" w:csb0="0000009F" w:csb1="00000000"/>
  </w:font>
  <w:font w:name="Arial">
    <w:panose1 w:val="020B0604020202020204"/>
    <w:charset w:val="00"/>
    <w:family w:val="roman"/>
    <w:pitch w:val="default"/>
    <w:sig w:usb0="E0002AFF" w:usb1="C0007843" w:usb2="00000009" w:usb3="00000000" w:csb0="400001FF" w:csb1="FFFF0000"/>
  </w:font>
  <w:font w:name="Tahoma">
    <w:panose1 w:val="020B0604030504040204"/>
    <w:charset w:val="00"/>
    <w:family w:val="roman"/>
    <w:pitch w:val="default"/>
    <w:sig w:usb0="E1002EFF" w:usb1="C000605B" w:usb2="00000029" w:usb3="00000000" w:csb0="200101FF" w:csb1="20280000"/>
  </w:font>
  <w:font w:name="宋体t.">
    <w:altName w:val="宋体"/>
    <w:panose1 w:val="00000000000000000000"/>
    <w:charset w:val="86"/>
    <w:family w:val="swiss"/>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PMingLiU">
    <w:panose1 w:val="02020500000000000000"/>
    <w:charset w:val="88"/>
    <w:family w:val="swiss"/>
    <w:pitch w:val="default"/>
    <w:sig w:usb0="A00002FF" w:usb1="28CFFCFA" w:usb2="00000016" w:usb3="00000000" w:csb0="00100001" w:csb1="00000000"/>
  </w:font>
  <w:font w:name="Garamond">
    <w:altName w:val="PMingLiU"/>
    <w:panose1 w:val="02020404030301010803"/>
    <w:charset w:val="00"/>
    <w:family w:val="decorative"/>
    <w:pitch w:val="default"/>
    <w:sig w:usb0="00000000" w:usb1="00000000" w:usb2="00000000" w:usb3="00000000" w:csb0="0000009F" w:csb1="00000000"/>
  </w:font>
  <w:font w:name="Arial">
    <w:panose1 w:val="020B0604020202020204"/>
    <w:charset w:val="00"/>
    <w:family w:val="modern"/>
    <w:pitch w:val="default"/>
    <w:sig w:usb0="E0002AFF" w:usb1="C0007843" w:usb2="00000009" w:usb3="00000000" w:csb0="400001FF" w:csb1="FFFF0000"/>
  </w:font>
  <w:font w:name="Tahoma">
    <w:panose1 w:val="020B0604030504040204"/>
    <w:charset w:val="00"/>
    <w:family w:val="modern"/>
    <w:pitch w:val="default"/>
    <w:sig w:usb0="E1002EFF" w:usb1="C000605B" w:usb2="00000029" w:usb3="00000000" w:csb0="200101FF" w:csb1="20280000"/>
  </w:font>
  <w:font w:name="宋体t.">
    <w:altName w:val="宋体"/>
    <w:panose1 w:val="00000000000000000000"/>
    <w:charset w:val="86"/>
    <w:family w:val="decorative"/>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PMingLiU">
    <w:panose1 w:val="02020500000000000000"/>
    <w:charset w:val="88"/>
    <w:family w:val="decorative"/>
    <w:pitch w:val="default"/>
    <w:sig w:usb0="A00002FF" w:usb1="28CFFCFA" w:usb2="00000016" w:usb3="00000000" w:csb0="00100001" w:csb1="00000000"/>
  </w:font>
  <w:font w:name="Garamond">
    <w:altName w:val="PMingLiU"/>
    <w:panose1 w:val="02020404030301010803"/>
    <w:charset w:val="00"/>
    <w:family w:val="roman"/>
    <w:pitch w:val="default"/>
    <w:sig w:usb0="00000000" w:usb1="00000000" w:usb2="00000000" w:usb3="00000000" w:csb0="000000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宋体t.">
    <w:altName w:val="宋体"/>
    <w:panose1 w:val="00000000000000000000"/>
    <w:charset w:val="86"/>
    <w:family w:val="roma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PMingLiU">
    <w:panose1 w:val="02020500000000000000"/>
    <w:charset w:val="88"/>
    <w:family w:val="roman"/>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华文楷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8702972">
    <w:nsid w:val="12FF057C"/>
    <w:multiLevelType w:val="multilevel"/>
    <w:tmpl w:val="12FF057C"/>
    <w:lvl w:ilvl="0" w:tentative="1">
      <w:start w:val="1"/>
      <w:numFmt w:val="decimal"/>
      <w:isLgl/>
      <w:suff w:val="nothing"/>
      <w:lvlText w:val="%1"/>
      <w:lvlJc w:val="left"/>
      <w:pPr>
        <w:ind w:left="420" w:hanging="420"/>
      </w:pPr>
      <w:rPr>
        <w:rFonts w:hint="eastAsia"/>
        <w:vanish/>
        <w:lang w:val="en-US"/>
      </w:rPr>
    </w:lvl>
    <w:lvl w:ilvl="1" w:tentative="1">
      <w:start w:val="1"/>
      <w:numFmt w:val="decimal"/>
      <w:pStyle w:val="4"/>
      <w:lvlText w:val="%1.%2"/>
      <w:lvlJc w:val="left"/>
      <w:pPr>
        <w:ind w:left="0" w:firstLine="0"/>
      </w:pPr>
      <w:rPr>
        <w:rFonts w:ascii="Times New Roman" w:hAnsi="Times New Roman" w:cs="Times New Roman"/>
        <w:b/>
        <w:bCs w:val="0"/>
        <w:i w:val="0"/>
        <w:iCs w:val="0"/>
        <w:caps w:val="0"/>
        <w:smallCaps w:val="0"/>
        <w:strike w:val="0"/>
        <w:dstrike w:val="0"/>
        <w:vanish w:val="0"/>
        <w:spacing w:val="0"/>
        <w:position w:val="0"/>
        <w:u w:val="none"/>
        <w:vertAlign w:val="baseline"/>
      </w:rPr>
    </w:lvl>
    <w:lvl w:ilvl="2" w:tentative="1">
      <w:start w:val="1"/>
      <w:numFmt w:val="decimal"/>
      <w:pStyle w:val="6"/>
      <w:lvlText w:val="%1.%2.%3"/>
      <w:lvlJc w:val="left"/>
      <w:pPr>
        <w:ind w:left="0" w:firstLine="0"/>
      </w:pPr>
      <w:rPr>
        <w:rFonts w:hint="eastAsia"/>
      </w:rPr>
    </w:lvl>
    <w:lvl w:ilvl="3" w:tentative="1">
      <w:start w:val="1"/>
      <w:numFmt w:val="decimal"/>
      <w:lvlText w:val="%4）"/>
      <w:lvlJc w:val="left"/>
      <w:pPr>
        <w:ind w:left="1980" w:hanging="420"/>
      </w:pPr>
      <w:rPr>
        <w:rFonts w:ascii="Times New Roman" w:hAnsi="Times New Roman" w:eastAsia="宋体" w:cs="Times New Roman"/>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561"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1448045498">
    <w:nsid w:val="564F6BBA"/>
    <w:multiLevelType w:val="multilevel"/>
    <w:tmpl w:val="564F6BBA"/>
    <w:lvl w:ilvl="0" w:tentative="1">
      <w:start w:val="1"/>
      <w:numFmt w:val="bullet"/>
      <w:lvlText w:val=""/>
      <w:lvlJc w:val="left"/>
      <w:pPr>
        <w:ind w:left="785" w:hanging="360"/>
      </w:pPr>
      <w:rPr>
        <w:rFonts w:hint="default" w:ascii="Wingdings" w:hAnsi="Wingdings"/>
      </w:rPr>
    </w:lvl>
    <w:lvl w:ilvl="1" w:tentative="1">
      <w:start w:val="1"/>
      <w:numFmt w:val="decimal"/>
      <w:lvlText w:val="%2."/>
      <w:lvlJc w:val="left"/>
      <w:pPr>
        <w:ind w:left="501" w:hanging="360"/>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882783928">
    <w:nsid w:val="703900B8"/>
    <w:multiLevelType w:val="multilevel"/>
    <w:tmpl w:val="703900B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4633297">
    <w:nsid w:val="0DFC3851"/>
    <w:multiLevelType w:val="multilevel"/>
    <w:tmpl w:val="0DFC385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96041008">
    <w:nsid w:val="71034A30"/>
    <w:multiLevelType w:val="multilevel"/>
    <w:tmpl w:val="71034A3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61056031">
    <w:nsid w:val="3F3E6E1F"/>
    <w:multiLevelType w:val="multilevel"/>
    <w:tmpl w:val="3F3E6E1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5186288">
    <w:nsid w:val="0D6C11F0"/>
    <w:multiLevelType w:val="multilevel"/>
    <w:tmpl w:val="0D6C11F0"/>
    <w:lvl w:ilvl="0" w:tentative="1">
      <w:start w:val="1"/>
      <w:numFmt w:val="bullet"/>
      <w:lvlText w:val=""/>
      <w:lvlJc w:val="left"/>
      <w:pPr>
        <w:ind w:left="845" w:hanging="420"/>
      </w:pPr>
      <w:rPr>
        <w:rFonts w:hint="default" w:ascii="Wingdings" w:hAnsi="Wingdings"/>
      </w:rPr>
    </w:lvl>
    <w:lvl w:ilvl="1" w:tentative="1">
      <w:start w:val="1"/>
      <w:numFmt w:val="bullet"/>
      <w:lvlText w:val=""/>
      <w:lvlJc w:val="left"/>
      <w:pPr>
        <w:ind w:left="1265" w:hanging="420"/>
      </w:pPr>
      <w:rPr>
        <w:rFonts w:hint="default" w:ascii="Wingdings" w:hAnsi="Wingdings"/>
      </w:rPr>
    </w:lvl>
    <w:lvl w:ilvl="2" w:tentative="1">
      <w:start w:val="1"/>
      <w:numFmt w:val="bullet"/>
      <w:lvlText w:val=""/>
      <w:lvlJc w:val="left"/>
      <w:pPr>
        <w:ind w:left="1685" w:hanging="420"/>
      </w:pPr>
      <w:rPr>
        <w:rFonts w:hint="default" w:ascii="Wingdings" w:hAnsi="Wingdings"/>
      </w:rPr>
    </w:lvl>
    <w:lvl w:ilvl="3" w:tentative="1">
      <w:start w:val="1"/>
      <w:numFmt w:val="bullet"/>
      <w:lvlText w:val=""/>
      <w:lvlJc w:val="left"/>
      <w:pPr>
        <w:ind w:left="2105" w:hanging="420"/>
      </w:pPr>
      <w:rPr>
        <w:rFonts w:hint="default" w:ascii="Wingdings" w:hAnsi="Wingdings"/>
      </w:rPr>
    </w:lvl>
    <w:lvl w:ilvl="4" w:tentative="1">
      <w:start w:val="1"/>
      <w:numFmt w:val="bullet"/>
      <w:lvlText w:val=""/>
      <w:lvlJc w:val="left"/>
      <w:pPr>
        <w:ind w:left="2525" w:hanging="420"/>
      </w:pPr>
      <w:rPr>
        <w:rFonts w:hint="default" w:ascii="Wingdings" w:hAnsi="Wingdings"/>
      </w:rPr>
    </w:lvl>
    <w:lvl w:ilvl="5" w:tentative="1">
      <w:start w:val="1"/>
      <w:numFmt w:val="bullet"/>
      <w:lvlText w:val=""/>
      <w:lvlJc w:val="left"/>
      <w:pPr>
        <w:ind w:left="2945" w:hanging="420"/>
      </w:pPr>
      <w:rPr>
        <w:rFonts w:hint="default" w:ascii="Wingdings" w:hAnsi="Wingdings"/>
      </w:rPr>
    </w:lvl>
    <w:lvl w:ilvl="6" w:tentative="1">
      <w:start w:val="1"/>
      <w:numFmt w:val="bullet"/>
      <w:lvlText w:val=""/>
      <w:lvlJc w:val="left"/>
      <w:pPr>
        <w:ind w:left="3365" w:hanging="420"/>
      </w:pPr>
      <w:rPr>
        <w:rFonts w:hint="default" w:ascii="Wingdings" w:hAnsi="Wingdings"/>
      </w:rPr>
    </w:lvl>
    <w:lvl w:ilvl="7" w:tentative="1">
      <w:start w:val="1"/>
      <w:numFmt w:val="bullet"/>
      <w:lvlText w:val=""/>
      <w:lvlJc w:val="left"/>
      <w:pPr>
        <w:ind w:left="3785" w:hanging="420"/>
      </w:pPr>
      <w:rPr>
        <w:rFonts w:hint="default" w:ascii="Wingdings" w:hAnsi="Wingdings"/>
      </w:rPr>
    </w:lvl>
    <w:lvl w:ilvl="8" w:tentative="1">
      <w:start w:val="1"/>
      <w:numFmt w:val="bullet"/>
      <w:lvlText w:val=""/>
      <w:lvlJc w:val="left"/>
      <w:pPr>
        <w:ind w:left="4205" w:hanging="420"/>
      </w:pPr>
      <w:rPr>
        <w:rFonts w:hint="default" w:ascii="Wingdings" w:hAnsi="Wingdings"/>
      </w:rPr>
    </w:lvl>
  </w:abstractNum>
  <w:abstractNum w:abstractNumId="220675002">
    <w:nsid w:val="0D273BBA"/>
    <w:multiLevelType w:val="multilevel"/>
    <w:tmpl w:val="0D273BB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18702972"/>
  </w:num>
  <w:num w:numId="2">
    <w:abstractNumId w:val="1448045498"/>
  </w:num>
  <w:num w:numId="3">
    <w:abstractNumId w:val="225186288"/>
  </w:num>
  <w:num w:numId="4">
    <w:abstractNumId w:val="220675002"/>
  </w:num>
  <w:num w:numId="5">
    <w:abstractNumId w:val="1061056031"/>
  </w:num>
  <w:num w:numId="6">
    <w:abstractNumId w:val="1896041008"/>
  </w:num>
  <w:num w:numId="7">
    <w:abstractNumId w:val="1882783928"/>
  </w:num>
  <w:num w:numId="8">
    <w:abstractNumId w:val="2346332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672D4"/>
    <w:rsid w:val="041B2DAF"/>
    <w:rsid w:val="05FD26F9"/>
    <w:rsid w:val="0C931F27"/>
    <w:rsid w:val="0D4B1B5F"/>
    <w:rsid w:val="0DCF6772"/>
    <w:rsid w:val="0FEA751F"/>
    <w:rsid w:val="14632403"/>
    <w:rsid w:val="14E146A0"/>
    <w:rsid w:val="24411089"/>
    <w:rsid w:val="24D47B15"/>
    <w:rsid w:val="259D096F"/>
    <w:rsid w:val="27A9751E"/>
    <w:rsid w:val="2874612F"/>
    <w:rsid w:val="2B320930"/>
    <w:rsid w:val="2CF02C6E"/>
    <w:rsid w:val="2D682D69"/>
    <w:rsid w:val="2EB16E6B"/>
    <w:rsid w:val="304347A9"/>
    <w:rsid w:val="3105189B"/>
    <w:rsid w:val="38834FE8"/>
    <w:rsid w:val="3C076296"/>
    <w:rsid w:val="3C405198"/>
    <w:rsid w:val="3D937DD0"/>
    <w:rsid w:val="3DAA3E4E"/>
    <w:rsid w:val="401F0645"/>
    <w:rsid w:val="41FA5AAB"/>
    <w:rsid w:val="426D3831"/>
    <w:rsid w:val="44030E23"/>
    <w:rsid w:val="45CE1954"/>
    <w:rsid w:val="48F54B90"/>
    <w:rsid w:val="497360B7"/>
    <w:rsid w:val="4BF77302"/>
    <w:rsid w:val="4DC857F9"/>
    <w:rsid w:val="4FD07ECD"/>
    <w:rsid w:val="53226FDA"/>
    <w:rsid w:val="54D53AAE"/>
    <w:rsid w:val="5A3672D4"/>
    <w:rsid w:val="5BF85480"/>
    <w:rsid w:val="5C8A726E"/>
    <w:rsid w:val="622C377A"/>
    <w:rsid w:val="6478564C"/>
    <w:rsid w:val="64E92B65"/>
    <w:rsid w:val="6A167C41"/>
    <w:rsid w:val="713D69E9"/>
    <w:rsid w:val="722455EC"/>
    <w:rsid w:val="73342747"/>
    <w:rsid w:val="7AC973E5"/>
    <w:rsid w:val="7B9C1EF9"/>
    <w:rsid w:val="7F1602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3"/>
    <w:qFormat/>
    <w:uiPriority w:val="0"/>
    <w:pPr>
      <w:spacing w:beforeLines="150" w:afterLines="200" w:line="360" w:lineRule="exact"/>
      <w:jc w:val="center"/>
      <w:outlineLvl w:val="0"/>
    </w:pPr>
    <w:rPr>
      <w:rFonts w:hAnsi="宋体"/>
      <w:b/>
      <w:sz w:val="36"/>
    </w:rPr>
  </w:style>
  <w:style w:type="paragraph" w:styleId="4">
    <w:name w:val="heading 2"/>
    <w:basedOn w:val="1"/>
    <w:next w:val="5"/>
    <w:unhideWhenUsed/>
    <w:qFormat/>
    <w:uiPriority w:val="0"/>
    <w:pPr>
      <w:keepNext/>
      <w:keepLines/>
      <w:numPr>
        <w:ilvl w:val="1"/>
        <w:numId w:val="1"/>
      </w:numPr>
      <w:spacing w:before="140" w:after="140" w:line="415" w:lineRule="auto"/>
      <w:outlineLvl w:val="1"/>
    </w:pPr>
    <w:rPr>
      <w:b/>
      <w:sz w:val="30"/>
    </w:rPr>
  </w:style>
  <w:style w:type="paragraph" w:styleId="6">
    <w:name w:val="heading 3"/>
    <w:basedOn w:val="1"/>
    <w:next w:val="5"/>
    <w:unhideWhenUsed/>
    <w:qFormat/>
    <w:uiPriority w:val="0"/>
    <w:pPr>
      <w:keepNext/>
      <w:keepLines/>
      <w:numPr>
        <w:ilvl w:val="2"/>
        <w:numId w:val="1"/>
      </w:numPr>
      <w:spacing w:before="140" w:after="140" w:line="415" w:lineRule="auto"/>
      <w:outlineLvl w:val="2"/>
    </w:pPr>
    <w:rPr>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5">
    <w:name w:val="Normal Indent"/>
    <w:basedOn w:val="1"/>
    <w:qFormat/>
    <w:uiPriority w:val="0"/>
    <w:pPr>
      <w:ind w:firstLine="420"/>
    </w:pPr>
  </w:style>
  <w:style w:type="paragraph" w:customStyle="1" w:styleId="9">
    <w:name w:val="List Paragraph"/>
    <w:basedOn w:val="1"/>
    <w:qFormat/>
    <w:uiPriority w:val="99"/>
    <w:pPr>
      <w:ind w:firstLine="420" w:firstLineChars="200"/>
    </w:pPr>
  </w:style>
  <w:style w:type="paragraph" w:customStyle="1" w:styleId="10">
    <w:name w:val="正文格式"/>
    <w:basedOn w:val="1"/>
    <w:qFormat/>
    <w:uiPriority w:val="0"/>
    <w:pPr>
      <w:spacing w:after="0" w:line="360" w:lineRule="auto"/>
      <w:ind w:firstLine="480" w:firstLineChars="200"/>
    </w:pPr>
    <w:rPr>
      <w:rFonts w:ascii="Calibri" w:hAnsi="Calibri" w:eastAsia="宋体"/>
      <w:szCs w:val="24"/>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C:\Users\lifang\AppData\Roaming\Tencent\Users\345473511\QQ\WinTemp\RichOle\X4N6]5OYGZWX]FMBCJVCEMF.png" TargetMode="External"/><Relationship Id="rId8" Type="http://schemas.openxmlformats.org/officeDocument/2006/relationships/image" Target="media/image3.png"/><Relationship Id="rId7" Type="http://schemas.openxmlformats.org/officeDocument/2006/relationships/image" Target="C:\Users\lifang\AppData\Roaming\Tencent\Users\345473511\QQ\WinTemp\RichOle\)TW7AJ{CU`7GRSUEC$7HQU0.png" TargetMode="External"/><Relationship Id="rId6" Type="http://schemas.openxmlformats.org/officeDocument/2006/relationships/image" Target="media/image2.png"/><Relationship Id="rId5" Type="http://schemas.openxmlformats.org/officeDocument/2006/relationships/image" Target="C:\Users\lifang\AppData\Roaming\Tencent\Users\345473511\QQ\WinTemp\RichOle\1DY1Z(CE0U2Q~QTY45E019T.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2016-03-02T14:12:00Z</dcterms:created>
  <dc:creator>lifang</dc:creator>
  <cp:lastModifiedBy>lifang</cp:lastModifiedBy>
  <dcterms:modified xsi:type="dcterms:W3CDTF">2016-03-08T09:05:05Z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