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33BFE" w14:textId="701F430B" w:rsidR="00214557" w:rsidRDefault="00214557" w:rsidP="00214557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Aidan Altorelli</w:t>
      </w:r>
    </w:p>
    <w:p w14:paraId="342A7500" w14:textId="4ED00D23" w:rsidR="00214557" w:rsidRDefault="00214557" w:rsidP="00214557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Allocation LLM Schema</w:t>
      </w:r>
    </w:p>
    <w:p w14:paraId="6AB1B377" w14:textId="0C67B955" w:rsidR="00214557" w:rsidRDefault="00214557" w:rsidP="0021455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the agent will do:</w:t>
      </w:r>
    </w:p>
    <w:p w14:paraId="102E9A8E" w14:textId="2DCF017C" w:rsidR="00214557" w:rsidRDefault="00214557" w:rsidP="0021455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Receive </w:t>
      </w:r>
      <w:r w:rsidRPr="00214557">
        <w:rPr>
          <w:rFonts w:ascii="Times New Roman" w:hAnsi="Times New Roman" w:cs="Times New Roman"/>
        </w:rPr>
        <w:t xml:space="preserve">client profile </w:t>
      </w:r>
      <w:r>
        <w:rPr>
          <w:rFonts w:ascii="Times New Roman" w:hAnsi="Times New Roman" w:cs="Times New Roman"/>
        </w:rPr>
        <w:t>f</w:t>
      </w:r>
      <w:r w:rsidRPr="00214557">
        <w:rPr>
          <w:rFonts w:ascii="Times New Roman" w:hAnsi="Times New Roman" w:cs="Times New Roman"/>
        </w:rPr>
        <w:t>rom the Profile Agent and a market view/asset view from the Research Agent</w:t>
      </w:r>
    </w:p>
    <w:p w14:paraId="265001E3" w14:textId="4D04F3FA" w:rsidR="00214557" w:rsidRDefault="00214557" w:rsidP="0021455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Produce a target portfolio including weights across asset classes, factor tilts, and specific instruments. </w:t>
      </w:r>
    </w:p>
    <w:p w14:paraId="60522EAE" w14:textId="242447AB" w:rsidR="00214557" w:rsidRDefault="00214557" w:rsidP="0021455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Agent Design:</w:t>
      </w:r>
    </w:p>
    <w:p w14:paraId="3DEBD9EE" w14:textId="60AD9741" w:rsidR="00214557" w:rsidRDefault="00B93209" w:rsidP="00B93209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Inputs:</w:t>
      </w:r>
    </w:p>
    <w:p w14:paraId="0846E983" w14:textId="78F0BDDD" w:rsidR="00B93209" w:rsidRDefault="00B93209" w:rsidP="00B93209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Structured Client profile from Profile Agent (age, income, saving</w:t>
      </w:r>
      <w:r w:rsidR="006B0A78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, illiquid and liquid assets etc.)</w:t>
      </w:r>
      <w:r w:rsidR="006B0A78">
        <w:rPr>
          <w:rFonts w:ascii="Times New Roman" w:hAnsi="Times New Roman" w:cs="Times New Roman"/>
        </w:rPr>
        <w:t xml:space="preserve"> (Assumed inputs Agent dependent)</w:t>
      </w:r>
    </w:p>
    <w:p w14:paraId="0EC4387B" w14:textId="000245EE" w:rsidR="006B0A78" w:rsidRDefault="006B0A78" w:rsidP="006B0A78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6B0A78">
        <w:rPr>
          <w:rFonts w:ascii="Times New Roman" w:hAnsi="Times New Roman" w:cs="Times New Roman"/>
        </w:rPr>
        <w:t xml:space="preserve">Market View from </w:t>
      </w:r>
      <w:r>
        <w:rPr>
          <w:rFonts w:ascii="Times New Roman" w:hAnsi="Times New Roman" w:cs="Times New Roman"/>
        </w:rPr>
        <w:t xml:space="preserve">Research Agent (expected returns by asset class, covariance matrix, regime indicators) </w:t>
      </w:r>
      <w:r>
        <w:rPr>
          <w:rFonts w:ascii="Times New Roman" w:hAnsi="Times New Roman" w:cs="Times New Roman"/>
        </w:rPr>
        <w:t xml:space="preserve">(Assumed inputs Agent </w:t>
      </w:r>
      <w:r>
        <w:rPr>
          <w:rFonts w:ascii="Times New Roman" w:hAnsi="Times New Roman" w:cs="Times New Roman"/>
        </w:rPr>
        <w:t>dependent</w:t>
      </w:r>
      <w:r>
        <w:rPr>
          <w:rFonts w:ascii="Times New Roman" w:hAnsi="Times New Roman" w:cs="Times New Roman"/>
        </w:rPr>
        <w:t>)</w:t>
      </w:r>
    </w:p>
    <w:p w14:paraId="35EA5D11" w14:textId="27075626" w:rsidR="006B0A78" w:rsidRDefault="00CE0DDD" w:rsidP="006B0A78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Universe of allowable instruments in the portfolio</w:t>
      </w:r>
    </w:p>
    <w:p w14:paraId="67189AE7" w14:textId="3E6ABD79" w:rsidR="00CE0DDD" w:rsidRDefault="00CE0DDD" w:rsidP="00CE0DDD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Outputs:</w:t>
      </w:r>
    </w:p>
    <w:p w14:paraId="5DFDDAB3" w14:textId="03CC5C2B" w:rsidR="00CE0DDD" w:rsidRDefault="00B43FB0" w:rsidP="00CE0DDD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Target weights </w:t>
      </w:r>
      <w:r w:rsidRPr="00B43FB0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List of every instrument the client should hold and how much investable capital goes into each. Should sum to 100%. Only pre-approved assets from the allowable instrument input.</w:t>
      </w:r>
    </w:p>
    <w:p w14:paraId="483979E0" w14:textId="08E365FF" w:rsidR="00B43FB0" w:rsidRDefault="00B43FB0" w:rsidP="00CE0DDD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Portfolio Split </w:t>
      </w:r>
      <w:r w:rsidRPr="00B43FB0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the share of the portfolio in risky assets and safe assets</w:t>
      </w:r>
    </w:p>
    <w:p w14:paraId="1AA7F4C4" w14:textId="323B1605" w:rsidR="00B43FB0" w:rsidRDefault="00B43FB0" w:rsidP="00CE0DDD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Explanation </w:t>
      </w:r>
      <w:r w:rsidRPr="00B43FB0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short explanation of the position and why it is held at that weight</w:t>
      </w:r>
    </w:p>
    <w:p w14:paraId="69D9E2F5" w14:textId="5C73A663" w:rsidR="00B43FB0" w:rsidRDefault="00B43FB0" w:rsidP="00CE0DDD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B43FB0">
        <w:rPr>
          <w:rFonts w:ascii="Times New Roman" w:hAnsi="Times New Roman" w:cs="Times New Roman"/>
        </w:rPr>
        <w:lastRenderedPageBreak/>
        <w:t xml:space="preserve">Decomposition of each weight </w:t>
      </w:r>
      <w:r w:rsidRPr="00B43FB0">
        <w:rPr>
          <w:rFonts w:ascii="Times New Roman" w:hAnsi="Times New Roman" w:cs="Times New Roman"/>
        </w:rPr>
        <w:sym w:font="Wingdings" w:char="F0E0"/>
      </w:r>
      <w:r w:rsidRPr="00B43FB0">
        <w:rPr>
          <w:rFonts w:ascii="Times New Roman" w:hAnsi="Times New Roman" w:cs="Times New Roman"/>
          <w:b/>
          <w:bCs/>
        </w:rPr>
        <w:t>.</w:t>
      </w:r>
      <w:r w:rsidRPr="00B43FB0">
        <w:rPr>
          <w:rFonts w:ascii="Times New Roman" w:hAnsi="Times New Roman" w:cs="Times New Roman"/>
        </w:rPr>
        <w:t xml:space="preserve"> A breakdown showing how much of each position comes from (a) the market-equilibrium baseline, (b) tilts driven by the Research agent's views, and (c) adjustments made to offset human capital exposure.</w:t>
      </w:r>
    </w:p>
    <w:p w14:paraId="5709F459" w14:textId="209A3A75" w:rsidR="00B43FB0" w:rsidRDefault="00B43FB0" w:rsidP="00B43FB0">
      <w:pPr>
        <w:pStyle w:val="NormalWeb"/>
        <w:numPr>
          <w:ilvl w:val="0"/>
          <w:numId w:val="4"/>
        </w:numPr>
      </w:pPr>
      <w:r>
        <w:t xml:space="preserve">Expected portfolio </w:t>
      </w:r>
      <w:r>
        <w:t>statistics</w:t>
      </w:r>
      <w:r>
        <w:t xml:space="preserve"> </w:t>
      </w:r>
      <w:r>
        <w:sym w:font="Wingdings" w:char="F0E0"/>
      </w:r>
      <w:r>
        <w:t xml:space="preserve"> </w:t>
      </w:r>
      <w:r w:rsidRPr="00B43FB0">
        <w:t>The agent's estimate of the portfolio's expected return, volatility, and key factor exposures</w:t>
      </w:r>
    </w:p>
    <w:p w14:paraId="5D16D720" w14:textId="6DA0B087" w:rsidR="0012121F" w:rsidRDefault="00B43FB0" w:rsidP="00B43FB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Expected Fai</w:t>
      </w:r>
      <w:r w:rsidR="0012121F">
        <w:rPr>
          <w:rFonts w:ascii="Times New Roman" w:hAnsi="Times New Roman" w:cs="Times New Roman"/>
        </w:rPr>
        <w:t>lures:</w:t>
      </w:r>
    </w:p>
    <w:p w14:paraId="42307C2F" w14:textId="46DDB9F2" w:rsidR="0012121F" w:rsidRDefault="0012121F" w:rsidP="0012121F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Hallucinated Tickers or non-existent funds</w:t>
      </w:r>
    </w:p>
    <w:p w14:paraId="250B6FFE" w14:textId="1FB72601" w:rsidR="0012121F" w:rsidRDefault="0012121F" w:rsidP="0012121F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12121F">
        <w:rPr>
          <w:rFonts w:ascii="Times New Roman" w:hAnsi="Times New Roman" w:cs="Times New Roman"/>
        </w:rPr>
        <w:t>Concentration in single names the LLM "likes"</w:t>
      </w:r>
      <w:r>
        <w:rPr>
          <w:rFonts w:ascii="Times New Roman" w:hAnsi="Times New Roman" w:cs="Times New Roman"/>
        </w:rPr>
        <w:t xml:space="preserve">, </w:t>
      </w:r>
      <w:r w:rsidRPr="0012121F">
        <w:rPr>
          <w:rFonts w:ascii="Times New Roman" w:hAnsi="Times New Roman" w:cs="Times New Roman"/>
        </w:rPr>
        <w:t>enforce position limits programmatically, not via prompt.</w:t>
      </w:r>
    </w:p>
    <w:p w14:paraId="5249EDD9" w14:textId="37A0F464" w:rsidR="0012121F" w:rsidRDefault="0012121F" w:rsidP="0012121F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12121F">
        <w:rPr>
          <w:rFonts w:ascii="Times New Roman" w:hAnsi="Times New Roman" w:cs="Times New Roman"/>
        </w:rPr>
        <w:t>Inconsistent reasoning vs. weights (rationale says "underweight tech" but weight is 25%)</w:t>
      </w:r>
      <w:r>
        <w:rPr>
          <w:rFonts w:ascii="Times New Roman" w:hAnsi="Times New Roman" w:cs="Times New Roman"/>
        </w:rPr>
        <w:t xml:space="preserve">, </w:t>
      </w:r>
      <w:r w:rsidRPr="0012121F">
        <w:rPr>
          <w:rFonts w:ascii="Times New Roman" w:hAnsi="Times New Roman" w:cs="Times New Roman"/>
        </w:rPr>
        <w:t>add a self-consistency check.</w:t>
      </w:r>
    </w:p>
    <w:p w14:paraId="4B79D144" w14:textId="0EEC1D89" w:rsidR="0012121F" w:rsidRDefault="0012121F" w:rsidP="0012121F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12121F">
        <w:rPr>
          <w:rFonts w:ascii="Times New Roman" w:hAnsi="Times New Roman" w:cs="Times New Roman"/>
        </w:rPr>
        <w:t>Over-reliance on trailing returns mentioned in the prompt</w:t>
      </w:r>
      <w:r>
        <w:rPr>
          <w:rFonts w:ascii="Times New Roman" w:hAnsi="Times New Roman" w:cs="Times New Roman"/>
        </w:rPr>
        <w:t xml:space="preserve">, </w:t>
      </w:r>
      <w:r w:rsidRPr="0012121F">
        <w:rPr>
          <w:rFonts w:ascii="Times New Roman" w:hAnsi="Times New Roman" w:cs="Times New Roman"/>
        </w:rPr>
        <w:t>prompt the model with forward-looking inputs only.</w:t>
      </w:r>
    </w:p>
    <w:p w14:paraId="105D5A92" w14:textId="7FFC685E" w:rsidR="0012121F" w:rsidRDefault="0012121F" w:rsidP="0012121F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12121F">
        <w:rPr>
          <w:rFonts w:ascii="Times New Roman" w:hAnsi="Times New Roman" w:cs="Times New Roman"/>
        </w:rPr>
        <w:t>LLM picking exotic strategies to seem sophisticated (the AUM-complexity problem replicated by an AI)</w:t>
      </w:r>
      <w:r>
        <w:rPr>
          <w:rFonts w:ascii="Times New Roman" w:hAnsi="Times New Roman" w:cs="Times New Roman"/>
        </w:rPr>
        <w:t xml:space="preserve">, </w:t>
      </w:r>
      <w:r w:rsidRPr="0012121F">
        <w:rPr>
          <w:rFonts w:ascii="Times New Roman" w:hAnsi="Times New Roman" w:cs="Times New Roman"/>
        </w:rPr>
        <w:t>constrain the universe.</w:t>
      </w:r>
    </w:p>
    <w:p w14:paraId="68644645" w14:textId="1B9B3552" w:rsidR="0012121F" w:rsidRDefault="0012121F" w:rsidP="0012121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Validation Plan:</w:t>
      </w:r>
    </w:p>
    <w:p w14:paraId="789F3263" w14:textId="46ECCED9" w:rsidR="0012121F" w:rsidRDefault="0012121F" w:rsidP="0012121F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12121F">
        <w:rPr>
          <w:rFonts w:ascii="Times New Roman" w:hAnsi="Times New Roman" w:cs="Times New Roman"/>
        </w:rPr>
        <w:t>Backtest</w:t>
      </w:r>
      <w:proofErr w:type="spellEnd"/>
      <w:r w:rsidRPr="0012121F">
        <w:rPr>
          <w:rFonts w:ascii="Times New Roman" w:hAnsi="Times New Roman" w:cs="Times New Roman"/>
        </w:rPr>
        <w:t xml:space="preserve"> the three personas over rolling windows; compare Sharpe and drawdown vs. naive 60/40 and target-date funds.</w:t>
      </w:r>
    </w:p>
    <w:p w14:paraId="2026F4C5" w14:textId="5F0F98B9" w:rsidR="0012121F" w:rsidRDefault="0012121F" w:rsidP="0012121F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12121F">
        <w:rPr>
          <w:rFonts w:ascii="Times New Roman" w:hAnsi="Times New Roman" w:cs="Times New Roman"/>
        </w:rPr>
        <w:t>Unit test: for the tech executive persona with concentrated RSUs, verify the financial portfolio's tech weight is materially lower than the biology professor's.</w:t>
      </w:r>
    </w:p>
    <w:p w14:paraId="6824ACBE" w14:textId="3BB99983" w:rsidR="0012121F" w:rsidRDefault="0012121F" w:rsidP="0012121F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12121F">
        <w:rPr>
          <w:rFonts w:ascii="Times New Roman" w:hAnsi="Times New Roman" w:cs="Times New Roman"/>
        </w:rPr>
        <w:t>Stability test: run the same persona 20 times, measure dispersion in weights. If allocations swing wildly across runs, the agent isn't deterministic enough.</w:t>
      </w:r>
    </w:p>
    <w:p w14:paraId="5A5CC8E9" w14:textId="77777777" w:rsidR="00DB5D9C" w:rsidRDefault="00131C9F" w:rsidP="00DB5D9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Risk LLM Schema</w:t>
      </w:r>
    </w:p>
    <w:p w14:paraId="690C5DFC" w14:textId="77777777" w:rsidR="00DB5D9C" w:rsidRPr="00DB5D9C" w:rsidRDefault="00DB5D9C" w:rsidP="00DB5D9C">
      <w:pPr>
        <w:spacing w:line="480" w:lineRule="auto"/>
        <w:rPr>
          <w:rFonts w:ascii="Times New Roman" w:hAnsi="Times New Roman" w:cs="Times New Roman"/>
        </w:rPr>
      </w:pPr>
      <w:r w:rsidRPr="00DB5D9C">
        <w:rPr>
          <w:rFonts w:ascii="Times New Roman" w:hAnsi="Times New Roman" w:cs="Times New Roman"/>
        </w:rPr>
        <w:t>What the agent will do:</w:t>
      </w:r>
    </w:p>
    <w:p w14:paraId="1A7E7287" w14:textId="77777777" w:rsidR="00DB5D9C" w:rsidRPr="00DB5D9C" w:rsidRDefault="00DB5D9C" w:rsidP="00DB5D9C">
      <w:pPr>
        <w:numPr>
          <w:ilvl w:val="0"/>
          <w:numId w:val="24"/>
        </w:numPr>
        <w:spacing w:line="480" w:lineRule="auto"/>
        <w:rPr>
          <w:rFonts w:ascii="Times New Roman" w:hAnsi="Times New Roman" w:cs="Times New Roman"/>
        </w:rPr>
      </w:pPr>
      <w:r w:rsidRPr="00DB5D9C">
        <w:rPr>
          <w:rFonts w:ascii="Times New Roman" w:hAnsi="Times New Roman" w:cs="Times New Roman"/>
        </w:rPr>
        <w:t>Receive the proposed portfolio from the Allocation Agent and the client profile from the Profile Agent (including human capital characteristics).</w:t>
      </w:r>
    </w:p>
    <w:p w14:paraId="7FFC60AF" w14:textId="77777777" w:rsidR="00DB5D9C" w:rsidRPr="00DB5D9C" w:rsidRDefault="00DB5D9C" w:rsidP="00DB5D9C">
      <w:pPr>
        <w:numPr>
          <w:ilvl w:val="0"/>
          <w:numId w:val="24"/>
        </w:numPr>
        <w:spacing w:line="480" w:lineRule="auto"/>
        <w:rPr>
          <w:rFonts w:ascii="Times New Roman" w:hAnsi="Times New Roman" w:cs="Times New Roman"/>
        </w:rPr>
      </w:pPr>
      <w:r w:rsidRPr="00DB5D9C">
        <w:rPr>
          <w:rFonts w:ascii="Times New Roman" w:hAnsi="Times New Roman" w:cs="Times New Roman"/>
        </w:rPr>
        <w:t>Produce a risk assessment of the portfolio standalone, on a total-balance-sheet basis (portfolio + human capital), under stress scenarios, and against fiduciary standards. Output a decision (approve, flag, reject) with reasoning.</w:t>
      </w:r>
    </w:p>
    <w:p w14:paraId="101609E5" w14:textId="77777777" w:rsidR="00DB5D9C" w:rsidRPr="00DB5D9C" w:rsidRDefault="00DB5D9C" w:rsidP="00DB5D9C">
      <w:pPr>
        <w:spacing w:line="480" w:lineRule="auto"/>
        <w:rPr>
          <w:rFonts w:ascii="Times New Roman" w:hAnsi="Times New Roman" w:cs="Times New Roman"/>
        </w:rPr>
      </w:pPr>
      <w:r w:rsidRPr="00DB5D9C">
        <w:rPr>
          <w:rFonts w:ascii="Times New Roman" w:hAnsi="Times New Roman" w:cs="Times New Roman"/>
        </w:rPr>
        <w:t>Agent Design:</w:t>
      </w:r>
    </w:p>
    <w:p w14:paraId="38865475" w14:textId="77777777" w:rsidR="00DB5D9C" w:rsidRPr="00DB5D9C" w:rsidRDefault="00DB5D9C" w:rsidP="00DB5D9C">
      <w:pPr>
        <w:spacing w:line="480" w:lineRule="auto"/>
        <w:rPr>
          <w:rFonts w:ascii="Times New Roman" w:hAnsi="Times New Roman" w:cs="Times New Roman"/>
        </w:rPr>
      </w:pPr>
      <w:r w:rsidRPr="00DB5D9C">
        <w:rPr>
          <w:rFonts w:ascii="Times New Roman" w:hAnsi="Times New Roman" w:cs="Times New Roman"/>
        </w:rPr>
        <w:t>Inputs:</w:t>
      </w:r>
    </w:p>
    <w:p w14:paraId="1462E42C" w14:textId="77777777" w:rsidR="00DB5D9C" w:rsidRPr="00DB5D9C" w:rsidRDefault="00DB5D9C" w:rsidP="00DB5D9C">
      <w:pPr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r w:rsidRPr="00DB5D9C">
        <w:rPr>
          <w:rFonts w:ascii="Times New Roman" w:hAnsi="Times New Roman" w:cs="Times New Roman"/>
        </w:rPr>
        <w:t xml:space="preserve">Proposed portfolio from Allocation Agent (target weights, risky/safe split, expected statistics) </w:t>
      </w:r>
      <w:r w:rsidRPr="00DB5D9C">
        <w:rPr>
          <w:rFonts w:ascii="Times New Roman" w:hAnsi="Times New Roman" w:cs="Times New Roman"/>
          <w:i/>
          <w:iCs/>
        </w:rPr>
        <w:t>(Assumed inputs Agent dependent)</w:t>
      </w:r>
    </w:p>
    <w:p w14:paraId="30D83364" w14:textId="77777777" w:rsidR="00DB5D9C" w:rsidRPr="00DB5D9C" w:rsidRDefault="00DB5D9C" w:rsidP="00DB5D9C">
      <w:pPr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r w:rsidRPr="00DB5D9C">
        <w:rPr>
          <w:rFonts w:ascii="Times New Roman" w:hAnsi="Times New Roman" w:cs="Times New Roman"/>
        </w:rPr>
        <w:t xml:space="preserve">Client profile from Profile Agent including human capital model: PV of future earnings, factor exposures, employer concentration </w:t>
      </w:r>
      <w:r w:rsidRPr="00DB5D9C">
        <w:rPr>
          <w:rFonts w:ascii="Times New Roman" w:hAnsi="Times New Roman" w:cs="Times New Roman"/>
          <w:i/>
          <w:iCs/>
        </w:rPr>
        <w:t>(Assumed inputs Agent dependent)</w:t>
      </w:r>
    </w:p>
    <w:p w14:paraId="71386123" w14:textId="77777777" w:rsidR="00DB5D9C" w:rsidRPr="00DB5D9C" w:rsidRDefault="00DB5D9C" w:rsidP="00DB5D9C">
      <w:pPr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r w:rsidRPr="00DB5D9C">
        <w:rPr>
          <w:rFonts w:ascii="Times New Roman" w:hAnsi="Times New Roman" w:cs="Times New Roman"/>
        </w:rPr>
        <w:t xml:space="preserve">Historical </w:t>
      </w:r>
      <w:proofErr w:type="gramStart"/>
      <w:r w:rsidRPr="00DB5D9C">
        <w:rPr>
          <w:rFonts w:ascii="Times New Roman" w:hAnsi="Times New Roman" w:cs="Times New Roman"/>
        </w:rPr>
        <w:t>factor returns</w:t>
      </w:r>
      <w:proofErr w:type="gramEnd"/>
      <w:r w:rsidRPr="00DB5D9C">
        <w:rPr>
          <w:rFonts w:ascii="Times New Roman" w:hAnsi="Times New Roman" w:cs="Times New Roman"/>
        </w:rPr>
        <w:t xml:space="preserve"> and pre-defined stress scenarios (2008 GFC, 2020 COVID, 1970s inflation, employer shock)</w:t>
      </w:r>
    </w:p>
    <w:p w14:paraId="1AF36571" w14:textId="77777777" w:rsidR="00DB5D9C" w:rsidRPr="00DB5D9C" w:rsidRDefault="00DB5D9C" w:rsidP="00DB5D9C">
      <w:pPr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r w:rsidRPr="00DB5D9C">
        <w:rPr>
          <w:rFonts w:ascii="Times New Roman" w:hAnsi="Times New Roman" w:cs="Times New Roman"/>
        </w:rPr>
        <w:t>Fiduciary and suitability constraints (objectives, liquidity, time horizon)</w:t>
      </w:r>
    </w:p>
    <w:p w14:paraId="06875EEB" w14:textId="77777777" w:rsidR="00DB5D9C" w:rsidRPr="00DB5D9C" w:rsidRDefault="00DB5D9C" w:rsidP="00DB5D9C">
      <w:pPr>
        <w:spacing w:line="480" w:lineRule="auto"/>
        <w:rPr>
          <w:rFonts w:ascii="Times New Roman" w:hAnsi="Times New Roman" w:cs="Times New Roman"/>
        </w:rPr>
      </w:pPr>
      <w:r w:rsidRPr="00DB5D9C">
        <w:rPr>
          <w:rFonts w:ascii="Times New Roman" w:hAnsi="Times New Roman" w:cs="Times New Roman"/>
        </w:rPr>
        <w:t>Outputs:</w:t>
      </w:r>
    </w:p>
    <w:p w14:paraId="1251200F" w14:textId="77777777" w:rsidR="00DB5D9C" w:rsidRPr="00DB5D9C" w:rsidRDefault="00DB5D9C" w:rsidP="00DB5D9C">
      <w:pPr>
        <w:numPr>
          <w:ilvl w:val="0"/>
          <w:numId w:val="26"/>
        </w:numPr>
        <w:spacing w:line="480" w:lineRule="auto"/>
        <w:rPr>
          <w:rFonts w:ascii="Times New Roman" w:hAnsi="Times New Roman" w:cs="Times New Roman"/>
        </w:rPr>
      </w:pPr>
      <w:r w:rsidRPr="00DB5D9C">
        <w:rPr>
          <w:rFonts w:ascii="Times New Roman" w:hAnsi="Times New Roman" w:cs="Times New Roman"/>
        </w:rPr>
        <w:t>Decision → APPROVE, FLAG, or REJECT.</w:t>
      </w:r>
    </w:p>
    <w:p w14:paraId="4D47AC40" w14:textId="77777777" w:rsidR="00DB5D9C" w:rsidRPr="00DB5D9C" w:rsidRDefault="00DB5D9C" w:rsidP="00DB5D9C">
      <w:pPr>
        <w:numPr>
          <w:ilvl w:val="0"/>
          <w:numId w:val="26"/>
        </w:numPr>
        <w:spacing w:line="480" w:lineRule="auto"/>
        <w:rPr>
          <w:rFonts w:ascii="Times New Roman" w:hAnsi="Times New Roman" w:cs="Times New Roman"/>
        </w:rPr>
      </w:pPr>
      <w:r w:rsidRPr="00DB5D9C">
        <w:rPr>
          <w:rFonts w:ascii="Times New Roman" w:hAnsi="Times New Roman" w:cs="Times New Roman"/>
        </w:rPr>
        <w:t xml:space="preserve">Portfolio-level metrics → Standalone statistics on the financial portfolio: volatility, </w:t>
      </w:r>
      <w:proofErr w:type="spellStart"/>
      <w:r w:rsidRPr="00DB5D9C">
        <w:rPr>
          <w:rFonts w:ascii="Times New Roman" w:hAnsi="Times New Roman" w:cs="Times New Roman"/>
        </w:rPr>
        <w:t>VaR</w:t>
      </w:r>
      <w:proofErr w:type="spellEnd"/>
      <w:r w:rsidRPr="00DB5D9C">
        <w:rPr>
          <w:rFonts w:ascii="Times New Roman" w:hAnsi="Times New Roman" w:cs="Times New Roman"/>
        </w:rPr>
        <w:t>/CVaR at 95% and 99%, max drawdown, factor exposures, liquidity score.</w:t>
      </w:r>
    </w:p>
    <w:p w14:paraId="51A7F40E" w14:textId="77777777" w:rsidR="00DB5D9C" w:rsidRPr="00DB5D9C" w:rsidRDefault="00DB5D9C" w:rsidP="00DB5D9C">
      <w:pPr>
        <w:numPr>
          <w:ilvl w:val="0"/>
          <w:numId w:val="26"/>
        </w:numPr>
        <w:spacing w:line="480" w:lineRule="auto"/>
        <w:rPr>
          <w:rFonts w:ascii="Times New Roman" w:hAnsi="Times New Roman" w:cs="Times New Roman"/>
        </w:rPr>
      </w:pPr>
      <w:r w:rsidRPr="00DB5D9C">
        <w:rPr>
          <w:rFonts w:ascii="Times New Roman" w:hAnsi="Times New Roman" w:cs="Times New Roman"/>
        </w:rPr>
        <w:lastRenderedPageBreak/>
        <w:t>Human-capital-adjusted metrics → Risk statistics on the total balance sheet (portfolio + human capital): total equity beta, sector concentration, share of total wealth at risk. Core contribution of the project.</w:t>
      </w:r>
    </w:p>
    <w:p w14:paraId="334AB100" w14:textId="77777777" w:rsidR="00DB5D9C" w:rsidRPr="00DB5D9C" w:rsidRDefault="00DB5D9C" w:rsidP="00DB5D9C">
      <w:pPr>
        <w:numPr>
          <w:ilvl w:val="0"/>
          <w:numId w:val="26"/>
        </w:numPr>
        <w:spacing w:line="480" w:lineRule="auto"/>
        <w:rPr>
          <w:rFonts w:ascii="Times New Roman" w:hAnsi="Times New Roman" w:cs="Times New Roman"/>
        </w:rPr>
      </w:pPr>
      <w:r w:rsidRPr="00DB5D9C">
        <w:rPr>
          <w:rFonts w:ascii="Times New Roman" w:hAnsi="Times New Roman" w:cs="Times New Roman"/>
        </w:rPr>
        <w:t>Scenario stress results → Impact on portfolio and total wealth under each scenario. The employer shock (RSUs to zero + job loss) is critical for the tech executive persona.</w:t>
      </w:r>
    </w:p>
    <w:p w14:paraId="537526C3" w14:textId="77777777" w:rsidR="00DB5D9C" w:rsidRPr="00DB5D9C" w:rsidRDefault="00DB5D9C" w:rsidP="00DB5D9C">
      <w:pPr>
        <w:numPr>
          <w:ilvl w:val="0"/>
          <w:numId w:val="26"/>
        </w:numPr>
        <w:spacing w:line="480" w:lineRule="auto"/>
        <w:rPr>
          <w:rFonts w:ascii="Times New Roman" w:hAnsi="Times New Roman" w:cs="Times New Roman"/>
        </w:rPr>
      </w:pPr>
      <w:r w:rsidRPr="00DB5D9C">
        <w:rPr>
          <w:rFonts w:ascii="Times New Roman" w:hAnsi="Times New Roman" w:cs="Times New Roman"/>
        </w:rPr>
        <w:t>Flags → Specific issues with severity and suggested fix.</w:t>
      </w:r>
    </w:p>
    <w:p w14:paraId="505CF7E8" w14:textId="77777777" w:rsidR="00DB5D9C" w:rsidRPr="00DB5D9C" w:rsidRDefault="00DB5D9C" w:rsidP="00DB5D9C">
      <w:pPr>
        <w:numPr>
          <w:ilvl w:val="0"/>
          <w:numId w:val="26"/>
        </w:numPr>
        <w:spacing w:line="480" w:lineRule="auto"/>
        <w:rPr>
          <w:rFonts w:ascii="Times New Roman" w:hAnsi="Times New Roman" w:cs="Times New Roman"/>
        </w:rPr>
      </w:pPr>
      <w:r w:rsidRPr="00DB5D9C">
        <w:rPr>
          <w:rFonts w:ascii="Times New Roman" w:hAnsi="Times New Roman" w:cs="Times New Roman"/>
        </w:rPr>
        <w:t>Fiduciary notes → Whether the portfolio meets objectives, fees, liquidity, and suitability.</w:t>
      </w:r>
    </w:p>
    <w:p w14:paraId="199F5CCB" w14:textId="77777777" w:rsidR="00DB5D9C" w:rsidRPr="00DB5D9C" w:rsidRDefault="00DB5D9C" w:rsidP="00DB5D9C">
      <w:pPr>
        <w:numPr>
          <w:ilvl w:val="0"/>
          <w:numId w:val="26"/>
        </w:numPr>
        <w:spacing w:line="480" w:lineRule="auto"/>
        <w:rPr>
          <w:rFonts w:ascii="Times New Roman" w:hAnsi="Times New Roman" w:cs="Times New Roman"/>
        </w:rPr>
      </w:pPr>
      <w:r w:rsidRPr="00DB5D9C">
        <w:rPr>
          <w:rFonts w:ascii="Times New Roman" w:hAnsi="Times New Roman" w:cs="Times New Roman"/>
        </w:rPr>
        <w:t>Reasoning trace → Structured explanation citing specific metrics for auditability.</w:t>
      </w:r>
    </w:p>
    <w:p w14:paraId="11B7A59A" w14:textId="77777777" w:rsidR="00DB5D9C" w:rsidRPr="00DB5D9C" w:rsidRDefault="00DB5D9C" w:rsidP="00DB5D9C">
      <w:pPr>
        <w:spacing w:line="480" w:lineRule="auto"/>
        <w:rPr>
          <w:rFonts w:ascii="Times New Roman" w:hAnsi="Times New Roman" w:cs="Times New Roman"/>
        </w:rPr>
      </w:pPr>
      <w:r w:rsidRPr="00DB5D9C">
        <w:rPr>
          <w:rFonts w:ascii="Times New Roman" w:hAnsi="Times New Roman" w:cs="Times New Roman"/>
        </w:rPr>
        <w:t>Expected Failures:</w:t>
      </w:r>
    </w:p>
    <w:p w14:paraId="4D58ADDB" w14:textId="77777777" w:rsidR="00DB5D9C" w:rsidRPr="00DB5D9C" w:rsidRDefault="00DB5D9C" w:rsidP="00DB5D9C">
      <w:pPr>
        <w:numPr>
          <w:ilvl w:val="0"/>
          <w:numId w:val="27"/>
        </w:numPr>
        <w:spacing w:line="480" w:lineRule="auto"/>
        <w:rPr>
          <w:rFonts w:ascii="Times New Roman" w:hAnsi="Times New Roman" w:cs="Times New Roman"/>
        </w:rPr>
      </w:pPr>
      <w:r w:rsidRPr="00DB5D9C">
        <w:rPr>
          <w:rFonts w:ascii="Times New Roman" w:hAnsi="Times New Roman" w:cs="Times New Roman"/>
        </w:rPr>
        <w:t>Rubber-stamping Allocation due to cross-agent sycophancy, mitigate with adversarial prompt framing.</w:t>
      </w:r>
    </w:p>
    <w:p w14:paraId="5E128B24" w14:textId="77777777" w:rsidR="00DB5D9C" w:rsidRPr="00DB5D9C" w:rsidRDefault="00DB5D9C" w:rsidP="00DB5D9C">
      <w:pPr>
        <w:numPr>
          <w:ilvl w:val="0"/>
          <w:numId w:val="27"/>
        </w:numPr>
        <w:spacing w:line="480" w:lineRule="auto"/>
        <w:rPr>
          <w:rFonts w:ascii="Times New Roman" w:hAnsi="Times New Roman" w:cs="Times New Roman"/>
        </w:rPr>
      </w:pPr>
      <w:r w:rsidRPr="00DB5D9C">
        <w:rPr>
          <w:rFonts w:ascii="Times New Roman" w:hAnsi="Times New Roman" w:cs="Times New Roman"/>
        </w:rPr>
        <w:t xml:space="preserve">Hallucinated quantitative outputs, </w:t>
      </w:r>
      <w:proofErr w:type="gramStart"/>
      <w:r w:rsidRPr="00DB5D9C">
        <w:rPr>
          <w:rFonts w:ascii="Times New Roman" w:hAnsi="Times New Roman" w:cs="Times New Roman"/>
        </w:rPr>
        <w:t>compute</w:t>
      </w:r>
      <w:proofErr w:type="gramEnd"/>
      <w:r w:rsidRPr="00DB5D9C">
        <w:rPr>
          <w:rFonts w:ascii="Times New Roman" w:hAnsi="Times New Roman" w:cs="Times New Roman"/>
        </w:rPr>
        <w:t xml:space="preserve"> all numerical metrics deterministically in code; the LLM interprets but does not generate numbers.</w:t>
      </w:r>
    </w:p>
    <w:p w14:paraId="0870C317" w14:textId="77777777" w:rsidR="00DB5D9C" w:rsidRPr="00DB5D9C" w:rsidRDefault="00DB5D9C" w:rsidP="00DB5D9C">
      <w:pPr>
        <w:numPr>
          <w:ilvl w:val="0"/>
          <w:numId w:val="27"/>
        </w:numPr>
        <w:spacing w:line="480" w:lineRule="auto"/>
        <w:rPr>
          <w:rFonts w:ascii="Times New Roman" w:hAnsi="Times New Roman" w:cs="Times New Roman"/>
        </w:rPr>
      </w:pPr>
      <w:r w:rsidRPr="00DB5D9C">
        <w:rPr>
          <w:rFonts w:ascii="Times New Roman" w:hAnsi="Times New Roman" w:cs="Times New Roman"/>
        </w:rPr>
        <w:t>Over-confidence in human capital estimates, report across a range of assumptions rather than a point estimate.</w:t>
      </w:r>
    </w:p>
    <w:p w14:paraId="68F9091E" w14:textId="77777777" w:rsidR="00DB5D9C" w:rsidRPr="00DB5D9C" w:rsidRDefault="00DB5D9C" w:rsidP="00DB5D9C">
      <w:pPr>
        <w:numPr>
          <w:ilvl w:val="0"/>
          <w:numId w:val="27"/>
        </w:numPr>
        <w:spacing w:line="480" w:lineRule="auto"/>
        <w:rPr>
          <w:rFonts w:ascii="Times New Roman" w:hAnsi="Times New Roman" w:cs="Times New Roman"/>
        </w:rPr>
      </w:pPr>
      <w:r w:rsidRPr="00DB5D9C">
        <w:rPr>
          <w:rFonts w:ascii="Times New Roman" w:hAnsi="Times New Roman" w:cs="Times New Roman"/>
        </w:rPr>
        <w:t xml:space="preserve">Missing tail risks not in training data, anchor stress tests to historical </w:t>
      </w:r>
      <w:proofErr w:type="gramStart"/>
      <w:r w:rsidRPr="00DB5D9C">
        <w:rPr>
          <w:rFonts w:ascii="Times New Roman" w:hAnsi="Times New Roman" w:cs="Times New Roman"/>
        </w:rPr>
        <w:t>factor</w:t>
      </w:r>
      <w:proofErr w:type="gramEnd"/>
      <w:r w:rsidRPr="00DB5D9C">
        <w:rPr>
          <w:rFonts w:ascii="Times New Roman" w:hAnsi="Times New Roman" w:cs="Times New Roman"/>
        </w:rPr>
        <w:t xml:space="preserve"> returns.</w:t>
      </w:r>
    </w:p>
    <w:p w14:paraId="34DFB3D8" w14:textId="77777777" w:rsidR="00DB5D9C" w:rsidRPr="00DB5D9C" w:rsidRDefault="00DB5D9C" w:rsidP="00DB5D9C">
      <w:pPr>
        <w:numPr>
          <w:ilvl w:val="0"/>
          <w:numId w:val="27"/>
        </w:numPr>
        <w:spacing w:line="480" w:lineRule="auto"/>
        <w:rPr>
          <w:rFonts w:ascii="Times New Roman" w:hAnsi="Times New Roman" w:cs="Times New Roman"/>
        </w:rPr>
      </w:pPr>
      <w:r w:rsidRPr="00DB5D9C">
        <w:rPr>
          <w:rFonts w:ascii="Times New Roman" w:hAnsi="Times New Roman" w:cs="Times New Roman"/>
        </w:rPr>
        <w:t>Inconsistent flagging across runs, use temperature 0 and self-consistency checks.</w:t>
      </w:r>
    </w:p>
    <w:p w14:paraId="77B841C9" w14:textId="77777777" w:rsidR="00DB5D9C" w:rsidRDefault="00DB5D9C" w:rsidP="00DB5D9C">
      <w:pPr>
        <w:spacing w:line="480" w:lineRule="auto"/>
        <w:rPr>
          <w:rFonts w:ascii="Times New Roman" w:hAnsi="Times New Roman" w:cs="Times New Roman"/>
        </w:rPr>
      </w:pPr>
    </w:p>
    <w:p w14:paraId="66A2CCCB" w14:textId="77777777" w:rsidR="00DB5D9C" w:rsidRDefault="00DB5D9C" w:rsidP="00DB5D9C">
      <w:pPr>
        <w:spacing w:line="480" w:lineRule="auto"/>
        <w:rPr>
          <w:rFonts w:ascii="Times New Roman" w:hAnsi="Times New Roman" w:cs="Times New Roman"/>
        </w:rPr>
      </w:pPr>
    </w:p>
    <w:p w14:paraId="65B1CDAC" w14:textId="77777777" w:rsidR="00DB5D9C" w:rsidRDefault="00DB5D9C" w:rsidP="00DB5D9C">
      <w:pPr>
        <w:spacing w:line="480" w:lineRule="auto"/>
        <w:rPr>
          <w:rFonts w:ascii="Times New Roman" w:hAnsi="Times New Roman" w:cs="Times New Roman"/>
        </w:rPr>
      </w:pPr>
    </w:p>
    <w:p w14:paraId="0503272F" w14:textId="0E97840E" w:rsidR="00DB5D9C" w:rsidRPr="00DB5D9C" w:rsidRDefault="00DB5D9C" w:rsidP="00DB5D9C">
      <w:pPr>
        <w:spacing w:line="480" w:lineRule="auto"/>
        <w:rPr>
          <w:rFonts w:ascii="Times New Roman" w:hAnsi="Times New Roman" w:cs="Times New Roman"/>
        </w:rPr>
      </w:pPr>
      <w:r w:rsidRPr="00DB5D9C">
        <w:rPr>
          <w:rFonts w:ascii="Times New Roman" w:hAnsi="Times New Roman" w:cs="Times New Roman"/>
        </w:rPr>
        <w:lastRenderedPageBreak/>
        <w:t>Validation Plan:</w:t>
      </w:r>
    </w:p>
    <w:p w14:paraId="6502F503" w14:textId="77777777" w:rsidR="00DB5D9C" w:rsidRPr="00DB5D9C" w:rsidRDefault="00DB5D9C" w:rsidP="00DB5D9C">
      <w:pPr>
        <w:numPr>
          <w:ilvl w:val="0"/>
          <w:numId w:val="28"/>
        </w:numPr>
        <w:spacing w:line="480" w:lineRule="auto"/>
        <w:rPr>
          <w:rFonts w:ascii="Times New Roman" w:hAnsi="Times New Roman" w:cs="Times New Roman"/>
        </w:rPr>
      </w:pPr>
      <w:r w:rsidRPr="00DB5D9C">
        <w:rPr>
          <w:rFonts w:ascii="Times New Roman" w:hAnsi="Times New Roman" w:cs="Times New Roman"/>
        </w:rPr>
        <w:t>Adversarial test set: construct clearly bad portfolios (100% employer stock, leveraged ETFs for a retiree) and verify near-100% rejection.</w:t>
      </w:r>
    </w:p>
    <w:p w14:paraId="3D7E641C" w14:textId="77777777" w:rsidR="00DB5D9C" w:rsidRPr="00DB5D9C" w:rsidRDefault="00DB5D9C" w:rsidP="00DB5D9C">
      <w:pPr>
        <w:numPr>
          <w:ilvl w:val="0"/>
          <w:numId w:val="28"/>
        </w:numPr>
        <w:spacing w:line="480" w:lineRule="auto"/>
        <w:rPr>
          <w:rFonts w:ascii="Times New Roman" w:hAnsi="Times New Roman" w:cs="Times New Roman"/>
        </w:rPr>
      </w:pPr>
      <w:r w:rsidRPr="00DB5D9C">
        <w:rPr>
          <w:rFonts w:ascii="Times New Roman" w:hAnsi="Times New Roman" w:cs="Times New Roman"/>
        </w:rPr>
        <w:t>Human capital sensitivity: verify the tech executive's HC-adjusted total equity beta is materially higher than standalone; opposite for the biology professor with a pension.</w:t>
      </w:r>
    </w:p>
    <w:p w14:paraId="34D34EDA" w14:textId="77777777" w:rsidR="00DB5D9C" w:rsidRPr="00DB5D9C" w:rsidRDefault="00DB5D9C" w:rsidP="00DB5D9C">
      <w:pPr>
        <w:numPr>
          <w:ilvl w:val="0"/>
          <w:numId w:val="28"/>
        </w:numPr>
        <w:spacing w:line="480" w:lineRule="auto"/>
        <w:rPr>
          <w:rFonts w:ascii="Times New Roman" w:hAnsi="Times New Roman" w:cs="Times New Roman"/>
        </w:rPr>
      </w:pPr>
      <w:r w:rsidRPr="00DB5D9C">
        <w:rPr>
          <w:rFonts w:ascii="Times New Roman" w:hAnsi="Times New Roman" w:cs="Times New Roman"/>
        </w:rPr>
        <w:t>Cross-agent disagreement metric: measure how often Risk flags or rejects Allocation proposals. Near zero indicates rubber-stamping; a healthy middle range demonstrates independence.</w:t>
      </w:r>
    </w:p>
    <w:p w14:paraId="2984E261" w14:textId="77777777" w:rsidR="00DB5D9C" w:rsidRPr="00DB5D9C" w:rsidRDefault="00DB5D9C" w:rsidP="00DB5D9C">
      <w:pPr>
        <w:numPr>
          <w:ilvl w:val="0"/>
          <w:numId w:val="28"/>
        </w:numPr>
        <w:spacing w:line="480" w:lineRule="auto"/>
        <w:rPr>
          <w:rFonts w:ascii="Times New Roman" w:hAnsi="Times New Roman" w:cs="Times New Roman"/>
        </w:rPr>
      </w:pPr>
      <w:r w:rsidRPr="00DB5D9C">
        <w:rPr>
          <w:rFonts w:ascii="Times New Roman" w:hAnsi="Times New Roman" w:cs="Times New Roman"/>
        </w:rPr>
        <w:t>Stability test: run the same portfolio 20 times. Decision and flags should be consistent across runs.</w:t>
      </w:r>
    </w:p>
    <w:p w14:paraId="6BC5752A" w14:textId="632169B5" w:rsidR="00131C9F" w:rsidRPr="00DB5D9C" w:rsidRDefault="00131C9F" w:rsidP="00DB5D9C">
      <w:pPr>
        <w:spacing w:line="480" w:lineRule="auto"/>
        <w:rPr>
          <w:rFonts w:ascii="Times New Roman" w:hAnsi="Times New Roman" w:cs="Times New Roman"/>
        </w:rPr>
      </w:pPr>
    </w:p>
    <w:sectPr w:rsidR="00131C9F" w:rsidRPr="00DB5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4848"/>
    <w:multiLevelType w:val="hybridMultilevel"/>
    <w:tmpl w:val="54360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17AEC"/>
    <w:multiLevelType w:val="hybridMultilevel"/>
    <w:tmpl w:val="250EF2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D56300"/>
    <w:multiLevelType w:val="multilevel"/>
    <w:tmpl w:val="984A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56E0F"/>
    <w:multiLevelType w:val="hybridMultilevel"/>
    <w:tmpl w:val="15ACC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142B0"/>
    <w:multiLevelType w:val="hybridMultilevel"/>
    <w:tmpl w:val="33F45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F4FD0"/>
    <w:multiLevelType w:val="multilevel"/>
    <w:tmpl w:val="4AC6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682760"/>
    <w:multiLevelType w:val="hybridMultilevel"/>
    <w:tmpl w:val="6A8E47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3D56021"/>
    <w:multiLevelType w:val="multilevel"/>
    <w:tmpl w:val="1D4E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E6F3A"/>
    <w:multiLevelType w:val="multilevel"/>
    <w:tmpl w:val="85D6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63409"/>
    <w:multiLevelType w:val="multilevel"/>
    <w:tmpl w:val="0338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510ED"/>
    <w:multiLevelType w:val="hybridMultilevel"/>
    <w:tmpl w:val="EE5CC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830E9C"/>
    <w:multiLevelType w:val="hybridMultilevel"/>
    <w:tmpl w:val="725E0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1C0BBC"/>
    <w:multiLevelType w:val="multilevel"/>
    <w:tmpl w:val="9504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74F97"/>
    <w:multiLevelType w:val="multilevel"/>
    <w:tmpl w:val="32AE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4270D"/>
    <w:multiLevelType w:val="multilevel"/>
    <w:tmpl w:val="D0D2B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D611E5"/>
    <w:multiLevelType w:val="multilevel"/>
    <w:tmpl w:val="608C3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635452"/>
    <w:multiLevelType w:val="multilevel"/>
    <w:tmpl w:val="08D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20B72"/>
    <w:multiLevelType w:val="multilevel"/>
    <w:tmpl w:val="7A60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B165C0"/>
    <w:multiLevelType w:val="multilevel"/>
    <w:tmpl w:val="9C92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6A0FA6"/>
    <w:multiLevelType w:val="multilevel"/>
    <w:tmpl w:val="EDF8C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627178"/>
    <w:multiLevelType w:val="multilevel"/>
    <w:tmpl w:val="95EE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6D1EFC"/>
    <w:multiLevelType w:val="multilevel"/>
    <w:tmpl w:val="9C54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123B39"/>
    <w:multiLevelType w:val="multilevel"/>
    <w:tmpl w:val="6AEC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4F3E09"/>
    <w:multiLevelType w:val="multilevel"/>
    <w:tmpl w:val="5A32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220756"/>
    <w:multiLevelType w:val="multilevel"/>
    <w:tmpl w:val="5DFE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9F3B8D"/>
    <w:multiLevelType w:val="hybridMultilevel"/>
    <w:tmpl w:val="A956F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3E53B8"/>
    <w:multiLevelType w:val="multilevel"/>
    <w:tmpl w:val="2294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5F41C5"/>
    <w:multiLevelType w:val="multilevel"/>
    <w:tmpl w:val="A2D6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697178">
    <w:abstractNumId w:val="0"/>
  </w:num>
  <w:num w:numId="2" w16cid:durableId="1219979758">
    <w:abstractNumId w:val="3"/>
  </w:num>
  <w:num w:numId="3" w16cid:durableId="1301109863">
    <w:abstractNumId w:val="6"/>
  </w:num>
  <w:num w:numId="4" w16cid:durableId="1937984173">
    <w:abstractNumId w:val="1"/>
  </w:num>
  <w:num w:numId="5" w16cid:durableId="1741751186">
    <w:abstractNumId w:val="4"/>
  </w:num>
  <w:num w:numId="6" w16cid:durableId="1599488193">
    <w:abstractNumId w:val="25"/>
  </w:num>
  <w:num w:numId="7" w16cid:durableId="312831868">
    <w:abstractNumId w:val="11"/>
  </w:num>
  <w:num w:numId="8" w16cid:durableId="1543833514">
    <w:abstractNumId w:val="10"/>
  </w:num>
  <w:num w:numId="9" w16cid:durableId="1047489943">
    <w:abstractNumId w:val="15"/>
  </w:num>
  <w:num w:numId="10" w16cid:durableId="1589074424">
    <w:abstractNumId w:val="26"/>
  </w:num>
  <w:num w:numId="11" w16cid:durableId="1137185571">
    <w:abstractNumId w:val="16"/>
  </w:num>
  <w:num w:numId="12" w16cid:durableId="10182183">
    <w:abstractNumId w:val="20"/>
  </w:num>
  <w:num w:numId="13" w16cid:durableId="607465562">
    <w:abstractNumId w:val="12"/>
  </w:num>
  <w:num w:numId="14" w16cid:durableId="675158475">
    <w:abstractNumId w:val="14"/>
  </w:num>
  <w:num w:numId="15" w16cid:durableId="1039011546">
    <w:abstractNumId w:val="8"/>
  </w:num>
  <w:num w:numId="16" w16cid:durableId="1227884367">
    <w:abstractNumId w:val="23"/>
  </w:num>
  <w:num w:numId="17" w16cid:durableId="790906049">
    <w:abstractNumId w:val="27"/>
  </w:num>
  <w:num w:numId="18" w16cid:durableId="1916278557">
    <w:abstractNumId w:val="17"/>
  </w:num>
  <w:num w:numId="19" w16cid:durableId="27688415">
    <w:abstractNumId w:val="5"/>
  </w:num>
  <w:num w:numId="20" w16cid:durableId="1365449786">
    <w:abstractNumId w:val="7"/>
  </w:num>
  <w:num w:numId="21" w16cid:durableId="2099675119">
    <w:abstractNumId w:val="2"/>
  </w:num>
  <w:num w:numId="22" w16cid:durableId="1396858965">
    <w:abstractNumId w:val="13"/>
  </w:num>
  <w:num w:numId="23" w16cid:durableId="222715387">
    <w:abstractNumId w:val="21"/>
  </w:num>
  <w:num w:numId="24" w16cid:durableId="1908345275">
    <w:abstractNumId w:val="19"/>
  </w:num>
  <w:num w:numId="25" w16cid:durableId="54864320">
    <w:abstractNumId w:val="24"/>
  </w:num>
  <w:num w:numId="26" w16cid:durableId="434716880">
    <w:abstractNumId w:val="22"/>
  </w:num>
  <w:num w:numId="27" w16cid:durableId="977950487">
    <w:abstractNumId w:val="9"/>
  </w:num>
  <w:num w:numId="28" w16cid:durableId="92792651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557"/>
    <w:rsid w:val="0012121F"/>
    <w:rsid w:val="00131C9F"/>
    <w:rsid w:val="00214557"/>
    <w:rsid w:val="003B08E8"/>
    <w:rsid w:val="006B0A78"/>
    <w:rsid w:val="00B43FB0"/>
    <w:rsid w:val="00B622A5"/>
    <w:rsid w:val="00B93209"/>
    <w:rsid w:val="00CE0DDD"/>
    <w:rsid w:val="00DB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7EC8A"/>
  <w15:chartTrackingRefBased/>
  <w15:docId w15:val="{FAD12222-B017-4D9C-B066-56BB32546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5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5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5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5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5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3F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778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Altorelli</dc:creator>
  <cp:keywords/>
  <dc:description/>
  <cp:lastModifiedBy>Aidan Altorelli</cp:lastModifiedBy>
  <cp:revision>3</cp:revision>
  <dcterms:created xsi:type="dcterms:W3CDTF">2026-06-02T19:22:00Z</dcterms:created>
  <dcterms:modified xsi:type="dcterms:W3CDTF">2026-06-02T19:29:00Z</dcterms:modified>
</cp:coreProperties>
</file>