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Study-33 SecOps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sxymaswbv6sj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Alert Fatigue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Teams struggle with alert overload and slow incident response.</w:t>
        <w:br w:type="textWrapping"/>
        <w:t xml:space="preserve"> Integrating SIEM + SOAR, automating playbooks, and prioritizing alerts helps reduce noise and accelerate response times dramatically.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#SecOps #SOAR #SIEM #IncidentResponse #CyberSecurity #SecurityAutomation</w:t>
        <w:br w:type="textWrapping"/>
        <w:t xml:space="preserve"> #ThreatDetection #SecurityOperations #AlertFatigue #SOC #SecurityMonitoring #InfoSec #CloudSecurity #TechLeadership #SecurityTeams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