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EE5A8" w14:textId="225A2661" w:rsidR="002F64B5" w:rsidRDefault="006D606F">
      <w:r>
        <w:t>LEGEND FOR SIMULATED DATA FILES</w:t>
      </w:r>
    </w:p>
    <w:p w14:paraId="777F2263" w14:textId="63573749" w:rsidR="0095015C" w:rsidRDefault="0095015C"/>
    <w:p w14:paraId="23F0C729" w14:textId="33DDDB9F" w:rsidR="0095015C" w:rsidRDefault="0095015C">
      <w:r>
        <w:t>File A: optimal Bayesian agent</w:t>
      </w:r>
    </w:p>
    <w:p w14:paraId="613F236C" w14:textId="7B8D538B" w:rsidR="0050716B" w:rsidRDefault="0050716B">
      <w:r>
        <w:t>Alpha1</w:t>
      </w:r>
      <w:r>
        <w:tab/>
      </w:r>
      <w:r>
        <w:tab/>
        <w:t>1</w:t>
      </w:r>
    </w:p>
    <w:p w14:paraId="2C8AC4D8" w14:textId="647CC005" w:rsidR="0050716B" w:rsidRDefault="0050716B">
      <w:r>
        <w:t>Alpha2</w:t>
      </w:r>
      <w:r>
        <w:tab/>
      </w:r>
      <w:r>
        <w:tab/>
        <w:t>1</w:t>
      </w:r>
    </w:p>
    <w:p w14:paraId="0BCE6AA8" w14:textId="38F3C6F2" w:rsidR="0050716B" w:rsidRDefault="0050716B">
      <w:proofErr w:type="spellStart"/>
      <w:r>
        <w:t>Stop_cost</w:t>
      </w:r>
      <w:proofErr w:type="spellEnd"/>
      <w:r>
        <w:tab/>
        <w:t>0</w:t>
      </w:r>
    </w:p>
    <w:p w14:paraId="24EBF1BF" w14:textId="77777777" w:rsidR="0095015C" w:rsidRDefault="0095015C"/>
    <w:p w14:paraId="41344B07" w14:textId="77777777" w:rsidR="0050716B" w:rsidRDefault="0050716B" w:rsidP="0050716B">
      <w:r>
        <w:t>File B: conservatism (symmetric)</w:t>
      </w:r>
    </w:p>
    <w:p w14:paraId="0E2F21B7" w14:textId="671FB2CD" w:rsidR="0050716B" w:rsidRDefault="0050716B" w:rsidP="0050716B">
      <w:r>
        <w:t>Alpha1</w:t>
      </w:r>
      <w:r>
        <w:tab/>
      </w:r>
      <w:r>
        <w:tab/>
      </w:r>
      <w:r>
        <w:t>0.8</w:t>
      </w:r>
    </w:p>
    <w:p w14:paraId="412D189C" w14:textId="2A1F0331" w:rsidR="0050716B" w:rsidRDefault="0050716B" w:rsidP="0050716B">
      <w:r>
        <w:t>Alpha2</w:t>
      </w:r>
      <w:r>
        <w:tab/>
      </w:r>
      <w:r>
        <w:tab/>
      </w:r>
      <w:r>
        <w:t>0.8</w:t>
      </w:r>
    </w:p>
    <w:p w14:paraId="7A15FC2C" w14:textId="77777777" w:rsidR="0050716B" w:rsidRDefault="0050716B" w:rsidP="0050716B">
      <w:proofErr w:type="spellStart"/>
      <w:r>
        <w:t>Stop_cost</w:t>
      </w:r>
      <w:proofErr w:type="spellEnd"/>
      <w:r>
        <w:tab/>
        <w:t>0</w:t>
      </w:r>
    </w:p>
    <w:p w14:paraId="38782C94" w14:textId="77777777" w:rsidR="0050716B" w:rsidRDefault="0050716B" w:rsidP="0050716B"/>
    <w:p w14:paraId="755308B2" w14:textId="7D0DDAC1" w:rsidR="0050716B" w:rsidRDefault="0050716B" w:rsidP="0050716B">
      <w:r>
        <w:t xml:space="preserve">File </w:t>
      </w:r>
      <w:r>
        <w:t>C</w:t>
      </w:r>
      <w:r>
        <w:t xml:space="preserve">: </w:t>
      </w:r>
      <w:r>
        <w:t>confirmatory bias</w:t>
      </w:r>
      <w:r>
        <w:t xml:space="preserve"> (</w:t>
      </w:r>
      <w:r>
        <w:t>a</w:t>
      </w:r>
      <w:r>
        <w:t>symmetric)</w:t>
      </w:r>
    </w:p>
    <w:p w14:paraId="0D819A31" w14:textId="77777777" w:rsidR="0050716B" w:rsidRDefault="0050716B" w:rsidP="0050716B">
      <w:r>
        <w:t>Alpha1</w:t>
      </w:r>
      <w:r>
        <w:tab/>
      </w:r>
      <w:r>
        <w:tab/>
        <w:t>1</w:t>
      </w:r>
    </w:p>
    <w:p w14:paraId="4004F14A" w14:textId="28F8D0D5" w:rsidR="0050716B" w:rsidRDefault="0050716B" w:rsidP="0050716B">
      <w:r>
        <w:t>Alpha2</w:t>
      </w:r>
      <w:r>
        <w:tab/>
      </w:r>
      <w:r>
        <w:tab/>
      </w:r>
      <w:r>
        <w:t>0.6</w:t>
      </w:r>
    </w:p>
    <w:p w14:paraId="18A97329" w14:textId="77777777" w:rsidR="0050716B" w:rsidRDefault="0050716B" w:rsidP="0050716B">
      <w:proofErr w:type="spellStart"/>
      <w:r>
        <w:t>Stop_cost</w:t>
      </w:r>
      <w:proofErr w:type="spellEnd"/>
      <w:r>
        <w:tab/>
        <w:t>0</w:t>
      </w:r>
    </w:p>
    <w:p w14:paraId="37B3A61D" w14:textId="77777777" w:rsidR="0050716B" w:rsidRDefault="0050716B" w:rsidP="0050716B"/>
    <w:p w14:paraId="01F8858C" w14:textId="45A6F638" w:rsidR="0050716B" w:rsidRDefault="0050716B" w:rsidP="0050716B">
      <w:r>
        <w:t xml:space="preserve">File </w:t>
      </w:r>
      <w:r>
        <w:t>D</w:t>
      </w:r>
      <w:r>
        <w:t xml:space="preserve">: </w:t>
      </w:r>
      <w:r>
        <w:t>preference for certainty</w:t>
      </w:r>
    </w:p>
    <w:p w14:paraId="36280BA0" w14:textId="77777777" w:rsidR="0050716B" w:rsidRDefault="0050716B" w:rsidP="0050716B">
      <w:r>
        <w:t>Alpha1</w:t>
      </w:r>
      <w:r>
        <w:tab/>
      </w:r>
      <w:r>
        <w:tab/>
        <w:t>1</w:t>
      </w:r>
    </w:p>
    <w:p w14:paraId="3952C2B5" w14:textId="77777777" w:rsidR="0050716B" w:rsidRDefault="0050716B" w:rsidP="0050716B">
      <w:r>
        <w:t>Alpha2</w:t>
      </w:r>
      <w:r>
        <w:tab/>
      </w:r>
      <w:r>
        <w:tab/>
        <w:t>1</w:t>
      </w:r>
    </w:p>
    <w:p w14:paraId="37047278" w14:textId="2851E742" w:rsidR="0050716B" w:rsidRDefault="0050716B" w:rsidP="0050716B">
      <w:proofErr w:type="spellStart"/>
      <w:r>
        <w:t>Stop_cost</w:t>
      </w:r>
      <w:proofErr w:type="spellEnd"/>
      <w:r>
        <w:tab/>
      </w:r>
      <w:r>
        <w:t>10</w:t>
      </w:r>
      <w:bookmarkStart w:id="0" w:name="_GoBack"/>
      <w:bookmarkEnd w:id="0"/>
      <w:r>
        <w:t>0</w:t>
      </w:r>
    </w:p>
    <w:p w14:paraId="40A841D5" w14:textId="77777777" w:rsidR="0050716B" w:rsidRDefault="0050716B" w:rsidP="0050716B"/>
    <w:p w14:paraId="475C168B" w14:textId="77777777" w:rsidR="0050716B" w:rsidRDefault="0050716B" w:rsidP="0050716B"/>
    <w:sectPr w:rsidR="0050716B" w:rsidSect="00D5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6F"/>
    <w:rsid w:val="00070EDD"/>
    <w:rsid w:val="0050716B"/>
    <w:rsid w:val="005179CD"/>
    <w:rsid w:val="00651235"/>
    <w:rsid w:val="006C19F8"/>
    <w:rsid w:val="006D606F"/>
    <w:rsid w:val="008807F0"/>
    <w:rsid w:val="0095015C"/>
    <w:rsid w:val="00952CA8"/>
    <w:rsid w:val="00C646A0"/>
    <w:rsid w:val="00D22945"/>
    <w:rsid w:val="00D53ED1"/>
    <w:rsid w:val="00E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46558"/>
  <w14:defaultImageDpi w14:val="32767"/>
  <w15:chartTrackingRefBased/>
  <w15:docId w15:val="{110DF1B2-C489-294E-AD62-3765FED6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Ravaioli</dc:creator>
  <cp:keywords/>
  <dc:description/>
  <cp:lastModifiedBy>Silvio Ravaioli</cp:lastModifiedBy>
  <cp:revision>3</cp:revision>
  <dcterms:created xsi:type="dcterms:W3CDTF">2020-10-20T02:45:00Z</dcterms:created>
  <dcterms:modified xsi:type="dcterms:W3CDTF">2020-10-29T02:39:00Z</dcterms:modified>
</cp:coreProperties>
</file>