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B1FD9" w14:textId="3A73FC94" w:rsidR="0000784D" w:rsidRPr="002D2BEC" w:rsidRDefault="006D0A70" w:rsidP="002D2BEC">
      <w:pPr>
        <w:jc w:val="center"/>
        <w:rPr>
          <w:b/>
        </w:rPr>
      </w:pPr>
      <w:r w:rsidRPr="005E61AF">
        <w:rPr>
          <w:b/>
        </w:rPr>
        <w:t>CONFIRMATORY STRATEGIES – NOTES 2020_</w:t>
      </w:r>
      <w:r w:rsidR="0059218E">
        <w:rPr>
          <w:b/>
        </w:rPr>
        <w:t>11_04</w:t>
      </w:r>
      <w:bookmarkStart w:id="0" w:name="_GoBack"/>
      <w:bookmarkEnd w:id="0"/>
    </w:p>
    <w:p w14:paraId="6BB360C6" w14:textId="77777777" w:rsidR="002D2BEC" w:rsidRDefault="002D2BEC" w:rsidP="0000784D"/>
    <w:p w14:paraId="00100253" w14:textId="3A1A4B37" w:rsidR="0000784D" w:rsidRPr="0000784D" w:rsidRDefault="0000784D" w:rsidP="0000784D">
      <w:pPr>
        <w:rPr>
          <w:b/>
        </w:rPr>
      </w:pPr>
      <w:r w:rsidRPr="0000784D">
        <w:rPr>
          <w:b/>
        </w:rPr>
        <w:t>GRAPHS</w:t>
      </w:r>
    </w:p>
    <w:p w14:paraId="6C2040AB" w14:textId="77777777" w:rsidR="009B25D9" w:rsidRDefault="009B25D9" w:rsidP="00FA6B79">
      <w:pPr>
        <w:rPr>
          <w:rFonts w:ascii="Times New Roman" w:hAnsi="Times New Roman" w:cs="Times New Roman"/>
          <w:b/>
        </w:rPr>
      </w:pPr>
    </w:p>
    <w:p w14:paraId="13D68E06" w14:textId="3F0CE0FE" w:rsidR="00FA6B79" w:rsidRPr="00BC70A1" w:rsidRDefault="00FA6B79" w:rsidP="00FA6B79">
      <w:pPr>
        <w:rPr>
          <w:rFonts w:ascii="Times New Roman" w:hAnsi="Times New Roman" w:cs="Times New Roman"/>
          <w:b/>
        </w:rPr>
      </w:pPr>
      <w:r w:rsidRPr="00BC70A1">
        <w:rPr>
          <w:rFonts w:ascii="Times New Roman" w:hAnsi="Times New Roman" w:cs="Times New Roman"/>
          <w:b/>
        </w:rPr>
        <w:t>2-D line [to show the relation between two continuous variables]</w:t>
      </w:r>
    </w:p>
    <w:p w14:paraId="2913282A" w14:textId="4475BEFC" w:rsidR="00FA6B79" w:rsidRPr="00BC70A1" w:rsidRDefault="00FA6B79" w:rsidP="00FA6B79">
      <w:p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 xml:space="preserve">EXAMPLE: </w:t>
      </w:r>
      <w:proofErr w:type="spellStart"/>
      <w:proofErr w:type="gramStart"/>
      <w:r w:rsidRPr="00BC70A1">
        <w:rPr>
          <w:rFonts w:ascii="Times New Roman" w:hAnsi="Times New Roman" w:cs="Times New Roman"/>
        </w:rPr>
        <w:t>Pr</w:t>
      </w:r>
      <w:proofErr w:type="spellEnd"/>
      <w:r w:rsidRPr="00BC70A1">
        <w:rPr>
          <w:rFonts w:ascii="Times New Roman" w:hAnsi="Times New Roman" w:cs="Times New Roman"/>
        </w:rPr>
        <w:t>(</w:t>
      </w:r>
      <w:proofErr w:type="gramEnd"/>
      <w:r w:rsidRPr="00BC70A1">
        <w:rPr>
          <w:rFonts w:ascii="Times New Roman" w:hAnsi="Times New Roman" w:cs="Times New Roman"/>
        </w:rPr>
        <w:t xml:space="preserve">accuse red) as a function of </w:t>
      </w:r>
      <w:proofErr w:type="spellStart"/>
      <w:r w:rsidRPr="00BC70A1">
        <w:rPr>
          <w:rFonts w:ascii="Times New Roman" w:hAnsi="Times New Roman" w:cs="Times New Roman"/>
        </w:rPr>
        <w:t>Pr</w:t>
      </w:r>
      <w:proofErr w:type="spellEnd"/>
      <w:r w:rsidRPr="00BC70A1">
        <w:rPr>
          <w:rFonts w:ascii="Times New Roman" w:hAnsi="Times New Roman" w:cs="Times New Roman"/>
        </w:rPr>
        <w:t>(red)</w:t>
      </w:r>
    </w:p>
    <w:p w14:paraId="6D5737B9" w14:textId="0D61F3B0" w:rsidR="00BC70A1" w:rsidRPr="00BC70A1" w:rsidRDefault="00BC70A1" w:rsidP="00BC70A1">
      <w:p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DESCRIPTION: show the probability of accusing the red suspect as a function of the posterior (in the accusation action)</w:t>
      </w:r>
      <w:r w:rsidR="008202B6">
        <w:rPr>
          <w:rFonts w:ascii="Times New Roman" w:hAnsi="Times New Roman" w:cs="Times New Roman"/>
        </w:rPr>
        <w:t>. Show the overall function (black) and also show separately the function for the trials in which the prior is &lt;0.4 (blue) and &gt;0.6 (red)</w:t>
      </w:r>
    </w:p>
    <w:p w14:paraId="742C94D9" w14:textId="0CCA754D" w:rsidR="00BC70A1" w:rsidRDefault="00BC70A1" w:rsidP="00FA6B79">
      <w:pPr>
        <w:rPr>
          <w:rFonts w:ascii="Times New Roman" w:hAnsi="Times New Roman" w:cs="Times New Roman"/>
        </w:rPr>
      </w:pPr>
    </w:p>
    <w:p w14:paraId="5A2BB521" w14:textId="77777777" w:rsidR="008202B6" w:rsidRDefault="008202B6" w:rsidP="008202B6">
      <w:p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Input:</w:t>
      </w:r>
    </w:p>
    <w:p w14:paraId="59D09B96" w14:textId="77777777" w:rsidR="008202B6" w:rsidRPr="002A29C4" w:rsidRDefault="008202B6" w:rsidP="008202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2A29C4">
        <w:rPr>
          <w:rFonts w:ascii="Times New Roman" w:hAnsi="Times New Roman" w:cs="Times New Roman"/>
        </w:rPr>
        <w:t xml:space="preserve">GENERAL: </w:t>
      </w:r>
    </w:p>
    <w:p w14:paraId="32EDB936" w14:textId="3414A9C5" w:rsidR="008202B6" w:rsidRDefault="008202B6" w:rsidP="008202B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Title</w:t>
      </w:r>
      <w:r>
        <w:rPr>
          <w:rFonts w:ascii="Times New Roman" w:hAnsi="Times New Roman" w:cs="Times New Roman"/>
        </w:rPr>
        <w:t xml:space="preserve"> = Action probability</w:t>
      </w:r>
    </w:p>
    <w:p w14:paraId="64E71FC9" w14:textId="1CD3DD64" w:rsidR="008202B6" w:rsidRDefault="008202B6" w:rsidP="008202B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range x-axis</w:t>
      </w:r>
      <w:r>
        <w:rPr>
          <w:rFonts w:ascii="Times New Roman" w:hAnsi="Times New Roman" w:cs="Times New Roman"/>
        </w:rPr>
        <w:t xml:space="preserve"> = [0, 1] </w:t>
      </w:r>
    </w:p>
    <w:p w14:paraId="11BB53B0" w14:textId="77777777" w:rsidR="008202B6" w:rsidRDefault="008202B6" w:rsidP="008202B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range y-axis</w:t>
      </w:r>
      <w:r>
        <w:rPr>
          <w:rFonts w:ascii="Times New Roman" w:hAnsi="Times New Roman" w:cs="Times New Roman"/>
        </w:rPr>
        <w:t xml:space="preserve"> = [0, 1]</w:t>
      </w:r>
    </w:p>
    <w:p w14:paraId="0751B56D" w14:textId="77777777" w:rsidR="008202B6" w:rsidRDefault="008202B6" w:rsidP="008202B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8202B6">
        <w:rPr>
          <w:rFonts w:ascii="Times New Roman" w:hAnsi="Times New Roman" w:cs="Times New Roman"/>
        </w:rPr>
        <w:t xml:space="preserve">tick x-axis = </w:t>
      </w:r>
      <w:r>
        <w:rPr>
          <w:rFonts w:ascii="Times New Roman" w:hAnsi="Times New Roman" w:cs="Times New Roman"/>
        </w:rPr>
        <w:t>[</w:t>
      </w:r>
      <w:r w:rsidRPr="00BC70A1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:0.25:1]</w:t>
      </w:r>
    </w:p>
    <w:p w14:paraId="34B8E761" w14:textId="2F08FFFF" w:rsidR="008202B6" w:rsidRPr="008202B6" w:rsidRDefault="008202B6" w:rsidP="008202B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8202B6">
        <w:rPr>
          <w:rFonts w:ascii="Times New Roman" w:hAnsi="Times New Roman" w:cs="Times New Roman"/>
        </w:rPr>
        <w:t>tick y-axis = [0:0.25:1]</w:t>
      </w:r>
    </w:p>
    <w:p w14:paraId="63A84AD1" w14:textId="54A51070" w:rsidR="008202B6" w:rsidRPr="00BC70A1" w:rsidRDefault="008202B6" w:rsidP="008202B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 xml:space="preserve">label </w:t>
      </w:r>
      <w:r>
        <w:rPr>
          <w:rFonts w:ascii="Times New Roman" w:hAnsi="Times New Roman" w:cs="Times New Roman"/>
        </w:rPr>
        <w:t>x</w:t>
      </w:r>
      <w:r w:rsidRPr="00BC70A1">
        <w:rPr>
          <w:rFonts w:ascii="Times New Roman" w:hAnsi="Times New Roman" w:cs="Times New Roman"/>
        </w:rPr>
        <w:t>-axis</w:t>
      </w:r>
      <w:r>
        <w:rPr>
          <w:rFonts w:ascii="Times New Roman" w:hAnsi="Times New Roman" w:cs="Times New Roman"/>
        </w:rPr>
        <w:t xml:space="preserve"> = Updated </w:t>
      </w:r>
      <w:proofErr w:type="spellStart"/>
      <w:proofErr w:type="gramStart"/>
      <w:r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Red)</w:t>
      </w:r>
    </w:p>
    <w:p w14:paraId="4A4B3241" w14:textId="272F59B0" w:rsidR="008202B6" w:rsidRPr="00BC70A1" w:rsidRDefault="008202B6" w:rsidP="008202B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label y-axis</w:t>
      </w:r>
      <w:r>
        <w:rPr>
          <w:rFonts w:ascii="Times New Roman" w:hAnsi="Times New Roman" w:cs="Times New Roman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Accuse Red)</w:t>
      </w:r>
    </w:p>
    <w:p w14:paraId="423CCBAB" w14:textId="1783EA3B" w:rsidR="008202B6" w:rsidRDefault="008202B6" w:rsidP="008202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LINES</w:t>
      </w:r>
      <w:r w:rsidRPr="00BC70A1">
        <w:rPr>
          <w:rFonts w:ascii="Times New Roman" w:hAnsi="Times New Roman" w:cs="Times New Roman"/>
        </w:rPr>
        <w:t xml:space="preserve">: </w:t>
      </w:r>
    </w:p>
    <w:p w14:paraId="7CAE3E8F" w14:textId="1DFF24B0" w:rsidR="008202B6" w:rsidRDefault="008202B6" w:rsidP="008202B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x-values coordinates: 0:0.05:1 (vector of 21 numbers equally spaced)</w:t>
      </w:r>
    </w:p>
    <w:p w14:paraId="53E0BC17" w14:textId="2E830F69" w:rsidR="008202B6" w:rsidRDefault="008202B6" w:rsidP="008202B6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we will use this x-values coordinates for ALL the lines. We use these 21 bins to group continuous variables into easier-to-show values</w:t>
      </w:r>
    </w:p>
    <w:p w14:paraId="315E25A1" w14:textId="72A21686" w:rsidR="008202B6" w:rsidRDefault="008202B6" w:rsidP="008202B6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BC70A1">
        <w:rPr>
          <w:rFonts w:ascii="Times New Roman" w:hAnsi="Times New Roman" w:cs="Times New Roman"/>
        </w:rPr>
        <w:t>values-</w:t>
      </w:r>
      <w:r>
        <w:rPr>
          <w:rFonts w:ascii="Times New Roman" w:hAnsi="Times New Roman" w:cs="Times New Roman"/>
        </w:rPr>
        <w:t>matrix</w:t>
      </w:r>
      <w:r w:rsidRPr="00BC70A1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each row in the matrix is a line to show</w:t>
      </w:r>
      <w:r w:rsidRPr="00BC70A1">
        <w:rPr>
          <w:rFonts w:ascii="Times New Roman" w:hAnsi="Times New Roman" w:cs="Times New Roman"/>
        </w:rPr>
        <w:t>)</w:t>
      </w:r>
    </w:p>
    <w:p w14:paraId="03D66869" w14:textId="7A92ADC3" w:rsidR="008202B6" w:rsidRDefault="008202B6" w:rsidP="008202B6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the </w:t>
      </w:r>
      <w:proofErr w:type="spellStart"/>
      <w:r>
        <w:rPr>
          <w:rFonts w:ascii="Times New Roman" w:hAnsi="Times New Roman" w:cs="Times New Roman"/>
        </w:rPr>
        <w:t>SummaryStatistics</w:t>
      </w:r>
      <w:proofErr w:type="spellEnd"/>
      <w:r>
        <w:rPr>
          <w:rFonts w:ascii="Times New Roman" w:hAnsi="Times New Roman" w:cs="Times New Roman"/>
        </w:rPr>
        <w:t xml:space="preserve"> script, create the matrix with 3 rows (lines to draw) and 21 columns (21 </w:t>
      </w:r>
      <w:r w:rsidR="009C0872">
        <w:rPr>
          <w:rFonts w:ascii="Times New Roman" w:hAnsi="Times New Roman" w:cs="Times New Roman"/>
        </w:rPr>
        <w:t>points</w:t>
      </w:r>
      <w:r>
        <w:rPr>
          <w:rFonts w:ascii="Times New Roman" w:hAnsi="Times New Roman" w:cs="Times New Roman"/>
        </w:rPr>
        <w:t xml:space="preserve"> for </w:t>
      </w:r>
      <w:r w:rsidR="009C0872">
        <w:rPr>
          <w:rFonts w:ascii="Times New Roman" w:hAnsi="Times New Roman" w:cs="Times New Roman"/>
        </w:rPr>
        <w:t>every line). Select only the accusation actions, and start by saving the action (accuse red or blue) and the posterior (that is a number between 0 and 1)</w:t>
      </w:r>
    </w:p>
    <w:p w14:paraId="682109A6" w14:textId="2FB43D8C" w:rsidR="009C0872" w:rsidRDefault="009C0872" w:rsidP="008202B6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posterior is from a continuous space, but we want to use only 21 bins (described above as x-values coordinates). In order to do so, group the continuous values based on the closest bin-center (so assign 0 to all the values below 0.025, assign 0.05 to all the values between 0.025 and 0.075, etc.)</w:t>
      </w:r>
    </w:p>
    <w:p w14:paraId="30A9EDBD" w14:textId="625B8996" w:rsidR="009C0872" w:rsidRDefault="009C0872" w:rsidP="008202B6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way you generate the row for the line to be displayed in black</w:t>
      </w:r>
    </w:p>
    <w:p w14:paraId="46D8481D" w14:textId="77E5A17B" w:rsidR="009C0872" w:rsidRDefault="009C0872" w:rsidP="008202B6">
      <w:pPr>
        <w:pStyle w:val="ListParagraph"/>
        <w:numPr>
          <w:ilvl w:val="2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 the procedure for the two subsets with low (blue) and high (red) initial probability of red being guilty</w:t>
      </w:r>
    </w:p>
    <w:p w14:paraId="53702C3B" w14:textId="6EB0F0FD" w:rsidR="008202B6" w:rsidRDefault="008202B6" w:rsidP="008202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</w:t>
      </w:r>
      <w:r w:rsidRPr="008202B6">
        <w:rPr>
          <w:rFonts w:ascii="Times New Roman" w:hAnsi="Times New Roman" w:cs="Times New Roman"/>
        </w:rPr>
        <w:t>-colors</w:t>
      </w:r>
      <w:r>
        <w:rPr>
          <w:rFonts w:ascii="Times New Roman" w:hAnsi="Times New Roman" w:cs="Times New Roman"/>
        </w:rPr>
        <w:t xml:space="preserve"> </w:t>
      </w:r>
      <w:r w:rsidRPr="008202B6">
        <w:rPr>
          <w:rFonts w:ascii="Times New Roman" w:hAnsi="Times New Roman" w:cs="Times New Roman"/>
        </w:rPr>
        <w:t xml:space="preserve">(one color for every </w:t>
      </w:r>
      <w:r>
        <w:rPr>
          <w:rFonts w:ascii="Times New Roman" w:hAnsi="Times New Roman" w:cs="Times New Roman"/>
        </w:rPr>
        <w:t>line</w:t>
      </w:r>
      <w:r w:rsidRPr="008202B6">
        <w:rPr>
          <w:rFonts w:ascii="Times New Roman" w:hAnsi="Times New Roman" w:cs="Times New Roman"/>
        </w:rPr>
        <w:t>): [</w:t>
      </w:r>
      <w:r>
        <w:rPr>
          <w:rFonts w:ascii="Times New Roman" w:hAnsi="Times New Roman" w:cs="Times New Roman"/>
        </w:rPr>
        <w:t xml:space="preserve">black, </w:t>
      </w:r>
      <w:r w:rsidRPr="008202B6">
        <w:rPr>
          <w:rFonts w:ascii="Times New Roman" w:hAnsi="Times New Roman" w:cs="Times New Roman"/>
        </w:rPr>
        <w:t>red, blue]</w:t>
      </w:r>
    </w:p>
    <w:p w14:paraId="34429BE5" w14:textId="66AE814B" w:rsidR="008202B6" w:rsidRDefault="008202B6" w:rsidP="008202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line-</w:t>
      </w:r>
      <w:r w:rsidRPr="008202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styles </w:t>
      </w:r>
      <w:r w:rsidRPr="008202B6">
        <w:rPr>
          <w:rFonts w:ascii="Times New Roman" w:hAnsi="Times New Roman" w:cs="Times New Roman"/>
        </w:rPr>
        <w:t xml:space="preserve">(one </w:t>
      </w:r>
      <w:r>
        <w:rPr>
          <w:rFonts w:ascii="Times New Roman" w:hAnsi="Times New Roman" w:cs="Times New Roman"/>
        </w:rPr>
        <w:t>style</w:t>
      </w:r>
      <w:r w:rsidRPr="008202B6">
        <w:rPr>
          <w:rFonts w:ascii="Times New Roman" w:hAnsi="Times New Roman" w:cs="Times New Roman"/>
        </w:rPr>
        <w:t xml:space="preserve"> for every </w:t>
      </w:r>
      <w:r>
        <w:rPr>
          <w:rFonts w:ascii="Times New Roman" w:hAnsi="Times New Roman" w:cs="Times New Roman"/>
        </w:rPr>
        <w:t>line</w:t>
      </w:r>
      <w:r w:rsidRPr="008202B6">
        <w:rPr>
          <w:rFonts w:ascii="Times New Roman" w:hAnsi="Times New Roman" w:cs="Times New Roman"/>
        </w:rPr>
        <w:t>): [</w:t>
      </w:r>
      <w:r>
        <w:rPr>
          <w:rFonts w:ascii="Times New Roman" w:hAnsi="Times New Roman" w:cs="Times New Roman"/>
        </w:rPr>
        <w:t>solid, solid, solid]</w:t>
      </w:r>
    </w:p>
    <w:p w14:paraId="60D239CD" w14:textId="56630CB8" w:rsidR="008202B6" w:rsidRDefault="008202B6" w:rsidP="008202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line-</w:t>
      </w:r>
      <w:r w:rsidRPr="008202B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width </w:t>
      </w:r>
      <w:r w:rsidRPr="008202B6">
        <w:rPr>
          <w:rFonts w:ascii="Times New Roman" w:hAnsi="Times New Roman" w:cs="Times New Roman"/>
        </w:rPr>
        <w:t xml:space="preserve">(one </w:t>
      </w:r>
      <w:r>
        <w:rPr>
          <w:rFonts w:ascii="Times New Roman" w:hAnsi="Times New Roman" w:cs="Times New Roman"/>
        </w:rPr>
        <w:t>width</w:t>
      </w:r>
      <w:r w:rsidRPr="008202B6">
        <w:rPr>
          <w:rFonts w:ascii="Times New Roman" w:hAnsi="Times New Roman" w:cs="Times New Roman"/>
        </w:rPr>
        <w:t xml:space="preserve"> for every </w:t>
      </w:r>
      <w:r>
        <w:rPr>
          <w:rFonts w:ascii="Times New Roman" w:hAnsi="Times New Roman" w:cs="Times New Roman"/>
        </w:rPr>
        <w:t>line</w:t>
      </w:r>
      <w:r w:rsidRPr="008202B6">
        <w:rPr>
          <w:rFonts w:ascii="Times New Roman" w:hAnsi="Times New Roman" w:cs="Times New Roman"/>
        </w:rPr>
        <w:t>): [</w:t>
      </w:r>
      <w:r>
        <w:rPr>
          <w:rFonts w:ascii="Times New Roman" w:hAnsi="Times New Roman" w:cs="Times New Roman"/>
        </w:rPr>
        <w:t>2, 1, 1</w:t>
      </w:r>
      <w:r w:rsidRPr="008202B6">
        <w:rPr>
          <w:rFonts w:ascii="Times New Roman" w:hAnsi="Times New Roman" w:cs="Times New Roman"/>
        </w:rPr>
        <w:t>]</w:t>
      </w:r>
    </w:p>
    <w:p w14:paraId="02EAA2B8" w14:textId="03F34FD7" w:rsidR="00FA6B79" w:rsidRDefault="00FA6B79" w:rsidP="00FA6B79">
      <w:pPr>
        <w:rPr>
          <w:rFonts w:ascii="Times New Roman" w:hAnsi="Times New Roman" w:cs="Times New Roman"/>
        </w:rPr>
      </w:pPr>
    </w:p>
    <w:p w14:paraId="284AA780" w14:textId="77777777" w:rsidR="009B25D9" w:rsidRPr="00BC70A1" w:rsidRDefault="009B25D9" w:rsidP="00FA6B79">
      <w:pPr>
        <w:rPr>
          <w:rFonts w:ascii="Times New Roman" w:hAnsi="Times New Roman" w:cs="Times New Roman"/>
        </w:rPr>
      </w:pPr>
    </w:p>
    <w:p w14:paraId="2B787AE2" w14:textId="0BE5A4E3" w:rsidR="009B25D9" w:rsidRPr="00BC70A1" w:rsidRDefault="009B25D9" w:rsidP="009B25D9">
      <w:pPr>
        <w:rPr>
          <w:rFonts w:ascii="Times New Roman" w:hAnsi="Times New Roman" w:cs="Times New Roman"/>
          <w:b/>
        </w:rPr>
      </w:pPr>
      <w:r w:rsidRPr="00BC70A1">
        <w:rPr>
          <w:rFonts w:ascii="Times New Roman" w:hAnsi="Times New Roman" w:cs="Times New Roman"/>
          <w:b/>
        </w:rPr>
        <w:t>2-D line</w:t>
      </w:r>
      <w:r>
        <w:rPr>
          <w:rFonts w:ascii="Times New Roman" w:hAnsi="Times New Roman" w:cs="Times New Roman"/>
          <w:b/>
        </w:rPr>
        <w:t>s with standard errors</w:t>
      </w:r>
      <w:r w:rsidRPr="00BC70A1">
        <w:rPr>
          <w:rFonts w:ascii="Times New Roman" w:hAnsi="Times New Roman" w:cs="Times New Roman"/>
          <w:b/>
        </w:rPr>
        <w:t xml:space="preserve"> [to show the relation between two continuous variables]</w:t>
      </w:r>
    </w:p>
    <w:p w14:paraId="46260AE4" w14:textId="14EDB665" w:rsidR="00FA6B79" w:rsidRDefault="009B25D9" w:rsidP="009B25D9">
      <w:pPr>
        <w:rPr>
          <w:rFonts w:ascii="Times New Roman" w:hAnsi="Times New Roman" w:cs="Times New Roman"/>
        </w:rPr>
      </w:pPr>
      <w:r w:rsidRPr="009B25D9">
        <w:rPr>
          <w:rFonts w:ascii="Times New Roman" w:hAnsi="Times New Roman" w:cs="Times New Roman"/>
        </w:rPr>
        <w:t>EXAMPLE/DESCRIPTION</w:t>
      </w:r>
      <w:r>
        <w:rPr>
          <w:rFonts w:ascii="Times New Roman" w:hAnsi="Times New Roman" w:cs="Times New Roman"/>
        </w:rPr>
        <w:t xml:space="preserve"> as above, add the standard errors</w:t>
      </w:r>
    </w:p>
    <w:p w14:paraId="7E7AF896" w14:textId="4424FA89" w:rsidR="009B25D9" w:rsidRPr="009B25D9" w:rsidRDefault="009B25D9" w:rsidP="009B25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Inputs as above, but in addition to the “(mean) values matrix” there is also a “SE values matrix” that contain the standard errors (each mean is associated with a SE). The SE equation is SD/N (standard deviation / number of observations) and you can calculate the SE in the same </w:t>
      </w:r>
    </w:p>
    <w:p w14:paraId="27E1086C" w14:textId="59AC3555" w:rsidR="009B25D9" w:rsidRDefault="009B25D9" w:rsidP="00FA6B79">
      <w:pPr>
        <w:rPr>
          <w:rFonts w:ascii="Times New Roman" w:hAnsi="Times New Roman" w:cs="Times New Roman"/>
        </w:rPr>
      </w:pPr>
    </w:p>
    <w:p w14:paraId="3E86D65F" w14:textId="0FC2F7DB" w:rsidR="009B25D9" w:rsidRDefault="009B25D9" w:rsidP="00FA6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find examples of plots with SE here: </w:t>
      </w:r>
      <w:hyperlink r:id="rId5" w:history="1">
        <w:r w:rsidRPr="007F6C52">
          <w:rPr>
            <w:rStyle w:val="Hyperlink"/>
            <w:rFonts w:ascii="Times New Roman" w:hAnsi="Times New Roman" w:cs="Times New Roman"/>
          </w:rPr>
          <w:t>https://matplotlib.org/1.2.1/_images/errorbar_demo_001.png</w:t>
        </w:r>
      </w:hyperlink>
      <w:r>
        <w:rPr>
          <w:rFonts w:ascii="Times New Roman" w:hAnsi="Times New Roman" w:cs="Times New Roman"/>
        </w:rPr>
        <w:t xml:space="preserve"> or check the first graph here</w:t>
      </w:r>
    </w:p>
    <w:p w14:paraId="444B5250" w14:textId="3BE99138" w:rsidR="009B25D9" w:rsidRDefault="009B25D9" w:rsidP="00FA6B79">
      <w:pPr>
        <w:rPr>
          <w:rFonts w:ascii="Times New Roman" w:hAnsi="Times New Roman" w:cs="Times New Roman"/>
        </w:rPr>
      </w:pPr>
      <w:hyperlink r:id="rId6" w:history="1">
        <w:r w:rsidRPr="007F6C52">
          <w:rPr>
            <w:rStyle w:val="Hyperlink"/>
            <w:rFonts w:ascii="Times New Roman" w:hAnsi="Times New Roman" w:cs="Times New Roman"/>
          </w:rPr>
          <w:t>https://jakevdp.github.io/PythonDataScienceHandbook/04.03-errorbars.html</w:t>
        </w:r>
      </w:hyperlink>
      <w:r>
        <w:rPr>
          <w:rFonts w:ascii="Times New Roman" w:hAnsi="Times New Roman" w:cs="Times New Roman"/>
        </w:rPr>
        <w:t xml:space="preserve"> </w:t>
      </w:r>
    </w:p>
    <w:p w14:paraId="0A74D994" w14:textId="3FCBBA23" w:rsidR="009B25D9" w:rsidRDefault="009B25D9" w:rsidP="00FA6B79">
      <w:pPr>
        <w:rPr>
          <w:rFonts w:ascii="Times New Roman" w:hAnsi="Times New Roman" w:cs="Times New Roman"/>
        </w:rPr>
      </w:pPr>
    </w:p>
    <w:p w14:paraId="05B0B379" w14:textId="399FCA36" w:rsidR="009B25D9" w:rsidRPr="0059218E" w:rsidRDefault="009B25D9" w:rsidP="00FA6B79">
      <w:pPr>
        <w:rPr>
          <w:rFonts w:ascii="Times New Roman" w:hAnsi="Times New Roman" w:cs="Times New Roman"/>
          <w:b/>
        </w:rPr>
      </w:pPr>
      <w:r w:rsidRPr="0059218E">
        <w:rPr>
          <w:rFonts w:ascii="Times New Roman" w:hAnsi="Times New Roman" w:cs="Times New Roman"/>
          <w:b/>
        </w:rPr>
        <w:t>OTHER GRAPHS (NEW)</w:t>
      </w:r>
    </w:p>
    <w:p w14:paraId="0422855C" w14:textId="421D4898" w:rsidR="009B25D9" w:rsidRDefault="009B25D9" w:rsidP="00FA6B79">
      <w:pPr>
        <w:rPr>
          <w:rFonts w:ascii="Times New Roman" w:hAnsi="Times New Roman" w:cs="Times New Roman"/>
        </w:rPr>
      </w:pPr>
    </w:p>
    <w:p w14:paraId="7876B3ED" w14:textId="29DCF130" w:rsidR="009B25D9" w:rsidRDefault="009B25D9" w:rsidP="00FA6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HEATMAPS</w:t>
      </w:r>
      <w:r w:rsidR="0059218E">
        <w:rPr>
          <w:rFonts w:ascii="Times New Roman" w:hAnsi="Times New Roman" w:cs="Times New Roman"/>
        </w:rPr>
        <w:t xml:space="preserve"> (see below some examples from the </w:t>
      </w:r>
      <w:proofErr w:type="spellStart"/>
      <w:r w:rsidR="0059218E">
        <w:rPr>
          <w:rFonts w:ascii="Times New Roman" w:hAnsi="Times New Roman" w:cs="Times New Roman"/>
        </w:rPr>
        <w:t>Matlab</w:t>
      </w:r>
      <w:proofErr w:type="spellEnd"/>
      <w:r w:rsidR="0059218E">
        <w:rPr>
          <w:rFonts w:ascii="Times New Roman" w:hAnsi="Times New Roman" w:cs="Times New Roman"/>
        </w:rPr>
        <w:t xml:space="preserve"> analysis, it is a different style of the heatmap but the idea is the same)</w:t>
      </w:r>
    </w:p>
    <w:p w14:paraId="7D39746F" w14:textId="2034CCAC" w:rsidR="009B25D9" w:rsidRDefault="009B25D9" w:rsidP="00FA6B79">
      <w:pPr>
        <w:rPr>
          <w:rFonts w:ascii="Times New Roman" w:hAnsi="Times New Roman" w:cs="Times New Roman"/>
        </w:rPr>
      </w:pPr>
    </w:p>
    <w:p w14:paraId="249CB030" w14:textId="2CD2D492" w:rsidR="009B25D9" w:rsidRDefault="009B25D9" w:rsidP="009B25D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STOP PROBABILITY IN PERIOD 1</w:t>
      </w:r>
    </w:p>
    <w:p w14:paraId="2F31AC39" w14:textId="75C0FE9D" w:rsidR="009B25D9" w:rsidRDefault="009B25D9" w:rsidP="009B25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5x5 heatmap, that shows the probability of stopping at the very first round based on the prior condition (x-axis, 0.1 to 0.9) and cost condition (y-axis, 5 to 80)</w:t>
      </w:r>
    </w:p>
    <w:p w14:paraId="57621E08" w14:textId="6A26FFA1" w:rsidR="009B25D9" w:rsidRDefault="009B25D9" w:rsidP="009B25D9">
      <w:pPr>
        <w:rPr>
          <w:rFonts w:ascii="Times New Roman" w:hAnsi="Times New Roman" w:cs="Times New Roman"/>
        </w:rPr>
      </w:pPr>
    </w:p>
    <w:p w14:paraId="7529C4D0" w14:textId="4E7275C2" w:rsidR="009B25D9" w:rsidRPr="009B25D9" w:rsidRDefault="0059218E" w:rsidP="009B25D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 RED</w:t>
      </w:r>
      <w:r w:rsidR="009B25D9">
        <w:rPr>
          <w:rFonts w:ascii="Times New Roman" w:hAnsi="Times New Roman" w:cs="Times New Roman"/>
        </w:rPr>
        <w:t xml:space="preserve"> PROBABILITY IN PERIOD 1</w:t>
      </w:r>
    </w:p>
    <w:p w14:paraId="7128D77B" w14:textId="2177CA66" w:rsidR="009B25D9" w:rsidRDefault="0059218E" w:rsidP="00FA6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5x5 heatmap, same as above, but show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search red)/</w:t>
      </w:r>
      <w:proofErr w:type="spellStart"/>
      <w:r>
        <w:rPr>
          <w:rFonts w:ascii="Times New Roman" w:hAnsi="Times New Roman" w:cs="Times New Roman"/>
        </w:rPr>
        <w:t>pr</w:t>
      </w:r>
      <w:proofErr w:type="spellEnd"/>
      <w:r>
        <w:rPr>
          <w:rFonts w:ascii="Times New Roman" w:hAnsi="Times New Roman" w:cs="Times New Roman"/>
        </w:rPr>
        <w:t>(search, either red or blue)</w:t>
      </w:r>
    </w:p>
    <w:p w14:paraId="0B9C7DC7" w14:textId="51331638" w:rsidR="0059218E" w:rsidRDefault="0059218E" w:rsidP="00FA6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i.e. the probability of searching red, conditional on searching something</w:t>
      </w:r>
    </w:p>
    <w:p w14:paraId="1A817958" w14:textId="721CFB64" w:rsidR="0059218E" w:rsidRDefault="0059218E" w:rsidP="00FA6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 that this probability is based on only the search actions, remove the accuse actions</w:t>
      </w:r>
    </w:p>
    <w:p w14:paraId="08691ED6" w14:textId="1C1D7FED" w:rsidR="009B25D9" w:rsidRDefault="009B25D9" w:rsidP="00FA6B79">
      <w:pPr>
        <w:rPr>
          <w:rFonts w:ascii="Times New Roman" w:hAnsi="Times New Roman" w:cs="Times New Roman"/>
        </w:rPr>
      </w:pPr>
    </w:p>
    <w:p w14:paraId="32C1777F" w14:textId="77777777" w:rsidR="0059218E" w:rsidRDefault="0059218E" w:rsidP="00FA6B79">
      <w:pPr>
        <w:rPr>
          <w:rFonts w:ascii="Times New Roman" w:hAnsi="Times New Roman" w:cs="Times New Roman"/>
        </w:rPr>
      </w:pPr>
    </w:p>
    <w:p w14:paraId="0052EB28" w14:textId="081420E5" w:rsidR="009B25D9" w:rsidRDefault="009B25D9" w:rsidP="00FA6B79">
      <w:pPr>
        <w:rPr>
          <w:rFonts w:ascii="Times New Roman" w:hAnsi="Times New Roman" w:cs="Times New Roman"/>
        </w:rPr>
      </w:pPr>
    </w:p>
    <w:p w14:paraId="073EAFFD" w14:textId="35D1FA4B" w:rsidR="009B25D9" w:rsidRPr="009B25D9" w:rsidRDefault="009B25D9" w:rsidP="009B25D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STOP PROBABILITY AS A FUNCTION OF CURRENT BELIEF</w:t>
      </w:r>
    </w:p>
    <w:p w14:paraId="57B2CB89" w14:textId="43731C74" w:rsidR="009B25D9" w:rsidRDefault="0059218E" w:rsidP="00FA6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use all the rounds (not only the first period) but remove all the rounds with </w:t>
      </w:r>
      <w:proofErr w:type="spellStart"/>
      <w:r>
        <w:rPr>
          <w:rFonts w:ascii="Times New Roman" w:hAnsi="Times New Roman" w:cs="Times New Roman"/>
        </w:rPr>
        <w:t>evidence_found</w:t>
      </w:r>
      <w:proofErr w:type="spellEnd"/>
      <w:r>
        <w:rPr>
          <w:rFonts w:ascii="Times New Roman" w:hAnsi="Times New Roman" w:cs="Times New Roman"/>
        </w:rPr>
        <w:t>=1 (we do not care about what participants do after observing the evidence) and in the x-axis you use the posterior instead of the prior condition.</w:t>
      </w:r>
    </w:p>
    <w:p w14:paraId="503FE9FA" w14:textId="2DD92AF3" w:rsidR="009B25D9" w:rsidRDefault="0059218E" w:rsidP="00FA6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heatmap use the concept of binned data (as for the </w:t>
      </w:r>
      <w:proofErr w:type="spellStart"/>
      <w:r>
        <w:rPr>
          <w:rFonts w:ascii="Times New Roman" w:hAnsi="Times New Roman" w:cs="Times New Roman"/>
        </w:rPr>
        <w:t>lineplot</w:t>
      </w:r>
      <w:proofErr w:type="spellEnd"/>
      <w:r>
        <w:rPr>
          <w:rFonts w:ascii="Times New Roman" w:hAnsi="Times New Roman" w:cs="Times New Roman"/>
        </w:rPr>
        <w:t xml:space="preserve">), start plotting with 9 bins (and the code should be flexible enough to allow for a different number of bins if needed). </w:t>
      </w: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bin the data based on the posterior, and use the bin midpoints as values for the x-axis</w:t>
      </w:r>
    </w:p>
    <w:p w14:paraId="0034BB65" w14:textId="0205B37D" w:rsidR="009B25D9" w:rsidRDefault="009B25D9" w:rsidP="00FA6B79">
      <w:pPr>
        <w:rPr>
          <w:rFonts w:ascii="Times New Roman" w:hAnsi="Times New Roman" w:cs="Times New Roman"/>
        </w:rPr>
      </w:pPr>
    </w:p>
    <w:p w14:paraId="373FB196" w14:textId="67C596B0" w:rsidR="009B25D9" w:rsidRPr="009B25D9" w:rsidRDefault="009B25D9" w:rsidP="009B25D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CONFIRMATORY</w:t>
      </w:r>
      <w:r>
        <w:rPr>
          <w:rFonts w:ascii="Times New Roman" w:hAnsi="Times New Roman" w:cs="Times New Roman"/>
        </w:rPr>
        <w:t xml:space="preserve"> PROBABILITY AS A FUNCTION OF CURRENT BELIEF</w:t>
      </w:r>
    </w:p>
    <w:p w14:paraId="2FC372D1" w14:textId="368B5FBB" w:rsidR="009B25D9" w:rsidRDefault="0059218E" w:rsidP="00FA6B7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Combinatino</w:t>
      </w:r>
      <w:proofErr w:type="spellEnd"/>
      <w:r>
        <w:rPr>
          <w:rFonts w:ascii="Times New Roman" w:hAnsi="Times New Roman" w:cs="Times New Roman"/>
        </w:rPr>
        <w:t xml:space="preserve"> of 2) and 3). Use all the rounds as described in 3), but calculate the probability of searching red conditional on searching something. Use 9 bins</w:t>
      </w:r>
    </w:p>
    <w:p w14:paraId="63E7603C" w14:textId="3E63D469" w:rsidR="0059218E" w:rsidRDefault="0059218E" w:rsidP="00FA6B79">
      <w:pPr>
        <w:rPr>
          <w:rFonts w:ascii="Times New Roman" w:hAnsi="Times New Roman" w:cs="Times New Roman"/>
        </w:rPr>
      </w:pPr>
    </w:p>
    <w:p w14:paraId="16D8883A" w14:textId="70EFF500" w:rsidR="0059218E" w:rsidRDefault="0059218E" w:rsidP="00FA6B79">
      <w:pPr>
        <w:rPr>
          <w:rFonts w:ascii="Times New Roman" w:hAnsi="Times New Roman" w:cs="Times New Roman"/>
        </w:rPr>
      </w:pPr>
    </w:p>
    <w:p w14:paraId="409706BF" w14:textId="77777777" w:rsidR="0059218E" w:rsidRDefault="0059218E" w:rsidP="00FA6B79">
      <w:pPr>
        <w:rPr>
          <w:rFonts w:ascii="Times New Roman" w:hAnsi="Times New Roman" w:cs="Times New Roman"/>
        </w:rPr>
      </w:pPr>
    </w:p>
    <w:p w14:paraId="676877A5" w14:textId="02DAD797" w:rsidR="0059218E" w:rsidRDefault="0059218E" w:rsidP="00FA6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EXAMPLES OF HEATMAPS FROM PILOT DATA</w:t>
      </w:r>
    </w:p>
    <w:p w14:paraId="609231C7" w14:textId="638C8A37" w:rsidR="009B25D9" w:rsidRDefault="009B25D9" w:rsidP="00FA6B79">
      <w:pPr>
        <w:rPr>
          <w:rFonts w:ascii="Times New Roman" w:hAnsi="Times New Roman" w:cs="Times New Roman"/>
        </w:rPr>
      </w:pPr>
    </w:p>
    <w:p w14:paraId="219F418A" w14:textId="3456B080" w:rsidR="009B25D9" w:rsidRPr="00BC70A1" w:rsidRDefault="0059218E" w:rsidP="00FA6B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DBCC554" wp14:editId="2DD33862">
            <wp:extent cx="1358900" cy="134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1-04 at 11.49.5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0D0A3869" wp14:editId="3CBE5708">
            <wp:extent cx="1384300" cy="138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11-04 at 11.50.2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4028D8C9" wp14:editId="0BBE871B">
            <wp:extent cx="134620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11-04 at 11.50.03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7CBDFB2F" wp14:editId="61B17C07">
            <wp:extent cx="1320800" cy="1333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11-04 at 11.50.3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5D9" w:rsidRPr="00BC70A1" w:rsidSect="008202B6">
      <w:pgSz w:w="12240" w:h="15840"/>
      <w:pgMar w:top="927" w:right="1440" w:bottom="91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72896"/>
    <w:multiLevelType w:val="hybridMultilevel"/>
    <w:tmpl w:val="D7A672C0"/>
    <w:lvl w:ilvl="0" w:tplc="E95870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D1129"/>
    <w:multiLevelType w:val="hybridMultilevel"/>
    <w:tmpl w:val="76448F6A"/>
    <w:lvl w:ilvl="0" w:tplc="8F24EAE2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D2837"/>
    <w:multiLevelType w:val="hybridMultilevel"/>
    <w:tmpl w:val="00A077B2"/>
    <w:lvl w:ilvl="0" w:tplc="53CC4C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12497"/>
    <w:multiLevelType w:val="hybridMultilevel"/>
    <w:tmpl w:val="9CEA6484"/>
    <w:lvl w:ilvl="0" w:tplc="DECCF77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D4E94"/>
    <w:multiLevelType w:val="hybridMultilevel"/>
    <w:tmpl w:val="BFACB0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66761"/>
    <w:multiLevelType w:val="hybridMultilevel"/>
    <w:tmpl w:val="535C4326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F13CB4"/>
    <w:multiLevelType w:val="hybridMultilevel"/>
    <w:tmpl w:val="3836FD6E"/>
    <w:lvl w:ilvl="0" w:tplc="7582821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11885"/>
    <w:multiLevelType w:val="hybridMultilevel"/>
    <w:tmpl w:val="599AFEA4"/>
    <w:lvl w:ilvl="0" w:tplc="6C323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021AB4"/>
    <w:multiLevelType w:val="hybridMultilevel"/>
    <w:tmpl w:val="65B2FE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2D95C32"/>
    <w:multiLevelType w:val="hybridMultilevel"/>
    <w:tmpl w:val="366E6F56"/>
    <w:lvl w:ilvl="0" w:tplc="5F4098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9"/>
  </w:num>
  <w:num w:numId="5">
    <w:abstractNumId w:val="3"/>
  </w:num>
  <w:num w:numId="6">
    <w:abstractNumId w:val="1"/>
  </w:num>
  <w:num w:numId="7">
    <w:abstractNumId w:val="8"/>
  </w:num>
  <w:num w:numId="8">
    <w:abstractNumId w:val="0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BDA"/>
    <w:rsid w:val="0000784D"/>
    <w:rsid w:val="00070EDD"/>
    <w:rsid w:val="00075384"/>
    <w:rsid w:val="00166BDA"/>
    <w:rsid w:val="00171661"/>
    <w:rsid w:val="00234DA8"/>
    <w:rsid w:val="002A29C4"/>
    <w:rsid w:val="002D2BEC"/>
    <w:rsid w:val="005179CD"/>
    <w:rsid w:val="0059218E"/>
    <w:rsid w:val="005E61AF"/>
    <w:rsid w:val="00651235"/>
    <w:rsid w:val="006C19F8"/>
    <w:rsid w:val="006D0A70"/>
    <w:rsid w:val="008202B6"/>
    <w:rsid w:val="0082552C"/>
    <w:rsid w:val="008807F0"/>
    <w:rsid w:val="00952CA8"/>
    <w:rsid w:val="009B25D9"/>
    <w:rsid w:val="009C0872"/>
    <w:rsid w:val="00A60961"/>
    <w:rsid w:val="00A6267C"/>
    <w:rsid w:val="00AD3B4A"/>
    <w:rsid w:val="00BC0793"/>
    <w:rsid w:val="00BC70A1"/>
    <w:rsid w:val="00C51AEB"/>
    <w:rsid w:val="00C646A0"/>
    <w:rsid w:val="00D22945"/>
    <w:rsid w:val="00D53ED1"/>
    <w:rsid w:val="00DC099B"/>
    <w:rsid w:val="00ED35B1"/>
    <w:rsid w:val="00FA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B2DD5"/>
  <w14:defaultImageDpi w14:val="32767"/>
  <w15:chartTrackingRefBased/>
  <w15:docId w15:val="{A032BC18-2EDB-6F4C-9D3A-4839EF34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B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25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B25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kevdp.github.io/PythonDataScienceHandbook/04.03-errorbar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atplotlib.org/1.2.1/_images/errorbar_demo_001.pn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Ravaioli</dc:creator>
  <cp:keywords/>
  <dc:description/>
  <cp:lastModifiedBy>Silvio Ravaioli</cp:lastModifiedBy>
  <cp:revision>8</cp:revision>
  <dcterms:created xsi:type="dcterms:W3CDTF">2020-09-16T21:43:00Z</dcterms:created>
  <dcterms:modified xsi:type="dcterms:W3CDTF">2020-11-05T04:59:00Z</dcterms:modified>
</cp:coreProperties>
</file>