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C533B" w14:textId="77777777" w:rsidR="005C60FC" w:rsidRPr="00CF7C0F" w:rsidRDefault="005C60FC" w:rsidP="005C60FC">
      <w:pPr>
        <w:rPr>
          <w:b/>
          <w:bCs/>
          <w:i/>
          <w:iCs/>
          <w:sz w:val="32"/>
          <w:szCs w:val="32"/>
          <w:u w:val="single"/>
        </w:rPr>
      </w:pPr>
      <w:r w:rsidRPr="00CF7C0F">
        <w:rPr>
          <w:b/>
          <w:bCs/>
          <w:i/>
          <w:iCs/>
          <w:sz w:val="32"/>
          <w:szCs w:val="32"/>
          <w:u w:val="single"/>
        </w:rPr>
        <w:t>Introduction:</w:t>
      </w:r>
    </w:p>
    <w:p w14:paraId="63B8CD4F" w14:textId="23DC7C11" w:rsidR="005C60FC" w:rsidRDefault="005C60FC" w:rsidP="005C60FC">
      <w:r>
        <w:t xml:space="preserve">We have </w:t>
      </w:r>
      <w:r>
        <w:t>analysed</w:t>
      </w:r>
      <w:r>
        <w:t xml:space="preserve"> a dataset spanning from January 2, 2019, to December 29, 2023, encompassing stock tickers such as Apple, Google, Microsoft, Intel, and Nvidia.</w:t>
      </w:r>
    </w:p>
    <w:p w14:paraId="4C801B3C" w14:textId="5C906995" w:rsidR="005C60FC" w:rsidRDefault="005C60FC" w:rsidP="005C60FC">
      <w:r>
        <w:t>Our approach involved developing classifiers to predict the directional movement of these stock tickers—whether they will go up or down. Additionally, we implemented regression models to forecast the 1-day future percentage change in stock prices.</w:t>
      </w:r>
    </w:p>
    <w:p w14:paraId="7265E8FB" w14:textId="69A1A822" w:rsidR="005C60FC" w:rsidRDefault="005C60FC" w:rsidP="005C60FC">
      <w:r>
        <w:t>We utilized more than five different models in our analysis and subsequently integrated them into an ensemble model using a voting regressor for enhanced accuracy. To complement our quantitative analysis, we also incorporated sentiment analysis to evaluate its impact on the percentage change of the stock prices.</w:t>
      </w:r>
    </w:p>
    <w:p w14:paraId="59CCA205" w14:textId="77777777" w:rsidR="005C60FC" w:rsidRDefault="005C60FC" w:rsidP="005C60FC"/>
    <w:p w14:paraId="33B1A824" w14:textId="707E37D9" w:rsidR="00CF7C0F" w:rsidRPr="00CF7C0F" w:rsidRDefault="00CF7C0F" w:rsidP="005C60FC">
      <w:pPr>
        <w:rPr>
          <w:b/>
          <w:bCs/>
          <w:i/>
          <w:iCs/>
          <w:sz w:val="32"/>
          <w:szCs w:val="32"/>
          <w:u w:val="single"/>
        </w:rPr>
      </w:pPr>
      <w:r w:rsidRPr="00CF7C0F">
        <w:rPr>
          <w:b/>
          <w:bCs/>
          <w:i/>
          <w:iCs/>
          <w:sz w:val="32"/>
          <w:szCs w:val="32"/>
          <w:u w:val="single"/>
        </w:rPr>
        <w:t>Data Fetching, Feature Engineering, Exploration, and Preprocessing</w:t>
      </w:r>
    </w:p>
    <w:p w14:paraId="6AC0747A" w14:textId="7475D0D3" w:rsidR="00CF7C0F" w:rsidRDefault="00CF7C0F" w:rsidP="00CF7C0F">
      <w:r>
        <w:t>We utilized Yahoo Finance to download historical</w:t>
      </w:r>
      <w:r>
        <w:t xml:space="preserve"> </w:t>
      </w:r>
      <w:proofErr w:type="spellStart"/>
      <w:r>
        <w:t>Adj_Close</w:t>
      </w:r>
      <w:proofErr w:type="spellEnd"/>
      <w:r>
        <w:t xml:space="preserve"> stock data for Apple, Google, Microsoft, Intel, and Nvidia. To enhance our analysis, we introduced various technical indicators to capture the progression of the stock's percentage change. These indicators include Simple Moving Average (SMA), Exponential Moving Average (EMA), Moving Average Convergence Divergence (MACD), Relative Strength Index (RSI), Commodity Channel Index (CCI), and others.</w:t>
      </w:r>
    </w:p>
    <w:p w14:paraId="07C2DDD8" w14:textId="535D90F1" w:rsidR="00CF7C0F" w:rsidRDefault="00CF7C0F" w:rsidP="00CF7C0F">
      <w:r>
        <w:t>The data underwent thorough cleaning to address missing values and outliers, ensuring the integrity of our analysis. For sentiment analysis, we gathered stock news data from reputable sources such as Nasdaq News, CNBC, Benzinga, and several other news outlets. The news articles were converted into sentiment scores, ranging from -1 (negative sentiment) to 1 (positive sentiment), with 0 representing neutral sentiment.</w:t>
      </w:r>
    </w:p>
    <w:p w14:paraId="2ED81C37" w14:textId="170D7C1F" w:rsidR="00A705A0" w:rsidRDefault="00CF7C0F" w:rsidP="00CF7C0F">
      <w:r>
        <w:t xml:space="preserve">We stacked all technical indicators for each stock to </w:t>
      </w:r>
      <w:r>
        <w:t>analyse</w:t>
      </w:r>
      <w:r>
        <w:t xml:space="preserve"> the percentage change comprehensively. </w:t>
      </w:r>
    </w:p>
    <w:p w14:paraId="46F9563E" w14:textId="669177D8" w:rsidR="00A705A0" w:rsidRPr="00CF7C0F" w:rsidRDefault="005B121E" w:rsidP="005C60FC">
      <w:pPr>
        <w:rPr>
          <w:b/>
          <w:bCs/>
          <w:i/>
          <w:iCs/>
          <w:sz w:val="32"/>
          <w:szCs w:val="32"/>
          <w:u w:val="single"/>
        </w:rPr>
      </w:pPr>
      <w:r w:rsidRPr="00CF7C0F">
        <w:rPr>
          <w:b/>
          <w:bCs/>
          <w:i/>
          <w:iCs/>
          <w:sz w:val="32"/>
          <w:szCs w:val="32"/>
          <w:u w:val="single"/>
        </w:rPr>
        <w:t>Methodology</w:t>
      </w:r>
      <w:r w:rsidR="00CF7C0F" w:rsidRPr="00CF7C0F">
        <w:rPr>
          <w:b/>
          <w:bCs/>
          <w:i/>
          <w:iCs/>
          <w:sz w:val="32"/>
          <w:szCs w:val="32"/>
          <w:u w:val="single"/>
        </w:rPr>
        <w:t>:</w:t>
      </w:r>
    </w:p>
    <w:p w14:paraId="53580AAC" w14:textId="73089DE7" w:rsidR="00234D44" w:rsidRDefault="00CF7C0F" w:rsidP="005C60FC">
      <w:r>
        <w:t xml:space="preserve">We have first trained our data on 5 types of </w:t>
      </w:r>
      <w:r w:rsidR="00234D44">
        <w:t xml:space="preserve">different model </w:t>
      </w:r>
      <w:r>
        <w:t>classifier with hyperparameters using grid search and then sent all the models to an ensemble model to check how better they can perform on the precision and recall of the classification report.</w:t>
      </w:r>
      <w:r w:rsidR="00234D44">
        <w:t xml:space="preserve"> Then simultaneously we have performed the regression style percentage prediction and again fed to the ensemble method to check the voting of a good ensemble method. </w:t>
      </w:r>
    </w:p>
    <w:p w14:paraId="1FBFD06B" w14:textId="4D657586" w:rsidR="00234D44" w:rsidRDefault="00234D44" w:rsidP="005C60FC">
      <w:r>
        <w:t xml:space="preserve">For sentimental analysis </w:t>
      </w:r>
    </w:p>
    <w:p w14:paraId="404DA7C5" w14:textId="77777777" w:rsidR="00A705A0" w:rsidRDefault="00A705A0" w:rsidP="005C60FC"/>
    <w:p w14:paraId="7EDACCD1" w14:textId="77777777" w:rsidR="00234D44" w:rsidRDefault="00234D44" w:rsidP="005C60FC"/>
    <w:p w14:paraId="63B8256D" w14:textId="77777777" w:rsidR="00234D44" w:rsidRDefault="00234D44" w:rsidP="005C60FC"/>
    <w:p w14:paraId="5827D847" w14:textId="77777777" w:rsidR="008104E2" w:rsidRDefault="008104E2" w:rsidP="005C60FC"/>
    <w:p w14:paraId="397D73B4" w14:textId="1E5C7977" w:rsidR="008104E2" w:rsidRPr="00A659BC" w:rsidRDefault="00A705A0" w:rsidP="005C60FC">
      <w:pPr>
        <w:rPr>
          <w:b/>
          <w:bCs/>
          <w:i/>
          <w:iCs/>
          <w:sz w:val="36"/>
          <w:szCs w:val="36"/>
          <w:u w:val="single"/>
        </w:rPr>
      </w:pPr>
      <w:r w:rsidRPr="00A659BC">
        <w:rPr>
          <w:b/>
          <w:bCs/>
          <w:i/>
          <w:iCs/>
          <w:sz w:val="36"/>
          <w:szCs w:val="36"/>
          <w:u w:val="single"/>
        </w:rPr>
        <w:lastRenderedPageBreak/>
        <w:t xml:space="preserve">Results and </w:t>
      </w:r>
      <w:r w:rsidR="00234D44" w:rsidRPr="00A659BC">
        <w:rPr>
          <w:b/>
          <w:bCs/>
          <w:i/>
          <w:iCs/>
          <w:sz w:val="36"/>
          <w:szCs w:val="36"/>
          <w:u w:val="single"/>
        </w:rPr>
        <w:t>Graphs:</w:t>
      </w:r>
    </w:p>
    <w:p w14:paraId="651F43B8" w14:textId="0620284F" w:rsidR="00234D44" w:rsidRDefault="00234D44" w:rsidP="005C60FC">
      <w:r>
        <w:t xml:space="preserve">We are checking best performing model for each stock with minimum and maximum </w:t>
      </w:r>
      <w:r w:rsidR="00A659BC">
        <w:t>RMSE</w:t>
      </w:r>
      <w:r>
        <w:t xml:space="preserve"> of the different regression </w:t>
      </w:r>
      <w:r w:rsidR="00A659BC">
        <w:t>models and</w:t>
      </w:r>
      <w:r>
        <w:t xml:space="preserve"> we are performing cross validation scores to prevent the models from overfitting. We are also checking on the graphs of the residual analysis</w:t>
      </w:r>
      <w:r w:rsidR="00A659BC">
        <w:t xml:space="preserve"> to analyse the actual values of the percentage change vs the predicted percentage change and helps in identifying the patterns</w:t>
      </w:r>
      <w:r>
        <w:t>.</w:t>
      </w:r>
    </w:p>
    <w:p w14:paraId="7B91C1E8" w14:textId="5445D35A" w:rsidR="00A659BC" w:rsidRDefault="00A659BC" w:rsidP="005C60FC">
      <w:r>
        <w:t xml:space="preserve">SHAP analysis has been performed for the </w:t>
      </w:r>
      <w:r w:rsidRPr="00935FA2">
        <w:rPr>
          <w:rFonts w:ascii="Times New Roman" w:eastAsia="Times New Roman" w:hAnsi="Times New Roman" w:cs="Times New Roman"/>
          <w:kern w:val="0"/>
          <w:sz w:val="24"/>
          <w:szCs w:val="24"/>
          <w:lang w:eastAsia="en-IN"/>
          <w14:ligatures w14:val="none"/>
        </w:rPr>
        <w:t xml:space="preserve">output of machine learning models, providing insights into feature importance and model </w:t>
      </w:r>
      <w:r w:rsidRPr="00935FA2">
        <w:rPr>
          <w:rFonts w:ascii="Times New Roman" w:eastAsia="Times New Roman" w:hAnsi="Times New Roman" w:cs="Times New Roman"/>
          <w:kern w:val="0"/>
          <w:sz w:val="24"/>
          <w:szCs w:val="24"/>
          <w:lang w:eastAsia="en-IN"/>
          <w14:ligatures w14:val="none"/>
        </w:rPr>
        <w:t>behaviour</w:t>
      </w:r>
      <w:r w:rsidRPr="00935FA2">
        <w:rPr>
          <w:rFonts w:ascii="Times New Roman" w:eastAsia="Times New Roman" w:hAnsi="Times New Roman" w:cs="Times New Roman"/>
          <w:kern w:val="0"/>
          <w:sz w:val="24"/>
          <w:szCs w:val="24"/>
          <w:lang w:eastAsia="en-IN"/>
          <w14:ligatures w14:val="none"/>
        </w:rPr>
        <w:t>.</w:t>
      </w:r>
    </w:p>
    <w:p w14:paraId="1F5CD022" w14:textId="77777777" w:rsidR="00234D44" w:rsidRDefault="00234D44" w:rsidP="005C60FC"/>
    <w:p w14:paraId="2E6D6106" w14:textId="76801187" w:rsidR="00A659BC" w:rsidRDefault="00A659BC" w:rsidP="005C60FC">
      <w:r>
        <w:t>Sentimental analysis</w:t>
      </w:r>
    </w:p>
    <w:p w14:paraId="27FBA7CB" w14:textId="77777777" w:rsidR="00234D44" w:rsidRDefault="00234D44" w:rsidP="005C60FC"/>
    <w:p w14:paraId="2DE65D12" w14:textId="5383FA7A" w:rsidR="00234D44" w:rsidRDefault="00A659BC" w:rsidP="005C60FC">
      <w:r>
        <w:t xml:space="preserve">ATTACH GRPAHS, RESULTS YOU HAVE GOT </w:t>
      </w:r>
    </w:p>
    <w:p w14:paraId="4571243B" w14:textId="77777777" w:rsidR="00A705A0" w:rsidRDefault="00A705A0" w:rsidP="005C60FC"/>
    <w:p w14:paraId="15FAE555" w14:textId="38D8DD19" w:rsidR="00A705A0" w:rsidRPr="00A659BC" w:rsidRDefault="00A705A0" w:rsidP="005C60FC">
      <w:pPr>
        <w:rPr>
          <w:b/>
          <w:bCs/>
          <w:i/>
          <w:iCs/>
          <w:sz w:val="32"/>
          <w:szCs w:val="32"/>
          <w:u w:val="single"/>
        </w:rPr>
      </w:pPr>
      <w:r w:rsidRPr="00A659BC">
        <w:rPr>
          <w:b/>
          <w:bCs/>
          <w:i/>
          <w:iCs/>
          <w:sz w:val="32"/>
          <w:szCs w:val="32"/>
          <w:u w:val="single"/>
        </w:rPr>
        <w:t>Conclusion:</w:t>
      </w:r>
    </w:p>
    <w:p w14:paraId="064FF6C2" w14:textId="40F4AB78" w:rsidR="00A705A0" w:rsidRDefault="00A659BC" w:rsidP="005C60FC">
      <w:r>
        <w:t xml:space="preserve">We have checked the output results with classification, regression, and sentimental analysis. </w:t>
      </w:r>
    </w:p>
    <w:p w14:paraId="41730A8C" w14:textId="125D3419" w:rsidR="00A659BC" w:rsidRDefault="00A659BC" w:rsidP="005C60FC">
      <w:r>
        <w:t>Each</w:t>
      </w:r>
      <w:r w:rsidR="005B121E">
        <w:t xml:space="preserve"> stock</w:t>
      </w:r>
      <w:r>
        <w:t xml:space="preserve"> has their own </w:t>
      </w:r>
      <w:r w:rsidR="005B121E">
        <w:t xml:space="preserve">lowest and highest RMSE of different models and you can also check the price of a specific date in the plotted graph. </w:t>
      </w:r>
    </w:p>
    <w:p w14:paraId="6DCAD0E5" w14:textId="77777777" w:rsidR="005B121E" w:rsidRDefault="005B121E" w:rsidP="005C60FC"/>
    <w:p w14:paraId="214ACF93" w14:textId="77777777" w:rsidR="005B121E" w:rsidRDefault="005B121E" w:rsidP="005C60FC"/>
    <w:p w14:paraId="0867EE21" w14:textId="77777777" w:rsidR="00A659BC" w:rsidRDefault="00A659BC" w:rsidP="005C60FC"/>
    <w:p w14:paraId="60B7E7C1" w14:textId="77777777" w:rsidR="008104E2" w:rsidRPr="005C60FC" w:rsidRDefault="008104E2" w:rsidP="005C60FC"/>
    <w:sectPr w:rsidR="008104E2" w:rsidRPr="005C6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0FC"/>
    <w:rsid w:val="00234D44"/>
    <w:rsid w:val="00304C72"/>
    <w:rsid w:val="005B121E"/>
    <w:rsid w:val="005C60FC"/>
    <w:rsid w:val="008104E2"/>
    <w:rsid w:val="008A2BC1"/>
    <w:rsid w:val="00A659BC"/>
    <w:rsid w:val="00A705A0"/>
    <w:rsid w:val="00B32FB8"/>
    <w:rsid w:val="00CB3B6B"/>
    <w:rsid w:val="00CF7C0F"/>
    <w:rsid w:val="00E62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C1AEF"/>
  <w15:chartTrackingRefBased/>
  <w15:docId w15:val="{0A0A9308-5A58-421A-990D-FBCEFCAB4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0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60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60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60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0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0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0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0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0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0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60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60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0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0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0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0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0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0FC"/>
    <w:rPr>
      <w:rFonts w:eastAsiaTheme="majorEastAsia" w:cstheme="majorBidi"/>
      <w:color w:val="272727" w:themeColor="text1" w:themeTint="D8"/>
    </w:rPr>
  </w:style>
  <w:style w:type="paragraph" w:styleId="Title">
    <w:name w:val="Title"/>
    <w:basedOn w:val="Normal"/>
    <w:next w:val="Normal"/>
    <w:link w:val="TitleChar"/>
    <w:uiPriority w:val="10"/>
    <w:qFormat/>
    <w:rsid w:val="005C60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0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0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0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0FC"/>
    <w:pPr>
      <w:spacing w:before="160"/>
      <w:jc w:val="center"/>
    </w:pPr>
    <w:rPr>
      <w:i/>
      <w:iCs/>
      <w:color w:val="404040" w:themeColor="text1" w:themeTint="BF"/>
    </w:rPr>
  </w:style>
  <w:style w:type="character" w:customStyle="1" w:styleId="QuoteChar">
    <w:name w:val="Quote Char"/>
    <w:basedOn w:val="DefaultParagraphFont"/>
    <w:link w:val="Quote"/>
    <w:uiPriority w:val="29"/>
    <w:rsid w:val="005C60FC"/>
    <w:rPr>
      <w:i/>
      <w:iCs/>
      <w:color w:val="404040" w:themeColor="text1" w:themeTint="BF"/>
    </w:rPr>
  </w:style>
  <w:style w:type="paragraph" w:styleId="ListParagraph">
    <w:name w:val="List Paragraph"/>
    <w:basedOn w:val="Normal"/>
    <w:uiPriority w:val="34"/>
    <w:qFormat/>
    <w:rsid w:val="005C60FC"/>
    <w:pPr>
      <w:ind w:left="720"/>
      <w:contextualSpacing/>
    </w:pPr>
  </w:style>
  <w:style w:type="character" w:styleId="IntenseEmphasis">
    <w:name w:val="Intense Emphasis"/>
    <w:basedOn w:val="DefaultParagraphFont"/>
    <w:uiPriority w:val="21"/>
    <w:qFormat/>
    <w:rsid w:val="005C60FC"/>
    <w:rPr>
      <w:i/>
      <w:iCs/>
      <w:color w:val="0F4761" w:themeColor="accent1" w:themeShade="BF"/>
    </w:rPr>
  </w:style>
  <w:style w:type="paragraph" w:styleId="IntenseQuote">
    <w:name w:val="Intense Quote"/>
    <w:basedOn w:val="Normal"/>
    <w:next w:val="Normal"/>
    <w:link w:val="IntenseQuoteChar"/>
    <w:uiPriority w:val="30"/>
    <w:qFormat/>
    <w:rsid w:val="005C60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0FC"/>
    <w:rPr>
      <w:i/>
      <w:iCs/>
      <w:color w:val="0F4761" w:themeColor="accent1" w:themeShade="BF"/>
    </w:rPr>
  </w:style>
  <w:style w:type="character" w:styleId="IntenseReference">
    <w:name w:val="Intense Reference"/>
    <w:basedOn w:val="DefaultParagraphFont"/>
    <w:uiPriority w:val="32"/>
    <w:qFormat/>
    <w:rsid w:val="005C60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68623">
      <w:bodyDiv w:val="1"/>
      <w:marLeft w:val="0"/>
      <w:marRight w:val="0"/>
      <w:marTop w:val="0"/>
      <w:marBottom w:val="0"/>
      <w:divBdr>
        <w:top w:val="none" w:sz="0" w:space="0" w:color="auto"/>
        <w:left w:val="none" w:sz="0" w:space="0" w:color="auto"/>
        <w:bottom w:val="none" w:sz="0" w:space="0" w:color="auto"/>
        <w:right w:val="none" w:sz="0" w:space="0" w:color="auto"/>
      </w:divBdr>
      <w:divsChild>
        <w:div w:id="1714309946">
          <w:marLeft w:val="0"/>
          <w:marRight w:val="0"/>
          <w:marTop w:val="0"/>
          <w:marBottom w:val="0"/>
          <w:divBdr>
            <w:top w:val="none" w:sz="0" w:space="0" w:color="auto"/>
            <w:left w:val="none" w:sz="0" w:space="0" w:color="auto"/>
            <w:bottom w:val="none" w:sz="0" w:space="0" w:color="auto"/>
            <w:right w:val="none" w:sz="0" w:space="0" w:color="auto"/>
          </w:divBdr>
          <w:divsChild>
            <w:div w:id="1493595067">
              <w:marLeft w:val="0"/>
              <w:marRight w:val="0"/>
              <w:marTop w:val="0"/>
              <w:marBottom w:val="0"/>
              <w:divBdr>
                <w:top w:val="none" w:sz="0" w:space="0" w:color="auto"/>
                <w:left w:val="none" w:sz="0" w:space="0" w:color="auto"/>
                <w:bottom w:val="none" w:sz="0" w:space="0" w:color="auto"/>
                <w:right w:val="none" w:sz="0" w:space="0" w:color="auto"/>
              </w:divBdr>
              <w:divsChild>
                <w:div w:id="1860315518">
                  <w:marLeft w:val="0"/>
                  <w:marRight w:val="0"/>
                  <w:marTop w:val="0"/>
                  <w:marBottom w:val="0"/>
                  <w:divBdr>
                    <w:top w:val="none" w:sz="0" w:space="0" w:color="auto"/>
                    <w:left w:val="none" w:sz="0" w:space="0" w:color="auto"/>
                    <w:bottom w:val="none" w:sz="0" w:space="0" w:color="auto"/>
                    <w:right w:val="none" w:sz="0" w:space="0" w:color="auto"/>
                  </w:divBdr>
                  <w:divsChild>
                    <w:div w:id="1425880084">
                      <w:marLeft w:val="0"/>
                      <w:marRight w:val="0"/>
                      <w:marTop w:val="0"/>
                      <w:marBottom w:val="0"/>
                      <w:divBdr>
                        <w:top w:val="none" w:sz="0" w:space="0" w:color="auto"/>
                        <w:left w:val="none" w:sz="0" w:space="0" w:color="auto"/>
                        <w:bottom w:val="none" w:sz="0" w:space="0" w:color="auto"/>
                        <w:right w:val="none" w:sz="0" w:space="0" w:color="auto"/>
                      </w:divBdr>
                      <w:divsChild>
                        <w:div w:id="1053431902">
                          <w:marLeft w:val="0"/>
                          <w:marRight w:val="0"/>
                          <w:marTop w:val="0"/>
                          <w:marBottom w:val="0"/>
                          <w:divBdr>
                            <w:top w:val="none" w:sz="0" w:space="0" w:color="auto"/>
                            <w:left w:val="none" w:sz="0" w:space="0" w:color="auto"/>
                            <w:bottom w:val="none" w:sz="0" w:space="0" w:color="auto"/>
                            <w:right w:val="none" w:sz="0" w:space="0" w:color="auto"/>
                          </w:divBdr>
                          <w:divsChild>
                            <w:div w:id="1969780823">
                              <w:marLeft w:val="0"/>
                              <w:marRight w:val="0"/>
                              <w:marTop w:val="0"/>
                              <w:marBottom w:val="0"/>
                              <w:divBdr>
                                <w:top w:val="none" w:sz="0" w:space="0" w:color="auto"/>
                                <w:left w:val="none" w:sz="0" w:space="0" w:color="auto"/>
                                <w:bottom w:val="none" w:sz="0" w:space="0" w:color="auto"/>
                                <w:right w:val="none" w:sz="0" w:space="0" w:color="auto"/>
                              </w:divBdr>
                              <w:divsChild>
                                <w:div w:id="558396103">
                                  <w:marLeft w:val="0"/>
                                  <w:marRight w:val="0"/>
                                  <w:marTop w:val="0"/>
                                  <w:marBottom w:val="0"/>
                                  <w:divBdr>
                                    <w:top w:val="none" w:sz="0" w:space="0" w:color="auto"/>
                                    <w:left w:val="none" w:sz="0" w:space="0" w:color="auto"/>
                                    <w:bottom w:val="none" w:sz="0" w:space="0" w:color="auto"/>
                                    <w:right w:val="none" w:sz="0" w:space="0" w:color="auto"/>
                                  </w:divBdr>
                                  <w:divsChild>
                                    <w:div w:id="803044151">
                                      <w:marLeft w:val="0"/>
                                      <w:marRight w:val="0"/>
                                      <w:marTop w:val="0"/>
                                      <w:marBottom w:val="0"/>
                                      <w:divBdr>
                                        <w:top w:val="none" w:sz="0" w:space="0" w:color="auto"/>
                                        <w:left w:val="none" w:sz="0" w:space="0" w:color="auto"/>
                                        <w:bottom w:val="none" w:sz="0" w:space="0" w:color="auto"/>
                                        <w:right w:val="none" w:sz="0" w:space="0" w:color="auto"/>
                                      </w:divBdr>
                                      <w:divsChild>
                                        <w:div w:id="46803392">
                                          <w:marLeft w:val="0"/>
                                          <w:marRight w:val="0"/>
                                          <w:marTop w:val="0"/>
                                          <w:marBottom w:val="0"/>
                                          <w:divBdr>
                                            <w:top w:val="none" w:sz="0" w:space="0" w:color="auto"/>
                                            <w:left w:val="none" w:sz="0" w:space="0" w:color="auto"/>
                                            <w:bottom w:val="none" w:sz="0" w:space="0" w:color="auto"/>
                                            <w:right w:val="none" w:sz="0" w:space="0" w:color="auto"/>
                                          </w:divBdr>
                                          <w:divsChild>
                                            <w:div w:id="818889502">
                                              <w:marLeft w:val="0"/>
                                              <w:marRight w:val="0"/>
                                              <w:marTop w:val="0"/>
                                              <w:marBottom w:val="0"/>
                                              <w:divBdr>
                                                <w:top w:val="none" w:sz="0" w:space="0" w:color="auto"/>
                                                <w:left w:val="none" w:sz="0" w:space="0" w:color="auto"/>
                                                <w:bottom w:val="none" w:sz="0" w:space="0" w:color="auto"/>
                                                <w:right w:val="none" w:sz="0" w:space="0" w:color="auto"/>
                                              </w:divBdr>
                                              <w:divsChild>
                                                <w:div w:id="1811634464">
                                                  <w:marLeft w:val="0"/>
                                                  <w:marRight w:val="0"/>
                                                  <w:marTop w:val="0"/>
                                                  <w:marBottom w:val="0"/>
                                                  <w:divBdr>
                                                    <w:top w:val="none" w:sz="0" w:space="0" w:color="auto"/>
                                                    <w:left w:val="none" w:sz="0" w:space="0" w:color="auto"/>
                                                    <w:bottom w:val="none" w:sz="0" w:space="0" w:color="auto"/>
                                                    <w:right w:val="none" w:sz="0" w:space="0" w:color="auto"/>
                                                  </w:divBdr>
                                                  <w:divsChild>
                                                    <w:div w:id="1111318174">
                                                      <w:marLeft w:val="0"/>
                                                      <w:marRight w:val="0"/>
                                                      <w:marTop w:val="0"/>
                                                      <w:marBottom w:val="0"/>
                                                      <w:divBdr>
                                                        <w:top w:val="none" w:sz="0" w:space="0" w:color="auto"/>
                                                        <w:left w:val="none" w:sz="0" w:space="0" w:color="auto"/>
                                                        <w:bottom w:val="none" w:sz="0" w:space="0" w:color="auto"/>
                                                        <w:right w:val="none" w:sz="0" w:space="0" w:color="auto"/>
                                                      </w:divBdr>
                                                      <w:divsChild>
                                                        <w:div w:id="1441603461">
                                                          <w:marLeft w:val="0"/>
                                                          <w:marRight w:val="0"/>
                                                          <w:marTop w:val="0"/>
                                                          <w:marBottom w:val="0"/>
                                                          <w:divBdr>
                                                            <w:top w:val="none" w:sz="0" w:space="0" w:color="auto"/>
                                                            <w:left w:val="none" w:sz="0" w:space="0" w:color="auto"/>
                                                            <w:bottom w:val="none" w:sz="0" w:space="0" w:color="auto"/>
                                                            <w:right w:val="none" w:sz="0" w:space="0" w:color="auto"/>
                                                          </w:divBdr>
                                                          <w:divsChild>
                                                            <w:div w:id="21042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99569">
                                                  <w:marLeft w:val="0"/>
                                                  <w:marRight w:val="0"/>
                                                  <w:marTop w:val="0"/>
                                                  <w:marBottom w:val="0"/>
                                                  <w:divBdr>
                                                    <w:top w:val="none" w:sz="0" w:space="0" w:color="auto"/>
                                                    <w:left w:val="none" w:sz="0" w:space="0" w:color="auto"/>
                                                    <w:bottom w:val="none" w:sz="0" w:space="0" w:color="auto"/>
                                                    <w:right w:val="none" w:sz="0" w:space="0" w:color="auto"/>
                                                  </w:divBdr>
                                                  <w:divsChild>
                                                    <w:div w:id="870721890">
                                                      <w:marLeft w:val="0"/>
                                                      <w:marRight w:val="0"/>
                                                      <w:marTop w:val="0"/>
                                                      <w:marBottom w:val="0"/>
                                                      <w:divBdr>
                                                        <w:top w:val="none" w:sz="0" w:space="0" w:color="auto"/>
                                                        <w:left w:val="none" w:sz="0" w:space="0" w:color="auto"/>
                                                        <w:bottom w:val="none" w:sz="0" w:space="0" w:color="auto"/>
                                                        <w:right w:val="none" w:sz="0" w:space="0" w:color="auto"/>
                                                      </w:divBdr>
                                                      <w:divsChild>
                                                        <w:div w:id="500051249">
                                                          <w:marLeft w:val="0"/>
                                                          <w:marRight w:val="0"/>
                                                          <w:marTop w:val="0"/>
                                                          <w:marBottom w:val="0"/>
                                                          <w:divBdr>
                                                            <w:top w:val="none" w:sz="0" w:space="0" w:color="auto"/>
                                                            <w:left w:val="none" w:sz="0" w:space="0" w:color="auto"/>
                                                            <w:bottom w:val="none" w:sz="0" w:space="0" w:color="auto"/>
                                                            <w:right w:val="none" w:sz="0" w:space="0" w:color="auto"/>
                                                          </w:divBdr>
                                                          <w:divsChild>
                                                            <w:div w:id="8257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7120741">
          <w:marLeft w:val="0"/>
          <w:marRight w:val="0"/>
          <w:marTop w:val="0"/>
          <w:marBottom w:val="0"/>
          <w:divBdr>
            <w:top w:val="none" w:sz="0" w:space="0" w:color="auto"/>
            <w:left w:val="none" w:sz="0" w:space="0" w:color="auto"/>
            <w:bottom w:val="none" w:sz="0" w:space="0" w:color="auto"/>
            <w:right w:val="none" w:sz="0" w:space="0" w:color="auto"/>
          </w:divBdr>
          <w:divsChild>
            <w:div w:id="1139106943">
              <w:marLeft w:val="0"/>
              <w:marRight w:val="0"/>
              <w:marTop w:val="0"/>
              <w:marBottom w:val="0"/>
              <w:divBdr>
                <w:top w:val="none" w:sz="0" w:space="0" w:color="auto"/>
                <w:left w:val="none" w:sz="0" w:space="0" w:color="auto"/>
                <w:bottom w:val="none" w:sz="0" w:space="0" w:color="auto"/>
                <w:right w:val="none" w:sz="0" w:space="0" w:color="auto"/>
              </w:divBdr>
              <w:divsChild>
                <w:div w:id="1914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Muniraju, Nihar</dc:creator>
  <cp:keywords/>
  <dc:description/>
  <cp:lastModifiedBy>Muniraju, Nihar</cp:lastModifiedBy>
  <cp:revision>1</cp:revision>
  <dcterms:created xsi:type="dcterms:W3CDTF">2024-06-07T22:36:00Z</dcterms:created>
  <dcterms:modified xsi:type="dcterms:W3CDTF">2024-06-07T23:55:00Z</dcterms:modified>
</cp:coreProperties>
</file>