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390" w:rsidRPr="00BA1390" w:rsidRDefault="00BA1390" w:rsidP="00BC2322">
      <w:pPr>
        <w:widowControl w:val="0"/>
        <w:numPr>
          <w:ilvl w:val="0"/>
          <w:numId w:val="7"/>
        </w:numPr>
        <w:tabs>
          <w:tab w:val="left" w:pos="567"/>
        </w:tabs>
        <w:spacing w:line="226" w:lineRule="exact"/>
        <w:ind w:left="360" w:hanging="74"/>
        <w:jc w:val="both"/>
        <w:rPr>
          <w:rFonts w:ascii="Times New Roman" w:hAnsi="Times New Roman"/>
          <w:b/>
          <w:szCs w:val="24"/>
        </w:rPr>
      </w:pPr>
      <w:r w:rsidRPr="00BA1390">
        <w:rPr>
          <w:rFonts w:ascii="Times New Roman" w:hAnsi="Times New Roman"/>
          <w:b/>
          <w:szCs w:val="24"/>
        </w:rPr>
        <w:t>AMAÇ</w:t>
      </w:r>
    </w:p>
    <w:p w:rsidR="00BA1390" w:rsidRPr="00BA1390" w:rsidRDefault="00BA1390" w:rsidP="00BC2322">
      <w:pPr>
        <w:tabs>
          <w:tab w:val="left" w:pos="567"/>
        </w:tabs>
        <w:ind w:hanging="74"/>
        <w:jc w:val="both"/>
        <w:rPr>
          <w:rFonts w:ascii="Times New Roman" w:hAnsi="Times New Roman"/>
          <w:szCs w:val="24"/>
        </w:rPr>
      </w:pPr>
      <w:r w:rsidRPr="00BA1390">
        <w:rPr>
          <w:rFonts w:ascii="Times New Roman" w:hAnsi="Times New Roman"/>
          <w:szCs w:val="24"/>
        </w:rPr>
        <w:tab/>
      </w:r>
      <w:r w:rsidRPr="00BA1390">
        <w:rPr>
          <w:rFonts w:ascii="Times New Roman" w:hAnsi="Times New Roman"/>
          <w:szCs w:val="24"/>
        </w:rPr>
        <w:tab/>
        <w:t>Bu talimatın amacı, özel güvenlik görevlisi çalışmalarının en iyi şekilde yürütülebilmesi için gerekli kural ve yöntemleri belirlemektir.</w:t>
      </w:r>
    </w:p>
    <w:p w:rsidR="00BA1390" w:rsidRPr="00BA1390" w:rsidRDefault="00BA1390" w:rsidP="00BC2322">
      <w:pPr>
        <w:widowControl w:val="0"/>
        <w:numPr>
          <w:ilvl w:val="0"/>
          <w:numId w:val="7"/>
        </w:numPr>
        <w:tabs>
          <w:tab w:val="left" w:pos="567"/>
        </w:tabs>
        <w:spacing w:line="226" w:lineRule="exact"/>
        <w:ind w:left="360" w:hanging="74"/>
        <w:jc w:val="both"/>
        <w:rPr>
          <w:rFonts w:ascii="Times New Roman" w:hAnsi="Times New Roman"/>
          <w:b/>
          <w:szCs w:val="24"/>
        </w:rPr>
      </w:pPr>
      <w:r w:rsidRPr="00BA1390">
        <w:rPr>
          <w:rFonts w:ascii="Times New Roman" w:hAnsi="Times New Roman"/>
          <w:b/>
          <w:szCs w:val="24"/>
        </w:rPr>
        <w:t>KAPSAM</w:t>
      </w:r>
    </w:p>
    <w:p w:rsidR="00BA1390" w:rsidRPr="00BA1390" w:rsidRDefault="00BA1390" w:rsidP="00BC2322">
      <w:pPr>
        <w:tabs>
          <w:tab w:val="left" w:pos="567"/>
        </w:tabs>
        <w:ind w:hanging="74"/>
        <w:jc w:val="both"/>
        <w:rPr>
          <w:rFonts w:ascii="Times New Roman" w:hAnsi="Times New Roman"/>
          <w:szCs w:val="24"/>
        </w:rPr>
      </w:pPr>
      <w:r w:rsidRPr="00BA1390">
        <w:rPr>
          <w:rFonts w:ascii="Times New Roman" w:hAnsi="Times New Roman"/>
          <w:szCs w:val="24"/>
        </w:rPr>
        <w:tab/>
      </w:r>
      <w:r w:rsidRPr="00BA1390">
        <w:rPr>
          <w:rFonts w:ascii="Times New Roman" w:hAnsi="Times New Roman"/>
          <w:szCs w:val="24"/>
        </w:rPr>
        <w:tab/>
        <w:t>Bu talimat okul/kurum/birim bünyesinde görevlendirilen özel güvenlik görevlilerinin ve okul güvenliği hizmetlerinden sorumlu tüm çalışanları kapsar.</w:t>
      </w:r>
    </w:p>
    <w:p w:rsidR="00BA1390" w:rsidRPr="00BA1390" w:rsidRDefault="00BA1390" w:rsidP="00BC2322">
      <w:pPr>
        <w:widowControl w:val="0"/>
        <w:numPr>
          <w:ilvl w:val="0"/>
          <w:numId w:val="7"/>
        </w:numPr>
        <w:tabs>
          <w:tab w:val="left" w:pos="567"/>
        </w:tabs>
        <w:spacing w:line="226" w:lineRule="exact"/>
        <w:ind w:left="360" w:hanging="74"/>
        <w:jc w:val="both"/>
        <w:rPr>
          <w:rFonts w:ascii="Times New Roman" w:hAnsi="Times New Roman"/>
          <w:b/>
          <w:szCs w:val="24"/>
        </w:rPr>
      </w:pPr>
      <w:r w:rsidRPr="00BA1390">
        <w:rPr>
          <w:rFonts w:ascii="Times New Roman" w:hAnsi="Times New Roman"/>
          <w:b/>
          <w:szCs w:val="24"/>
        </w:rPr>
        <w:t>DAYANAK</w:t>
      </w:r>
    </w:p>
    <w:p w:rsidR="00BA1390" w:rsidRPr="00BA1390" w:rsidRDefault="00BA1390" w:rsidP="00BC2322">
      <w:pPr>
        <w:tabs>
          <w:tab w:val="left" w:pos="567"/>
        </w:tabs>
        <w:ind w:hanging="74"/>
        <w:jc w:val="both"/>
        <w:rPr>
          <w:rFonts w:ascii="Times New Roman" w:hAnsi="Times New Roman"/>
          <w:szCs w:val="24"/>
        </w:rPr>
      </w:pPr>
      <w:r w:rsidRPr="00BA1390">
        <w:rPr>
          <w:rFonts w:ascii="Times New Roman" w:hAnsi="Times New Roman"/>
          <w:szCs w:val="24"/>
        </w:rPr>
        <w:tab/>
      </w:r>
      <w:r w:rsidRPr="00BA1390">
        <w:rPr>
          <w:rFonts w:ascii="Times New Roman" w:hAnsi="Times New Roman"/>
          <w:szCs w:val="24"/>
        </w:rPr>
        <w:tab/>
        <w:t>Bu talimat 5188 sayılı Özel Güvenlik Hizmetlerine Dair Kanun, 6331 Sayılı İş Sağlığı ve Güvenliği Kanunu ile bağlı yönetmelik ve tebliğlerine dayanılarak hazırlanmıştır.</w:t>
      </w:r>
    </w:p>
    <w:p w:rsidR="00BA1390" w:rsidRPr="00BA1390" w:rsidRDefault="00BA1390" w:rsidP="00BA1390">
      <w:pPr>
        <w:widowControl w:val="0"/>
        <w:numPr>
          <w:ilvl w:val="0"/>
          <w:numId w:val="7"/>
        </w:numPr>
        <w:tabs>
          <w:tab w:val="left" w:pos="567"/>
        </w:tabs>
        <w:spacing w:after="120" w:line="226" w:lineRule="exact"/>
        <w:ind w:left="360" w:hanging="76"/>
        <w:jc w:val="both"/>
        <w:rPr>
          <w:rFonts w:ascii="Times New Roman" w:hAnsi="Times New Roman"/>
          <w:b/>
          <w:szCs w:val="24"/>
        </w:rPr>
      </w:pPr>
      <w:r w:rsidRPr="00BA1390">
        <w:rPr>
          <w:rFonts w:ascii="Times New Roman" w:hAnsi="Times New Roman"/>
          <w:b/>
          <w:szCs w:val="24"/>
        </w:rPr>
        <w:t>UYGULAMA</w:t>
      </w:r>
    </w:p>
    <w:p w:rsidR="00BA1390" w:rsidRPr="00BA1390" w:rsidRDefault="00BA1390" w:rsidP="00BA1390">
      <w:pPr>
        <w:widowControl w:val="0"/>
        <w:numPr>
          <w:ilvl w:val="0"/>
          <w:numId w:val="8"/>
        </w:numPr>
        <w:tabs>
          <w:tab w:val="left" w:pos="315"/>
        </w:tabs>
        <w:spacing w:after="120" w:line="221" w:lineRule="exact"/>
        <w:ind w:left="360" w:hanging="360"/>
        <w:jc w:val="both"/>
        <w:rPr>
          <w:rFonts w:ascii="Times New Roman" w:hAnsi="Times New Roman"/>
          <w:szCs w:val="24"/>
        </w:rPr>
      </w:pPr>
      <w:r w:rsidRPr="00BA1390">
        <w:rPr>
          <w:rFonts w:ascii="Times New Roman" w:hAnsi="Times New Roman"/>
          <w:szCs w:val="24"/>
        </w:rPr>
        <w:t>Görev yaptıkları okulda okul kolluk görevlisi varsa koordineli olarak çalışacak, okul kolluk görevlisi yoksa okuldan sorumlu güvenli eğitim koordinasyon görevlisi ile okul güvenliği konularında sürekli irtibat halinde bulunacaktır.</w:t>
      </w:r>
    </w:p>
    <w:p w:rsidR="00BA1390" w:rsidRPr="00BA1390" w:rsidRDefault="00BA1390" w:rsidP="00BA1390">
      <w:pPr>
        <w:widowControl w:val="0"/>
        <w:numPr>
          <w:ilvl w:val="0"/>
          <w:numId w:val="8"/>
        </w:numPr>
        <w:tabs>
          <w:tab w:val="left" w:pos="324"/>
        </w:tabs>
        <w:spacing w:after="120" w:line="230" w:lineRule="exact"/>
        <w:ind w:left="360" w:hanging="360"/>
        <w:jc w:val="both"/>
        <w:rPr>
          <w:rFonts w:ascii="Times New Roman" w:hAnsi="Times New Roman"/>
          <w:szCs w:val="24"/>
        </w:rPr>
      </w:pPr>
      <w:r w:rsidRPr="00BA1390">
        <w:rPr>
          <w:rFonts w:ascii="Times New Roman" w:hAnsi="Times New Roman"/>
          <w:szCs w:val="24"/>
        </w:rPr>
        <w:t>Okul içinde meydana gelen olaylara karşı öncelikle kendi can güvenliğini sağlayacak şekilde müdahale edecek, kolluk ile irtibata geçerek, ilgili ekip olay yerine gelene kadar olayla ilgi not alıp, olaya karışan şahıslar, olayın konusu, siyasi bir yönünün bulunup bulunmadığı, kaç kişi oldukları vb. konuları tespit ederek gelen ekibe bildirecektir.</w:t>
      </w:r>
    </w:p>
    <w:p w:rsidR="00BA1390" w:rsidRPr="00BA1390" w:rsidRDefault="00BA1390" w:rsidP="00BA1390">
      <w:pPr>
        <w:widowControl w:val="0"/>
        <w:numPr>
          <w:ilvl w:val="0"/>
          <w:numId w:val="8"/>
        </w:numPr>
        <w:tabs>
          <w:tab w:val="left" w:pos="324"/>
        </w:tabs>
        <w:spacing w:after="120" w:line="230" w:lineRule="exact"/>
        <w:ind w:left="360" w:hanging="360"/>
        <w:jc w:val="both"/>
        <w:rPr>
          <w:rFonts w:ascii="Times New Roman" w:hAnsi="Times New Roman"/>
          <w:szCs w:val="24"/>
        </w:rPr>
      </w:pPr>
      <w:r w:rsidRPr="00BA1390">
        <w:rPr>
          <w:rFonts w:ascii="Times New Roman" w:hAnsi="Times New Roman"/>
          <w:szCs w:val="24"/>
        </w:rPr>
        <w:t xml:space="preserve">Okulda turnike, x-ray, metal </w:t>
      </w:r>
      <w:r w:rsidR="00A23143" w:rsidRPr="00BA1390">
        <w:rPr>
          <w:rFonts w:ascii="Times New Roman" w:hAnsi="Times New Roman"/>
          <w:szCs w:val="24"/>
        </w:rPr>
        <w:t>detektör</w:t>
      </w:r>
      <w:r w:rsidRPr="00BA1390">
        <w:rPr>
          <w:rFonts w:ascii="Times New Roman" w:hAnsi="Times New Roman"/>
          <w:szCs w:val="24"/>
        </w:rPr>
        <w:t>, kamera vb. güvenlik cihazlarının bulunması halinde sağlam ve çalışır vaziyette olacak şekilde kontrolünü sağlayacaktır.</w:t>
      </w:r>
    </w:p>
    <w:p w:rsidR="00BA1390" w:rsidRPr="00BA1390" w:rsidRDefault="00BA1390" w:rsidP="00BA1390">
      <w:pPr>
        <w:widowControl w:val="0"/>
        <w:numPr>
          <w:ilvl w:val="0"/>
          <w:numId w:val="8"/>
        </w:numPr>
        <w:tabs>
          <w:tab w:val="left" w:pos="324"/>
        </w:tabs>
        <w:spacing w:after="120" w:line="230" w:lineRule="exact"/>
        <w:ind w:left="360" w:hanging="360"/>
        <w:jc w:val="both"/>
        <w:rPr>
          <w:rFonts w:ascii="Times New Roman" w:hAnsi="Times New Roman"/>
          <w:szCs w:val="24"/>
        </w:rPr>
      </w:pPr>
      <w:r w:rsidRPr="00BA1390">
        <w:rPr>
          <w:rFonts w:ascii="Times New Roman" w:hAnsi="Times New Roman"/>
          <w:szCs w:val="24"/>
        </w:rPr>
        <w:t>Okulda yeterli sayıda özel güvenlik görevlisi bulunması halinde okul çevresini kameralı güvenlik sistemiyle takip ederek, suç teşkil eden görüntülerin muhafaza edilmesi ve okul müdürünün koordinesinde ilgili kolluk birimlerine teslim edilmesini sağlayacaktır.</w:t>
      </w:r>
    </w:p>
    <w:p w:rsidR="00BA1390" w:rsidRPr="00BA1390" w:rsidRDefault="00BA1390" w:rsidP="00BA1390">
      <w:pPr>
        <w:widowControl w:val="0"/>
        <w:numPr>
          <w:ilvl w:val="0"/>
          <w:numId w:val="8"/>
        </w:numPr>
        <w:tabs>
          <w:tab w:val="left" w:pos="324"/>
        </w:tabs>
        <w:spacing w:after="120" w:line="226" w:lineRule="exact"/>
        <w:ind w:left="360" w:hanging="360"/>
        <w:jc w:val="both"/>
        <w:rPr>
          <w:rFonts w:ascii="Times New Roman" w:hAnsi="Times New Roman"/>
          <w:szCs w:val="24"/>
        </w:rPr>
      </w:pPr>
      <w:r w:rsidRPr="00BA1390">
        <w:rPr>
          <w:rFonts w:ascii="Times New Roman" w:hAnsi="Times New Roman"/>
          <w:szCs w:val="24"/>
        </w:rPr>
        <w:t>Okul ve çevresinde öğrenci sağlığını tehdit eden maddelerin satılıp satılmadığı konusunda duyarlı olacak, maddelerin tespiti halinde okul yönetimine; genel kolluk ve belediye zabıtasına bilgi verilmesi için bildirimde bulunacaktır.</w:t>
      </w:r>
    </w:p>
    <w:p w:rsidR="00BA1390" w:rsidRPr="00BA1390" w:rsidRDefault="00BA1390" w:rsidP="00BA1390">
      <w:pPr>
        <w:widowControl w:val="0"/>
        <w:numPr>
          <w:ilvl w:val="0"/>
          <w:numId w:val="8"/>
        </w:numPr>
        <w:tabs>
          <w:tab w:val="left" w:pos="324"/>
        </w:tabs>
        <w:spacing w:after="120" w:line="235" w:lineRule="exact"/>
        <w:ind w:left="360" w:hanging="360"/>
        <w:jc w:val="both"/>
        <w:rPr>
          <w:rFonts w:ascii="Times New Roman" w:hAnsi="Times New Roman"/>
          <w:szCs w:val="24"/>
        </w:rPr>
      </w:pPr>
      <w:r w:rsidRPr="00BA1390">
        <w:rPr>
          <w:rFonts w:ascii="Times New Roman" w:hAnsi="Times New Roman"/>
          <w:szCs w:val="24"/>
        </w:rPr>
        <w:t>Okulda oluşabilecek olaylara karşı hazırlıklı olacak, okul kolluk görevlisi ya da okul içinde kurulan müdahale birimleri varsa birlikte hareket edecektir.</w:t>
      </w:r>
    </w:p>
    <w:p w:rsidR="00BA1390" w:rsidRPr="00BA1390" w:rsidRDefault="00BA1390" w:rsidP="00BA1390">
      <w:pPr>
        <w:widowControl w:val="0"/>
        <w:numPr>
          <w:ilvl w:val="0"/>
          <w:numId w:val="8"/>
        </w:numPr>
        <w:tabs>
          <w:tab w:val="left" w:pos="324"/>
        </w:tabs>
        <w:spacing w:after="120" w:line="230" w:lineRule="exact"/>
        <w:ind w:left="360" w:hanging="360"/>
        <w:jc w:val="both"/>
        <w:rPr>
          <w:rFonts w:ascii="Times New Roman" w:hAnsi="Times New Roman"/>
          <w:szCs w:val="24"/>
        </w:rPr>
      </w:pPr>
      <w:r w:rsidRPr="00BA1390">
        <w:rPr>
          <w:rFonts w:ascii="Times New Roman" w:hAnsi="Times New Roman"/>
          <w:szCs w:val="24"/>
        </w:rPr>
        <w:t>Okul çevresinde ve öğrencilere yönelik olarak tespit ettikleri her türlü suç ve suçlularla ilgili konuları, geciktirmeksizin rapor haline getirerek gerekli işlemlerin yapılması için okul yönetimine ileterek, okul yönetimince okul kolluk görevlisi /güvenli eğitim koordinasyon görevlisi ile paylaşımda bulunulmasını sağlayacaktır.</w:t>
      </w:r>
    </w:p>
    <w:p w:rsidR="00BA1390" w:rsidRPr="00BA1390" w:rsidRDefault="00BA1390" w:rsidP="00BA1390">
      <w:pPr>
        <w:widowControl w:val="0"/>
        <w:numPr>
          <w:ilvl w:val="0"/>
          <w:numId w:val="8"/>
        </w:numPr>
        <w:tabs>
          <w:tab w:val="left" w:pos="324"/>
        </w:tabs>
        <w:spacing w:after="120" w:line="230" w:lineRule="exact"/>
        <w:ind w:left="360" w:hanging="360"/>
        <w:jc w:val="both"/>
        <w:rPr>
          <w:rFonts w:ascii="Times New Roman" w:hAnsi="Times New Roman"/>
          <w:szCs w:val="24"/>
        </w:rPr>
      </w:pPr>
      <w:r w:rsidRPr="00BA1390">
        <w:rPr>
          <w:rFonts w:ascii="Times New Roman" w:hAnsi="Times New Roman"/>
          <w:szCs w:val="24"/>
        </w:rPr>
        <w:t>Yangın söndürme alet, cihaz vasıtaları ile yangın musluklarının yerini ve nasıl kullanacağını ayrıca, elektrik, sigorta, havagazı ana musluğu, su ana vanasının bulunduğu mahallerin yerlerini öğrenerek sürekli kontrolünü sağlayacaktır.</w:t>
      </w:r>
    </w:p>
    <w:p w:rsidR="00BA1390" w:rsidRPr="00BA1390" w:rsidRDefault="00BA1390" w:rsidP="00BA1390">
      <w:pPr>
        <w:widowControl w:val="0"/>
        <w:numPr>
          <w:ilvl w:val="0"/>
          <w:numId w:val="8"/>
        </w:numPr>
        <w:tabs>
          <w:tab w:val="left" w:pos="324"/>
        </w:tabs>
        <w:spacing w:after="120" w:line="200" w:lineRule="exact"/>
        <w:ind w:left="360" w:hanging="360"/>
        <w:jc w:val="both"/>
        <w:rPr>
          <w:rFonts w:ascii="Times New Roman" w:hAnsi="Times New Roman"/>
          <w:szCs w:val="24"/>
        </w:rPr>
      </w:pPr>
      <w:r w:rsidRPr="00BA1390">
        <w:rPr>
          <w:rFonts w:ascii="Times New Roman" w:hAnsi="Times New Roman"/>
          <w:szCs w:val="24"/>
        </w:rPr>
        <w:t>Her zaman görev tanımına uygun hareket edecek, giysilerini temiz ve ütülü bulunduracaktır.</w:t>
      </w:r>
    </w:p>
    <w:p w:rsidR="00BA1390" w:rsidRPr="00BA1390" w:rsidRDefault="00BA1390" w:rsidP="00BA1390">
      <w:pPr>
        <w:widowControl w:val="0"/>
        <w:numPr>
          <w:ilvl w:val="0"/>
          <w:numId w:val="8"/>
        </w:numPr>
        <w:tabs>
          <w:tab w:val="left" w:pos="416"/>
        </w:tabs>
        <w:spacing w:after="120" w:line="230" w:lineRule="exact"/>
        <w:ind w:left="360" w:hanging="360"/>
        <w:jc w:val="both"/>
        <w:rPr>
          <w:rFonts w:ascii="Times New Roman" w:hAnsi="Times New Roman"/>
          <w:szCs w:val="24"/>
        </w:rPr>
      </w:pPr>
      <w:r w:rsidRPr="00BA1390">
        <w:rPr>
          <w:rFonts w:ascii="Times New Roman" w:hAnsi="Times New Roman"/>
          <w:szCs w:val="24"/>
        </w:rPr>
        <w:t>Güvenlik görevlileri; bürolarda, kantinde, merdivenlerde, yemekhane vb. yerlerde oturmayacaktır. okulda öğrencilere olumsuz örnek teşkil etmeyecek şekilde davranışlarda bulunacaktır.</w:t>
      </w:r>
    </w:p>
    <w:p w:rsidR="00BA1390" w:rsidRPr="00BA1390" w:rsidRDefault="00BA1390" w:rsidP="00BA1390">
      <w:pPr>
        <w:widowControl w:val="0"/>
        <w:numPr>
          <w:ilvl w:val="0"/>
          <w:numId w:val="8"/>
        </w:numPr>
        <w:tabs>
          <w:tab w:val="left" w:pos="562"/>
        </w:tabs>
        <w:spacing w:after="120" w:line="200" w:lineRule="exact"/>
        <w:ind w:left="360" w:hanging="360"/>
        <w:jc w:val="both"/>
        <w:rPr>
          <w:rFonts w:ascii="Times New Roman" w:hAnsi="Times New Roman"/>
          <w:szCs w:val="24"/>
        </w:rPr>
      </w:pPr>
      <w:r w:rsidRPr="00BA1390">
        <w:rPr>
          <w:rFonts w:ascii="Times New Roman" w:hAnsi="Times New Roman"/>
          <w:szCs w:val="24"/>
        </w:rPr>
        <w:t>Okulun zaman çizelgesine uymak, özellikle giriş ve çıkış saatlerinde mutlaka görev yerinde bulunmak,</w:t>
      </w:r>
    </w:p>
    <w:p w:rsidR="00BA1390" w:rsidRPr="00BA1390" w:rsidRDefault="00BA1390" w:rsidP="00BA1390">
      <w:pPr>
        <w:widowControl w:val="0"/>
        <w:numPr>
          <w:ilvl w:val="0"/>
          <w:numId w:val="8"/>
        </w:numPr>
        <w:tabs>
          <w:tab w:val="left" w:pos="416"/>
        </w:tabs>
        <w:spacing w:after="120" w:line="235" w:lineRule="exact"/>
        <w:ind w:left="360" w:hanging="360"/>
        <w:jc w:val="both"/>
        <w:rPr>
          <w:rFonts w:ascii="Times New Roman" w:hAnsi="Times New Roman"/>
          <w:szCs w:val="24"/>
        </w:rPr>
      </w:pPr>
      <w:r w:rsidRPr="00BA1390">
        <w:rPr>
          <w:rFonts w:ascii="Times New Roman" w:hAnsi="Times New Roman"/>
          <w:szCs w:val="24"/>
        </w:rPr>
        <w:t>Görevlerini yerine getirirken nezaket kuralları içerisinde hareket edecek gerek okul çalışanları ve öğrenciler ile ziyaretçilerle gereksiz tartışmaya girmeyecektir. Herhangi bir olumsuzlukta nöbetçi müdür yardımcısına durumu derhal bildirecektir.</w:t>
      </w:r>
    </w:p>
    <w:p w:rsidR="00BA1390" w:rsidRPr="00BA1390" w:rsidRDefault="00BA1390" w:rsidP="00BA1390">
      <w:pPr>
        <w:widowControl w:val="0"/>
        <w:numPr>
          <w:ilvl w:val="0"/>
          <w:numId w:val="8"/>
        </w:numPr>
        <w:tabs>
          <w:tab w:val="left" w:pos="416"/>
        </w:tabs>
        <w:spacing w:after="120" w:line="226" w:lineRule="exact"/>
        <w:ind w:left="360" w:hanging="360"/>
        <w:jc w:val="both"/>
        <w:rPr>
          <w:rFonts w:ascii="Times New Roman" w:hAnsi="Times New Roman"/>
          <w:szCs w:val="24"/>
        </w:rPr>
      </w:pPr>
      <w:r w:rsidRPr="00BA1390">
        <w:rPr>
          <w:rFonts w:ascii="Times New Roman" w:hAnsi="Times New Roman"/>
          <w:szCs w:val="24"/>
        </w:rPr>
        <w:t>Velisi olmaksızın ya da izinsiz okul bahçesinden dışarı çıkmaya çalışan öğrencileri nöbetçi öğretmene ya da nöbetçi müdür yardımcısına ivedilikle bildirecektir.</w:t>
      </w:r>
    </w:p>
    <w:p w:rsidR="00BA1390" w:rsidRPr="00BA1390" w:rsidRDefault="00BA1390" w:rsidP="00BA1390">
      <w:pPr>
        <w:widowControl w:val="0"/>
        <w:numPr>
          <w:ilvl w:val="0"/>
          <w:numId w:val="8"/>
        </w:numPr>
        <w:tabs>
          <w:tab w:val="left" w:pos="416"/>
        </w:tabs>
        <w:spacing w:after="120" w:line="200" w:lineRule="exact"/>
        <w:ind w:left="360" w:hanging="360"/>
        <w:jc w:val="both"/>
        <w:rPr>
          <w:rFonts w:ascii="Times New Roman" w:hAnsi="Times New Roman"/>
          <w:szCs w:val="24"/>
        </w:rPr>
      </w:pPr>
      <w:r w:rsidRPr="00BA1390">
        <w:rPr>
          <w:rFonts w:ascii="Times New Roman" w:hAnsi="Times New Roman"/>
          <w:szCs w:val="24"/>
        </w:rPr>
        <w:t>Okulca gerçekleştirilen; sosyal ve sportif etkinliklerde güvenlikten sorumlu olacaktır.</w:t>
      </w:r>
    </w:p>
    <w:p w:rsidR="00BA1390" w:rsidRPr="00BA1390" w:rsidRDefault="00BA1390" w:rsidP="00BA1390">
      <w:pPr>
        <w:widowControl w:val="0"/>
        <w:numPr>
          <w:ilvl w:val="0"/>
          <w:numId w:val="8"/>
        </w:numPr>
        <w:tabs>
          <w:tab w:val="left" w:pos="416"/>
        </w:tabs>
        <w:spacing w:after="120" w:line="230" w:lineRule="exact"/>
        <w:ind w:left="360" w:hanging="360"/>
        <w:jc w:val="both"/>
        <w:rPr>
          <w:rFonts w:ascii="Times New Roman" w:hAnsi="Times New Roman"/>
          <w:szCs w:val="24"/>
        </w:rPr>
      </w:pPr>
      <w:r w:rsidRPr="00BA1390">
        <w:rPr>
          <w:rFonts w:ascii="Times New Roman" w:hAnsi="Times New Roman"/>
          <w:szCs w:val="24"/>
        </w:rPr>
        <w:t xml:space="preserve">Güvenlik görevlisi, görevi sırasında gördüğü, keşfettiği veya kuşkulandığı bütün olayları </w:t>
      </w:r>
      <w:proofErr w:type="gramStart"/>
      <w:r w:rsidRPr="00BA1390">
        <w:rPr>
          <w:rStyle w:val="Gvdemetni2talik"/>
          <w:rFonts w:eastAsiaTheme="minorHAnsi"/>
          <w:sz w:val="24"/>
          <w:szCs w:val="24"/>
        </w:rPr>
        <w:t>(</w:t>
      </w:r>
      <w:proofErr w:type="gramEnd"/>
      <w:r w:rsidRPr="00BA1390">
        <w:rPr>
          <w:rStyle w:val="Gvdemetni2talik"/>
          <w:rFonts w:eastAsiaTheme="minorHAnsi"/>
          <w:sz w:val="24"/>
          <w:szCs w:val="24"/>
        </w:rPr>
        <w:t>örneğin; Bir cam kırılması, anahtarın kaybolması, bir lambanın yanmaması, kopuk bir elektrik teli, gaz sızıntısı</w:t>
      </w:r>
      <w:r w:rsidRPr="00BA1390">
        <w:rPr>
          <w:rFonts w:ascii="Times New Roman" w:hAnsi="Times New Roman"/>
          <w:szCs w:val="24"/>
        </w:rPr>
        <w:t xml:space="preserve"> </w:t>
      </w:r>
      <w:proofErr w:type="spellStart"/>
      <w:r w:rsidRPr="00BA1390">
        <w:rPr>
          <w:rFonts w:ascii="Times New Roman" w:hAnsi="Times New Roman"/>
          <w:szCs w:val="24"/>
        </w:rPr>
        <w:t>vb.^yazılı</w:t>
      </w:r>
      <w:proofErr w:type="spellEnd"/>
      <w:r w:rsidRPr="00BA1390">
        <w:rPr>
          <w:rFonts w:ascii="Times New Roman" w:hAnsi="Times New Roman"/>
          <w:szCs w:val="24"/>
        </w:rPr>
        <w:t xml:space="preserve"> olarak olay rapor formuna kaydedecektir. Kendilerine verilen talimatlar ve eğitim sürecinde verilen bilgiler doğrultusunda hareket ederek, vakit geçirmeden nöbetçi öğretmene ya da nöbetçi müdür yardımcısına bildirilecektir.</w:t>
      </w:r>
    </w:p>
    <w:p w:rsidR="00BA1390" w:rsidRPr="00BA1390" w:rsidRDefault="00BA1390" w:rsidP="00BA1390">
      <w:pPr>
        <w:widowControl w:val="0"/>
        <w:numPr>
          <w:ilvl w:val="0"/>
          <w:numId w:val="8"/>
        </w:numPr>
        <w:tabs>
          <w:tab w:val="left" w:pos="416"/>
        </w:tabs>
        <w:spacing w:after="120" w:line="200" w:lineRule="exact"/>
        <w:ind w:left="360" w:hanging="360"/>
        <w:jc w:val="both"/>
        <w:rPr>
          <w:rFonts w:ascii="Times New Roman" w:hAnsi="Times New Roman"/>
          <w:szCs w:val="24"/>
        </w:rPr>
      </w:pPr>
      <w:r w:rsidRPr="00BA1390">
        <w:rPr>
          <w:rFonts w:ascii="Times New Roman" w:hAnsi="Times New Roman"/>
          <w:szCs w:val="24"/>
        </w:rPr>
        <w:lastRenderedPageBreak/>
        <w:t xml:space="preserve">Yemek saati </w:t>
      </w:r>
      <w:proofErr w:type="spellStart"/>
      <w:r w:rsidRPr="00BA1390">
        <w:rPr>
          <w:rFonts w:ascii="Times New Roman" w:hAnsi="Times New Roman"/>
          <w:szCs w:val="24"/>
        </w:rPr>
        <w:t>vb</w:t>
      </w:r>
      <w:proofErr w:type="spellEnd"/>
      <w:r w:rsidRPr="00BA1390">
        <w:rPr>
          <w:rFonts w:ascii="Times New Roman" w:hAnsi="Times New Roman"/>
          <w:szCs w:val="24"/>
        </w:rPr>
        <w:t xml:space="preserve"> gibi zorunlu durumlarda görev yerine başka personel bırakılmadan görev yerini terk etmeyecektir.</w:t>
      </w:r>
    </w:p>
    <w:p w:rsidR="00BA1390" w:rsidRPr="00BA1390" w:rsidRDefault="00BA1390" w:rsidP="00BA1390">
      <w:pPr>
        <w:widowControl w:val="0"/>
        <w:numPr>
          <w:ilvl w:val="0"/>
          <w:numId w:val="8"/>
        </w:numPr>
        <w:tabs>
          <w:tab w:val="left" w:pos="416"/>
        </w:tabs>
        <w:spacing w:after="120" w:line="230" w:lineRule="exact"/>
        <w:ind w:left="360" w:hanging="360"/>
        <w:jc w:val="both"/>
        <w:rPr>
          <w:rFonts w:ascii="Times New Roman" w:hAnsi="Times New Roman"/>
          <w:szCs w:val="24"/>
        </w:rPr>
      </w:pPr>
      <w:r w:rsidRPr="00BA1390">
        <w:rPr>
          <w:rFonts w:ascii="Times New Roman" w:hAnsi="Times New Roman"/>
          <w:szCs w:val="24"/>
        </w:rPr>
        <w:t>Seyyar satıcıların okulun önlerinde, korkuluk veya çevre duvarı kenarlarında bulunmalarını, satış yapmaları durumunu okul nöbetçi müdür yardımcısına bildirimde bulunacaktır.</w:t>
      </w:r>
    </w:p>
    <w:p w:rsidR="00BA1390" w:rsidRPr="00BA1390" w:rsidRDefault="00BA1390" w:rsidP="00BA1390">
      <w:pPr>
        <w:widowControl w:val="0"/>
        <w:numPr>
          <w:ilvl w:val="0"/>
          <w:numId w:val="8"/>
        </w:numPr>
        <w:tabs>
          <w:tab w:val="left" w:pos="416"/>
        </w:tabs>
        <w:spacing w:after="120" w:line="235" w:lineRule="exact"/>
        <w:ind w:left="360" w:hanging="360"/>
        <w:jc w:val="both"/>
        <w:rPr>
          <w:rFonts w:ascii="Times New Roman" w:hAnsi="Times New Roman"/>
          <w:szCs w:val="24"/>
        </w:rPr>
      </w:pPr>
      <w:r w:rsidRPr="00BA1390">
        <w:rPr>
          <w:rFonts w:ascii="Times New Roman" w:hAnsi="Times New Roman"/>
          <w:szCs w:val="24"/>
        </w:rPr>
        <w:t>Öğrenci ve ziyaretçilere ait herhangi bir malzeme veya ekipman güvenlik kulübesinde muhafaza edilmeyecek, kesinlikle emanet alınmayacaktır.</w:t>
      </w:r>
    </w:p>
    <w:p w:rsidR="00BA1390" w:rsidRPr="00BA1390" w:rsidRDefault="00BA1390" w:rsidP="00BA1390">
      <w:pPr>
        <w:widowControl w:val="0"/>
        <w:numPr>
          <w:ilvl w:val="0"/>
          <w:numId w:val="8"/>
        </w:numPr>
        <w:tabs>
          <w:tab w:val="left" w:pos="416"/>
        </w:tabs>
        <w:spacing w:after="120" w:line="200" w:lineRule="exact"/>
        <w:ind w:left="360" w:hanging="360"/>
        <w:jc w:val="both"/>
        <w:rPr>
          <w:rFonts w:ascii="Times New Roman" w:hAnsi="Times New Roman"/>
          <w:szCs w:val="24"/>
        </w:rPr>
      </w:pPr>
      <w:r w:rsidRPr="00BA1390">
        <w:rPr>
          <w:rFonts w:ascii="Times New Roman" w:hAnsi="Times New Roman"/>
          <w:szCs w:val="24"/>
        </w:rPr>
        <w:t>İş güvenliği talimat ve tedbirlerine uymak, kendisine teslim edilen donanımı doğru kullanmak ve korumak.</w:t>
      </w:r>
    </w:p>
    <w:p w:rsidR="00BA1390" w:rsidRPr="00BA1390" w:rsidRDefault="00BA1390" w:rsidP="00BA1390">
      <w:pPr>
        <w:widowControl w:val="0"/>
        <w:numPr>
          <w:ilvl w:val="0"/>
          <w:numId w:val="8"/>
        </w:numPr>
        <w:tabs>
          <w:tab w:val="left" w:pos="425"/>
        </w:tabs>
        <w:spacing w:after="120" w:line="230" w:lineRule="exact"/>
        <w:ind w:left="360" w:hanging="360"/>
        <w:jc w:val="both"/>
        <w:rPr>
          <w:rFonts w:ascii="Times New Roman" w:hAnsi="Times New Roman"/>
          <w:szCs w:val="24"/>
        </w:rPr>
      </w:pPr>
      <w:r w:rsidRPr="00BA1390">
        <w:rPr>
          <w:rFonts w:ascii="Times New Roman" w:hAnsi="Times New Roman"/>
          <w:szCs w:val="24"/>
        </w:rPr>
        <w:t>Bina giriş ve çıkışlar “Ziyaretçi Kayıt Defteri ile sürekli takip ve kontrol edilecektir. Kuruma gelen ziyaretçiler, ziyaretçi özel defterine kayıtları yapıldıktan sonra kiminle ve hangi birim ile görüşecekleri konusu tespit edilecek, görevli ilgili şahıs veya birim ile görüşecek, ziyaretçilerinin olduğunu söyleyecek, görüşme talebi kabul edilirse, müracaat sahibi misafir giriş kartı verilerek içeri alınacaktır.</w:t>
      </w:r>
    </w:p>
    <w:p w:rsidR="00BA1390" w:rsidRPr="0028532F" w:rsidRDefault="00BA1390" w:rsidP="00BA1390">
      <w:pPr>
        <w:widowControl w:val="0"/>
        <w:numPr>
          <w:ilvl w:val="0"/>
          <w:numId w:val="8"/>
        </w:numPr>
        <w:tabs>
          <w:tab w:val="left" w:pos="425"/>
        </w:tabs>
        <w:spacing w:after="120" w:line="230" w:lineRule="exact"/>
        <w:ind w:left="360" w:hanging="360"/>
        <w:jc w:val="both"/>
        <w:rPr>
          <w:rStyle w:val="Gvdemetni20"/>
          <w:rFonts w:eastAsia="Times"/>
          <w:color w:val="auto"/>
          <w:sz w:val="24"/>
          <w:szCs w:val="24"/>
          <w:u w:val="none"/>
          <w:lang w:bidi="ar-SA"/>
        </w:rPr>
      </w:pPr>
      <w:r w:rsidRPr="00BA1390">
        <w:rPr>
          <w:rFonts w:ascii="Times New Roman" w:hAnsi="Times New Roman"/>
          <w:szCs w:val="24"/>
        </w:rPr>
        <w:t xml:space="preserve">Bunların dışında okul idaresinin görev alanı ile ilgili verdiği diğer görevleri yapar. </w:t>
      </w:r>
      <w:r w:rsidRPr="00BA1390">
        <w:rPr>
          <w:rStyle w:val="Gvdemetni20"/>
          <w:rFonts w:eastAsiaTheme="minorHAnsi"/>
          <w:sz w:val="24"/>
          <w:szCs w:val="24"/>
        </w:rPr>
        <w:t xml:space="preserve">Okul </w:t>
      </w:r>
      <w:r>
        <w:rPr>
          <w:rStyle w:val="Gvdemetni20"/>
          <w:rFonts w:eastAsiaTheme="minorHAnsi"/>
          <w:sz w:val="24"/>
          <w:szCs w:val="24"/>
        </w:rPr>
        <w:t>M</w:t>
      </w:r>
      <w:r w:rsidRPr="00BA1390">
        <w:rPr>
          <w:rStyle w:val="Gvdemetni20"/>
          <w:rFonts w:eastAsiaTheme="minorHAnsi"/>
          <w:sz w:val="24"/>
          <w:szCs w:val="24"/>
        </w:rPr>
        <w:t>üdürlüğü gerektiğinde Koruma ve Güvenlik Talimatında değişiklik yapabilir.</w:t>
      </w:r>
    </w:p>
    <w:p w:rsidR="0028532F" w:rsidRPr="0021271D" w:rsidRDefault="0028532F" w:rsidP="0028532F">
      <w:pPr>
        <w:numPr>
          <w:ilvl w:val="0"/>
          <w:numId w:val="8"/>
        </w:numPr>
        <w:shd w:val="clear" w:color="auto" w:fill="FFFCFF"/>
        <w:spacing w:after="120"/>
        <w:ind w:left="426" w:hanging="349"/>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İş yerinde alınmış iş güvenliği tedbirlerine tamamen uyacağım, güvensiz ve tehlikeli davranışlarda bulunmayacağım.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Yetki, bilgim ve görevim dışında iş yapmayacağım.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İşyeri ilan panosuna ve muhtelif yerlerine asılmış iş sağlığı ve güvenliği kuralları ve duyurularını okuyup, uygulayacağım.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Uyarı levhalarının yerlerini ilgililerin haberi olmadan değiştirmeyeceğim.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İşyerinde meydana gelen en ufak iş kazasını ilgili ve sorumlulara bildireceğim.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İşyerimden ve çalışma sahamdan izinsiz ayrılmayacağım. Amirimden izinsiz işyerinde misafir, akraba kabul etmeyeceğim. Bana gösterilen yerlerde ziyaretçimle görüşeceğim.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Sabahları iş başlangıcında ve akşamları giderken yaptığım iş çevresinde düzensiz malzeme koymayacağım.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Çalıştığım makine, tezgah ve cihazı öğretilenden başka türlü çalıştırmayacağım, imal amacı dışında bir imalat için kullanmayacağım</w:t>
      </w:r>
      <w:r>
        <w:rPr>
          <w:rFonts w:ascii="Times New Roman" w:eastAsia="Times New Roman" w:hAnsi="Times New Roman"/>
          <w:color w:val="000000" w:themeColor="text1"/>
        </w:rPr>
        <w:t>.</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Sağlam</w:t>
      </w:r>
      <w:r>
        <w:rPr>
          <w:rFonts w:ascii="Times New Roman" w:eastAsia="Times New Roman" w:hAnsi="Times New Roman"/>
          <w:color w:val="000000" w:themeColor="text1"/>
        </w:rPr>
        <w:t xml:space="preserve"> olmayan</w:t>
      </w:r>
      <w:r w:rsidRPr="0021271D">
        <w:rPr>
          <w:rFonts w:ascii="Times New Roman" w:eastAsia="Times New Roman" w:hAnsi="Times New Roman"/>
          <w:color w:val="000000" w:themeColor="text1"/>
        </w:rPr>
        <w:t xml:space="preserve"> ve düşmeye mani olacak korkulukları bulunmayan geçit ve platformlardan geçmeyeceğim</w:t>
      </w:r>
      <w:r>
        <w:rPr>
          <w:rFonts w:ascii="Times New Roman" w:eastAsia="Times New Roman" w:hAnsi="Times New Roman"/>
          <w:color w:val="000000" w:themeColor="text1"/>
        </w:rPr>
        <w:t>.</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İşyerinde asla şaka ve laubali hareket ve davranışlarda bulunmayacağı, iş disiplini ve ciddiyeti ile çalışacağım. Kazaya neden olacak davranışlarda bulunmayacağım</w:t>
      </w:r>
      <w:r>
        <w:rPr>
          <w:rFonts w:ascii="Times New Roman" w:eastAsia="Times New Roman" w:hAnsi="Times New Roman"/>
          <w:color w:val="000000" w:themeColor="text1"/>
        </w:rPr>
        <w:t>.</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Ambar, malzeme, depo veya bulundurma yerlerinden yetkilisinin izni ve çıkış emri olmadan hiçbir malzeme, araç, gereç almayacağım</w:t>
      </w:r>
      <w:r>
        <w:rPr>
          <w:rFonts w:ascii="Times New Roman" w:eastAsia="Times New Roman" w:hAnsi="Times New Roman"/>
          <w:color w:val="000000" w:themeColor="text1"/>
        </w:rPr>
        <w:t>.</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Ne kadar önemsiz görünürse görünsün; yaralanmaları, kazaları amirime bildireceğim</w:t>
      </w:r>
      <w:r>
        <w:rPr>
          <w:rFonts w:ascii="Times New Roman" w:eastAsia="Times New Roman" w:hAnsi="Times New Roman"/>
          <w:color w:val="000000" w:themeColor="text1"/>
        </w:rPr>
        <w:t>.</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Sağlam ve güvenli olmayan ve düşmeyi engelleyecek korkulukları bulunmayan yerlerde gerekli olan önlemleri almadan çalışmayacağım. Emniyet kemeri kullanmam gereken yerlerde kullanacağım ve bu konudaki talimatlara uyacağım</w:t>
      </w:r>
      <w:r>
        <w:rPr>
          <w:rFonts w:ascii="Times New Roman" w:eastAsia="Times New Roman" w:hAnsi="Times New Roman"/>
          <w:color w:val="000000" w:themeColor="text1"/>
        </w:rPr>
        <w:t>.</w:t>
      </w:r>
    </w:p>
    <w:p w:rsidR="0028532F"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Pr>
          <w:rFonts w:ascii="Times New Roman" w:eastAsia="Times New Roman" w:hAnsi="Times New Roman"/>
          <w:color w:val="000000" w:themeColor="text1"/>
        </w:rPr>
        <w:t xml:space="preserve">Çalışma ortamımı </w:t>
      </w:r>
      <w:r w:rsidRPr="0021271D">
        <w:rPr>
          <w:rFonts w:ascii="Times New Roman" w:eastAsia="Times New Roman" w:hAnsi="Times New Roman"/>
          <w:color w:val="000000" w:themeColor="text1"/>
        </w:rPr>
        <w:t>temiz ve düzenli tutacağım.</w:t>
      </w:r>
    </w:p>
    <w:p w:rsidR="00A5377F" w:rsidRDefault="00A5377F" w:rsidP="00A5377F">
      <w:pPr>
        <w:pStyle w:val="Default"/>
        <w:numPr>
          <w:ilvl w:val="0"/>
          <w:numId w:val="8"/>
        </w:numPr>
        <w:ind w:left="426" w:hanging="360"/>
        <w:jc w:val="both"/>
        <w:rPr>
          <w:rFonts w:eastAsia="Times"/>
          <w:color w:val="auto"/>
          <w:lang w:eastAsia="tr-TR"/>
        </w:rPr>
      </w:pPr>
      <w:r w:rsidRPr="00C81B98">
        <w:rPr>
          <w:rFonts w:eastAsia="Times"/>
          <w:color w:val="auto"/>
          <w:lang w:eastAsia="tr-TR"/>
        </w:rPr>
        <w:t>Güvenlik görevlisi görevlerini yerine getirirken nezaket kuralları içerisinde hareket etmeli, gerek personel ve gerekse gelen ziyaretçilerle gereksiz tartışmaya yer vermemeli. Herhangi bir olumsuz durum meydana geldiğinde nöbetçi müdür yardımcısına/personele durumu derhal bildirmeli.</w:t>
      </w:r>
    </w:p>
    <w:p w:rsidR="00944EA3" w:rsidRPr="00C81B98" w:rsidRDefault="00944EA3" w:rsidP="00944EA3">
      <w:pPr>
        <w:pStyle w:val="Default"/>
        <w:ind w:left="426"/>
        <w:jc w:val="both"/>
        <w:rPr>
          <w:rFonts w:eastAsia="Times"/>
          <w:color w:val="auto"/>
          <w:lang w:eastAsia="tr-TR"/>
        </w:rPr>
      </w:pPr>
    </w:p>
    <w:p w:rsidR="006F115A" w:rsidRPr="006F115A" w:rsidRDefault="00944EA3" w:rsidP="006F115A">
      <w:pPr>
        <w:pStyle w:val="Default"/>
        <w:numPr>
          <w:ilvl w:val="0"/>
          <w:numId w:val="8"/>
        </w:numPr>
        <w:ind w:left="426" w:hanging="360"/>
        <w:rPr>
          <w:rFonts w:eastAsia="Times"/>
          <w:color w:val="auto"/>
          <w:lang w:eastAsia="tr-TR"/>
        </w:rPr>
      </w:pPr>
      <w:r w:rsidRPr="00C81B98">
        <w:rPr>
          <w:rFonts w:eastAsia="Times"/>
          <w:color w:val="auto"/>
          <w:lang w:eastAsia="tr-TR"/>
        </w:rPr>
        <w:lastRenderedPageBreak/>
        <w:t>Görev yeri ve çevresini daima temiz, düzenli ve tertipli bulundurmalı. Görev yerinde ilgisiz kişilerin oturmasını ve beklemesini önlemeli.</w:t>
      </w:r>
    </w:p>
    <w:p w:rsidR="006F115A" w:rsidRPr="00C81B98" w:rsidRDefault="006F115A" w:rsidP="006F115A">
      <w:pPr>
        <w:pStyle w:val="Default"/>
        <w:numPr>
          <w:ilvl w:val="0"/>
          <w:numId w:val="8"/>
        </w:numPr>
        <w:ind w:left="426" w:hanging="360"/>
        <w:rPr>
          <w:rFonts w:eastAsia="Times"/>
          <w:color w:val="auto"/>
          <w:lang w:eastAsia="tr-TR"/>
        </w:rPr>
      </w:pPr>
      <w:r w:rsidRPr="00C81B98">
        <w:rPr>
          <w:rFonts w:eastAsia="Times"/>
          <w:color w:val="auto"/>
          <w:lang w:eastAsia="tr-TR"/>
        </w:rPr>
        <w:t>Güvenlik görevlisi, göreve alkol veya uyuşturucu almış olarak gelmemeli ve görevi sırasında bu maddeleri kullanmamalı, görevi dışında dahi uyuşturucu madde kullanmamalı.</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Pr>
          <w:rFonts w:ascii="Times New Roman" w:eastAsia="Times New Roman" w:hAnsi="Times New Roman"/>
          <w:color w:val="000000" w:themeColor="text1"/>
        </w:rPr>
        <w:t>Çalışma alanlarında</w:t>
      </w:r>
      <w:r w:rsidRPr="0021271D">
        <w:rPr>
          <w:rFonts w:ascii="Times New Roman" w:eastAsia="Times New Roman" w:hAnsi="Times New Roman"/>
          <w:color w:val="000000" w:themeColor="text1"/>
        </w:rPr>
        <w:t xml:space="preserve"> normal şartlarda koşmayacağım, yürüyeceğim.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Çay, kahve gibi sıcak içeceklerin dökülmemesine dikkat edeceğim, ofis ortamında su ısıtıcısı ve çay makineleri vb. kullanmayacağım.</w:t>
      </w:r>
    </w:p>
    <w:p w:rsidR="0028532F"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Dolap ve masa çekmecelerini açık bırakmayacağım.</w:t>
      </w:r>
    </w:p>
    <w:p w:rsidR="006F115A" w:rsidRDefault="006F115A"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Pr>
          <w:rFonts w:ascii="Times New Roman" w:eastAsia="Times New Roman" w:hAnsi="Times New Roman"/>
          <w:color w:val="000000" w:themeColor="text1"/>
        </w:rPr>
        <w:t xml:space="preserve"> Görev sırasında bana verilen üniformayı giyeceğim.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Koltuk,  sandalye, masa vb.</w:t>
      </w:r>
      <w:r>
        <w:rPr>
          <w:rFonts w:ascii="Times New Roman" w:eastAsia="Times New Roman" w:hAnsi="Times New Roman"/>
          <w:color w:val="000000" w:themeColor="text1"/>
        </w:rPr>
        <w:t xml:space="preserve"> ofis malzemelerinin </w:t>
      </w:r>
      <w:r w:rsidRPr="0021271D">
        <w:rPr>
          <w:rFonts w:ascii="Times New Roman" w:eastAsia="Times New Roman" w:hAnsi="Times New Roman"/>
          <w:color w:val="000000" w:themeColor="text1"/>
        </w:rPr>
        <w:t>arızalı ve onarım gerektirenlerini kullanmayıp, ilgili birime bildireceğim.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Pr>
          <w:rFonts w:ascii="Times New Roman" w:eastAsia="Times New Roman" w:hAnsi="Times New Roman"/>
          <w:color w:val="000000" w:themeColor="text1"/>
        </w:rPr>
        <w:t>Çalışma ortamının</w:t>
      </w:r>
      <w:r w:rsidRPr="0021271D">
        <w:rPr>
          <w:rFonts w:ascii="Times New Roman" w:eastAsia="Times New Roman" w:hAnsi="Times New Roman"/>
          <w:color w:val="000000" w:themeColor="text1"/>
        </w:rPr>
        <w:t xml:space="preserve"> zeminlerinde, kaymaya, takılmaya neden olabilecek yüzeyleri derhal bildireceğim.</w:t>
      </w:r>
    </w:p>
    <w:p w:rsidR="0028532F" w:rsidRPr="0021271D" w:rsidRDefault="0028532F" w:rsidP="0028532F">
      <w:pPr>
        <w:numPr>
          <w:ilvl w:val="0"/>
          <w:numId w:val="8"/>
        </w:numPr>
        <w:shd w:val="clear" w:color="auto" w:fill="FFFCFF"/>
        <w:spacing w:after="120"/>
        <w:ind w:left="426" w:hanging="360"/>
        <w:jc w:val="both"/>
        <w:rPr>
          <w:rFonts w:ascii="Times New Roman" w:eastAsia="Times New Roman" w:hAnsi="Times New Roman"/>
          <w:color w:val="000000" w:themeColor="text1"/>
        </w:rPr>
      </w:pPr>
      <w:r>
        <w:rPr>
          <w:rFonts w:ascii="Times New Roman" w:eastAsia="Times New Roman" w:hAnsi="Times New Roman"/>
          <w:color w:val="000000" w:themeColor="text1"/>
        </w:rPr>
        <w:t>Çalışma ortamında</w:t>
      </w:r>
      <w:r w:rsidRPr="0021271D">
        <w:rPr>
          <w:rFonts w:ascii="Times New Roman" w:eastAsia="Times New Roman" w:hAnsi="Times New Roman"/>
          <w:color w:val="000000" w:themeColor="text1"/>
        </w:rPr>
        <w:t xml:space="preserve"> bulunan; makas, maket bıçağı, sivri uçlu kalemler vb. gibi malzemeleri dikkatli kullanacağım, işi bitince kaldıracağım.</w:t>
      </w:r>
      <w:r>
        <w:rPr>
          <w:rFonts w:ascii="Times New Roman" w:eastAsia="Times New Roman" w:hAnsi="Times New Roman"/>
          <w:color w:val="000000" w:themeColor="text1"/>
        </w:rPr>
        <w:t xml:space="preserve"> Bu tip malzemeleri üzerimde taşımayacağım.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Mesai sonunda odamdan ayrılırken ışıkları söndürüp, elektrikli aletleri (klima, prize takılı cep telefonu şarj cihazı vb. adaptörler) mutlaka kontrol edeceğim.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Odamdaki tüm elektrikli aletlerin kablolarının, fiş ve prizlerinin uygun ve emniyetli olmasını sağlatacağım. Ayrıca sarkan ve ekli elektrik kablolarının açıkta durmasını engelleyeceğim.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Yangın söndürücülerin yerlerini ve acil çıkış yollarını mutla</w:t>
      </w:r>
      <w:r w:rsidRPr="0021271D">
        <w:rPr>
          <w:rFonts w:ascii="Times New Roman" w:eastAsia="Times New Roman" w:hAnsi="Times New Roman"/>
          <w:color w:val="000000" w:themeColor="text1"/>
        </w:rPr>
        <w:softHyphen/>
        <w:t>ka öğreneceğim.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Yürüme yolla</w:t>
      </w:r>
      <w:r>
        <w:rPr>
          <w:rFonts w:ascii="Times New Roman" w:eastAsia="Times New Roman" w:hAnsi="Times New Roman"/>
          <w:color w:val="000000" w:themeColor="text1"/>
        </w:rPr>
        <w:t>rında, çalışma alanlarında</w:t>
      </w:r>
      <w:r w:rsidRPr="0021271D">
        <w:rPr>
          <w:rFonts w:ascii="Times New Roman" w:eastAsia="Times New Roman" w:hAnsi="Times New Roman"/>
          <w:color w:val="000000" w:themeColor="text1"/>
        </w:rPr>
        <w:t xml:space="preserve"> takılıp düşebilecek malzemeler bulundurmayacağım.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İşyerinden mesai saatleri içinde işverenin/yöneticinin bilgisi ve izni olmadan ayrılmayacağım.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İşyerinde sağlık ve güvenlik için ciddi ve ani bir tehlike olduğu kanaatine varıldığı anda, herhangi bir durumla karşılaşıldığında veya koruma tedbirlerinde bir aksaklık ve eksiklik görüldüğünde, birim yöneticisine, iş güvenliği uzmanına derhal haber vereceğim.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Sigara içilmesi yasaklanmış bölgelerde sigara içmeyecek ve içilmesine engel olacağım.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İşyerinde girilmesi yasaklanmış bölgelere ( orta gerilim alanları, klima santralleri, elektrik pano odaları, kompresör odası, jeneratör odası vb.) yetkisiz girmeyeceğim.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 xml:space="preserve">Kablo ve elektrik aksamına dokunmayacağım, arızayı yetkili elektrikçiye bildireceğim. Elektrik motorları, cihazları ve kabloları ile sigortaları kurcalamayacağım, dokunmayacağım. Açık uçlu, </w:t>
      </w:r>
      <w:proofErr w:type="spellStart"/>
      <w:r w:rsidRPr="0021271D">
        <w:rPr>
          <w:rFonts w:ascii="Times New Roman" w:eastAsia="Times New Roman" w:hAnsi="Times New Roman"/>
          <w:color w:val="000000" w:themeColor="text1"/>
        </w:rPr>
        <w:t>topraklamasız</w:t>
      </w:r>
      <w:proofErr w:type="spellEnd"/>
      <w:r w:rsidRPr="0021271D">
        <w:rPr>
          <w:rFonts w:ascii="Times New Roman" w:eastAsia="Times New Roman" w:hAnsi="Times New Roman"/>
          <w:color w:val="000000" w:themeColor="text1"/>
        </w:rPr>
        <w:t xml:space="preserve">, yıpranmış veya fişsiz kablolarla çalışmayacağım. </w:t>
      </w:r>
      <w:r>
        <w:rPr>
          <w:rFonts w:ascii="Times New Roman" w:eastAsia="Times New Roman" w:hAnsi="Times New Roman"/>
          <w:color w:val="000000" w:themeColor="text1"/>
        </w:rPr>
        <w:t>(</w:t>
      </w:r>
      <w:r w:rsidRPr="0021271D">
        <w:rPr>
          <w:rFonts w:ascii="Times New Roman" w:eastAsia="Times New Roman" w:hAnsi="Times New Roman"/>
          <w:color w:val="000000" w:themeColor="text1"/>
        </w:rPr>
        <w:t>Elektrikle ilgili hususlara ancak yetkili elektrikçiler müdahale edebilir.</w:t>
      </w:r>
      <w:r>
        <w:rPr>
          <w:rFonts w:ascii="Times New Roman" w:eastAsia="Times New Roman" w:hAnsi="Times New Roman"/>
          <w:color w:val="000000" w:themeColor="text1"/>
        </w:rPr>
        <w:t>)</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Elektrik ile ilgili her türlü arıza yetkili birime bildirecek, arızaya kesinlikle müdahale etmeyecek, arıza giderilinceye kadar çalışma yapmayacağım.</w:t>
      </w:r>
    </w:p>
    <w:p w:rsidR="0028532F" w:rsidRPr="00BC2322"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BC2322">
        <w:rPr>
          <w:rFonts w:ascii="Times New Roman" w:eastAsia="Times New Roman" w:hAnsi="Times New Roman"/>
          <w:color w:val="000000" w:themeColor="text1"/>
        </w:rPr>
        <w:t>Elektrikli cihazlar, uzatma kabloları ve seyyar lambalar toprak hatsız kullanılmayacağım. Elektrik panolarının önüne konulan yalıtkan paspasları hiçbir şekilde kaldırılmayacağım.</w:t>
      </w:r>
    </w:p>
    <w:p w:rsidR="0028532F"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Pr>
          <w:rFonts w:ascii="Times New Roman" w:eastAsia="Times New Roman" w:hAnsi="Times New Roman"/>
          <w:color w:val="000000" w:themeColor="text1"/>
        </w:rPr>
        <w:t>Elektrikli cihazların ve prizlerin yakınında çay, kahve, su ve bunları hazırlarken kullanılan buhar çıkaran makineleri bulundurmayacağım.</w:t>
      </w:r>
    </w:p>
    <w:p w:rsidR="0028532F" w:rsidRPr="003F023A"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3F023A">
        <w:rPr>
          <w:rFonts w:ascii="Times New Roman" w:eastAsia="Times New Roman" w:hAnsi="Times New Roman"/>
          <w:color w:val="000000" w:themeColor="text1"/>
        </w:rPr>
        <w:t>Kullanılan seyyar lamba, seyyar uzatma kablosu vb. elektrikle çalışan cihazların kablo, fiş, anahtar vb. parçalarında bozulma, yıpranma ve aşınma görüldüğünde kesinlikle kullanmayacağım ve yetkililere haber vereceğim.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lastRenderedPageBreak/>
        <w:t>Seyyar kabloların serilmesi ve toplanması işlemlerini kabloda enerji varken yapmayacağım.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Birimlere duyurulmuş olan acil durum ekipleri ve telefonları öğrenecek, olası acil durumlarda acil durum planlarına uygun olarak hareket edeceğim.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Acil çıkış kapılarının önü, arkası ve güzergâhlarını kapanmasını önleyecek malzeme bırakmayacağım.</w:t>
      </w:r>
    </w:p>
    <w:p w:rsidR="0028532F" w:rsidRPr="0021271D"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sidRPr="0021271D">
        <w:rPr>
          <w:rFonts w:ascii="Times New Roman" w:eastAsia="Times New Roman" w:hAnsi="Times New Roman"/>
          <w:color w:val="000000" w:themeColor="text1"/>
        </w:rPr>
        <w:t xml:space="preserve"> Düşme tehlikesi olan ve korkuluğu olmayan veya yetersiz olan yerlerde çalışılmayacağım.</w:t>
      </w:r>
    </w:p>
    <w:p w:rsidR="0028532F"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Pr>
          <w:rFonts w:ascii="Times New Roman" w:eastAsia="Times New Roman" w:hAnsi="Times New Roman"/>
          <w:color w:val="000000" w:themeColor="text1"/>
        </w:rPr>
        <w:t>Cep telefonu ekranına bakarak yürümeyeceğim, yürürken cep telefonu ile yazışmalar yapmayacağım.</w:t>
      </w:r>
    </w:p>
    <w:p w:rsidR="0028532F"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Pr>
          <w:rFonts w:ascii="Times New Roman" w:eastAsia="Times New Roman" w:hAnsi="Times New Roman"/>
          <w:color w:val="000000" w:themeColor="text1"/>
        </w:rPr>
        <w:t>Beraber çalıştığım arkadaşlarımı ve iş yerinde çalışan diğer personeli kaz</w:t>
      </w:r>
      <w:r w:rsidR="00B41019">
        <w:rPr>
          <w:rFonts w:ascii="Times New Roman" w:eastAsia="Times New Roman" w:hAnsi="Times New Roman"/>
          <w:color w:val="000000" w:themeColor="text1"/>
        </w:rPr>
        <w:t>aya uğratmayacak şekilde, işyer</w:t>
      </w:r>
      <w:r>
        <w:rPr>
          <w:rFonts w:ascii="Times New Roman" w:eastAsia="Times New Roman" w:hAnsi="Times New Roman"/>
          <w:color w:val="000000" w:themeColor="text1"/>
        </w:rPr>
        <w:t>i kurallarına uyarak çalışacağım.</w:t>
      </w:r>
    </w:p>
    <w:p w:rsidR="0028532F"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Pr>
          <w:rFonts w:ascii="Times New Roman" w:eastAsia="Times New Roman" w:hAnsi="Times New Roman"/>
          <w:color w:val="000000" w:themeColor="text1"/>
        </w:rPr>
        <w:t>Görev talimatlarım dışındaki işlere karışmayacağım, görev tanımlarım dışındaki işlere dokunmayacağım, yapmayacağım.</w:t>
      </w:r>
    </w:p>
    <w:p w:rsidR="0028532F" w:rsidRDefault="0028532F" w:rsidP="0028532F">
      <w:pPr>
        <w:numPr>
          <w:ilvl w:val="0"/>
          <w:numId w:val="8"/>
        </w:numPr>
        <w:shd w:val="clear" w:color="auto" w:fill="FFFCFF"/>
        <w:spacing w:after="120"/>
        <w:ind w:left="426" w:hanging="426"/>
        <w:jc w:val="both"/>
        <w:rPr>
          <w:rFonts w:ascii="Times New Roman" w:eastAsia="Times New Roman" w:hAnsi="Times New Roman"/>
          <w:color w:val="000000" w:themeColor="text1"/>
        </w:rPr>
      </w:pPr>
      <w:r>
        <w:rPr>
          <w:rFonts w:ascii="Times New Roman" w:eastAsia="Times New Roman" w:hAnsi="Times New Roman"/>
          <w:color w:val="000000" w:themeColor="text1"/>
        </w:rPr>
        <w:t>Temel İş Sağlığı ve Güvenliği eğitimlerinde öğrendiklerimi uygulayarak, kendimin ve başkalarının güvenliklerini tehlikeye düşürmeden, dikkatli çalışacağım.</w:t>
      </w:r>
    </w:p>
    <w:p w:rsidR="006F115A" w:rsidRPr="00E07A37" w:rsidRDefault="006F115A" w:rsidP="006F115A">
      <w:pPr>
        <w:shd w:val="clear" w:color="auto" w:fill="FFFCFF"/>
        <w:spacing w:after="120"/>
        <w:ind w:left="426"/>
        <w:jc w:val="both"/>
        <w:rPr>
          <w:rFonts w:ascii="Times New Roman" w:eastAsia="Times New Roman" w:hAnsi="Times New Roman"/>
          <w:color w:val="000000" w:themeColor="text1"/>
        </w:rPr>
      </w:pPr>
    </w:p>
    <w:p w:rsidR="00BA1390" w:rsidRDefault="00BA1390" w:rsidP="00BA1390">
      <w:pPr>
        <w:pStyle w:val="ListeParagraf"/>
        <w:spacing w:line="240" w:lineRule="auto"/>
        <w:ind w:left="0"/>
        <w:jc w:val="both"/>
        <w:rPr>
          <w:rFonts w:ascii="Times New Roman" w:hAnsi="Times New Roman" w:cs="Times New Roman"/>
          <w:sz w:val="24"/>
          <w:szCs w:val="24"/>
          <w:lang w:eastAsia="tr-TR"/>
        </w:rPr>
      </w:pPr>
      <w:r w:rsidRPr="00BA1390">
        <w:rPr>
          <w:rFonts w:ascii="Times New Roman" w:hAnsi="Times New Roman" w:cs="Times New Roman"/>
          <w:sz w:val="24"/>
          <w:szCs w:val="24"/>
          <w:lang w:eastAsia="tr-TR"/>
        </w:rPr>
        <w:t xml:space="preserve">           Bu taahhütname ve talimatlar, 6331 sayılı İş Sağlığı ve Güvenliği Kanunu’na göre hazırlanmıştır. </w:t>
      </w:r>
      <w:r w:rsidRPr="00BA1390">
        <w:rPr>
          <w:rFonts w:ascii="Times New Roman" w:hAnsi="Times New Roman" w:cs="Times New Roman"/>
          <w:sz w:val="24"/>
          <w:szCs w:val="24"/>
        </w:rPr>
        <w:t>İşyeri tarafından tutanak halinde hazırlanan “</w:t>
      </w:r>
      <w:r w:rsidRPr="00BA1390">
        <w:rPr>
          <w:rFonts w:ascii="Times New Roman" w:hAnsi="Times New Roman" w:cs="Times New Roman"/>
          <w:b/>
          <w:sz w:val="24"/>
          <w:szCs w:val="24"/>
        </w:rPr>
        <w:t>İş Sağlığı ve Güvenliği Taahhütname ve Talimatları</w:t>
      </w:r>
      <w:r w:rsidRPr="00BA1390">
        <w:rPr>
          <w:rFonts w:ascii="Times New Roman" w:hAnsi="Times New Roman" w:cs="Times New Roman"/>
          <w:sz w:val="24"/>
          <w:szCs w:val="24"/>
        </w:rPr>
        <w:t xml:space="preserve">” </w:t>
      </w:r>
      <w:proofErr w:type="spellStart"/>
      <w:r w:rsidRPr="00BA1390">
        <w:rPr>
          <w:rFonts w:ascii="Times New Roman" w:hAnsi="Times New Roman" w:cs="Times New Roman"/>
          <w:sz w:val="24"/>
          <w:szCs w:val="24"/>
        </w:rPr>
        <w:t>nı</w:t>
      </w:r>
      <w:proofErr w:type="spellEnd"/>
      <w:r w:rsidRPr="00BA1390">
        <w:rPr>
          <w:rFonts w:ascii="Times New Roman" w:hAnsi="Times New Roman" w:cs="Times New Roman"/>
          <w:sz w:val="24"/>
          <w:szCs w:val="24"/>
        </w:rPr>
        <w:t xml:space="preserve"> okudum. Bir suretini aldım, diğer suretini de özlük dosyama konulmak üzere işyerine verdim. Tutanakta açıklanan kurallara uyacağımı beyan ve kabul ederim. İşbu tutanağı tam sıhhatte olarak, kendi rızamla isteyerek ve bilerek imzaladım.</w:t>
      </w:r>
      <w:r w:rsidRPr="00BA1390">
        <w:rPr>
          <w:rFonts w:ascii="Times New Roman" w:hAnsi="Times New Roman" w:cs="Times New Roman"/>
          <w:sz w:val="24"/>
          <w:szCs w:val="24"/>
          <w:lang w:eastAsia="tr-TR"/>
        </w:rPr>
        <w:t xml:space="preserve"> Tüm bunlara rağmen bireysel yanlış ve hatalarımdan dolayı başıma gelebilecek iş kazası ve meslek hastalıklarının hukuki ve cezai sorumluluklarının tarafıma ait olacağını kabul ve beyan ederim.    </w:t>
      </w:r>
    </w:p>
    <w:p w:rsidR="006F115A" w:rsidRPr="00BA1390" w:rsidRDefault="006F115A" w:rsidP="00BA1390">
      <w:pPr>
        <w:pStyle w:val="ListeParagraf"/>
        <w:spacing w:line="240" w:lineRule="auto"/>
        <w:ind w:left="0"/>
        <w:jc w:val="both"/>
        <w:rPr>
          <w:rFonts w:ascii="Times New Roman" w:hAnsi="Times New Roman" w:cs="Times New Roman"/>
          <w:sz w:val="24"/>
          <w:szCs w:val="24"/>
          <w:lang w:eastAsia="tr-TR"/>
        </w:rPr>
      </w:pPr>
    </w:p>
    <w:p w:rsidR="009816A2" w:rsidRPr="00BA1390" w:rsidRDefault="009816A2" w:rsidP="009816A2">
      <w:pPr>
        <w:shd w:val="clear" w:color="auto" w:fill="FFFCFF"/>
        <w:spacing w:before="100" w:beforeAutospacing="1" w:after="100" w:afterAutospacing="1"/>
        <w:ind w:firstLine="720"/>
        <w:jc w:val="both"/>
        <w:rPr>
          <w:rFonts w:ascii="Times New Roman" w:eastAsia="Times New Roman" w:hAnsi="Times New Roman"/>
          <w:b/>
          <w:color w:val="000000" w:themeColor="text1"/>
          <w:szCs w:val="24"/>
          <w:u w:val="single"/>
        </w:rPr>
      </w:pPr>
      <w:r w:rsidRPr="00BA1390">
        <w:rPr>
          <w:rFonts w:ascii="Times New Roman" w:eastAsia="Times New Roman" w:hAnsi="Times New Roman"/>
          <w:b/>
          <w:color w:val="000000" w:themeColor="text1"/>
          <w:szCs w:val="24"/>
          <w:u w:val="single"/>
        </w:rPr>
        <w:t>ÇALIŞANIN;</w:t>
      </w:r>
    </w:p>
    <w:p w:rsidR="009816A2" w:rsidRPr="00BA1390" w:rsidRDefault="009816A2" w:rsidP="006C6893">
      <w:pPr>
        <w:shd w:val="clear" w:color="auto" w:fill="FFFCFF"/>
        <w:ind w:firstLine="720"/>
        <w:jc w:val="both"/>
        <w:rPr>
          <w:rFonts w:ascii="Times New Roman" w:eastAsia="Times New Roman" w:hAnsi="Times New Roman"/>
          <w:color w:val="000000" w:themeColor="text1"/>
          <w:szCs w:val="24"/>
        </w:rPr>
      </w:pPr>
      <w:r w:rsidRPr="00BA1390">
        <w:rPr>
          <w:rFonts w:ascii="Times New Roman" w:eastAsia="Times New Roman" w:hAnsi="Times New Roman"/>
          <w:color w:val="000000" w:themeColor="text1"/>
          <w:szCs w:val="24"/>
        </w:rPr>
        <w:t>Adı Soyadı</w:t>
      </w:r>
      <w:r w:rsidR="007619EE" w:rsidRPr="00BA1390">
        <w:rPr>
          <w:rFonts w:ascii="Times New Roman" w:eastAsia="Times New Roman" w:hAnsi="Times New Roman"/>
          <w:color w:val="000000" w:themeColor="text1"/>
          <w:szCs w:val="24"/>
        </w:rPr>
        <w:tab/>
      </w:r>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 xml:space="preserve">:        </w:t>
      </w:r>
      <w:r w:rsidR="007619EE" w:rsidRPr="00BA1390">
        <w:rPr>
          <w:rFonts w:ascii="Times New Roman" w:eastAsia="Times New Roman" w:hAnsi="Times New Roman"/>
          <w:color w:val="000000" w:themeColor="text1"/>
          <w:szCs w:val="24"/>
        </w:rPr>
        <w:t xml:space="preserve">            </w:t>
      </w:r>
      <w:r w:rsidR="007619EE" w:rsidRPr="00BA1390">
        <w:rPr>
          <w:rFonts w:ascii="Times New Roman" w:eastAsia="Times New Roman" w:hAnsi="Times New Roman"/>
          <w:color w:val="000000" w:themeColor="text1"/>
          <w:szCs w:val="24"/>
        </w:rPr>
        <w:tab/>
      </w:r>
      <w:r w:rsidR="007619EE" w:rsidRPr="00BA1390">
        <w:rPr>
          <w:rFonts w:ascii="Times New Roman" w:eastAsia="Times New Roman" w:hAnsi="Times New Roman"/>
          <w:color w:val="000000" w:themeColor="text1"/>
          <w:szCs w:val="24"/>
        </w:rPr>
        <w:tab/>
      </w:r>
      <w:r w:rsidR="006F115A">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 xml:space="preserve">Çalıştığı </w:t>
      </w:r>
      <w:r w:rsidR="00A23143">
        <w:rPr>
          <w:rFonts w:ascii="Times New Roman" w:eastAsia="Times New Roman" w:hAnsi="Times New Roman"/>
          <w:color w:val="000000" w:themeColor="text1"/>
          <w:szCs w:val="24"/>
        </w:rPr>
        <w:t>Okul/Kurum</w:t>
      </w:r>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w:t>
      </w:r>
    </w:p>
    <w:p w:rsidR="009816A2" w:rsidRPr="00BA1390" w:rsidRDefault="009816A2" w:rsidP="006C6893">
      <w:pPr>
        <w:shd w:val="clear" w:color="auto" w:fill="FFFCFF"/>
        <w:ind w:firstLine="720"/>
        <w:jc w:val="both"/>
        <w:rPr>
          <w:rFonts w:ascii="Times New Roman" w:eastAsia="Times New Roman" w:hAnsi="Times New Roman"/>
          <w:color w:val="000000" w:themeColor="text1"/>
          <w:szCs w:val="24"/>
        </w:rPr>
      </w:pPr>
      <w:r w:rsidRPr="00BA1390">
        <w:rPr>
          <w:rFonts w:ascii="Times New Roman" w:eastAsia="Times New Roman" w:hAnsi="Times New Roman"/>
          <w:color w:val="000000" w:themeColor="text1"/>
          <w:szCs w:val="24"/>
        </w:rPr>
        <w:t xml:space="preserve">Doğum </w:t>
      </w:r>
      <w:r w:rsidR="007619EE" w:rsidRPr="00BA1390">
        <w:rPr>
          <w:rFonts w:ascii="Times New Roman" w:eastAsia="Times New Roman" w:hAnsi="Times New Roman"/>
          <w:color w:val="000000" w:themeColor="text1"/>
          <w:szCs w:val="24"/>
        </w:rPr>
        <w:t>Y</w:t>
      </w:r>
      <w:r w:rsidRPr="00BA1390">
        <w:rPr>
          <w:rFonts w:ascii="Times New Roman" w:eastAsia="Times New Roman" w:hAnsi="Times New Roman"/>
          <w:color w:val="000000" w:themeColor="text1"/>
          <w:szCs w:val="24"/>
        </w:rPr>
        <w:t xml:space="preserve">eri ve </w:t>
      </w:r>
      <w:r w:rsidR="007619EE" w:rsidRPr="00BA1390">
        <w:rPr>
          <w:rFonts w:ascii="Times New Roman" w:eastAsia="Times New Roman" w:hAnsi="Times New Roman"/>
          <w:color w:val="000000" w:themeColor="text1"/>
          <w:szCs w:val="24"/>
        </w:rPr>
        <w:t>Y</w:t>
      </w:r>
      <w:r w:rsidRPr="00BA1390">
        <w:rPr>
          <w:rFonts w:ascii="Times New Roman" w:eastAsia="Times New Roman" w:hAnsi="Times New Roman"/>
          <w:color w:val="000000" w:themeColor="text1"/>
          <w:szCs w:val="24"/>
        </w:rPr>
        <w:t>ılı</w:t>
      </w:r>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 xml:space="preserve">:                              </w:t>
      </w:r>
      <w:r w:rsidR="006F115A">
        <w:rPr>
          <w:rFonts w:ascii="Times New Roman" w:eastAsia="Times New Roman" w:hAnsi="Times New Roman"/>
          <w:color w:val="000000" w:themeColor="text1"/>
          <w:szCs w:val="24"/>
        </w:rPr>
        <w:tab/>
      </w:r>
      <w:r w:rsidR="007619EE" w:rsidRPr="00BA1390">
        <w:rPr>
          <w:rFonts w:ascii="Times New Roman" w:eastAsia="Times New Roman" w:hAnsi="Times New Roman"/>
          <w:color w:val="000000" w:themeColor="text1"/>
          <w:szCs w:val="24"/>
        </w:rPr>
        <w:t xml:space="preserve"> </w:t>
      </w:r>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Görevi</w:t>
      </w:r>
      <w:r w:rsidR="007619EE" w:rsidRPr="00BA1390">
        <w:rPr>
          <w:rFonts w:ascii="Times New Roman" w:eastAsia="Times New Roman" w:hAnsi="Times New Roman"/>
          <w:color w:val="000000" w:themeColor="text1"/>
          <w:szCs w:val="24"/>
        </w:rPr>
        <w:tab/>
      </w:r>
      <w:r w:rsidR="007619EE" w:rsidRPr="00BA1390">
        <w:rPr>
          <w:rFonts w:ascii="Times New Roman" w:eastAsia="Times New Roman" w:hAnsi="Times New Roman"/>
          <w:color w:val="000000" w:themeColor="text1"/>
          <w:szCs w:val="24"/>
        </w:rPr>
        <w:tab/>
      </w:r>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 xml:space="preserve">:     </w:t>
      </w:r>
    </w:p>
    <w:p w:rsidR="009816A2" w:rsidRPr="00BA1390" w:rsidRDefault="009816A2" w:rsidP="006C6893">
      <w:pPr>
        <w:shd w:val="clear" w:color="auto" w:fill="FFFCFF"/>
        <w:ind w:firstLine="720"/>
        <w:jc w:val="both"/>
        <w:rPr>
          <w:rFonts w:ascii="Times New Roman" w:eastAsia="Times New Roman" w:hAnsi="Times New Roman"/>
          <w:color w:val="000000" w:themeColor="text1"/>
          <w:szCs w:val="24"/>
        </w:rPr>
      </w:pPr>
      <w:r w:rsidRPr="00BA1390">
        <w:rPr>
          <w:rFonts w:ascii="Times New Roman" w:eastAsia="Times New Roman" w:hAnsi="Times New Roman"/>
          <w:color w:val="000000" w:themeColor="text1"/>
          <w:szCs w:val="24"/>
        </w:rPr>
        <w:t xml:space="preserve">Sigorta </w:t>
      </w:r>
      <w:r w:rsidR="007619EE" w:rsidRPr="00BA1390">
        <w:rPr>
          <w:rFonts w:ascii="Times New Roman" w:eastAsia="Times New Roman" w:hAnsi="Times New Roman"/>
          <w:color w:val="000000" w:themeColor="text1"/>
          <w:szCs w:val="24"/>
        </w:rPr>
        <w:t>S</w:t>
      </w:r>
      <w:r w:rsidRPr="00BA1390">
        <w:rPr>
          <w:rFonts w:ascii="Times New Roman" w:eastAsia="Times New Roman" w:hAnsi="Times New Roman"/>
          <w:color w:val="000000" w:themeColor="text1"/>
          <w:szCs w:val="24"/>
        </w:rPr>
        <w:t xml:space="preserve">icil </w:t>
      </w:r>
      <w:r w:rsidR="007619EE" w:rsidRPr="00BA1390">
        <w:rPr>
          <w:rFonts w:ascii="Times New Roman" w:eastAsia="Times New Roman" w:hAnsi="Times New Roman"/>
          <w:color w:val="000000" w:themeColor="text1"/>
          <w:szCs w:val="24"/>
        </w:rPr>
        <w:t>N</w:t>
      </w:r>
      <w:r w:rsidRPr="00BA1390">
        <w:rPr>
          <w:rFonts w:ascii="Times New Roman" w:eastAsia="Times New Roman" w:hAnsi="Times New Roman"/>
          <w:color w:val="000000" w:themeColor="text1"/>
          <w:szCs w:val="24"/>
        </w:rPr>
        <w:t>o</w:t>
      </w:r>
      <w:r w:rsidR="007619EE" w:rsidRPr="00BA1390">
        <w:rPr>
          <w:rFonts w:ascii="Times New Roman" w:eastAsia="Times New Roman" w:hAnsi="Times New Roman"/>
          <w:color w:val="000000" w:themeColor="text1"/>
          <w:szCs w:val="24"/>
        </w:rPr>
        <w:tab/>
        <w:t>:</w:t>
      </w:r>
      <w:r w:rsidRPr="00BA1390">
        <w:rPr>
          <w:rFonts w:ascii="Times New Roman" w:eastAsia="Times New Roman" w:hAnsi="Times New Roman"/>
          <w:color w:val="000000" w:themeColor="text1"/>
          <w:szCs w:val="24"/>
        </w:rPr>
        <w:t xml:space="preserve">  </w:t>
      </w:r>
      <w:r w:rsidR="007619EE" w:rsidRPr="00BA1390">
        <w:rPr>
          <w:rFonts w:ascii="Times New Roman" w:eastAsia="Times New Roman" w:hAnsi="Times New Roman"/>
          <w:color w:val="000000" w:themeColor="text1"/>
          <w:szCs w:val="24"/>
        </w:rPr>
        <w:t xml:space="preserve">                             </w:t>
      </w:r>
      <w:r w:rsidR="006F115A">
        <w:rPr>
          <w:rFonts w:ascii="Times New Roman" w:eastAsia="Times New Roman" w:hAnsi="Times New Roman"/>
          <w:color w:val="000000" w:themeColor="text1"/>
          <w:szCs w:val="24"/>
        </w:rPr>
        <w:tab/>
      </w:r>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 xml:space="preserve">Mail </w:t>
      </w:r>
      <w:r w:rsidR="007619EE" w:rsidRPr="00BA1390">
        <w:rPr>
          <w:rFonts w:ascii="Times New Roman" w:eastAsia="Times New Roman" w:hAnsi="Times New Roman"/>
          <w:color w:val="000000" w:themeColor="text1"/>
          <w:szCs w:val="24"/>
        </w:rPr>
        <w:t>A</w:t>
      </w:r>
      <w:r w:rsidRPr="00BA1390">
        <w:rPr>
          <w:rFonts w:ascii="Times New Roman" w:eastAsia="Times New Roman" w:hAnsi="Times New Roman"/>
          <w:color w:val="000000" w:themeColor="text1"/>
          <w:szCs w:val="24"/>
        </w:rPr>
        <w:t xml:space="preserve">dresi ve </w:t>
      </w:r>
      <w:proofErr w:type="spellStart"/>
      <w:proofErr w:type="gramStart"/>
      <w:r w:rsidR="007619EE" w:rsidRPr="00BA1390">
        <w:rPr>
          <w:rFonts w:ascii="Times New Roman" w:eastAsia="Times New Roman" w:hAnsi="Times New Roman"/>
          <w:color w:val="000000" w:themeColor="text1"/>
          <w:szCs w:val="24"/>
        </w:rPr>
        <w:t>T</w:t>
      </w:r>
      <w:r w:rsidRPr="00BA1390">
        <w:rPr>
          <w:rFonts w:ascii="Times New Roman" w:eastAsia="Times New Roman" w:hAnsi="Times New Roman"/>
          <w:color w:val="000000" w:themeColor="text1"/>
          <w:szCs w:val="24"/>
        </w:rPr>
        <w:t>l</w:t>
      </w:r>
      <w:r w:rsidR="007619EE" w:rsidRPr="00BA1390">
        <w:rPr>
          <w:rFonts w:ascii="Times New Roman" w:eastAsia="Times New Roman" w:hAnsi="Times New Roman"/>
          <w:color w:val="000000" w:themeColor="text1"/>
          <w:szCs w:val="24"/>
        </w:rPr>
        <w:t>f.No</w:t>
      </w:r>
      <w:proofErr w:type="spellEnd"/>
      <w:proofErr w:type="gramEnd"/>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w:t>
      </w:r>
    </w:p>
    <w:p w:rsidR="009816A2" w:rsidRPr="00BA1390" w:rsidRDefault="009816A2" w:rsidP="006C6893">
      <w:pPr>
        <w:shd w:val="clear" w:color="auto" w:fill="FFFCFF"/>
        <w:ind w:firstLine="720"/>
        <w:jc w:val="both"/>
        <w:rPr>
          <w:rFonts w:ascii="Times New Roman" w:eastAsia="Times New Roman" w:hAnsi="Times New Roman"/>
          <w:color w:val="000000" w:themeColor="text1"/>
          <w:szCs w:val="24"/>
        </w:rPr>
      </w:pPr>
      <w:r w:rsidRPr="00BA1390">
        <w:rPr>
          <w:rFonts w:ascii="Times New Roman" w:eastAsia="Times New Roman" w:hAnsi="Times New Roman"/>
          <w:color w:val="000000" w:themeColor="text1"/>
          <w:szCs w:val="24"/>
        </w:rPr>
        <w:t>Tarih</w:t>
      </w:r>
      <w:r w:rsidR="007619EE" w:rsidRPr="00BA1390">
        <w:rPr>
          <w:rFonts w:ascii="Times New Roman" w:eastAsia="Times New Roman" w:hAnsi="Times New Roman"/>
          <w:color w:val="000000" w:themeColor="text1"/>
          <w:szCs w:val="24"/>
        </w:rPr>
        <w:tab/>
      </w:r>
      <w:r w:rsidR="007619EE" w:rsidRPr="00BA1390">
        <w:rPr>
          <w:rFonts w:ascii="Times New Roman" w:eastAsia="Times New Roman" w:hAnsi="Times New Roman"/>
          <w:color w:val="000000" w:themeColor="text1"/>
          <w:szCs w:val="24"/>
        </w:rPr>
        <w:tab/>
      </w:r>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 xml:space="preserve">:  </w:t>
      </w:r>
      <w:r w:rsidR="006C6893" w:rsidRPr="00BA1390">
        <w:rPr>
          <w:rFonts w:ascii="Times New Roman" w:eastAsia="Times New Roman" w:hAnsi="Times New Roman"/>
          <w:color w:val="000000" w:themeColor="text1"/>
          <w:szCs w:val="24"/>
        </w:rPr>
        <w:t xml:space="preserve"> </w:t>
      </w:r>
      <w:r w:rsidR="006C6893" w:rsidRPr="00BA1390">
        <w:rPr>
          <w:rFonts w:ascii="Times New Roman" w:eastAsia="Times New Roman" w:hAnsi="Times New Roman"/>
          <w:color w:val="000000" w:themeColor="text1"/>
          <w:szCs w:val="24"/>
        </w:rPr>
        <w:tab/>
      </w:r>
      <w:r w:rsidR="006C6893"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 xml:space="preserve">          </w:t>
      </w:r>
      <w:r w:rsidR="006F115A">
        <w:rPr>
          <w:rFonts w:ascii="Times New Roman" w:eastAsia="Times New Roman" w:hAnsi="Times New Roman"/>
          <w:color w:val="000000" w:themeColor="text1"/>
          <w:szCs w:val="24"/>
        </w:rPr>
        <w:tab/>
      </w:r>
      <w:r w:rsidR="006F115A">
        <w:rPr>
          <w:rFonts w:ascii="Times New Roman" w:eastAsia="Times New Roman" w:hAnsi="Times New Roman"/>
          <w:color w:val="000000" w:themeColor="text1"/>
          <w:szCs w:val="24"/>
        </w:rPr>
        <w:tab/>
      </w:r>
      <w:r w:rsidR="006C6893" w:rsidRPr="00BA1390">
        <w:rPr>
          <w:rFonts w:ascii="Times New Roman" w:eastAsia="Times New Roman" w:hAnsi="Times New Roman"/>
          <w:color w:val="000000" w:themeColor="text1"/>
          <w:szCs w:val="24"/>
        </w:rPr>
        <w:t xml:space="preserve">  </w:t>
      </w:r>
      <w:r w:rsidRPr="00BA1390">
        <w:rPr>
          <w:rFonts w:ascii="Times New Roman" w:eastAsia="Times New Roman" w:hAnsi="Times New Roman"/>
          <w:color w:val="000000" w:themeColor="text1"/>
          <w:szCs w:val="24"/>
        </w:rPr>
        <w:t xml:space="preserve">Aslını </w:t>
      </w:r>
      <w:r w:rsidR="007619EE" w:rsidRPr="00BA1390">
        <w:rPr>
          <w:rFonts w:ascii="Times New Roman" w:eastAsia="Times New Roman" w:hAnsi="Times New Roman"/>
          <w:color w:val="000000" w:themeColor="text1"/>
          <w:szCs w:val="24"/>
        </w:rPr>
        <w:t>A</w:t>
      </w:r>
      <w:r w:rsidRPr="00BA1390">
        <w:rPr>
          <w:rFonts w:ascii="Times New Roman" w:eastAsia="Times New Roman" w:hAnsi="Times New Roman"/>
          <w:color w:val="000000" w:themeColor="text1"/>
          <w:szCs w:val="24"/>
        </w:rPr>
        <w:t>ldım / İmza</w:t>
      </w:r>
      <w:r w:rsidR="007619EE" w:rsidRPr="00BA1390">
        <w:rPr>
          <w:rFonts w:ascii="Times New Roman" w:eastAsia="Times New Roman" w:hAnsi="Times New Roman"/>
          <w:color w:val="000000" w:themeColor="text1"/>
          <w:szCs w:val="24"/>
        </w:rPr>
        <w:tab/>
      </w:r>
      <w:r w:rsidRPr="00BA1390">
        <w:rPr>
          <w:rFonts w:ascii="Times New Roman" w:eastAsia="Times New Roman" w:hAnsi="Times New Roman"/>
          <w:color w:val="000000" w:themeColor="text1"/>
          <w:szCs w:val="24"/>
        </w:rPr>
        <w:t>:</w:t>
      </w:r>
    </w:p>
    <w:tbl>
      <w:tblPr>
        <w:tblW w:w="0" w:type="auto"/>
        <w:tblInd w:w="108" w:type="dxa"/>
        <w:tblLook w:val="04A0" w:firstRow="1" w:lastRow="0" w:firstColumn="1" w:lastColumn="0" w:noHBand="0" w:noVBand="1"/>
      </w:tblPr>
      <w:tblGrid>
        <w:gridCol w:w="4930"/>
        <w:gridCol w:w="4711"/>
      </w:tblGrid>
      <w:tr w:rsidR="009816A2" w:rsidRPr="00BA1390" w:rsidTr="003D6FDD">
        <w:trPr>
          <w:trHeight w:val="365"/>
        </w:trPr>
        <w:tc>
          <w:tcPr>
            <w:tcW w:w="4930" w:type="dxa"/>
          </w:tcPr>
          <w:p w:rsidR="009816A2" w:rsidRDefault="009816A2" w:rsidP="003D6FDD">
            <w:pPr>
              <w:spacing w:before="120" w:after="120"/>
              <w:jc w:val="center"/>
              <w:rPr>
                <w:rFonts w:ascii="Times New Roman" w:hAnsi="Times New Roman"/>
                <w:b/>
                <w:szCs w:val="24"/>
              </w:rPr>
            </w:pPr>
          </w:p>
          <w:p w:rsidR="00BC2322" w:rsidRPr="00BA1390" w:rsidRDefault="00BC2322" w:rsidP="003D6FDD">
            <w:pPr>
              <w:spacing w:before="120" w:after="120"/>
              <w:jc w:val="center"/>
              <w:rPr>
                <w:rFonts w:ascii="Times New Roman" w:hAnsi="Times New Roman"/>
                <w:b/>
                <w:szCs w:val="24"/>
              </w:rPr>
            </w:pPr>
          </w:p>
        </w:tc>
        <w:tc>
          <w:tcPr>
            <w:tcW w:w="4711" w:type="dxa"/>
          </w:tcPr>
          <w:p w:rsidR="009816A2" w:rsidRPr="00BA1390" w:rsidRDefault="009816A2" w:rsidP="003D6FDD">
            <w:pPr>
              <w:spacing w:before="120" w:after="120"/>
              <w:jc w:val="center"/>
              <w:rPr>
                <w:rFonts w:ascii="Times New Roman" w:hAnsi="Times New Roman"/>
                <w:b/>
                <w:szCs w:val="24"/>
              </w:rPr>
            </w:pPr>
            <w:r w:rsidRPr="00BA1390">
              <w:rPr>
                <w:rFonts w:ascii="Times New Roman" w:hAnsi="Times New Roman"/>
                <w:b/>
                <w:szCs w:val="24"/>
              </w:rPr>
              <w:t xml:space="preserve"> </w:t>
            </w:r>
          </w:p>
        </w:tc>
      </w:tr>
      <w:tr w:rsidR="009816A2" w:rsidRPr="00BA1390" w:rsidTr="003D6FDD">
        <w:trPr>
          <w:trHeight w:val="684"/>
        </w:trPr>
        <w:tc>
          <w:tcPr>
            <w:tcW w:w="4930" w:type="dxa"/>
          </w:tcPr>
          <w:p w:rsidR="009816A2" w:rsidRPr="00BA1390" w:rsidRDefault="00222B9A" w:rsidP="00222B9A">
            <w:pPr>
              <w:spacing w:before="120" w:after="120"/>
              <w:jc w:val="center"/>
              <w:rPr>
                <w:rFonts w:ascii="Times New Roman" w:hAnsi="Times New Roman"/>
                <w:szCs w:val="24"/>
              </w:rPr>
            </w:pPr>
            <w:r>
              <w:rPr>
                <w:rFonts w:ascii="Times New Roman" w:hAnsi="Times New Roman"/>
                <w:szCs w:val="24"/>
              </w:rPr>
              <w:t xml:space="preserve">                                                                </w:t>
            </w:r>
          </w:p>
        </w:tc>
        <w:tc>
          <w:tcPr>
            <w:tcW w:w="4711" w:type="dxa"/>
          </w:tcPr>
          <w:p w:rsidR="009816A2" w:rsidRPr="00BA1390" w:rsidRDefault="009816A2" w:rsidP="003D6FDD">
            <w:pPr>
              <w:spacing w:before="120" w:after="120"/>
              <w:jc w:val="center"/>
              <w:rPr>
                <w:rFonts w:ascii="Times New Roman" w:hAnsi="Times New Roman"/>
                <w:szCs w:val="24"/>
              </w:rPr>
            </w:pPr>
          </w:p>
        </w:tc>
      </w:tr>
      <w:tr w:rsidR="00222B9A" w:rsidRPr="00BA1390" w:rsidTr="003D6FDD">
        <w:trPr>
          <w:trHeight w:val="684"/>
        </w:trPr>
        <w:tc>
          <w:tcPr>
            <w:tcW w:w="4930" w:type="dxa"/>
          </w:tcPr>
          <w:p w:rsidR="00222B9A" w:rsidRPr="00BA1390" w:rsidRDefault="00222B9A" w:rsidP="003D6FDD">
            <w:pPr>
              <w:spacing w:before="120" w:after="120"/>
              <w:jc w:val="center"/>
              <w:rPr>
                <w:rFonts w:ascii="Times New Roman" w:hAnsi="Times New Roman"/>
                <w:szCs w:val="24"/>
              </w:rPr>
            </w:pPr>
          </w:p>
        </w:tc>
        <w:tc>
          <w:tcPr>
            <w:tcW w:w="4711" w:type="dxa"/>
          </w:tcPr>
          <w:p w:rsidR="00222B9A" w:rsidRPr="00BA1390" w:rsidRDefault="00222B9A" w:rsidP="003D6FDD">
            <w:pPr>
              <w:spacing w:before="120" w:after="120"/>
              <w:jc w:val="center"/>
              <w:rPr>
                <w:rFonts w:ascii="Times New Roman" w:hAnsi="Times New Roman"/>
                <w:szCs w:val="24"/>
              </w:rPr>
            </w:pPr>
          </w:p>
        </w:tc>
      </w:tr>
    </w:tbl>
    <w:p w:rsidR="00EF7FBE" w:rsidRPr="00553233" w:rsidRDefault="00222B9A" w:rsidP="006C6893">
      <w:pPr>
        <w:jc w:val="both"/>
      </w:pP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r>
        <w:rPr>
          <w:rFonts w:ascii="Times New Roman" w:hAnsi="Times New Roman"/>
          <w:szCs w:val="24"/>
        </w:rPr>
        <w:tab/>
      </w:r>
      <w:bookmarkStart w:id="0" w:name="_GoBack"/>
      <w:bookmarkEnd w:id="0"/>
      <w:r w:rsidRPr="00BA1390">
        <w:rPr>
          <w:rFonts w:ascii="Times New Roman" w:hAnsi="Times New Roman"/>
          <w:szCs w:val="24"/>
        </w:rPr>
        <w:t>İşveren/İşveren Vekili</w:t>
      </w:r>
    </w:p>
    <w:sectPr w:rsidR="00EF7FBE" w:rsidRPr="00553233" w:rsidSect="00BC2322">
      <w:headerReference w:type="default" r:id="rId9"/>
      <w:footerReference w:type="default" r:id="rId10"/>
      <w:pgSz w:w="11906" w:h="16838"/>
      <w:pgMar w:top="1134" w:right="1134" w:bottom="709" w:left="1134" w:header="510" w:footer="0" w:gutter="0"/>
      <w:cols w:space="709"/>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B82" w:rsidRDefault="00003B82">
      <w:r>
        <w:separator/>
      </w:r>
    </w:p>
  </w:endnote>
  <w:endnote w:type="continuationSeparator" w:id="0">
    <w:p w:rsidR="00003B82" w:rsidRDefault="00003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Times">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Turk">
    <w:altName w:val="Courier New"/>
    <w:charset w:val="00"/>
    <w:family w:val="auto"/>
    <w:pitch w:val="variable"/>
    <w:sig w:usb0="03000000" w:usb1="00000000" w:usb2="00000000" w:usb3="00000000" w:csb0="00000001" w:csb1="00000000"/>
  </w:font>
  <w:font w:name="Bookman">
    <w:altName w:val="Bookman Old Style"/>
    <w:panose1 w:val="00000000000000000000"/>
    <w:charset w:val="00"/>
    <w:family w:val="auto"/>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entury Gothic">
    <w:panose1 w:val="020B050202020202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73F8" w:rsidRDefault="005773F8">
    <w:pPr>
      <w:pStyle w:val="Altbilgi"/>
    </w:pPr>
    <w:r>
      <w:rPr>
        <w:sz w:val="20"/>
      </w:rPr>
      <w:t xml:space="preserve">   </w:t>
    </w:r>
  </w:p>
  <w:p w:rsidR="005773F8" w:rsidRDefault="005773F8">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B82" w:rsidRDefault="00003B82">
      <w:r>
        <w:separator/>
      </w:r>
    </w:p>
  </w:footnote>
  <w:footnote w:type="continuationSeparator" w:id="0">
    <w:p w:rsidR="00003B82" w:rsidRDefault="00003B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29" w:type="pct"/>
      <w:tblInd w:w="70" w:type="dxa"/>
      <w:tblBorders>
        <w:top w:val="double" w:sz="4" w:space="0" w:color="auto"/>
        <w:left w:val="double" w:sz="4" w:space="0" w:color="auto"/>
        <w:bottom w:val="double" w:sz="4" w:space="0" w:color="auto"/>
        <w:right w:val="double" w:sz="4" w:space="0" w:color="auto"/>
        <w:insideH w:val="dotted"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2408"/>
      <w:gridCol w:w="4665"/>
      <w:gridCol w:w="1504"/>
      <w:gridCol w:w="1062"/>
    </w:tblGrid>
    <w:tr w:rsidR="005773F8" w:rsidRPr="00211120" w:rsidTr="00ED5C57">
      <w:trPr>
        <w:cantSplit/>
        <w:trHeight w:val="312"/>
      </w:trPr>
      <w:tc>
        <w:tcPr>
          <w:tcW w:w="1249" w:type="pct"/>
          <w:vMerge w:val="restart"/>
          <w:vAlign w:val="center"/>
        </w:tcPr>
        <w:p w:rsidR="005773F8" w:rsidRPr="00CC3694" w:rsidRDefault="005773F8" w:rsidP="00364E59">
          <w:pPr>
            <w:pStyle w:val="stbilgi"/>
            <w:jc w:val="center"/>
            <w:rPr>
              <w:rFonts w:ascii="Century Gothic" w:hAnsi="Century Gothic"/>
            </w:rPr>
          </w:pPr>
          <w:r w:rsidRPr="00650C68">
            <w:rPr>
              <w:rFonts w:ascii="Century Gothic" w:hAnsi="Century Gothic"/>
              <w:noProof/>
            </w:rPr>
            <w:drawing>
              <wp:inline distT="0" distB="0" distL="0" distR="0" wp14:anchorId="1843EF53" wp14:editId="0140FC7A">
                <wp:extent cx="936000" cy="933450"/>
                <wp:effectExtent l="19050" t="0" r="0" b="0"/>
                <wp:docPr id="1" name="Resim 1" descr="KARABAĞLAR İLÇE MEM LOGOSUSONUN SONU.png"/>
                <wp:cNvGraphicFramePr/>
                <a:graphic xmlns:a="http://schemas.openxmlformats.org/drawingml/2006/main">
                  <a:graphicData uri="http://schemas.openxmlformats.org/drawingml/2006/picture">
                    <pic:pic xmlns:pic="http://schemas.openxmlformats.org/drawingml/2006/picture">
                      <pic:nvPicPr>
                        <pic:cNvPr id="10" name="9 Resim" descr="KARABAĞLAR İLÇE MEM LOGOSUSONUN SONU.png"/>
                        <pic:cNvPicPr>
                          <a:picLocks noChangeAspect="1"/>
                        </pic:cNvPicPr>
                      </pic:nvPicPr>
                      <pic:blipFill>
                        <a:blip r:embed="rId1" cstate="print"/>
                        <a:stretch>
                          <a:fillRect/>
                        </a:stretch>
                      </pic:blipFill>
                      <pic:spPr>
                        <a:xfrm>
                          <a:off x="0" y="0"/>
                          <a:ext cx="936000" cy="933450"/>
                        </a:xfrm>
                        <a:prstGeom prst="rect">
                          <a:avLst/>
                        </a:prstGeom>
                      </pic:spPr>
                    </pic:pic>
                  </a:graphicData>
                </a:graphic>
              </wp:inline>
            </w:drawing>
          </w:r>
        </w:p>
      </w:tc>
      <w:tc>
        <w:tcPr>
          <w:tcW w:w="2420" w:type="pct"/>
          <w:vMerge w:val="restart"/>
          <w:vAlign w:val="center"/>
        </w:tcPr>
        <w:p w:rsidR="005773F8" w:rsidRDefault="009816A2" w:rsidP="008126C6">
          <w:pPr>
            <w:ind w:right="34"/>
            <w:jc w:val="center"/>
            <w:rPr>
              <w:rFonts w:ascii="Times New Roman" w:eastAsia="Times New Roman" w:hAnsi="Times New Roman"/>
              <w:b/>
              <w:color w:val="FF0000"/>
            </w:rPr>
          </w:pPr>
          <w:r w:rsidRPr="00CC2679">
            <w:rPr>
              <w:rFonts w:ascii="Times New Roman" w:eastAsia="Times New Roman" w:hAnsi="Times New Roman"/>
              <w:b/>
              <w:color w:val="FF0000"/>
              <w:szCs w:val="24"/>
            </w:rPr>
            <w:t xml:space="preserve">ÇALIŞANLARIN İŞ SAĞLIĞI VE GÜVENLİĞİ </w:t>
          </w:r>
          <w:r w:rsidRPr="00CC2679">
            <w:rPr>
              <w:rFonts w:ascii="Times New Roman" w:eastAsia="Times New Roman" w:hAnsi="Times New Roman"/>
              <w:b/>
              <w:color w:val="FF0000"/>
            </w:rPr>
            <w:t>TAAHHÜTNAME VE TALİMATLARI</w:t>
          </w:r>
        </w:p>
        <w:p w:rsidR="00C066A3" w:rsidRPr="00C81A4A" w:rsidRDefault="00C066A3" w:rsidP="008126C6">
          <w:pPr>
            <w:ind w:right="34"/>
            <w:jc w:val="center"/>
            <w:rPr>
              <w:rFonts w:ascii="Times New Roman" w:hAnsi="Times New Roman"/>
              <w:b/>
              <w:color w:val="FF0000"/>
              <w:szCs w:val="24"/>
            </w:rPr>
          </w:pPr>
          <w:r>
            <w:rPr>
              <w:rFonts w:ascii="Times New Roman" w:eastAsia="Times New Roman" w:hAnsi="Times New Roman"/>
              <w:b/>
              <w:color w:val="FF0000"/>
            </w:rPr>
            <w:t>(Özel Güvenlik Görevlisi)</w:t>
          </w:r>
        </w:p>
      </w:tc>
      <w:tc>
        <w:tcPr>
          <w:tcW w:w="780" w:type="pct"/>
          <w:tcBorders>
            <w:top w:val="double" w:sz="4" w:space="0" w:color="auto"/>
            <w:bottom w:val="dotted" w:sz="4" w:space="0" w:color="auto"/>
            <w:right w:val="single" w:sz="8" w:space="0" w:color="auto"/>
          </w:tcBorders>
          <w:vAlign w:val="center"/>
        </w:tcPr>
        <w:p w:rsidR="005773F8" w:rsidRDefault="005773F8">
          <w:pPr>
            <w:pStyle w:val="TableParagraph"/>
            <w:spacing w:before="49"/>
            <w:rPr>
              <w:sz w:val="16"/>
              <w:szCs w:val="16"/>
            </w:rPr>
          </w:pPr>
          <w:proofErr w:type="spellStart"/>
          <w:r>
            <w:rPr>
              <w:w w:val="105"/>
              <w:sz w:val="16"/>
              <w:szCs w:val="16"/>
            </w:rPr>
            <w:t>Doküman</w:t>
          </w:r>
          <w:proofErr w:type="spellEnd"/>
          <w:r>
            <w:rPr>
              <w:w w:val="105"/>
              <w:sz w:val="16"/>
              <w:szCs w:val="16"/>
            </w:rPr>
            <w:t xml:space="preserve"> No</w:t>
          </w:r>
        </w:p>
      </w:tc>
      <w:tc>
        <w:tcPr>
          <w:tcW w:w="551" w:type="pct"/>
          <w:tcBorders>
            <w:top w:val="double" w:sz="4" w:space="0" w:color="auto"/>
            <w:left w:val="single" w:sz="8" w:space="0" w:color="auto"/>
            <w:bottom w:val="dotted" w:sz="4" w:space="0" w:color="auto"/>
          </w:tcBorders>
          <w:vAlign w:val="center"/>
        </w:tcPr>
        <w:p w:rsidR="005773F8" w:rsidRPr="007619EE" w:rsidRDefault="005773F8" w:rsidP="00BA1390">
          <w:pPr>
            <w:pStyle w:val="stbilgi"/>
            <w:rPr>
              <w:rFonts w:ascii="Times New Roman" w:hAnsi="Times New Roman"/>
              <w:b/>
              <w:bCs/>
              <w:sz w:val="16"/>
              <w:szCs w:val="16"/>
            </w:rPr>
          </w:pPr>
        </w:p>
      </w:tc>
    </w:tr>
    <w:tr w:rsidR="005773F8" w:rsidRPr="00211120" w:rsidTr="00ED5C57">
      <w:trPr>
        <w:cantSplit/>
        <w:trHeight w:val="312"/>
      </w:trPr>
      <w:tc>
        <w:tcPr>
          <w:tcW w:w="1249" w:type="pct"/>
          <w:vMerge/>
          <w:vAlign w:val="center"/>
        </w:tcPr>
        <w:p w:rsidR="005773F8" w:rsidRDefault="005773F8" w:rsidP="00655AB6">
          <w:pPr>
            <w:pStyle w:val="stbilgi"/>
            <w:jc w:val="center"/>
            <w:rPr>
              <w:rFonts w:ascii="Comic Sans MS" w:hAnsi="Comic Sans MS" w:cs="Tahoma"/>
              <w:b/>
            </w:rPr>
          </w:pPr>
        </w:p>
      </w:tc>
      <w:tc>
        <w:tcPr>
          <w:tcW w:w="2420" w:type="pct"/>
          <w:vMerge/>
          <w:vAlign w:val="center"/>
        </w:tcPr>
        <w:p w:rsidR="005773F8" w:rsidRPr="00B24C33" w:rsidRDefault="005773F8" w:rsidP="00655AB6">
          <w:pPr>
            <w:pStyle w:val="stbilgi"/>
            <w:jc w:val="center"/>
            <w:rPr>
              <w:rFonts w:ascii="Times New Roman" w:hAnsi="Times New Roman"/>
              <w:b/>
              <w:bCs/>
              <w:sz w:val="44"/>
              <w:szCs w:val="44"/>
            </w:rPr>
          </w:pPr>
        </w:p>
      </w:tc>
      <w:tc>
        <w:tcPr>
          <w:tcW w:w="780" w:type="pct"/>
          <w:tcBorders>
            <w:top w:val="dotted" w:sz="4" w:space="0" w:color="auto"/>
            <w:bottom w:val="dotted" w:sz="4" w:space="0" w:color="auto"/>
            <w:right w:val="single" w:sz="8" w:space="0" w:color="auto"/>
          </w:tcBorders>
          <w:vAlign w:val="center"/>
        </w:tcPr>
        <w:p w:rsidR="005773F8" w:rsidRDefault="005773F8">
          <w:pPr>
            <w:pStyle w:val="TableParagraph"/>
            <w:spacing w:before="49"/>
            <w:rPr>
              <w:sz w:val="16"/>
              <w:szCs w:val="16"/>
            </w:rPr>
          </w:pPr>
          <w:proofErr w:type="spellStart"/>
          <w:r>
            <w:rPr>
              <w:w w:val="105"/>
              <w:sz w:val="16"/>
              <w:szCs w:val="16"/>
            </w:rPr>
            <w:t>Yayım</w:t>
          </w:r>
          <w:proofErr w:type="spellEnd"/>
          <w:r>
            <w:rPr>
              <w:w w:val="105"/>
              <w:sz w:val="16"/>
              <w:szCs w:val="16"/>
            </w:rPr>
            <w:t xml:space="preserve"> </w:t>
          </w:r>
          <w:proofErr w:type="spellStart"/>
          <w:r>
            <w:rPr>
              <w:w w:val="105"/>
              <w:sz w:val="16"/>
              <w:szCs w:val="16"/>
            </w:rPr>
            <w:t>Tarihi</w:t>
          </w:r>
          <w:proofErr w:type="spellEnd"/>
        </w:p>
      </w:tc>
      <w:tc>
        <w:tcPr>
          <w:tcW w:w="551" w:type="pct"/>
          <w:tcBorders>
            <w:top w:val="dotted" w:sz="4" w:space="0" w:color="auto"/>
            <w:left w:val="single" w:sz="8" w:space="0" w:color="auto"/>
            <w:bottom w:val="dotted" w:sz="4" w:space="0" w:color="auto"/>
          </w:tcBorders>
          <w:vAlign w:val="center"/>
        </w:tcPr>
        <w:p w:rsidR="005773F8" w:rsidRDefault="005773F8">
          <w:pPr>
            <w:pStyle w:val="stbilgi"/>
            <w:rPr>
              <w:rFonts w:ascii="Times New Roman" w:hAnsi="Times New Roman"/>
              <w:b/>
              <w:bCs/>
              <w:sz w:val="16"/>
              <w:szCs w:val="16"/>
            </w:rPr>
          </w:pPr>
        </w:p>
      </w:tc>
    </w:tr>
    <w:tr w:rsidR="005773F8" w:rsidRPr="00211120" w:rsidTr="00ED5C57">
      <w:trPr>
        <w:cantSplit/>
        <w:trHeight w:val="312"/>
      </w:trPr>
      <w:tc>
        <w:tcPr>
          <w:tcW w:w="1249" w:type="pct"/>
          <w:vMerge/>
          <w:vAlign w:val="center"/>
        </w:tcPr>
        <w:p w:rsidR="005773F8" w:rsidRDefault="005773F8" w:rsidP="00655AB6">
          <w:pPr>
            <w:pStyle w:val="stbilgi"/>
            <w:jc w:val="center"/>
            <w:rPr>
              <w:rFonts w:ascii="Comic Sans MS" w:hAnsi="Comic Sans MS" w:cs="Tahoma"/>
              <w:b/>
            </w:rPr>
          </w:pPr>
        </w:p>
      </w:tc>
      <w:tc>
        <w:tcPr>
          <w:tcW w:w="2420" w:type="pct"/>
          <w:vMerge/>
          <w:vAlign w:val="center"/>
        </w:tcPr>
        <w:p w:rsidR="005773F8" w:rsidRPr="00B24C33" w:rsidRDefault="005773F8" w:rsidP="00655AB6">
          <w:pPr>
            <w:pStyle w:val="stbilgi"/>
            <w:jc w:val="center"/>
            <w:rPr>
              <w:rFonts w:ascii="Times New Roman" w:hAnsi="Times New Roman"/>
              <w:b/>
              <w:bCs/>
              <w:sz w:val="44"/>
              <w:szCs w:val="44"/>
            </w:rPr>
          </w:pPr>
        </w:p>
      </w:tc>
      <w:tc>
        <w:tcPr>
          <w:tcW w:w="780" w:type="pct"/>
          <w:tcBorders>
            <w:top w:val="dotted" w:sz="4" w:space="0" w:color="auto"/>
            <w:bottom w:val="dotted" w:sz="4" w:space="0" w:color="auto"/>
            <w:right w:val="single" w:sz="8" w:space="0" w:color="auto"/>
          </w:tcBorders>
          <w:vAlign w:val="center"/>
        </w:tcPr>
        <w:p w:rsidR="005773F8" w:rsidRDefault="005773F8">
          <w:pPr>
            <w:pStyle w:val="TableParagraph"/>
            <w:spacing w:before="49"/>
            <w:rPr>
              <w:sz w:val="16"/>
              <w:szCs w:val="16"/>
            </w:rPr>
          </w:pPr>
          <w:proofErr w:type="spellStart"/>
          <w:r>
            <w:rPr>
              <w:w w:val="105"/>
              <w:sz w:val="16"/>
              <w:szCs w:val="16"/>
            </w:rPr>
            <w:t>Revizyon</w:t>
          </w:r>
          <w:proofErr w:type="spellEnd"/>
          <w:r>
            <w:rPr>
              <w:w w:val="105"/>
              <w:sz w:val="16"/>
              <w:szCs w:val="16"/>
            </w:rPr>
            <w:t xml:space="preserve"> No</w:t>
          </w:r>
        </w:p>
      </w:tc>
      <w:tc>
        <w:tcPr>
          <w:tcW w:w="551" w:type="pct"/>
          <w:tcBorders>
            <w:top w:val="dotted" w:sz="4" w:space="0" w:color="auto"/>
            <w:left w:val="single" w:sz="8" w:space="0" w:color="auto"/>
            <w:bottom w:val="dotted" w:sz="4" w:space="0" w:color="auto"/>
          </w:tcBorders>
          <w:vAlign w:val="center"/>
        </w:tcPr>
        <w:p w:rsidR="005773F8" w:rsidRDefault="005773F8">
          <w:pPr>
            <w:pStyle w:val="stbilgi"/>
            <w:rPr>
              <w:rFonts w:ascii="Times New Roman" w:hAnsi="Times New Roman"/>
              <w:b/>
              <w:bCs/>
              <w:sz w:val="16"/>
              <w:szCs w:val="16"/>
            </w:rPr>
          </w:pPr>
          <w:r>
            <w:rPr>
              <w:rFonts w:ascii="Times New Roman" w:hAnsi="Times New Roman"/>
              <w:b/>
              <w:bCs/>
              <w:sz w:val="16"/>
              <w:szCs w:val="16"/>
            </w:rPr>
            <w:t>00</w:t>
          </w:r>
        </w:p>
      </w:tc>
    </w:tr>
    <w:tr w:rsidR="005773F8" w:rsidRPr="00211120" w:rsidTr="00ED5C57">
      <w:trPr>
        <w:cantSplit/>
        <w:trHeight w:val="312"/>
      </w:trPr>
      <w:tc>
        <w:tcPr>
          <w:tcW w:w="1249" w:type="pct"/>
          <w:vMerge/>
          <w:vAlign w:val="center"/>
        </w:tcPr>
        <w:p w:rsidR="005773F8" w:rsidRDefault="005773F8" w:rsidP="00655AB6">
          <w:pPr>
            <w:pStyle w:val="stbilgi"/>
            <w:jc w:val="center"/>
            <w:rPr>
              <w:rFonts w:ascii="Comic Sans MS" w:hAnsi="Comic Sans MS" w:cs="Tahoma"/>
              <w:b/>
            </w:rPr>
          </w:pPr>
        </w:p>
      </w:tc>
      <w:tc>
        <w:tcPr>
          <w:tcW w:w="2420" w:type="pct"/>
          <w:vMerge/>
          <w:vAlign w:val="center"/>
        </w:tcPr>
        <w:p w:rsidR="005773F8" w:rsidRPr="00B24C33" w:rsidRDefault="005773F8" w:rsidP="00655AB6">
          <w:pPr>
            <w:pStyle w:val="stbilgi"/>
            <w:jc w:val="center"/>
            <w:rPr>
              <w:rFonts w:ascii="Times New Roman" w:hAnsi="Times New Roman"/>
              <w:b/>
              <w:bCs/>
              <w:sz w:val="44"/>
              <w:szCs w:val="44"/>
            </w:rPr>
          </w:pPr>
        </w:p>
      </w:tc>
      <w:tc>
        <w:tcPr>
          <w:tcW w:w="780" w:type="pct"/>
          <w:tcBorders>
            <w:top w:val="dotted" w:sz="4" w:space="0" w:color="auto"/>
            <w:bottom w:val="dotted" w:sz="4" w:space="0" w:color="auto"/>
            <w:right w:val="single" w:sz="8" w:space="0" w:color="auto"/>
          </w:tcBorders>
          <w:vAlign w:val="center"/>
        </w:tcPr>
        <w:p w:rsidR="005773F8" w:rsidRDefault="005773F8">
          <w:pPr>
            <w:pStyle w:val="TableParagraph"/>
            <w:spacing w:before="1"/>
            <w:rPr>
              <w:sz w:val="16"/>
              <w:szCs w:val="16"/>
            </w:rPr>
          </w:pPr>
          <w:proofErr w:type="spellStart"/>
          <w:r>
            <w:rPr>
              <w:w w:val="103"/>
              <w:sz w:val="16"/>
              <w:szCs w:val="16"/>
            </w:rPr>
            <w:t>Revizyon</w:t>
          </w:r>
          <w:proofErr w:type="spellEnd"/>
          <w:r>
            <w:rPr>
              <w:w w:val="103"/>
              <w:sz w:val="16"/>
              <w:szCs w:val="16"/>
            </w:rPr>
            <w:t xml:space="preserve"> </w:t>
          </w:r>
          <w:proofErr w:type="spellStart"/>
          <w:r>
            <w:rPr>
              <w:spacing w:val="-1"/>
              <w:w w:val="103"/>
              <w:sz w:val="16"/>
              <w:szCs w:val="16"/>
            </w:rPr>
            <w:t>Tar</w:t>
          </w:r>
          <w:r>
            <w:rPr>
              <w:w w:val="103"/>
              <w:sz w:val="16"/>
              <w:szCs w:val="16"/>
            </w:rPr>
            <w:t>ihi</w:t>
          </w:r>
          <w:proofErr w:type="spellEnd"/>
        </w:p>
      </w:tc>
      <w:tc>
        <w:tcPr>
          <w:tcW w:w="551" w:type="pct"/>
          <w:tcBorders>
            <w:top w:val="dotted" w:sz="4" w:space="0" w:color="auto"/>
            <w:left w:val="single" w:sz="8" w:space="0" w:color="auto"/>
            <w:bottom w:val="dotted" w:sz="4" w:space="0" w:color="auto"/>
          </w:tcBorders>
          <w:vAlign w:val="center"/>
        </w:tcPr>
        <w:p w:rsidR="005773F8" w:rsidRDefault="005773F8">
          <w:pPr>
            <w:pStyle w:val="stbilgi"/>
            <w:rPr>
              <w:rFonts w:ascii="Times New Roman" w:hAnsi="Times New Roman"/>
              <w:b/>
              <w:bCs/>
              <w:sz w:val="16"/>
              <w:szCs w:val="16"/>
            </w:rPr>
          </w:pPr>
          <w:proofErr w:type="gramStart"/>
          <w:r>
            <w:rPr>
              <w:rFonts w:ascii="Times New Roman" w:hAnsi="Times New Roman"/>
              <w:b/>
              <w:bCs/>
              <w:sz w:val="16"/>
              <w:szCs w:val="16"/>
            </w:rPr>
            <w:t>....</w:t>
          </w:r>
          <w:proofErr w:type="gramEnd"/>
          <w:r>
            <w:rPr>
              <w:rFonts w:ascii="Times New Roman" w:hAnsi="Times New Roman"/>
              <w:b/>
              <w:bCs/>
              <w:sz w:val="16"/>
              <w:szCs w:val="16"/>
            </w:rPr>
            <w:t xml:space="preserve"> / </w:t>
          </w:r>
          <w:proofErr w:type="gramStart"/>
          <w:r>
            <w:rPr>
              <w:rFonts w:ascii="Times New Roman" w:hAnsi="Times New Roman"/>
              <w:b/>
              <w:bCs/>
              <w:sz w:val="16"/>
              <w:szCs w:val="16"/>
            </w:rPr>
            <w:t>....</w:t>
          </w:r>
          <w:proofErr w:type="gramEnd"/>
          <w:r>
            <w:rPr>
              <w:rFonts w:ascii="Times New Roman" w:hAnsi="Times New Roman"/>
              <w:b/>
              <w:bCs/>
              <w:sz w:val="16"/>
              <w:szCs w:val="16"/>
            </w:rPr>
            <w:t xml:space="preserve"> / 20…</w:t>
          </w:r>
        </w:p>
      </w:tc>
    </w:tr>
    <w:tr w:rsidR="005773F8" w:rsidRPr="00211120" w:rsidTr="00ED5C57">
      <w:trPr>
        <w:cantSplit/>
        <w:trHeight w:val="312"/>
      </w:trPr>
      <w:tc>
        <w:tcPr>
          <w:tcW w:w="1249" w:type="pct"/>
          <w:vMerge/>
          <w:vAlign w:val="center"/>
        </w:tcPr>
        <w:p w:rsidR="005773F8" w:rsidRDefault="005773F8" w:rsidP="00655AB6">
          <w:pPr>
            <w:pStyle w:val="stbilgi"/>
            <w:jc w:val="center"/>
            <w:rPr>
              <w:rFonts w:ascii="Comic Sans MS" w:hAnsi="Comic Sans MS" w:cs="Tahoma"/>
              <w:b/>
            </w:rPr>
          </w:pPr>
        </w:p>
      </w:tc>
      <w:tc>
        <w:tcPr>
          <w:tcW w:w="2420" w:type="pct"/>
          <w:vMerge/>
          <w:vAlign w:val="center"/>
        </w:tcPr>
        <w:p w:rsidR="005773F8" w:rsidRPr="00B24C33" w:rsidRDefault="005773F8" w:rsidP="00655AB6">
          <w:pPr>
            <w:pStyle w:val="stbilgi"/>
            <w:jc w:val="center"/>
            <w:rPr>
              <w:rFonts w:ascii="Times New Roman" w:hAnsi="Times New Roman"/>
              <w:b/>
              <w:bCs/>
              <w:sz w:val="44"/>
              <w:szCs w:val="44"/>
            </w:rPr>
          </w:pPr>
        </w:p>
      </w:tc>
      <w:tc>
        <w:tcPr>
          <w:tcW w:w="780" w:type="pct"/>
          <w:tcBorders>
            <w:top w:val="dotted" w:sz="4" w:space="0" w:color="auto"/>
            <w:bottom w:val="double" w:sz="4" w:space="0" w:color="auto"/>
            <w:right w:val="single" w:sz="8" w:space="0" w:color="auto"/>
          </w:tcBorders>
          <w:vAlign w:val="center"/>
        </w:tcPr>
        <w:p w:rsidR="005773F8" w:rsidRPr="00650C68" w:rsidRDefault="005773F8" w:rsidP="00655AB6">
          <w:pPr>
            <w:pStyle w:val="stbilgi"/>
            <w:rPr>
              <w:rFonts w:ascii="Times New Roman" w:hAnsi="Times New Roman"/>
              <w:b/>
              <w:bCs/>
              <w:sz w:val="16"/>
              <w:szCs w:val="16"/>
            </w:rPr>
          </w:pPr>
          <w:r w:rsidRPr="00650C68">
            <w:rPr>
              <w:rFonts w:ascii="Times New Roman" w:hAnsi="Times New Roman"/>
              <w:sz w:val="16"/>
              <w:szCs w:val="16"/>
            </w:rPr>
            <w:t>Sayfa No</w:t>
          </w:r>
        </w:p>
      </w:tc>
      <w:tc>
        <w:tcPr>
          <w:tcW w:w="551" w:type="pct"/>
          <w:tcBorders>
            <w:top w:val="dotted" w:sz="4" w:space="0" w:color="auto"/>
            <w:left w:val="single" w:sz="8" w:space="0" w:color="auto"/>
            <w:bottom w:val="double" w:sz="4" w:space="0" w:color="auto"/>
          </w:tcBorders>
          <w:vAlign w:val="center"/>
        </w:tcPr>
        <w:p w:rsidR="005773F8" w:rsidRPr="00650C68" w:rsidRDefault="007F6A02" w:rsidP="00655AB6">
          <w:pPr>
            <w:pStyle w:val="stbilgi"/>
            <w:rPr>
              <w:rFonts w:ascii="Times New Roman" w:hAnsi="Times New Roman"/>
              <w:b/>
              <w:bCs/>
              <w:sz w:val="16"/>
              <w:szCs w:val="16"/>
            </w:rPr>
          </w:pPr>
          <w:r w:rsidRPr="00650C68">
            <w:rPr>
              <w:rFonts w:ascii="Times New Roman" w:hAnsi="Times New Roman"/>
              <w:b/>
              <w:bCs/>
              <w:sz w:val="16"/>
              <w:szCs w:val="16"/>
            </w:rPr>
            <w:fldChar w:fldCharType="begin"/>
          </w:r>
          <w:r w:rsidR="005773F8" w:rsidRPr="00650C68">
            <w:rPr>
              <w:rFonts w:ascii="Times New Roman" w:hAnsi="Times New Roman"/>
              <w:b/>
              <w:bCs/>
              <w:sz w:val="16"/>
              <w:szCs w:val="16"/>
            </w:rPr>
            <w:instrText>PAGE   \* MERGEFORMAT</w:instrText>
          </w:r>
          <w:r w:rsidRPr="00650C68">
            <w:rPr>
              <w:rFonts w:ascii="Times New Roman" w:hAnsi="Times New Roman"/>
              <w:b/>
              <w:bCs/>
              <w:sz w:val="16"/>
              <w:szCs w:val="16"/>
            </w:rPr>
            <w:fldChar w:fldCharType="separate"/>
          </w:r>
          <w:r w:rsidR="00222B9A">
            <w:rPr>
              <w:rFonts w:ascii="Times New Roman" w:hAnsi="Times New Roman"/>
              <w:b/>
              <w:bCs/>
              <w:noProof/>
              <w:sz w:val="16"/>
              <w:szCs w:val="16"/>
            </w:rPr>
            <w:t>4</w:t>
          </w:r>
          <w:r w:rsidRPr="00650C68">
            <w:rPr>
              <w:rFonts w:ascii="Times New Roman" w:hAnsi="Times New Roman"/>
              <w:b/>
              <w:bCs/>
              <w:sz w:val="16"/>
              <w:szCs w:val="16"/>
            </w:rPr>
            <w:fldChar w:fldCharType="end"/>
          </w:r>
          <w:r w:rsidR="007619EE">
            <w:rPr>
              <w:rFonts w:ascii="Times New Roman" w:hAnsi="Times New Roman"/>
              <w:b/>
              <w:bCs/>
              <w:sz w:val="16"/>
              <w:szCs w:val="16"/>
            </w:rPr>
            <w:t>/3</w:t>
          </w:r>
        </w:p>
      </w:tc>
    </w:tr>
  </w:tbl>
  <w:p w:rsidR="005773F8" w:rsidRPr="00C42407" w:rsidRDefault="005773F8">
    <w:pPr>
      <w:pStyle w:val="stbilgi"/>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54761"/>
    <w:multiLevelType w:val="multilevel"/>
    <w:tmpl w:val="3FE0F5B8"/>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4"/>
        <w:szCs w:val="24"/>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FCC4AF1"/>
    <w:multiLevelType w:val="hybridMultilevel"/>
    <w:tmpl w:val="AD88DE3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29F72480"/>
    <w:multiLevelType w:val="hybridMultilevel"/>
    <w:tmpl w:val="4D8C691A"/>
    <w:lvl w:ilvl="0" w:tplc="109A29EE">
      <w:start w:val="1"/>
      <w:numFmt w:val="bullet"/>
      <w:lvlText w:val="-"/>
      <w:lvlJc w:val="left"/>
      <w:pPr>
        <w:tabs>
          <w:tab w:val="num" w:pos="720"/>
        </w:tabs>
        <w:ind w:left="720" w:hanging="360"/>
      </w:pPr>
      <w:rPr>
        <w:rFonts w:ascii="Times New Roman" w:eastAsia="Times" w:hAnsi="Times New Roman" w:hint="default"/>
      </w:rPr>
    </w:lvl>
    <w:lvl w:ilvl="1" w:tplc="DE2AB61C" w:tentative="1">
      <w:start w:val="1"/>
      <w:numFmt w:val="bullet"/>
      <w:lvlText w:val="o"/>
      <w:lvlJc w:val="left"/>
      <w:pPr>
        <w:tabs>
          <w:tab w:val="num" w:pos="1440"/>
        </w:tabs>
        <w:ind w:left="1440" w:hanging="360"/>
      </w:pPr>
      <w:rPr>
        <w:rFonts w:ascii="Courier New" w:hAnsi="Courier New" w:hint="default"/>
      </w:rPr>
    </w:lvl>
    <w:lvl w:ilvl="2" w:tplc="025867DA" w:tentative="1">
      <w:start w:val="1"/>
      <w:numFmt w:val="bullet"/>
      <w:lvlText w:val=""/>
      <w:lvlJc w:val="left"/>
      <w:pPr>
        <w:tabs>
          <w:tab w:val="num" w:pos="2160"/>
        </w:tabs>
        <w:ind w:left="2160" w:hanging="360"/>
      </w:pPr>
      <w:rPr>
        <w:rFonts w:ascii="Wingdings" w:hAnsi="Wingdings" w:hint="default"/>
      </w:rPr>
    </w:lvl>
    <w:lvl w:ilvl="3" w:tplc="70143128" w:tentative="1">
      <w:start w:val="1"/>
      <w:numFmt w:val="bullet"/>
      <w:lvlText w:val=""/>
      <w:lvlJc w:val="left"/>
      <w:pPr>
        <w:tabs>
          <w:tab w:val="num" w:pos="2880"/>
        </w:tabs>
        <w:ind w:left="2880" w:hanging="360"/>
      </w:pPr>
      <w:rPr>
        <w:rFonts w:ascii="Symbol" w:hAnsi="Symbol" w:hint="default"/>
      </w:rPr>
    </w:lvl>
    <w:lvl w:ilvl="4" w:tplc="33103A84" w:tentative="1">
      <w:start w:val="1"/>
      <w:numFmt w:val="bullet"/>
      <w:lvlText w:val="o"/>
      <w:lvlJc w:val="left"/>
      <w:pPr>
        <w:tabs>
          <w:tab w:val="num" w:pos="3600"/>
        </w:tabs>
        <w:ind w:left="3600" w:hanging="360"/>
      </w:pPr>
      <w:rPr>
        <w:rFonts w:ascii="Courier New" w:hAnsi="Courier New" w:hint="default"/>
      </w:rPr>
    </w:lvl>
    <w:lvl w:ilvl="5" w:tplc="50125400" w:tentative="1">
      <w:start w:val="1"/>
      <w:numFmt w:val="bullet"/>
      <w:lvlText w:val=""/>
      <w:lvlJc w:val="left"/>
      <w:pPr>
        <w:tabs>
          <w:tab w:val="num" w:pos="4320"/>
        </w:tabs>
        <w:ind w:left="4320" w:hanging="360"/>
      </w:pPr>
      <w:rPr>
        <w:rFonts w:ascii="Wingdings" w:hAnsi="Wingdings" w:hint="default"/>
      </w:rPr>
    </w:lvl>
    <w:lvl w:ilvl="6" w:tplc="EA323BE0" w:tentative="1">
      <w:start w:val="1"/>
      <w:numFmt w:val="bullet"/>
      <w:lvlText w:val=""/>
      <w:lvlJc w:val="left"/>
      <w:pPr>
        <w:tabs>
          <w:tab w:val="num" w:pos="5040"/>
        </w:tabs>
        <w:ind w:left="5040" w:hanging="360"/>
      </w:pPr>
      <w:rPr>
        <w:rFonts w:ascii="Symbol" w:hAnsi="Symbol" w:hint="default"/>
      </w:rPr>
    </w:lvl>
    <w:lvl w:ilvl="7" w:tplc="83942D40" w:tentative="1">
      <w:start w:val="1"/>
      <w:numFmt w:val="bullet"/>
      <w:lvlText w:val="o"/>
      <w:lvlJc w:val="left"/>
      <w:pPr>
        <w:tabs>
          <w:tab w:val="num" w:pos="5760"/>
        </w:tabs>
        <w:ind w:left="5760" w:hanging="360"/>
      </w:pPr>
      <w:rPr>
        <w:rFonts w:ascii="Courier New" w:hAnsi="Courier New" w:hint="default"/>
      </w:rPr>
    </w:lvl>
    <w:lvl w:ilvl="8" w:tplc="69FC6D18" w:tentative="1">
      <w:start w:val="1"/>
      <w:numFmt w:val="bullet"/>
      <w:lvlText w:val=""/>
      <w:lvlJc w:val="left"/>
      <w:pPr>
        <w:tabs>
          <w:tab w:val="num" w:pos="6480"/>
        </w:tabs>
        <w:ind w:left="6480" w:hanging="360"/>
      </w:pPr>
      <w:rPr>
        <w:rFonts w:ascii="Wingdings" w:hAnsi="Wingdings" w:hint="default"/>
      </w:rPr>
    </w:lvl>
  </w:abstractNum>
  <w:abstractNum w:abstractNumId="3">
    <w:nsid w:val="51E03473"/>
    <w:multiLevelType w:val="hybridMultilevel"/>
    <w:tmpl w:val="AE68539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30A4446"/>
    <w:multiLevelType w:val="hybridMultilevel"/>
    <w:tmpl w:val="451212B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676B4854"/>
    <w:multiLevelType w:val="hybridMultilevel"/>
    <w:tmpl w:val="85684AAA"/>
    <w:lvl w:ilvl="0" w:tplc="C6146E96">
      <w:start w:val="1"/>
      <w:numFmt w:val="decimal"/>
      <w:lvlText w:val="%1."/>
      <w:lvlJc w:val="left"/>
      <w:pPr>
        <w:ind w:left="720" w:hanging="360"/>
      </w:pPr>
      <w:rPr>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6C74613E"/>
    <w:multiLevelType w:val="multilevel"/>
    <w:tmpl w:val="F6ACC6F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F3104A3"/>
    <w:multiLevelType w:val="hybridMultilevel"/>
    <w:tmpl w:val="66B48B9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8">
    <w:nsid w:val="77110C88"/>
    <w:multiLevelType w:val="hybridMultilevel"/>
    <w:tmpl w:val="D982EC9A"/>
    <w:lvl w:ilvl="0" w:tplc="041F000F">
      <w:start w:val="1"/>
      <w:numFmt w:val="decimal"/>
      <w:lvlText w:val="%1."/>
      <w:lvlJc w:val="left"/>
      <w:pPr>
        <w:ind w:left="720" w:hanging="360"/>
      </w:pPr>
    </w:lvl>
    <w:lvl w:ilvl="1" w:tplc="45F8CB3C">
      <w:start w:val="1"/>
      <w:numFmt w:val="lowerLetter"/>
      <w:lvlText w:val="%2."/>
      <w:lvlJc w:val="left"/>
      <w:pPr>
        <w:ind w:left="1440" w:hanging="360"/>
      </w:pPr>
      <w:rPr>
        <w:rFonts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1"/>
  </w:num>
  <w:num w:numId="5">
    <w:abstractNumId w:val="4"/>
  </w:num>
  <w:num w:numId="6">
    <w:abstractNumId w:val="5"/>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76658D"/>
    <w:rsid w:val="00000412"/>
    <w:rsid w:val="000021AA"/>
    <w:rsid w:val="00003B82"/>
    <w:rsid w:val="00024F6B"/>
    <w:rsid w:val="000458C5"/>
    <w:rsid w:val="00055E14"/>
    <w:rsid w:val="00055FD8"/>
    <w:rsid w:val="00062610"/>
    <w:rsid w:val="000660AE"/>
    <w:rsid w:val="00073E85"/>
    <w:rsid w:val="00076954"/>
    <w:rsid w:val="0007799F"/>
    <w:rsid w:val="0009755B"/>
    <w:rsid w:val="000976B0"/>
    <w:rsid w:val="000B7D4D"/>
    <w:rsid w:val="000C49A9"/>
    <w:rsid w:val="000C4F79"/>
    <w:rsid w:val="0012181D"/>
    <w:rsid w:val="00132133"/>
    <w:rsid w:val="00137F90"/>
    <w:rsid w:val="00142E95"/>
    <w:rsid w:val="001505EF"/>
    <w:rsid w:val="00165FF4"/>
    <w:rsid w:val="00167C07"/>
    <w:rsid w:val="00171B0C"/>
    <w:rsid w:val="00175D70"/>
    <w:rsid w:val="0017660D"/>
    <w:rsid w:val="00184662"/>
    <w:rsid w:val="00184CCE"/>
    <w:rsid w:val="0018786D"/>
    <w:rsid w:val="00193978"/>
    <w:rsid w:val="00194C8E"/>
    <w:rsid w:val="00197441"/>
    <w:rsid w:val="001A0586"/>
    <w:rsid w:val="001B4814"/>
    <w:rsid w:val="001F21CE"/>
    <w:rsid w:val="00202294"/>
    <w:rsid w:val="00204F3F"/>
    <w:rsid w:val="00206E59"/>
    <w:rsid w:val="00222B9A"/>
    <w:rsid w:val="00225254"/>
    <w:rsid w:val="00225B98"/>
    <w:rsid w:val="002266A5"/>
    <w:rsid w:val="00235C83"/>
    <w:rsid w:val="0024253B"/>
    <w:rsid w:val="002440C9"/>
    <w:rsid w:val="002457ED"/>
    <w:rsid w:val="0024658E"/>
    <w:rsid w:val="0027440A"/>
    <w:rsid w:val="0028089B"/>
    <w:rsid w:val="0028532F"/>
    <w:rsid w:val="00291E04"/>
    <w:rsid w:val="002B708F"/>
    <w:rsid w:val="002C2A08"/>
    <w:rsid w:val="002D2754"/>
    <w:rsid w:val="002D5825"/>
    <w:rsid w:val="002F026C"/>
    <w:rsid w:val="002F1351"/>
    <w:rsid w:val="002F4B57"/>
    <w:rsid w:val="002F64CB"/>
    <w:rsid w:val="00304003"/>
    <w:rsid w:val="00313853"/>
    <w:rsid w:val="0031578C"/>
    <w:rsid w:val="00316FA8"/>
    <w:rsid w:val="00321DCD"/>
    <w:rsid w:val="00326150"/>
    <w:rsid w:val="003272E2"/>
    <w:rsid w:val="0033585D"/>
    <w:rsid w:val="0034505A"/>
    <w:rsid w:val="00351593"/>
    <w:rsid w:val="00364E59"/>
    <w:rsid w:val="00370A61"/>
    <w:rsid w:val="00370E1F"/>
    <w:rsid w:val="003B394D"/>
    <w:rsid w:val="003C0894"/>
    <w:rsid w:val="003D2765"/>
    <w:rsid w:val="003D29B4"/>
    <w:rsid w:val="003F0E65"/>
    <w:rsid w:val="004042EA"/>
    <w:rsid w:val="00416948"/>
    <w:rsid w:val="004206E4"/>
    <w:rsid w:val="00431CBF"/>
    <w:rsid w:val="00440AF1"/>
    <w:rsid w:val="004413E8"/>
    <w:rsid w:val="00457F00"/>
    <w:rsid w:val="00470FC7"/>
    <w:rsid w:val="004813AE"/>
    <w:rsid w:val="00483AAF"/>
    <w:rsid w:val="00490B11"/>
    <w:rsid w:val="004950C6"/>
    <w:rsid w:val="004A4CF6"/>
    <w:rsid w:val="004B7DB8"/>
    <w:rsid w:val="004D6651"/>
    <w:rsid w:val="004E1060"/>
    <w:rsid w:val="004F72A9"/>
    <w:rsid w:val="00504537"/>
    <w:rsid w:val="005213EB"/>
    <w:rsid w:val="00527FE9"/>
    <w:rsid w:val="0053031F"/>
    <w:rsid w:val="00531F4E"/>
    <w:rsid w:val="00535CA6"/>
    <w:rsid w:val="00546131"/>
    <w:rsid w:val="00553233"/>
    <w:rsid w:val="005773F8"/>
    <w:rsid w:val="005B0022"/>
    <w:rsid w:val="005B26ED"/>
    <w:rsid w:val="005B3234"/>
    <w:rsid w:val="005B4457"/>
    <w:rsid w:val="005C0B21"/>
    <w:rsid w:val="005C0DA5"/>
    <w:rsid w:val="005C5291"/>
    <w:rsid w:val="005D0A67"/>
    <w:rsid w:val="005E47F7"/>
    <w:rsid w:val="005E6787"/>
    <w:rsid w:val="00633B05"/>
    <w:rsid w:val="00641A18"/>
    <w:rsid w:val="00646E64"/>
    <w:rsid w:val="00647E30"/>
    <w:rsid w:val="00650C68"/>
    <w:rsid w:val="00655AB6"/>
    <w:rsid w:val="00655E6D"/>
    <w:rsid w:val="00662027"/>
    <w:rsid w:val="006660E8"/>
    <w:rsid w:val="006714C0"/>
    <w:rsid w:val="006769B3"/>
    <w:rsid w:val="006A3D65"/>
    <w:rsid w:val="006A573A"/>
    <w:rsid w:val="006A74A9"/>
    <w:rsid w:val="006B6765"/>
    <w:rsid w:val="006B720E"/>
    <w:rsid w:val="006C6893"/>
    <w:rsid w:val="006C7B34"/>
    <w:rsid w:val="006E32A8"/>
    <w:rsid w:val="006E5310"/>
    <w:rsid w:val="006F115A"/>
    <w:rsid w:val="006F6310"/>
    <w:rsid w:val="006F7738"/>
    <w:rsid w:val="006F7AE7"/>
    <w:rsid w:val="00704B0E"/>
    <w:rsid w:val="00707DF5"/>
    <w:rsid w:val="007165E6"/>
    <w:rsid w:val="00731DDD"/>
    <w:rsid w:val="00732A57"/>
    <w:rsid w:val="00740193"/>
    <w:rsid w:val="007425AE"/>
    <w:rsid w:val="0074460A"/>
    <w:rsid w:val="007619EE"/>
    <w:rsid w:val="007646C4"/>
    <w:rsid w:val="007651AB"/>
    <w:rsid w:val="0076658D"/>
    <w:rsid w:val="00777A5A"/>
    <w:rsid w:val="00780365"/>
    <w:rsid w:val="00780654"/>
    <w:rsid w:val="00791E85"/>
    <w:rsid w:val="007A03A8"/>
    <w:rsid w:val="007A7433"/>
    <w:rsid w:val="007B0222"/>
    <w:rsid w:val="007B1D09"/>
    <w:rsid w:val="007B4DC1"/>
    <w:rsid w:val="007B6B7A"/>
    <w:rsid w:val="007B7430"/>
    <w:rsid w:val="007C7534"/>
    <w:rsid w:val="007D2EB0"/>
    <w:rsid w:val="007F6A02"/>
    <w:rsid w:val="007F7BA1"/>
    <w:rsid w:val="008126C6"/>
    <w:rsid w:val="00813A1D"/>
    <w:rsid w:val="00820C88"/>
    <w:rsid w:val="00826E07"/>
    <w:rsid w:val="00833B40"/>
    <w:rsid w:val="00841B67"/>
    <w:rsid w:val="00852FA2"/>
    <w:rsid w:val="00866C3B"/>
    <w:rsid w:val="0086782C"/>
    <w:rsid w:val="00887915"/>
    <w:rsid w:val="00891705"/>
    <w:rsid w:val="008A29DF"/>
    <w:rsid w:val="008B4014"/>
    <w:rsid w:val="008C485A"/>
    <w:rsid w:val="008D22FA"/>
    <w:rsid w:val="008D7837"/>
    <w:rsid w:val="008E211D"/>
    <w:rsid w:val="008F30CC"/>
    <w:rsid w:val="008F3B5E"/>
    <w:rsid w:val="0091200D"/>
    <w:rsid w:val="00912A00"/>
    <w:rsid w:val="00913891"/>
    <w:rsid w:val="009413BD"/>
    <w:rsid w:val="00944EA3"/>
    <w:rsid w:val="00954D10"/>
    <w:rsid w:val="00967D22"/>
    <w:rsid w:val="00972846"/>
    <w:rsid w:val="009752A7"/>
    <w:rsid w:val="009816A2"/>
    <w:rsid w:val="009A7F6A"/>
    <w:rsid w:val="009C47B7"/>
    <w:rsid w:val="009C630A"/>
    <w:rsid w:val="009D043A"/>
    <w:rsid w:val="009E2609"/>
    <w:rsid w:val="009F1C73"/>
    <w:rsid w:val="00A02491"/>
    <w:rsid w:val="00A11A61"/>
    <w:rsid w:val="00A21DE8"/>
    <w:rsid w:val="00A23143"/>
    <w:rsid w:val="00A24118"/>
    <w:rsid w:val="00A27F80"/>
    <w:rsid w:val="00A3363F"/>
    <w:rsid w:val="00A361D7"/>
    <w:rsid w:val="00A370EE"/>
    <w:rsid w:val="00A407BC"/>
    <w:rsid w:val="00A44535"/>
    <w:rsid w:val="00A44EB8"/>
    <w:rsid w:val="00A5377F"/>
    <w:rsid w:val="00A546F2"/>
    <w:rsid w:val="00A63C0F"/>
    <w:rsid w:val="00A71C0F"/>
    <w:rsid w:val="00A86A5D"/>
    <w:rsid w:val="00A907E4"/>
    <w:rsid w:val="00A94ACA"/>
    <w:rsid w:val="00AA0D06"/>
    <w:rsid w:val="00AB1129"/>
    <w:rsid w:val="00AC3D0F"/>
    <w:rsid w:val="00B15F00"/>
    <w:rsid w:val="00B24C33"/>
    <w:rsid w:val="00B272FD"/>
    <w:rsid w:val="00B2778F"/>
    <w:rsid w:val="00B322E6"/>
    <w:rsid w:val="00B342B1"/>
    <w:rsid w:val="00B36213"/>
    <w:rsid w:val="00B36688"/>
    <w:rsid w:val="00B37AEB"/>
    <w:rsid w:val="00B4011A"/>
    <w:rsid w:val="00B41019"/>
    <w:rsid w:val="00B43BDA"/>
    <w:rsid w:val="00B62F87"/>
    <w:rsid w:val="00B66B51"/>
    <w:rsid w:val="00B718EF"/>
    <w:rsid w:val="00B74D66"/>
    <w:rsid w:val="00B93697"/>
    <w:rsid w:val="00BA1390"/>
    <w:rsid w:val="00BA37C0"/>
    <w:rsid w:val="00BA721C"/>
    <w:rsid w:val="00BA75A6"/>
    <w:rsid w:val="00BB27A8"/>
    <w:rsid w:val="00BC2322"/>
    <w:rsid w:val="00BC26AD"/>
    <w:rsid w:val="00BD7427"/>
    <w:rsid w:val="00C066A3"/>
    <w:rsid w:val="00C06C5F"/>
    <w:rsid w:val="00C17BA1"/>
    <w:rsid w:val="00C2022C"/>
    <w:rsid w:val="00C216ED"/>
    <w:rsid w:val="00C305FD"/>
    <w:rsid w:val="00C349A6"/>
    <w:rsid w:val="00C4016A"/>
    <w:rsid w:val="00C42407"/>
    <w:rsid w:val="00C62589"/>
    <w:rsid w:val="00C7676A"/>
    <w:rsid w:val="00C77ABC"/>
    <w:rsid w:val="00C81A4A"/>
    <w:rsid w:val="00C851B9"/>
    <w:rsid w:val="00C92751"/>
    <w:rsid w:val="00CB0F0F"/>
    <w:rsid w:val="00CB3B8D"/>
    <w:rsid w:val="00CB5656"/>
    <w:rsid w:val="00CC3694"/>
    <w:rsid w:val="00CE68B0"/>
    <w:rsid w:val="00CE7BF4"/>
    <w:rsid w:val="00CF1CB2"/>
    <w:rsid w:val="00CF7133"/>
    <w:rsid w:val="00D078B3"/>
    <w:rsid w:val="00D355ED"/>
    <w:rsid w:val="00D463DC"/>
    <w:rsid w:val="00D50A36"/>
    <w:rsid w:val="00D512DD"/>
    <w:rsid w:val="00D514B2"/>
    <w:rsid w:val="00D61433"/>
    <w:rsid w:val="00D80193"/>
    <w:rsid w:val="00D814FB"/>
    <w:rsid w:val="00D83DED"/>
    <w:rsid w:val="00D842F4"/>
    <w:rsid w:val="00D87414"/>
    <w:rsid w:val="00D917CB"/>
    <w:rsid w:val="00D919E8"/>
    <w:rsid w:val="00D94D74"/>
    <w:rsid w:val="00D95BE3"/>
    <w:rsid w:val="00DA6918"/>
    <w:rsid w:val="00DC019D"/>
    <w:rsid w:val="00DC1208"/>
    <w:rsid w:val="00DD44A8"/>
    <w:rsid w:val="00DE09ED"/>
    <w:rsid w:val="00DF0E79"/>
    <w:rsid w:val="00E05F0A"/>
    <w:rsid w:val="00E06036"/>
    <w:rsid w:val="00E415C7"/>
    <w:rsid w:val="00E51991"/>
    <w:rsid w:val="00E51A3F"/>
    <w:rsid w:val="00E573F2"/>
    <w:rsid w:val="00E602E2"/>
    <w:rsid w:val="00E603A4"/>
    <w:rsid w:val="00E73423"/>
    <w:rsid w:val="00E77425"/>
    <w:rsid w:val="00E84024"/>
    <w:rsid w:val="00E9360C"/>
    <w:rsid w:val="00E97FCE"/>
    <w:rsid w:val="00EA0361"/>
    <w:rsid w:val="00EA2E4A"/>
    <w:rsid w:val="00EA30E3"/>
    <w:rsid w:val="00EA681E"/>
    <w:rsid w:val="00EB1D13"/>
    <w:rsid w:val="00EB274F"/>
    <w:rsid w:val="00EB738E"/>
    <w:rsid w:val="00EC621E"/>
    <w:rsid w:val="00ED2AA5"/>
    <w:rsid w:val="00ED5C57"/>
    <w:rsid w:val="00EE6552"/>
    <w:rsid w:val="00EF7FBE"/>
    <w:rsid w:val="00F06EAA"/>
    <w:rsid w:val="00F132BE"/>
    <w:rsid w:val="00F579AF"/>
    <w:rsid w:val="00F6245A"/>
    <w:rsid w:val="00F72EB5"/>
    <w:rsid w:val="00F804F8"/>
    <w:rsid w:val="00F85B22"/>
    <w:rsid w:val="00F9738E"/>
    <w:rsid w:val="00FB489C"/>
    <w:rsid w:val="00FB7643"/>
    <w:rsid w:val="00FD22CE"/>
    <w:rsid w:val="00FD7424"/>
    <w:rsid w:val="00FF6F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tr-TR" w:eastAsia="tr-T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3F8"/>
    <w:rPr>
      <w:sz w:val="24"/>
    </w:rPr>
  </w:style>
  <w:style w:type="paragraph" w:styleId="Balk1">
    <w:name w:val="heading 1"/>
    <w:basedOn w:val="Normal"/>
    <w:next w:val="Normal"/>
    <w:qFormat/>
    <w:rsid w:val="00DD44A8"/>
    <w:pPr>
      <w:keepNext/>
      <w:outlineLvl w:val="0"/>
    </w:pPr>
    <w:rPr>
      <w:rFonts w:ascii="BookmanTurk" w:hAnsi="BookmanTurk"/>
      <w:b/>
      <w:sz w:val="16"/>
    </w:rPr>
  </w:style>
  <w:style w:type="paragraph" w:styleId="Balk2">
    <w:name w:val="heading 2"/>
    <w:basedOn w:val="Normal"/>
    <w:next w:val="Normal"/>
    <w:qFormat/>
    <w:rsid w:val="00DD44A8"/>
    <w:pPr>
      <w:keepNext/>
      <w:jc w:val="center"/>
      <w:outlineLvl w:val="1"/>
    </w:pPr>
    <w:rPr>
      <w:rFonts w:ascii="BookmanTurk" w:hAnsi="BookmanTurk"/>
      <w:b/>
      <w:sz w:val="14"/>
    </w:rPr>
  </w:style>
  <w:style w:type="paragraph" w:styleId="Balk3">
    <w:name w:val="heading 3"/>
    <w:basedOn w:val="Normal"/>
    <w:next w:val="Normal"/>
    <w:qFormat/>
    <w:rsid w:val="00DD44A8"/>
    <w:pPr>
      <w:keepNext/>
      <w:ind w:right="-250"/>
      <w:outlineLvl w:val="2"/>
    </w:pPr>
    <w:rPr>
      <w:rFonts w:ascii="BookmanTurk" w:hAnsi="BookmanTurk"/>
      <w:b/>
      <w:sz w:val="16"/>
    </w:rPr>
  </w:style>
  <w:style w:type="paragraph" w:styleId="Balk4">
    <w:name w:val="heading 4"/>
    <w:basedOn w:val="Normal"/>
    <w:next w:val="Normal"/>
    <w:qFormat/>
    <w:rsid w:val="00DD44A8"/>
    <w:pPr>
      <w:keepNext/>
      <w:ind w:right="-534"/>
      <w:outlineLvl w:val="3"/>
    </w:pPr>
    <w:rPr>
      <w:rFonts w:ascii="BookmanTurk" w:hAnsi="BookmanTurk"/>
      <w:b/>
      <w:sz w:val="14"/>
    </w:rPr>
  </w:style>
  <w:style w:type="paragraph" w:styleId="Balk5">
    <w:name w:val="heading 5"/>
    <w:basedOn w:val="Normal"/>
    <w:next w:val="Normal"/>
    <w:qFormat/>
    <w:rsid w:val="00DD44A8"/>
    <w:pPr>
      <w:keepNext/>
      <w:ind w:right="-197"/>
      <w:outlineLvl w:val="4"/>
    </w:pPr>
    <w:rPr>
      <w:rFonts w:ascii="BookmanTurk" w:hAnsi="BookmanTurk"/>
      <w:b/>
      <w:sz w:val="14"/>
    </w:rPr>
  </w:style>
  <w:style w:type="paragraph" w:styleId="Balk6">
    <w:name w:val="heading 6"/>
    <w:basedOn w:val="Normal"/>
    <w:next w:val="Normal"/>
    <w:qFormat/>
    <w:rsid w:val="00DD44A8"/>
    <w:pPr>
      <w:keepNext/>
      <w:jc w:val="right"/>
      <w:outlineLvl w:val="5"/>
    </w:pPr>
    <w:rPr>
      <w:rFonts w:ascii="BookmanTurk" w:hAnsi="BookmanTurk"/>
      <w:b/>
      <w:sz w:val="16"/>
    </w:rPr>
  </w:style>
  <w:style w:type="paragraph" w:styleId="Balk7">
    <w:name w:val="heading 7"/>
    <w:basedOn w:val="Normal"/>
    <w:next w:val="Normal"/>
    <w:qFormat/>
    <w:rsid w:val="00DD44A8"/>
    <w:pPr>
      <w:keepNext/>
      <w:jc w:val="center"/>
      <w:outlineLvl w:val="6"/>
    </w:pPr>
    <w:rPr>
      <w:b/>
      <w:sz w:val="16"/>
    </w:rPr>
  </w:style>
  <w:style w:type="paragraph" w:styleId="Balk8">
    <w:name w:val="heading 8"/>
    <w:basedOn w:val="Normal"/>
    <w:next w:val="Normal"/>
    <w:qFormat/>
    <w:rsid w:val="00DD44A8"/>
    <w:pPr>
      <w:keepNext/>
      <w:ind w:right="-108"/>
      <w:outlineLvl w:val="7"/>
    </w:pPr>
    <w:rPr>
      <w:rFonts w:ascii="BookmanTurk" w:hAnsi="BookmanTurk"/>
      <w:b/>
      <w:sz w:val="16"/>
    </w:rPr>
  </w:style>
  <w:style w:type="paragraph" w:styleId="Balk9">
    <w:name w:val="heading 9"/>
    <w:basedOn w:val="Normal"/>
    <w:next w:val="Normal"/>
    <w:qFormat/>
    <w:rsid w:val="00DD44A8"/>
    <w:pPr>
      <w:keepNext/>
      <w:jc w:val="center"/>
      <w:outlineLvl w:val="8"/>
    </w:pPr>
    <w:rPr>
      <w:rFonts w:ascii="Bookman" w:hAnsi="Bookman"/>
      <w:b/>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rsid w:val="00DD44A8"/>
    <w:pPr>
      <w:tabs>
        <w:tab w:val="center" w:pos="4153"/>
        <w:tab w:val="right" w:pos="8306"/>
      </w:tabs>
    </w:pPr>
  </w:style>
  <w:style w:type="paragraph" w:styleId="Altbilgi">
    <w:name w:val="footer"/>
    <w:basedOn w:val="Normal"/>
    <w:link w:val="AltbilgiChar"/>
    <w:rsid w:val="00DD44A8"/>
    <w:pPr>
      <w:tabs>
        <w:tab w:val="center" w:pos="4153"/>
        <w:tab w:val="right" w:pos="8306"/>
      </w:tabs>
    </w:pPr>
  </w:style>
  <w:style w:type="paragraph" w:styleId="GvdeMetni">
    <w:name w:val="Body Text"/>
    <w:basedOn w:val="Normal"/>
    <w:rsid w:val="00DD44A8"/>
    <w:pPr>
      <w:jc w:val="center"/>
    </w:pPr>
    <w:rPr>
      <w:rFonts w:ascii="BookmanTurk" w:hAnsi="BookmanTurk"/>
      <w:sz w:val="16"/>
    </w:rPr>
  </w:style>
  <w:style w:type="paragraph" w:styleId="GvdeMetni2">
    <w:name w:val="Body Text 2"/>
    <w:basedOn w:val="Normal"/>
    <w:rsid w:val="00DD44A8"/>
    <w:rPr>
      <w:rFonts w:ascii="BookmanTurk" w:hAnsi="BookmanTurk"/>
      <w:sz w:val="14"/>
    </w:rPr>
  </w:style>
  <w:style w:type="paragraph" w:styleId="GvdeMetni3">
    <w:name w:val="Body Text 3"/>
    <w:basedOn w:val="Normal"/>
    <w:rsid w:val="00DD44A8"/>
    <w:rPr>
      <w:rFonts w:ascii="Bookman" w:hAnsi="Bookman"/>
      <w:b/>
      <w:sz w:val="18"/>
    </w:rPr>
  </w:style>
  <w:style w:type="character" w:styleId="SayfaNumaras">
    <w:name w:val="page number"/>
    <w:basedOn w:val="VarsaylanParagrafYazTipi"/>
    <w:rsid w:val="00C42407"/>
  </w:style>
  <w:style w:type="character" w:customStyle="1" w:styleId="stbilgiChar">
    <w:name w:val="Üstbilgi Char"/>
    <w:link w:val="stbilgi"/>
    <w:uiPriority w:val="99"/>
    <w:rsid w:val="00CC3694"/>
    <w:rPr>
      <w:sz w:val="24"/>
    </w:rPr>
  </w:style>
  <w:style w:type="character" w:customStyle="1" w:styleId="AltbilgiChar">
    <w:name w:val="Altbilgi Char"/>
    <w:link w:val="Altbilgi"/>
    <w:rsid w:val="00CC3694"/>
    <w:rPr>
      <w:sz w:val="24"/>
    </w:rPr>
  </w:style>
  <w:style w:type="paragraph" w:styleId="BalonMetni">
    <w:name w:val="Balloon Text"/>
    <w:basedOn w:val="Normal"/>
    <w:link w:val="BalonMetniChar"/>
    <w:rsid w:val="00351593"/>
    <w:rPr>
      <w:rFonts w:ascii="Tahoma" w:hAnsi="Tahoma" w:cs="Tahoma"/>
      <w:sz w:val="16"/>
      <w:szCs w:val="16"/>
    </w:rPr>
  </w:style>
  <w:style w:type="character" w:customStyle="1" w:styleId="BalonMetniChar">
    <w:name w:val="Balon Metni Char"/>
    <w:basedOn w:val="VarsaylanParagrafYazTipi"/>
    <w:link w:val="BalonMetni"/>
    <w:rsid w:val="00351593"/>
    <w:rPr>
      <w:rFonts w:ascii="Tahoma" w:hAnsi="Tahoma" w:cs="Tahoma"/>
      <w:sz w:val="16"/>
      <w:szCs w:val="16"/>
    </w:rPr>
  </w:style>
  <w:style w:type="paragraph" w:customStyle="1" w:styleId="TableParagraph">
    <w:name w:val="Table Paragraph"/>
    <w:basedOn w:val="Normal"/>
    <w:uiPriority w:val="1"/>
    <w:qFormat/>
    <w:rsid w:val="00364E59"/>
    <w:pPr>
      <w:widowControl w:val="0"/>
    </w:pPr>
    <w:rPr>
      <w:rFonts w:ascii="Times New Roman" w:eastAsia="Times New Roman" w:hAnsi="Times New Roman"/>
      <w:sz w:val="22"/>
      <w:szCs w:val="22"/>
      <w:lang w:val="en-US" w:eastAsia="en-US"/>
    </w:rPr>
  </w:style>
  <w:style w:type="paragraph" w:styleId="ListeParagraf">
    <w:name w:val="List Paragraph"/>
    <w:basedOn w:val="Normal"/>
    <w:uiPriority w:val="34"/>
    <w:qFormat/>
    <w:rsid w:val="00E415C7"/>
    <w:pPr>
      <w:spacing w:after="200" w:line="276" w:lineRule="auto"/>
      <w:ind w:left="720"/>
      <w:contextualSpacing/>
    </w:pPr>
    <w:rPr>
      <w:rFonts w:asciiTheme="minorHAnsi" w:eastAsiaTheme="minorHAnsi" w:hAnsiTheme="minorHAnsi" w:cstheme="minorBidi"/>
      <w:sz w:val="22"/>
      <w:szCs w:val="22"/>
      <w:lang w:eastAsia="en-US"/>
    </w:rPr>
  </w:style>
  <w:style w:type="table" w:styleId="TabloKlavuzu">
    <w:name w:val="Table Grid"/>
    <w:basedOn w:val="NormalTablo"/>
    <w:uiPriority w:val="59"/>
    <w:rsid w:val="00E415C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vdemetni2talik">
    <w:name w:val="Gövde metni (2) + İtalik"/>
    <w:basedOn w:val="VarsaylanParagrafYazTipi"/>
    <w:rsid w:val="00BA1390"/>
    <w:rPr>
      <w:rFonts w:ascii="Times New Roman" w:eastAsia="Times New Roman" w:hAnsi="Times New Roman" w:cs="Times New Roman"/>
      <w:b w:val="0"/>
      <w:bCs w:val="0"/>
      <w:i/>
      <w:iCs/>
      <w:smallCaps w:val="0"/>
      <w:strike w:val="0"/>
      <w:color w:val="000000"/>
      <w:spacing w:val="0"/>
      <w:w w:val="100"/>
      <w:position w:val="0"/>
      <w:sz w:val="20"/>
      <w:szCs w:val="20"/>
      <w:u w:val="none"/>
      <w:lang w:val="tr-TR" w:eastAsia="tr-TR" w:bidi="tr-TR"/>
    </w:rPr>
  </w:style>
  <w:style w:type="character" w:customStyle="1" w:styleId="Gvdemetni20">
    <w:name w:val="Gövde metni (2)"/>
    <w:basedOn w:val="VarsaylanParagrafYazTipi"/>
    <w:rsid w:val="00BA1390"/>
    <w:rPr>
      <w:rFonts w:ascii="Times New Roman" w:eastAsia="Times New Roman" w:hAnsi="Times New Roman" w:cs="Times New Roman"/>
      <w:b w:val="0"/>
      <w:bCs w:val="0"/>
      <w:i w:val="0"/>
      <w:iCs w:val="0"/>
      <w:smallCaps w:val="0"/>
      <w:strike w:val="0"/>
      <w:color w:val="000000"/>
      <w:spacing w:val="0"/>
      <w:w w:val="100"/>
      <w:position w:val="0"/>
      <w:sz w:val="20"/>
      <w:szCs w:val="20"/>
      <w:u w:val="single"/>
      <w:lang w:val="tr-TR" w:eastAsia="tr-TR" w:bidi="tr-TR"/>
    </w:rPr>
  </w:style>
  <w:style w:type="paragraph" w:customStyle="1" w:styleId="Default">
    <w:name w:val="Default"/>
    <w:rsid w:val="00A5377F"/>
    <w:pPr>
      <w:autoSpaceDE w:val="0"/>
      <w:autoSpaceDN w:val="0"/>
      <w:adjustRightInd w:val="0"/>
    </w:pPr>
    <w:rPr>
      <w:rFonts w:ascii="Times New Roman" w:eastAsia="Calibri" w:hAnsi="Times New Roman"/>
      <w:color w:val="00000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4926">
      <w:bodyDiv w:val="1"/>
      <w:marLeft w:val="0"/>
      <w:marRight w:val="0"/>
      <w:marTop w:val="0"/>
      <w:marBottom w:val="0"/>
      <w:divBdr>
        <w:top w:val="none" w:sz="0" w:space="0" w:color="auto"/>
        <w:left w:val="none" w:sz="0" w:space="0" w:color="auto"/>
        <w:bottom w:val="none" w:sz="0" w:space="0" w:color="auto"/>
        <w:right w:val="none" w:sz="0" w:space="0" w:color="auto"/>
      </w:divBdr>
    </w:div>
    <w:div w:id="625238009">
      <w:bodyDiv w:val="1"/>
      <w:marLeft w:val="0"/>
      <w:marRight w:val="0"/>
      <w:marTop w:val="0"/>
      <w:marBottom w:val="0"/>
      <w:divBdr>
        <w:top w:val="none" w:sz="0" w:space="0" w:color="auto"/>
        <w:left w:val="none" w:sz="0" w:space="0" w:color="auto"/>
        <w:bottom w:val="none" w:sz="0" w:space="0" w:color="auto"/>
        <w:right w:val="none" w:sz="0" w:space="0" w:color="auto"/>
      </w:divBdr>
    </w:div>
    <w:div w:id="712116562">
      <w:bodyDiv w:val="1"/>
      <w:marLeft w:val="0"/>
      <w:marRight w:val="0"/>
      <w:marTop w:val="0"/>
      <w:marBottom w:val="0"/>
      <w:divBdr>
        <w:top w:val="none" w:sz="0" w:space="0" w:color="auto"/>
        <w:left w:val="none" w:sz="0" w:space="0" w:color="auto"/>
        <w:bottom w:val="none" w:sz="0" w:space="0" w:color="auto"/>
        <w:right w:val="none" w:sz="0" w:space="0" w:color="auto"/>
      </w:divBdr>
    </w:div>
    <w:div w:id="1652102450">
      <w:bodyDiv w:val="1"/>
      <w:marLeft w:val="0"/>
      <w:marRight w:val="0"/>
      <w:marTop w:val="0"/>
      <w:marBottom w:val="0"/>
      <w:divBdr>
        <w:top w:val="none" w:sz="0" w:space="0" w:color="auto"/>
        <w:left w:val="none" w:sz="0" w:space="0" w:color="auto"/>
        <w:bottom w:val="none" w:sz="0" w:space="0" w:color="auto"/>
        <w:right w:val="none" w:sz="0" w:space="0" w:color="auto"/>
      </w:divBdr>
    </w:div>
    <w:div w:id="201656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6E0B4-1CB5-431F-B1BF-E96ACF428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1767</Words>
  <Characters>10075</Characters>
  <Application>Microsoft Office Word</Application>
  <DocSecurity>0</DocSecurity>
  <Lines>83</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tse</Company>
  <LinksUpToDate>false</LinksUpToDate>
  <CharactersWithSpaces>11819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yasar efendioglu</dc:creator>
  <cp:lastModifiedBy>igs</cp:lastModifiedBy>
  <cp:revision>11</cp:revision>
  <cp:lastPrinted>2019-07-03T11:22:00Z</cp:lastPrinted>
  <dcterms:created xsi:type="dcterms:W3CDTF">2019-10-08T08:36:00Z</dcterms:created>
  <dcterms:modified xsi:type="dcterms:W3CDTF">2019-10-09T11:52:00Z</dcterms:modified>
</cp:coreProperties>
</file>