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3D" w:rsidRPr="00F3733D" w:rsidRDefault="00F3733D" w:rsidP="00E932E6">
      <w:pPr>
        <w:jc w:val="center"/>
        <w:rPr>
          <w:rFonts w:asciiTheme="majorHAnsi" w:hAnsiTheme="majorHAnsi" w:cs="Times New Roman"/>
          <w:b/>
          <w:sz w:val="32"/>
        </w:rPr>
      </w:pPr>
      <w:r w:rsidRPr="00F3733D">
        <w:rPr>
          <w:rFonts w:asciiTheme="majorHAnsi" w:hAnsiTheme="majorHAnsi" w:cs="Times New Roman"/>
          <w:b/>
          <w:sz w:val="32"/>
        </w:rPr>
        <w:t>ECE 1000 Programming Assignment #</w:t>
      </w:r>
      <w:r w:rsidR="009B4A5B">
        <w:rPr>
          <w:rFonts w:asciiTheme="majorHAnsi" w:hAnsiTheme="majorHAnsi" w:cs="Times New Roman"/>
          <w:b/>
          <w:sz w:val="32"/>
        </w:rPr>
        <w:t>3</w:t>
      </w:r>
      <w:bookmarkStart w:id="0" w:name="_GoBack"/>
      <w:bookmarkEnd w:id="0"/>
      <w:r w:rsidR="00B249BE">
        <w:rPr>
          <w:rFonts w:asciiTheme="majorHAnsi" w:hAnsiTheme="majorHAnsi" w:cs="Times New Roman"/>
          <w:b/>
          <w:sz w:val="32"/>
        </w:rPr>
        <w:tab/>
      </w:r>
      <w:r w:rsidR="00B249BE">
        <w:rPr>
          <w:rFonts w:asciiTheme="majorHAnsi" w:hAnsiTheme="majorHAnsi" w:cs="Times New Roman"/>
          <w:b/>
          <w:sz w:val="32"/>
        </w:rPr>
        <w:tab/>
      </w:r>
      <w:r w:rsidR="00FF1386">
        <w:rPr>
          <w:rFonts w:asciiTheme="majorHAnsi" w:hAnsiTheme="majorHAnsi" w:cs="Times New Roman"/>
          <w:b/>
          <w:sz w:val="32"/>
        </w:rPr>
        <w:t>Spring 2014</w:t>
      </w:r>
    </w:p>
    <w:p w:rsidR="00F3733D" w:rsidRPr="00F3733D" w:rsidRDefault="00F3733D" w:rsidP="00F3733D">
      <w:pPr>
        <w:jc w:val="both"/>
        <w:rPr>
          <w:rFonts w:asciiTheme="majorHAnsi" w:hAnsiTheme="majorHAnsi" w:cs="Courier New"/>
          <w:b/>
          <w:sz w:val="24"/>
        </w:rPr>
      </w:pPr>
      <w:r w:rsidRPr="00F3733D">
        <w:rPr>
          <w:rFonts w:asciiTheme="majorHAnsi" w:hAnsiTheme="majorHAnsi" w:cs="Courier New"/>
          <w:b/>
          <w:sz w:val="24"/>
        </w:rPr>
        <w:t>Objective</w:t>
      </w:r>
    </w:p>
    <w:p w:rsidR="00F3733D" w:rsidRPr="00F3733D" w:rsidRDefault="00F3733D" w:rsidP="00F3733D">
      <w:pPr>
        <w:jc w:val="both"/>
        <w:rPr>
          <w:rFonts w:asciiTheme="majorHAnsi" w:hAnsiTheme="majorHAnsi"/>
        </w:rPr>
      </w:pPr>
      <w:r w:rsidRPr="00F3733D">
        <w:rPr>
          <w:rFonts w:asciiTheme="majorHAnsi" w:hAnsiTheme="majorHAnsi"/>
        </w:rPr>
        <w:t xml:space="preserve">An electronic filter is a device that attenuates frequencies beyond or below a cut-off frequency. A low-pass filter is an electronic filter that allows low frequency </w:t>
      </w:r>
      <w:r w:rsidR="00B249BE">
        <w:rPr>
          <w:rFonts w:asciiTheme="majorHAnsi" w:hAnsiTheme="majorHAnsi"/>
        </w:rPr>
        <w:t>components</w:t>
      </w:r>
      <w:r w:rsidRPr="00F3733D">
        <w:rPr>
          <w:rFonts w:asciiTheme="majorHAnsi" w:hAnsiTheme="majorHAnsi"/>
        </w:rPr>
        <w:t xml:space="preserve"> to pass through while </w:t>
      </w:r>
      <w:r w:rsidR="00B249BE">
        <w:rPr>
          <w:rFonts w:asciiTheme="majorHAnsi" w:hAnsiTheme="majorHAnsi"/>
        </w:rPr>
        <w:t xml:space="preserve">filtering out </w:t>
      </w:r>
      <w:r w:rsidRPr="00F3733D">
        <w:rPr>
          <w:rFonts w:asciiTheme="majorHAnsi" w:hAnsiTheme="majorHAnsi"/>
        </w:rPr>
        <w:t xml:space="preserve">frequency </w:t>
      </w:r>
      <w:r w:rsidR="00B249BE">
        <w:rPr>
          <w:rFonts w:asciiTheme="majorHAnsi" w:hAnsiTheme="majorHAnsi"/>
        </w:rPr>
        <w:t>components</w:t>
      </w:r>
      <w:r w:rsidRPr="00F3733D">
        <w:rPr>
          <w:rFonts w:asciiTheme="majorHAnsi" w:hAnsiTheme="majorHAnsi"/>
        </w:rPr>
        <w:t xml:space="preserve"> higher than the cut-off frequency. </w:t>
      </w:r>
    </w:p>
    <w:p w:rsidR="00B27931" w:rsidRPr="00F3733D" w:rsidRDefault="00F3733D" w:rsidP="00F3733D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 w:rsidRPr="00F3733D">
        <w:rPr>
          <w:rFonts w:asciiTheme="majorHAnsi" w:hAnsiTheme="majorHAnsi"/>
        </w:rPr>
        <w:t xml:space="preserve">a. </w:t>
      </w:r>
      <w:r>
        <w:rPr>
          <w:rFonts w:asciiTheme="majorHAnsi" w:hAnsiTheme="majorHAnsi"/>
        </w:rPr>
        <w:tab/>
      </w:r>
      <w:r w:rsidRPr="00F3733D">
        <w:rPr>
          <w:rFonts w:asciiTheme="majorHAnsi" w:hAnsiTheme="majorHAnsi"/>
        </w:rPr>
        <w:t>Write a function to create a wedge wave containing multiple frequencies (at least 5) between 200 Hz and 6000 Hz.</w:t>
      </w:r>
    </w:p>
    <w:p w:rsidR="00F3733D" w:rsidRPr="00F3733D" w:rsidRDefault="00F3733D" w:rsidP="00F3733D">
      <w:pPr>
        <w:pStyle w:val="a3"/>
        <w:ind w:left="360"/>
        <w:jc w:val="both"/>
        <w:rPr>
          <w:rFonts w:asciiTheme="majorHAnsi" w:hAnsiTheme="majorHAnsi"/>
        </w:rPr>
      </w:pPr>
      <w:r w:rsidRPr="00F3733D">
        <w:rPr>
          <w:rFonts w:asciiTheme="majorHAnsi" w:hAnsiTheme="majorHAnsi"/>
        </w:rPr>
        <w:t xml:space="preserve">b. </w:t>
      </w:r>
      <w:r>
        <w:rPr>
          <w:rFonts w:asciiTheme="majorHAnsi" w:hAnsiTheme="majorHAnsi"/>
        </w:rPr>
        <w:tab/>
      </w:r>
      <w:r w:rsidRPr="00F3733D">
        <w:rPr>
          <w:rFonts w:asciiTheme="majorHAnsi" w:hAnsiTheme="majorHAnsi"/>
        </w:rPr>
        <w:t>Write a function to design a 2</w:t>
      </w:r>
      <w:r w:rsidRPr="00F3733D">
        <w:rPr>
          <w:rFonts w:asciiTheme="majorHAnsi" w:hAnsiTheme="majorHAnsi"/>
          <w:vertAlign w:val="superscript"/>
        </w:rPr>
        <w:t>nd</w:t>
      </w:r>
      <w:r w:rsidRPr="00F3733D">
        <w:rPr>
          <w:rFonts w:asciiTheme="majorHAnsi" w:hAnsiTheme="majorHAnsi"/>
        </w:rPr>
        <w:t xml:space="preserve"> order Low Pass Filter (LPF) to filter out all frequencies above 2000 Hz.</w:t>
      </w:r>
    </w:p>
    <w:p w:rsidR="00F3733D" w:rsidRDefault="00F3733D" w:rsidP="00F3733D">
      <w:pPr>
        <w:pStyle w:val="a3"/>
        <w:ind w:left="360"/>
        <w:jc w:val="both"/>
        <w:rPr>
          <w:rFonts w:asciiTheme="majorHAnsi" w:hAnsiTheme="majorHAnsi"/>
        </w:rPr>
      </w:pPr>
      <w:r w:rsidRPr="00F3733D">
        <w:rPr>
          <w:rFonts w:asciiTheme="majorHAnsi" w:hAnsiTheme="majorHAnsi"/>
        </w:rPr>
        <w:t xml:space="preserve">c. </w:t>
      </w:r>
      <w:r>
        <w:rPr>
          <w:rFonts w:asciiTheme="majorHAnsi" w:hAnsiTheme="majorHAnsi"/>
        </w:rPr>
        <w:tab/>
      </w:r>
      <w:r w:rsidRPr="00F3733D">
        <w:rPr>
          <w:rFonts w:asciiTheme="majorHAnsi" w:hAnsiTheme="majorHAnsi"/>
        </w:rPr>
        <w:t>Write a function to design a 2</w:t>
      </w:r>
      <w:r w:rsidRPr="00F3733D">
        <w:rPr>
          <w:rFonts w:asciiTheme="majorHAnsi" w:hAnsiTheme="majorHAnsi"/>
          <w:vertAlign w:val="superscript"/>
        </w:rPr>
        <w:t>nd</w:t>
      </w:r>
      <w:r w:rsidRPr="00F3733D">
        <w:rPr>
          <w:rFonts w:asciiTheme="majorHAnsi" w:hAnsiTheme="majorHAnsi"/>
        </w:rPr>
        <w:t xml:space="preserve"> order High Pass Filter (HPF) to filter out all frequencies below 2500 Hz.</w:t>
      </w:r>
    </w:p>
    <w:p w:rsidR="00F3733D" w:rsidRDefault="00F3733D" w:rsidP="00F3733D">
      <w:pPr>
        <w:pStyle w:val="a3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d. </w:t>
      </w:r>
      <w:r>
        <w:rPr>
          <w:rFonts w:asciiTheme="majorHAnsi" w:hAnsiTheme="majorHAnsi"/>
        </w:rPr>
        <w:tab/>
        <w:t xml:space="preserve">Write a function to plot the first 150 points of the original wedge wave and both the filtered waves on the same graph. </w:t>
      </w:r>
    </w:p>
    <w:p w:rsidR="00F3733D" w:rsidRDefault="00F3733D" w:rsidP="00F3733D">
      <w:pPr>
        <w:pStyle w:val="a3"/>
        <w:ind w:left="360"/>
        <w:jc w:val="both"/>
        <w:rPr>
          <w:rFonts w:asciiTheme="majorHAnsi" w:hAnsiTheme="majorHAnsi"/>
          <w:b/>
        </w:rPr>
      </w:pPr>
    </w:p>
    <w:p w:rsidR="00F3733D" w:rsidRDefault="00F3733D" w:rsidP="00F3733D">
      <w:pPr>
        <w:pStyle w:val="a3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Hints:</w:t>
      </w:r>
    </w:p>
    <w:p w:rsidR="00F3733D" w:rsidRPr="0044489C" w:rsidRDefault="00F3733D" w:rsidP="00F3733D">
      <w:pPr>
        <w:pStyle w:val="a3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To design a filter you will need two Matlab functions: </w:t>
      </w:r>
      <w:r>
        <w:rPr>
          <w:rFonts w:asciiTheme="majorHAnsi" w:hAnsiTheme="majorHAnsi"/>
          <w:b/>
          <w:i/>
        </w:rPr>
        <w:t>butter</w:t>
      </w:r>
      <w:r>
        <w:rPr>
          <w:rFonts w:asciiTheme="majorHAnsi" w:hAnsiTheme="majorHAnsi"/>
        </w:rPr>
        <w:t xml:space="preserve"> and </w:t>
      </w:r>
      <w:r>
        <w:rPr>
          <w:rFonts w:asciiTheme="majorHAnsi" w:hAnsiTheme="majorHAnsi"/>
          <w:b/>
          <w:i/>
        </w:rPr>
        <w:t>filter</w:t>
      </w:r>
      <w:r>
        <w:rPr>
          <w:rFonts w:asciiTheme="majorHAnsi" w:hAnsiTheme="majorHAnsi"/>
        </w:rPr>
        <w:t>.</w:t>
      </w:r>
    </w:p>
    <w:p w:rsidR="0044489C" w:rsidRPr="00FD0C58" w:rsidRDefault="0044489C" w:rsidP="00F3733D">
      <w:pPr>
        <w:pStyle w:val="a3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The sampling rate </w:t>
      </w:r>
      <w:r w:rsidR="001C4C67">
        <w:rPr>
          <w:rFonts w:asciiTheme="majorHAnsi" w:hAnsiTheme="majorHAnsi"/>
        </w:rPr>
        <w:t xml:space="preserve">= </w:t>
      </w:r>
      <w:r>
        <w:rPr>
          <w:rFonts w:asciiTheme="majorHAnsi" w:hAnsiTheme="majorHAnsi"/>
        </w:rPr>
        <w:t>20,000</w:t>
      </w:r>
    </w:p>
    <w:p w:rsidR="00FD0C58" w:rsidRPr="00F3733D" w:rsidRDefault="00FD0C58" w:rsidP="00F3733D">
      <w:pPr>
        <w:pStyle w:val="a3"/>
        <w:numPr>
          <w:ilvl w:val="0"/>
          <w:numId w:val="3"/>
        </w:numPr>
        <w:rPr>
          <w:rFonts w:asciiTheme="majorHAnsi" w:hAnsiTheme="majorHAnsi"/>
          <w:b/>
        </w:rPr>
      </w:pPr>
      <w:hyperlink r:id="rId7" w:tgtFrame="_blank" w:history="1">
        <w:r>
          <w:rPr>
            <w:rStyle w:val="a6"/>
            <w:rFonts w:ascii="Calibri" w:hAnsi="Calibri"/>
            <w:shd w:val="clear" w:color="auto" w:fill="FFFFFF"/>
          </w:rPr>
          <w:t>http://www.mathworks.com/help/signal/ref/butter.html</w:t>
        </w:r>
      </w:hyperlink>
      <w:r>
        <w:rPr>
          <w:rFonts w:ascii="Calibri" w:hAnsi="Calibri"/>
          <w:color w:val="000000"/>
          <w:shd w:val="clear" w:color="auto" w:fill="FFFFFF"/>
        </w:rPr>
        <w:t>​</w:t>
      </w:r>
    </w:p>
    <w:p w:rsidR="00F3733D" w:rsidRDefault="00F3733D" w:rsidP="00F3733D">
      <w:pPr>
        <w:pStyle w:val="a3"/>
        <w:ind w:left="1080"/>
        <w:rPr>
          <w:rFonts w:asciiTheme="majorHAnsi" w:hAnsiTheme="majorHAnsi"/>
        </w:rPr>
      </w:pPr>
    </w:p>
    <w:p w:rsidR="00E7143D" w:rsidRDefault="00F3733D" w:rsidP="00905394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sound recorded using the theremin kit contains many different frequencies. Use the filters t</w:t>
      </w:r>
      <w:r w:rsidR="00E7143D">
        <w:rPr>
          <w:rFonts w:asciiTheme="majorHAnsi" w:hAnsiTheme="majorHAnsi"/>
        </w:rPr>
        <w:t xml:space="preserve">hat you designed to filter out frequencies above 200 Hz and below 200 Hz. Plot the first 150 points of the original wave and </w:t>
      </w:r>
      <w:r w:rsidR="00E932E6">
        <w:rPr>
          <w:rFonts w:asciiTheme="majorHAnsi" w:hAnsiTheme="majorHAnsi"/>
        </w:rPr>
        <w:t xml:space="preserve">the </w:t>
      </w:r>
      <w:r w:rsidR="00E7143D">
        <w:rPr>
          <w:rFonts w:asciiTheme="majorHAnsi" w:hAnsiTheme="majorHAnsi"/>
        </w:rPr>
        <w:t>filtered wave</w:t>
      </w:r>
      <w:r w:rsidR="003930F5">
        <w:rPr>
          <w:rFonts w:asciiTheme="majorHAnsi" w:hAnsiTheme="majorHAnsi"/>
        </w:rPr>
        <w:t>s</w:t>
      </w:r>
      <w:r w:rsidR="00E7143D">
        <w:rPr>
          <w:rFonts w:asciiTheme="majorHAnsi" w:hAnsiTheme="majorHAnsi"/>
        </w:rPr>
        <w:t xml:space="preserve"> on the same graph.</w:t>
      </w:r>
    </w:p>
    <w:p w:rsidR="00E7143D" w:rsidRDefault="00E7143D" w:rsidP="00595A1E">
      <w:pPr>
        <w:pStyle w:val="a3"/>
        <w:ind w:left="360"/>
        <w:rPr>
          <w:rFonts w:asciiTheme="majorHAnsi" w:hAnsiTheme="majorHAnsi"/>
        </w:rPr>
      </w:pPr>
    </w:p>
    <w:p w:rsidR="0044489C" w:rsidRPr="0044489C" w:rsidRDefault="00946FF3" w:rsidP="00905394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Solve Problems 1-6 from Chapter 5.</w:t>
      </w:r>
    </w:p>
    <w:sectPr w:rsidR="0044489C" w:rsidRPr="0044489C" w:rsidSect="00E932E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A9F" w:rsidRDefault="00BB6A9F" w:rsidP="00776263">
      <w:pPr>
        <w:spacing w:after="0" w:line="240" w:lineRule="auto"/>
      </w:pPr>
      <w:r>
        <w:separator/>
      </w:r>
    </w:p>
  </w:endnote>
  <w:endnote w:type="continuationSeparator" w:id="1">
    <w:p w:rsidR="00BB6A9F" w:rsidRDefault="00BB6A9F" w:rsidP="0077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A9F" w:rsidRDefault="00BB6A9F" w:rsidP="00776263">
      <w:pPr>
        <w:spacing w:after="0" w:line="240" w:lineRule="auto"/>
      </w:pPr>
      <w:r>
        <w:separator/>
      </w:r>
    </w:p>
  </w:footnote>
  <w:footnote w:type="continuationSeparator" w:id="1">
    <w:p w:rsidR="00BB6A9F" w:rsidRDefault="00BB6A9F" w:rsidP="0077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166"/>
    <w:multiLevelType w:val="multilevel"/>
    <w:tmpl w:val="D0C0017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6A1627"/>
    <w:multiLevelType w:val="multilevel"/>
    <w:tmpl w:val="DE5AA39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C147C99"/>
    <w:multiLevelType w:val="hybridMultilevel"/>
    <w:tmpl w:val="BBA6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A6F66"/>
    <w:multiLevelType w:val="hybridMultilevel"/>
    <w:tmpl w:val="B4F23B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3733D"/>
    <w:rsid w:val="00037C43"/>
    <w:rsid w:val="00072FB4"/>
    <w:rsid w:val="000F360C"/>
    <w:rsid w:val="00120BE4"/>
    <w:rsid w:val="001C4C67"/>
    <w:rsid w:val="002004C8"/>
    <w:rsid w:val="002F6808"/>
    <w:rsid w:val="003930F5"/>
    <w:rsid w:val="003C41C0"/>
    <w:rsid w:val="0044489C"/>
    <w:rsid w:val="00524D43"/>
    <w:rsid w:val="00595A1E"/>
    <w:rsid w:val="005C40AA"/>
    <w:rsid w:val="00691BB2"/>
    <w:rsid w:val="006B3325"/>
    <w:rsid w:val="00776263"/>
    <w:rsid w:val="00905394"/>
    <w:rsid w:val="00946FF3"/>
    <w:rsid w:val="009B4A5B"/>
    <w:rsid w:val="00A0053B"/>
    <w:rsid w:val="00B249BE"/>
    <w:rsid w:val="00B27931"/>
    <w:rsid w:val="00BB6A9F"/>
    <w:rsid w:val="00C73118"/>
    <w:rsid w:val="00DE2B9D"/>
    <w:rsid w:val="00E7143D"/>
    <w:rsid w:val="00E932E6"/>
    <w:rsid w:val="00F3733D"/>
    <w:rsid w:val="00FD0C58"/>
    <w:rsid w:val="00FF1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3D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7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776263"/>
  </w:style>
  <w:style w:type="paragraph" w:styleId="a5">
    <w:name w:val="footer"/>
    <w:basedOn w:val="a"/>
    <w:link w:val="Char0"/>
    <w:uiPriority w:val="99"/>
    <w:semiHidden/>
    <w:unhideWhenUsed/>
    <w:rsid w:val="0077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776263"/>
  </w:style>
  <w:style w:type="character" w:styleId="a6">
    <w:name w:val="Hyperlink"/>
    <w:basedOn w:val="a0"/>
    <w:uiPriority w:val="99"/>
    <w:semiHidden/>
    <w:unhideWhenUsed/>
    <w:rsid w:val="00FD0C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signal/ref/bu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engr-admin</dc:creator>
  <cp:lastModifiedBy>Kevy-Kev</cp:lastModifiedBy>
  <cp:revision>2</cp:revision>
  <dcterms:created xsi:type="dcterms:W3CDTF">2014-04-01T17:41:00Z</dcterms:created>
  <dcterms:modified xsi:type="dcterms:W3CDTF">2014-04-01T17:41:00Z</dcterms:modified>
</cp:coreProperties>
</file>