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87612" w14:textId="41E96E52" w:rsidR="00196052" w:rsidRDefault="00953E33" w:rsidP="0059314A">
      <w:pPr>
        <w:pStyle w:val="Title"/>
        <w:spacing w:after="100"/>
      </w:pPr>
      <w:r>
        <w:rPr>
          <w:noProof/>
        </w:rPr>
        <mc:AlternateContent>
          <mc:Choice Requires="wps">
            <w:drawing>
              <wp:anchor distT="0" distB="0" distL="114300" distR="114300" simplePos="0" relativeHeight="251661312" behindDoc="1" locked="0" layoutInCell="1" allowOverlap="1" wp14:anchorId="5069B090" wp14:editId="53E8070D">
                <wp:simplePos x="0" y="0"/>
                <wp:positionH relativeFrom="column">
                  <wp:posOffset>-3091218</wp:posOffset>
                </wp:positionH>
                <wp:positionV relativeFrom="paragraph">
                  <wp:posOffset>-1357952</wp:posOffset>
                </wp:positionV>
                <wp:extent cx="16770985" cy="10126980"/>
                <wp:effectExtent l="0" t="0" r="12065" b="26670"/>
                <wp:wrapNone/>
                <wp:docPr id="2087561077" name="Freeform: Shape 22"/>
                <wp:cNvGraphicFramePr/>
                <a:graphic xmlns:a="http://schemas.openxmlformats.org/drawingml/2006/main">
                  <a:graphicData uri="http://schemas.microsoft.com/office/word/2010/wordprocessingShape">
                    <wps:wsp>
                      <wps:cNvSpPr/>
                      <wps:spPr>
                        <a:xfrm>
                          <a:off x="0" y="0"/>
                          <a:ext cx="16770985" cy="10126980"/>
                        </a:xfrm>
                        <a:custGeom>
                          <a:avLst/>
                          <a:gdLst>
                            <a:gd name="connsiteX0" fmla="*/ 14878050 w 14954250"/>
                            <a:gd name="connsiteY0" fmla="*/ 0 h 9848850"/>
                            <a:gd name="connsiteX1" fmla="*/ 0 w 14954250"/>
                            <a:gd name="connsiteY1" fmla="*/ 9848850 h 9848850"/>
                            <a:gd name="connsiteX2" fmla="*/ 14954250 w 14954250"/>
                            <a:gd name="connsiteY2" fmla="*/ 9810750 h 9848850"/>
                            <a:gd name="connsiteX3" fmla="*/ 14954250 w 14954250"/>
                            <a:gd name="connsiteY3" fmla="*/ 0 h 9848850"/>
                            <a:gd name="connsiteX4" fmla="*/ 14878050 w 14954250"/>
                            <a:gd name="connsiteY4" fmla="*/ 0 h 9848850"/>
                            <a:gd name="connsiteX0" fmla="*/ 14878050 w 14954250"/>
                            <a:gd name="connsiteY0" fmla="*/ 0 h 9848850"/>
                            <a:gd name="connsiteX1" fmla="*/ 10420350 w 14954250"/>
                            <a:gd name="connsiteY1" fmla="*/ 6457950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0420350 w 14954250"/>
                            <a:gd name="connsiteY1" fmla="*/ 6457950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0420350 w 14954250"/>
                            <a:gd name="connsiteY1" fmla="*/ 6457950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0687050 w 14954250"/>
                            <a:gd name="connsiteY1" fmla="*/ 6915150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0687050 w 14954250"/>
                            <a:gd name="connsiteY1" fmla="*/ 6915150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0911364 w 14954250"/>
                            <a:gd name="connsiteY1" fmla="*/ 6836107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004828 w 14954250"/>
                            <a:gd name="connsiteY1" fmla="*/ 7041621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135677 w 14954250"/>
                            <a:gd name="connsiteY1" fmla="*/ 7010004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528226 w 14954250"/>
                            <a:gd name="connsiteY1" fmla="*/ 7041621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528226 w 14954250"/>
                            <a:gd name="connsiteY1" fmla="*/ 7041621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528226 w 14954250"/>
                            <a:gd name="connsiteY1" fmla="*/ 7041621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528226 w 14954250"/>
                            <a:gd name="connsiteY1" fmla="*/ 7041621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6259488 w 16335688"/>
                            <a:gd name="connsiteY0" fmla="*/ 0 h 9938953"/>
                            <a:gd name="connsiteX1" fmla="*/ 12909664 w 16335688"/>
                            <a:gd name="connsiteY1" fmla="*/ 7041621 h 9938953"/>
                            <a:gd name="connsiteX2" fmla="*/ 2030897 w 16335688"/>
                            <a:gd name="connsiteY2" fmla="*/ 9678121 h 9938953"/>
                            <a:gd name="connsiteX3" fmla="*/ 1381438 w 16335688"/>
                            <a:gd name="connsiteY3" fmla="*/ 9848850 h 9938953"/>
                            <a:gd name="connsiteX4" fmla="*/ 16335688 w 16335688"/>
                            <a:gd name="connsiteY4" fmla="*/ 9810750 h 9938953"/>
                            <a:gd name="connsiteX5" fmla="*/ 16335688 w 16335688"/>
                            <a:gd name="connsiteY5" fmla="*/ 0 h 9938953"/>
                            <a:gd name="connsiteX6" fmla="*/ 16259488 w 16335688"/>
                            <a:gd name="connsiteY6" fmla="*/ 0 h 99389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6335688" h="9938953">
                              <a:moveTo>
                                <a:pt x="16259488" y="0"/>
                              </a:moveTo>
                              <a:cubicBezTo>
                                <a:pt x="14750172" y="1792086"/>
                                <a:pt x="16196940" y="4221630"/>
                                <a:pt x="12909664" y="7041621"/>
                              </a:cubicBezTo>
                              <a:cubicBezTo>
                                <a:pt x="10476379" y="8667734"/>
                                <a:pt x="3952268" y="9210250"/>
                                <a:pt x="2030897" y="9678121"/>
                              </a:cubicBezTo>
                              <a:cubicBezTo>
                                <a:pt x="109526" y="10145992"/>
                                <a:pt x="-1064547" y="9839838"/>
                                <a:pt x="1381438" y="9848850"/>
                              </a:cubicBezTo>
                              <a:lnTo>
                                <a:pt x="16335688" y="9810750"/>
                              </a:lnTo>
                              <a:lnTo>
                                <a:pt x="16335688" y="0"/>
                              </a:lnTo>
                              <a:lnTo>
                                <a:pt x="16259488" y="0"/>
                              </a:lnTo>
                              <a:close/>
                            </a:path>
                          </a:pathLst>
                        </a:custGeom>
                        <a:solidFill>
                          <a:srgbClr val="99663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AF198" id="Freeform: Shape 22" o:spid="_x0000_s1026" style="position:absolute;margin-left:-243.4pt;margin-top:-106.95pt;width:1320.55pt;height:797.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35688,9938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" path="m16259488,v-1509316,1792086,-62548,4221630,-3349824,7041621c10476379,8667734,3952268,9210250,2030897,9678121v-1921371,467871,-3095444,161717,-649459,170729l16335688,9810750,16335688,r-76200,xe" fillcolor="#963" strokecolor="#1f3763 [1604]" strokeweight="1pt">
                <v:stroke joinstyle="miter"/>
                <v:path arrowok="t" o:connecttype="custom" o:connectlocs="16692754,0;13253668,7174836;2085014,9861214;1418249,10035172;16770985,9996352;16770985,0;16692754,0" o:connectangles="0,0,0,0,0,0,0"/>
              </v:shape>
            </w:pict>
          </mc:Fallback>
        </mc:AlternateContent>
      </w:r>
      <w:r w:rsidR="00B277E5">
        <w:t xml:space="preserve">Your </w:t>
      </w:r>
      <w:r w:rsidR="00196052">
        <w:t>magazine</w:t>
      </w:r>
      <w:r w:rsidR="00B277E5">
        <w:t xml:space="preserve"> Title</w:t>
      </w:r>
    </w:p>
    <w:p w14:paraId="7B481590" w14:textId="4C7004CF" w:rsidR="00003152" w:rsidRDefault="00003152" w:rsidP="0059314A">
      <w:pPr>
        <w:pStyle w:val="NoSpacing"/>
        <w:spacing w:after="100"/>
      </w:pPr>
    </w:p>
    <w:p w14:paraId="471816D2" w14:textId="285437B2" w:rsidR="00003152" w:rsidRDefault="00003152" w:rsidP="0059314A">
      <w:pPr>
        <w:pStyle w:val="NoSpacing"/>
        <w:spacing w:after="100"/>
      </w:pPr>
    </w:p>
    <w:p w14:paraId="5DDF35C5" w14:textId="77777777" w:rsidR="00003152" w:rsidRDefault="00003152" w:rsidP="00CD34DA">
      <w:pPr>
        <w:pStyle w:val="NoSpacing"/>
        <w:spacing w:after="100"/>
        <w:ind w:left="0"/>
        <w:jc w:val="both"/>
      </w:pPr>
    </w:p>
    <w:p w14:paraId="52044D84" w14:textId="77777777" w:rsidR="00003152" w:rsidRDefault="00003152" w:rsidP="0059314A">
      <w:pPr>
        <w:pStyle w:val="NoSpacing"/>
        <w:spacing w:after="100"/>
      </w:pPr>
    </w:p>
    <w:p w14:paraId="525BF878" w14:textId="77777777" w:rsidR="00003152" w:rsidRDefault="00003152" w:rsidP="0059314A">
      <w:pPr>
        <w:pStyle w:val="NoSpacing"/>
        <w:spacing w:after="100"/>
      </w:pPr>
      <w:r>
        <w:t>Editors</w:t>
      </w:r>
    </w:p>
    <w:p w14:paraId="7D82F52F" w14:textId="77777777" w:rsidR="00003152" w:rsidRDefault="00003152" w:rsidP="0059314A">
      <w:pPr>
        <w:pStyle w:val="NoSpacing"/>
        <w:spacing w:after="100"/>
      </w:pPr>
    </w:p>
    <w:p w14:paraId="729A9B9B" w14:textId="77777777" w:rsidR="00003152" w:rsidRDefault="00003152" w:rsidP="0059314A">
      <w:pPr>
        <w:pStyle w:val="NoSpacing"/>
        <w:spacing w:after="100"/>
      </w:pPr>
    </w:p>
    <w:p w14:paraId="1BC3E368" w14:textId="77777777" w:rsidR="00003152" w:rsidRDefault="00003152" w:rsidP="0059314A">
      <w:pPr>
        <w:pStyle w:val="NoSpacing"/>
        <w:spacing w:after="100"/>
      </w:pPr>
    </w:p>
    <w:p w14:paraId="725D75B4" w14:textId="77777777" w:rsidR="00003152" w:rsidRDefault="00003152" w:rsidP="0059314A">
      <w:pPr>
        <w:pStyle w:val="NoSpacing"/>
        <w:spacing w:after="100"/>
      </w:pPr>
    </w:p>
    <w:p w14:paraId="7A3EEEF8" w14:textId="77777777" w:rsidR="00003152" w:rsidRDefault="00003152" w:rsidP="0059314A">
      <w:pPr>
        <w:pStyle w:val="NoSpacing"/>
        <w:spacing w:after="100"/>
      </w:pPr>
    </w:p>
    <w:p w14:paraId="77C37EF5" w14:textId="4520179B" w:rsidR="00E93D17" w:rsidRDefault="00003152" w:rsidP="0070140A">
      <w:pPr>
        <w:pStyle w:val="NoSpacing"/>
        <w:spacing w:after="100"/>
      </w:pPr>
      <w:r>
        <w:t>RK Publications</w:t>
      </w:r>
    </w:p>
    <w:p w14:paraId="78D69EBA" w14:textId="77777777" w:rsidR="00EC6122" w:rsidRDefault="00EC6122" w:rsidP="00ED51C8">
      <w:pPr>
        <w:pStyle w:val="Normalinclude"/>
        <w:rPr>
          <w:b/>
          <w:bCs/>
        </w:rPr>
      </w:pPr>
    </w:p>
    <w:p w14:paraId="3B2C00BC" w14:textId="239AADD7" w:rsidR="00E93D17" w:rsidRPr="00103266" w:rsidRDefault="00103266" w:rsidP="00ED51C8">
      <w:pPr>
        <w:pStyle w:val="Normalinclude"/>
        <w:rPr>
          <w:sz w:val="36"/>
        </w:rPr>
      </w:pPr>
      <w:r>
        <w:rPr>
          <w:noProof/>
          <w:sz w:val="36"/>
        </w:rPr>
        <w:lastRenderedPageBreak/>
        <mc:AlternateContent>
          <mc:Choice Requires="wps">
            <w:drawing>
              <wp:anchor distT="0" distB="0" distL="114300" distR="114300" simplePos="0" relativeHeight="251665408" behindDoc="1" locked="0" layoutInCell="1" allowOverlap="1" wp14:anchorId="000BE28F" wp14:editId="3FEA4CC9">
                <wp:simplePos x="0" y="0"/>
                <wp:positionH relativeFrom="column">
                  <wp:posOffset>-1514475</wp:posOffset>
                </wp:positionH>
                <wp:positionV relativeFrom="paragraph">
                  <wp:posOffset>-1152525</wp:posOffset>
                </wp:positionV>
                <wp:extent cx="2743200" cy="2381250"/>
                <wp:effectExtent l="0" t="9525" r="47625" b="47625"/>
                <wp:wrapNone/>
                <wp:docPr id="2108928260" name="Right Triangle 35"/>
                <wp:cNvGraphicFramePr/>
                <a:graphic xmlns:a="http://schemas.openxmlformats.org/drawingml/2006/main">
                  <a:graphicData uri="http://schemas.microsoft.com/office/word/2010/wordprocessingShape">
                    <wps:wsp>
                      <wps:cNvSpPr/>
                      <wps:spPr>
                        <a:xfrm rot="5400000">
                          <a:off x="0" y="0"/>
                          <a:ext cx="2743200" cy="2381250"/>
                        </a:xfrm>
                        <a:prstGeom prst="rtTriangle">
                          <a:avLst/>
                        </a:prstGeom>
                        <a:solidFill>
                          <a:srgbClr val="99663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CE8653" id="_x0000_t6" coordsize="21600,21600" o:spt="6" path="m,l,21600r21600,xe">
                <v:stroke joinstyle="miter"/>
                <v:path gradientshapeok="t" o:connecttype="custom" o:connectlocs="0,0;0,10800;0,21600;10800,21600;21600,21600;10800,10800" textboxrect="1800,12600,12600,19800"/>
              </v:shapetype>
              <v:shape id="Right Triangle 35" o:spid="_x0000_s1026" type="#_x0000_t6" style="position:absolute;margin-left:-119.25pt;margin-top:-90.75pt;width:3in;height:187.5pt;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" fillcolor="#963" strokecolor="#1f3763 [1604]" strokeweight="1pt"/>
            </w:pict>
          </mc:Fallback>
        </mc:AlternateContent>
      </w:r>
      <w:r w:rsidR="00E93D17" w:rsidRPr="00103266">
        <w:rPr>
          <w:sz w:val="36"/>
        </w:rPr>
        <w:t xml:space="preserve">RK Publications </w:t>
      </w:r>
    </w:p>
    <w:p w14:paraId="2225064A" w14:textId="1F973A57" w:rsidR="00E93D17" w:rsidRPr="00E93D17" w:rsidRDefault="00E93D17" w:rsidP="00ED51C8">
      <w:pPr>
        <w:pStyle w:val="Normalinclude"/>
        <w:rPr>
          <w:sz w:val="36"/>
        </w:rPr>
      </w:pPr>
      <w:r w:rsidRPr="00E93D17">
        <w:rPr>
          <w:sz w:val="36"/>
        </w:rPr>
        <w:t xml:space="preserve">India| Brazil| Kenya </w:t>
      </w:r>
    </w:p>
    <w:p w14:paraId="016EFE22" w14:textId="77777777" w:rsidR="00E93D17" w:rsidRPr="00E93D17" w:rsidRDefault="00E93D17" w:rsidP="00ED51C8">
      <w:pPr>
        <w:pStyle w:val="Normalinclude"/>
        <w:rPr>
          <w:sz w:val="36"/>
        </w:rPr>
      </w:pPr>
      <w:r w:rsidRPr="00E93D17">
        <w:rPr>
          <w:sz w:val="36"/>
        </w:rPr>
        <w:t xml:space="preserve">1st Edition - 2025 </w:t>
      </w:r>
    </w:p>
    <w:p w14:paraId="1A180923" w14:textId="77777777" w:rsidR="00E93D17" w:rsidRPr="00E93D17" w:rsidRDefault="00E93D17" w:rsidP="00ED51C8">
      <w:pPr>
        <w:pStyle w:val="Normalinclude"/>
        <w:rPr>
          <w:sz w:val="36"/>
        </w:rPr>
      </w:pPr>
      <w:r w:rsidRPr="00E93D17">
        <w:rPr>
          <w:sz w:val="36"/>
        </w:rPr>
        <w:t>ISBN - 978-93-47046-33-9</w:t>
      </w:r>
    </w:p>
    <w:p w14:paraId="272352B1" w14:textId="6433B7E8" w:rsidR="00E93D17" w:rsidRPr="00E93D17" w:rsidRDefault="00E93D17" w:rsidP="00ED51C8">
      <w:pPr>
        <w:pStyle w:val="Normalinclude"/>
        <w:rPr>
          <w:sz w:val="36"/>
        </w:rPr>
      </w:pPr>
      <w:r w:rsidRPr="00E93D17">
        <w:rPr>
          <w:sz w:val="36"/>
        </w:rPr>
        <w:t>Date of Publication - 15/10/2025</w:t>
      </w:r>
    </w:p>
    <w:p w14:paraId="3B7E0498" w14:textId="707E163F" w:rsidR="00196052" w:rsidRPr="00E93D17" w:rsidRDefault="00E93D17" w:rsidP="00ED51C8">
      <w:pPr>
        <w:pStyle w:val="Normalinclude"/>
        <w:rPr>
          <w:sz w:val="36"/>
        </w:rPr>
      </w:pPr>
      <w:r w:rsidRPr="00E93D17">
        <w:rPr>
          <w:sz w:val="36"/>
        </w:rPr>
        <w:t>Language – English</w:t>
      </w:r>
    </w:p>
    <w:p w14:paraId="79138E0E" w14:textId="30B9D3E1" w:rsidR="00E93D17" w:rsidRPr="00E93D17" w:rsidRDefault="00E93D17" w:rsidP="00ED51C8">
      <w:pPr>
        <w:pStyle w:val="Normalinclude"/>
        <w:rPr>
          <w:sz w:val="36"/>
        </w:rPr>
      </w:pPr>
      <w:r w:rsidRPr="00E93D17">
        <w:rPr>
          <w:sz w:val="36"/>
        </w:rPr>
        <w:t xml:space="preserve">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 </w:t>
      </w:r>
    </w:p>
    <w:p w14:paraId="07F16D80" w14:textId="2F233598" w:rsidR="00E93D17" w:rsidRDefault="00103266" w:rsidP="00ED51C8">
      <w:pPr>
        <w:pStyle w:val="Normalinclude"/>
      </w:pPr>
      <w:r>
        <w:rPr>
          <w:noProof/>
          <w:sz w:val="36"/>
        </w:rPr>
        <mc:AlternateContent>
          <mc:Choice Requires="wps">
            <w:drawing>
              <wp:anchor distT="0" distB="0" distL="114300" distR="114300" simplePos="0" relativeHeight="251667456" behindDoc="1" locked="0" layoutInCell="1" allowOverlap="1" wp14:anchorId="52726D70" wp14:editId="5895A9DC">
                <wp:simplePos x="0" y="0"/>
                <wp:positionH relativeFrom="column">
                  <wp:posOffset>10966281</wp:posOffset>
                </wp:positionH>
                <wp:positionV relativeFrom="paragraph">
                  <wp:posOffset>2305998</wp:posOffset>
                </wp:positionV>
                <wp:extent cx="2743201" cy="2689213"/>
                <wp:effectExtent l="27305" t="10795" r="27305" b="27305"/>
                <wp:wrapNone/>
                <wp:docPr id="1408215157" name="Right Triangle 35"/>
                <wp:cNvGraphicFramePr/>
                <a:graphic xmlns:a="http://schemas.openxmlformats.org/drawingml/2006/main">
                  <a:graphicData uri="http://schemas.microsoft.com/office/word/2010/wordprocessingShape">
                    <wps:wsp>
                      <wps:cNvSpPr/>
                      <wps:spPr>
                        <a:xfrm rot="16200000">
                          <a:off x="0" y="0"/>
                          <a:ext cx="2743201" cy="2689213"/>
                        </a:xfrm>
                        <a:prstGeom prst="rtTriangle">
                          <a:avLst/>
                        </a:prstGeom>
                        <a:solidFill>
                          <a:srgbClr val="99663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CC8A2" id="Right Triangle 35" o:spid="_x0000_s1026" type="#_x0000_t6" style="position:absolute;margin-left:863.5pt;margin-top:181.55pt;width:3in;height:211.7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" fillcolor="#963" strokecolor="#1f3763 [1604]" strokeweight="1pt"/>
            </w:pict>
          </mc:Fallback>
        </mc:AlternateContent>
      </w:r>
      <w:r w:rsidR="00E93D17" w:rsidRPr="00E93D17">
        <w:rPr>
          <w:sz w:val="3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4AA2B005" w14:textId="7433A738" w:rsidR="00E93D17" w:rsidRDefault="00E93D17" w:rsidP="00ED51C8">
      <w:pPr>
        <w:pStyle w:val="Normalinclude"/>
      </w:pPr>
      <w:r w:rsidRPr="00E93D17">
        <w:t xml:space="preserve">Price - INR 1999 </w:t>
      </w:r>
      <w:r>
        <w:t xml:space="preserve">    </w:t>
      </w:r>
      <w:r>
        <w:tab/>
      </w:r>
      <w:r>
        <w:tab/>
      </w:r>
      <w:r>
        <w:tab/>
      </w:r>
      <w:r>
        <w:tab/>
      </w:r>
      <w:r>
        <w:tab/>
      </w:r>
      <w:r>
        <w:tab/>
      </w:r>
      <w:r>
        <w:tab/>
      </w:r>
      <w:r>
        <w:tab/>
      </w:r>
      <w:r>
        <w:tab/>
      </w:r>
      <w:r>
        <w:tab/>
      </w:r>
      <w:r>
        <w:tab/>
      </w:r>
      <w:r>
        <w:tab/>
      </w:r>
      <w:r>
        <w:tab/>
      </w:r>
      <w:r>
        <w:tab/>
      </w:r>
      <w:r>
        <w:tab/>
      </w:r>
      <w:r w:rsidRPr="00E93D17">
        <w:t>Head office -</w:t>
      </w:r>
      <w:proofErr w:type="spellStart"/>
      <w:r w:rsidRPr="00E93D17">
        <w:t>Saravanampatti</w:t>
      </w:r>
      <w:proofErr w:type="spellEnd"/>
    </w:p>
    <w:p w14:paraId="1350AAE7" w14:textId="64F3B50B" w:rsidR="00E93D17" w:rsidRDefault="00E93D17" w:rsidP="00504F02">
      <w:pPr>
        <w:pStyle w:val="Normalinclude"/>
        <w:spacing w:after="100"/>
        <w:rPr>
          <w:sz w:val="36"/>
        </w:rPr>
      </w:pPr>
      <w:r w:rsidRPr="00E93D17">
        <w:t>Coimbatore, India</w:t>
      </w:r>
      <w:r>
        <w:br w:type="page"/>
      </w:r>
    </w:p>
    <w:p w14:paraId="1D7AADBD" w14:textId="75BD21D0" w:rsidR="00FB211D" w:rsidRDefault="00072071" w:rsidP="00B0634E">
      <w:pPr>
        <w:pStyle w:val="Subtitle"/>
        <w:ind w:left="0"/>
      </w:pPr>
      <w:r>
        <w:rPr>
          <w:noProof/>
        </w:rPr>
        <w:lastRenderedPageBreak/>
        <mc:AlternateContent>
          <mc:Choice Requires="wps">
            <w:drawing>
              <wp:anchor distT="0" distB="0" distL="114300" distR="114300" simplePos="0" relativeHeight="251668480" behindDoc="1" locked="0" layoutInCell="1" allowOverlap="1" wp14:anchorId="70FBC355" wp14:editId="5E0D0B6A">
                <wp:simplePos x="0" y="0"/>
                <wp:positionH relativeFrom="column">
                  <wp:posOffset>10408526</wp:posOffset>
                </wp:positionH>
                <wp:positionV relativeFrom="paragraph">
                  <wp:posOffset>-564274</wp:posOffset>
                </wp:positionV>
                <wp:extent cx="6526705" cy="8639350"/>
                <wp:effectExtent l="19050" t="19050" r="26670" b="47625"/>
                <wp:wrapNone/>
                <wp:docPr id="1036009967" name="Diamond 38"/>
                <wp:cNvGraphicFramePr/>
                <a:graphic xmlns:a="http://schemas.openxmlformats.org/drawingml/2006/main">
                  <a:graphicData uri="http://schemas.microsoft.com/office/word/2010/wordprocessingShape">
                    <wps:wsp>
                      <wps:cNvSpPr/>
                      <wps:spPr>
                        <a:xfrm>
                          <a:off x="0" y="0"/>
                          <a:ext cx="6526705" cy="8639350"/>
                        </a:xfrm>
                        <a:prstGeom prst="diamond">
                          <a:avLst/>
                        </a:prstGeom>
                        <a:solidFill>
                          <a:srgbClr val="99663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7F5569" id="_x0000_t4" coordsize="21600,21600" o:spt="4" path="m10800,l,10800,10800,21600,21600,10800xe">
                <v:stroke joinstyle="miter"/>
                <v:path gradientshapeok="t" o:connecttype="rect" textboxrect="5400,5400,16200,16200"/>
              </v:shapetype>
              <v:shape id="Diamond 38" o:spid="_x0000_s1026" type="#_x0000_t4" style="position:absolute;margin-left:819.55pt;margin-top:-44.45pt;width:513.9pt;height:680.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" fillcolor="#963" strokecolor="#1f3763 [1604]" strokeweight="1pt"/>
            </w:pict>
          </mc:Fallback>
        </mc:AlternateContent>
      </w:r>
      <w:r w:rsidR="00E93D17">
        <w:t xml:space="preserve">Editors </w:t>
      </w:r>
    </w:p>
    <w:p w14:paraId="2C972D64" w14:textId="5BEB8794" w:rsidR="00B0634E" w:rsidRDefault="00276472" w:rsidP="00B0634E">
      <w:pPr>
        <w:pStyle w:val="Normalinclude"/>
        <w:spacing w:after="100"/>
      </w:pPr>
      <w:r>
        <w:rPr>
          <w:noProof/>
        </w:rPr>
        <mc:AlternateContent>
          <mc:Choice Requires="wps">
            <w:drawing>
              <wp:anchor distT="0" distB="0" distL="114300" distR="114300" simplePos="0" relativeHeight="251659264" behindDoc="0" locked="0" layoutInCell="1" allowOverlap="1" wp14:anchorId="6243C06E" wp14:editId="59380364">
                <wp:simplePos x="0" y="0"/>
                <wp:positionH relativeFrom="column">
                  <wp:posOffset>-7620</wp:posOffset>
                </wp:positionH>
                <wp:positionV relativeFrom="paragraph">
                  <wp:posOffset>361315</wp:posOffset>
                </wp:positionV>
                <wp:extent cx="1671145" cy="1718442"/>
                <wp:effectExtent l="0" t="0" r="24765" b="15240"/>
                <wp:wrapNone/>
                <wp:docPr id="435273284" name="Text Box 11"/>
                <wp:cNvGraphicFramePr/>
                <a:graphic xmlns:a="http://schemas.openxmlformats.org/drawingml/2006/main">
                  <a:graphicData uri="http://schemas.microsoft.com/office/word/2010/wordprocessingShape">
                    <wps:wsp>
                      <wps:cNvSpPr txBox="1"/>
                      <wps:spPr>
                        <a:xfrm>
                          <a:off x="0" y="0"/>
                          <a:ext cx="1671145" cy="1718442"/>
                        </a:xfrm>
                        <a:prstGeom prst="rect">
                          <a:avLst/>
                        </a:prstGeom>
                        <a:solidFill>
                          <a:schemeClr val="lt1"/>
                        </a:solidFill>
                        <a:ln w="6350">
                          <a:solidFill>
                            <a:prstClr val="black"/>
                          </a:solidFill>
                        </a:ln>
                      </wps:spPr>
                      <wps:txbx>
                        <w:txbxContent>
                          <w:p w14:paraId="6F496145" w14:textId="65424BC0" w:rsidR="00B0634E" w:rsidRPr="00B0634E" w:rsidRDefault="00B0634E" w:rsidP="0059314A">
                            <w:pPr>
                              <w:pStyle w:val="NormalIndent"/>
                              <w:spacing w:after="100"/>
                              <w:ind w:left="0"/>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243C06E" id="_x0000_t202" coordsize="21600,21600" o:spt="202" path="m,l,21600r21600,l21600,xe">
                <v:stroke joinstyle="miter"/>
                <v:path gradientshapeok="t" o:connecttype="rect"/>
              </v:shapetype>
              <v:shape id="Text Box 11" o:spid="_x0000_s1026" type="#_x0000_t202" style="position:absolute;left:0;text-align:left;margin-left:-.6pt;margin-top:28.45pt;width:131.6pt;height:135.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" fillcolor="white [3201]" strokeweight=".5pt">
                <v:textbox>
                  <w:txbxContent>
                    <w:p w14:paraId="6F496145" w14:textId="65424BC0" w:rsidR="00B0634E" w:rsidRPr="00B0634E" w:rsidRDefault="00B0634E" w:rsidP="0059314A">
                      <w:pPr>
                        <w:pStyle w:val="NormalIndent"/>
                        <w:spacing w:after="100"/>
                        <w:ind w:left="0"/>
                        <w:jc w:val="left"/>
                      </w:pPr>
                    </w:p>
                  </w:txbxContent>
                </v:textbox>
              </v:shape>
            </w:pict>
          </mc:Fallback>
        </mc:AlternateContent>
      </w:r>
    </w:p>
    <w:p w14:paraId="67B3CCE5" w14:textId="51955E43" w:rsidR="00FB211D" w:rsidRDefault="00FB211D" w:rsidP="00FB211D">
      <w:pPr>
        <w:pStyle w:val="Normalinclude"/>
        <w:ind w:left="144" w:firstLine="720"/>
      </w:pPr>
    </w:p>
    <w:p w14:paraId="722CED4C" w14:textId="2F65B52C" w:rsidR="00FB211D" w:rsidRDefault="00B0634E" w:rsidP="00B0634E">
      <w:pPr>
        <w:pStyle w:val="Normalinclude"/>
        <w:tabs>
          <w:tab w:val="left" w:pos="4866"/>
        </w:tabs>
      </w:pPr>
      <w:r>
        <w:tab/>
      </w:r>
    </w:p>
    <w:p w14:paraId="6B28B0EF" w14:textId="007ECD15" w:rsidR="00B0634E" w:rsidRDefault="00B0634E" w:rsidP="00510390">
      <w:pPr>
        <w:ind w:left="0"/>
        <w:rPr>
          <w:sz w:val="36"/>
        </w:rPr>
      </w:pPr>
    </w:p>
    <w:p w14:paraId="51F12925" w14:textId="77777777" w:rsidR="00276472" w:rsidRDefault="00276472" w:rsidP="00B0634E">
      <w:pPr>
        <w:pStyle w:val="Normalinclude"/>
        <w:rPr>
          <w:b/>
          <w:bCs/>
        </w:rPr>
      </w:pPr>
    </w:p>
    <w:p w14:paraId="1BB12488" w14:textId="747F9526" w:rsidR="00B0634E" w:rsidRDefault="00B0634E" w:rsidP="00B0634E">
      <w:pPr>
        <w:pStyle w:val="Normalinclude"/>
        <w:rPr>
          <w:b/>
          <w:bCs/>
        </w:rPr>
      </w:pPr>
      <w:r w:rsidRPr="00B0634E">
        <w:rPr>
          <w:b/>
          <w:bCs/>
        </w:rPr>
        <w:t>Editors detail:</w:t>
      </w:r>
    </w:p>
    <w:p w14:paraId="775B12F2" w14:textId="66AECA6C" w:rsidR="00B0634E" w:rsidRDefault="00B0634E" w:rsidP="00B0634E">
      <w:pPr>
        <w:pStyle w:val="Normalinclude"/>
        <w:rPr>
          <w:b/>
          <w:bCs/>
        </w:rPr>
      </w:pPr>
    </w:p>
    <w:p w14:paraId="124BC6B1" w14:textId="5A987DCE" w:rsidR="00B0634E" w:rsidRPr="00B0634E" w:rsidRDefault="00276472" w:rsidP="00B0634E">
      <w:r>
        <w:rPr>
          <w:b/>
          <w:bCs/>
          <w:noProof/>
        </w:rPr>
        <mc:AlternateContent>
          <mc:Choice Requires="wps">
            <w:drawing>
              <wp:anchor distT="0" distB="0" distL="114300" distR="114300" simplePos="0" relativeHeight="251660288" behindDoc="0" locked="0" layoutInCell="1" allowOverlap="1" wp14:anchorId="0AE3BE79" wp14:editId="4B897AE7">
                <wp:simplePos x="0" y="0"/>
                <wp:positionH relativeFrom="column">
                  <wp:posOffset>-7620</wp:posOffset>
                </wp:positionH>
                <wp:positionV relativeFrom="paragraph">
                  <wp:posOffset>51435</wp:posOffset>
                </wp:positionV>
                <wp:extent cx="1670685" cy="1749972"/>
                <wp:effectExtent l="0" t="0" r="24765" b="22225"/>
                <wp:wrapNone/>
                <wp:docPr id="1854941862" name="Text Box 16"/>
                <wp:cNvGraphicFramePr/>
                <a:graphic xmlns:a="http://schemas.openxmlformats.org/drawingml/2006/main">
                  <a:graphicData uri="http://schemas.microsoft.com/office/word/2010/wordprocessingShape">
                    <wps:wsp>
                      <wps:cNvSpPr txBox="1"/>
                      <wps:spPr>
                        <a:xfrm>
                          <a:off x="0" y="0"/>
                          <a:ext cx="1670685" cy="1749972"/>
                        </a:xfrm>
                        <a:prstGeom prst="rect">
                          <a:avLst/>
                        </a:prstGeom>
                        <a:solidFill>
                          <a:schemeClr val="lt1"/>
                        </a:solidFill>
                        <a:ln w="6350">
                          <a:solidFill>
                            <a:prstClr val="black"/>
                          </a:solidFill>
                        </a:ln>
                      </wps:spPr>
                      <wps:txbx>
                        <w:txbxContent>
                          <w:p w14:paraId="7266134B" w14:textId="77777777" w:rsidR="00B0634E" w:rsidRDefault="00B0634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E3BE79" id="Text Box 16" o:spid="_x0000_s1027" type="#_x0000_t202" style="position:absolute;left:0;text-align:left;margin-left:-.6pt;margin-top:4.05pt;width:131.55pt;height:137.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" fillcolor="white [3201]" strokeweight=".5pt">
                <v:textbox>
                  <w:txbxContent>
                    <w:p w14:paraId="7266134B" w14:textId="77777777" w:rsidR="00B0634E" w:rsidRDefault="00B0634E">
                      <w:pPr>
                        <w:ind w:left="0"/>
                      </w:pPr>
                    </w:p>
                  </w:txbxContent>
                </v:textbox>
              </v:shape>
            </w:pict>
          </mc:Fallback>
        </mc:AlternateContent>
      </w:r>
    </w:p>
    <w:p w14:paraId="529B59D4" w14:textId="77777777" w:rsidR="00B0634E" w:rsidRPr="00B0634E" w:rsidRDefault="00B0634E" w:rsidP="00B0634E"/>
    <w:p w14:paraId="0D963718" w14:textId="77777777" w:rsidR="00B0634E" w:rsidRPr="00B0634E" w:rsidRDefault="00B0634E" w:rsidP="00B0634E"/>
    <w:p w14:paraId="78244031" w14:textId="77777777" w:rsidR="00B0634E" w:rsidRDefault="00B0634E" w:rsidP="00B0634E">
      <w:pPr>
        <w:rPr>
          <w:b/>
          <w:bCs/>
          <w:sz w:val="36"/>
        </w:rPr>
      </w:pPr>
    </w:p>
    <w:p w14:paraId="64A8718D" w14:textId="77777777" w:rsidR="00276472" w:rsidRDefault="00276472" w:rsidP="00510390">
      <w:pPr>
        <w:pStyle w:val="Normalinclude"/>
        <w:rPr>
          <w:b/>
          <w:bCs/>
        </w:rPr>
      </w:pPr>
    </w:p>
    <w:p w14:paraId="02C8BFB9" w14:textId="3A55AFD5" w:rsidR="00542A1C" w:rsidRDefault="00B0634E" w:rsidP="00CE5901">
      <w:pPr>
        <w:pStyle w:val="Normalinclude"/>
        <w:rPr>
          <w:b/>
          <w:bCs/>
        </w:rPr>
      </w:pPr>
      <w:r w:rsidRPr="00B0634E">
        <w:rPr>
          <w:b/>
          <w:bCs/>
        </w:rPr>
        <w:t>Editors detail:</w:t>
      </w:r>
    </w:p>
    <w:p w14:paraId="3F1BD902" w14:textId="77777777" w:rsidR="00CE5901" w:rsidRPr="00CE5901" w:rsidRDefault="00CE5901" w:rsidP="00CE5901">
      <w:pPr>
        <w:pStyle w:val="Normalinclude"/>
        <w:rPr>
          <w:b/>
          <w:bCs/>
        </w:rPr>
      </w:pPr>
    </w:p>
    <w:p w14:paraId="62D3557F" w14:textId="5FB8D87B" w:rsidR="00B0634E" w:rsidRPr="0051587D" w:rsidRDefault="00103266" w:rsidP="00240D9B">
      <w:pPr>
        <w:pStyle w:val="font"/>
        <w:spacing w:after="100"/>
        <w:ind w:left="4032"/>
        <w:rPr>
          <w:sz w:val="116"/>
          <w:szCs w:val="116"/>
        </w:rPr>
      </w:pPr>
      <w:r>
        <w:rPr>
          <w:noProof/>
          <w:sz w:val="116"/>
          <w:szCs w:val="116"/>
        </w:rPr>
        <w:lastRenderedPageBreak/>
        <mc:AlternateContent>
          <mc:Choice Requires="wps">
            <w:drawing>
              <wp:anchor distT="0" distB="0" distL="114300" distR="114300" simplePos="0" relativeHeight="251664384" behindDoc="1" locked="0" layoutInCell="1" allowOverlap="1" wp14:anchorId="7197861C" wp14:editId="70E01206">
                <wp:simplePos x="0" y="0"/>
                <wp:positionH relativeFrom="column">
                  <wp:posOffset>-342900</wp:posOffset>
                </wp:positionH>
                <wp:positionV relativeFrom="paragraph">
                  <wp:posOffset>-1314450</wp:posOffset>
                </wp:positionV>
                <wp:extent cx="2305050" cy="9925050"/>
                <wp:effectExtent l="0" t="0" r="19050" b="19050"/>
                <wp:wrapNone/>
                <wp:docPr id="1489660364" name="Rectangle 30"/>
                <wp:cNvGraphicFramePr/>
                <a:graphic xmlns:a="http://schemas.openxmlformats.org/drawingml/2006/main">
                  <a:graphicData uri="http://schemas.microsoft.com/office/word/2010/wordprocessingShape">
                    <wps:wsp>
                      <wps:cNvSpPr/>
                      <wps:spPr>
                        <a:xfrm>
                          <a:off x="0" y="0"/>
                          <a:ext cx="2305050" cy="9925050"/>
                        </a:xfrm>
                        <a:prstGeom prst="rect">
                          <a:avLst/>
                        </a:prstGeom>
                        <a:solidFill>
                          <a:srgbClr val="99663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9FCFF" id="Rectangle 30" o:spid="_x0000_s1026" style="position:absolute;margin-left:-27pt;margin-top:-103.5pt;width:181.5pt;height:78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" fillcolor="#963" strokecolor="#1f3763 [1604]" strokeweight="1pt"/>
            </w:pict>
          </mc:Fallback>
        </mc:AlternateContent>
      </w:r>
      <w:r w:rsidR="000F161E" w:rsidRPr="0051587D">
        <w:rPr>
          <w:sz w:val="116"/>
          <w:szCs w:val="116"/>
        </w:rPr>
        <w:t>00</w:t>
      </w:r>
      <w:r w:rsidR="00240D9B" w:rsidRPr="0051587D">
        <w:rPr>
          <w:sz w:val="116"/>
          <w:szCs w:val="116"/>
        </w:rPr>
        <w:t xml:space="preserve"> - introduction</w:t>
      </w:r>
    </w:p>
    <w:p w14:paraId="57C5F2CC" w14:textId="5EBEF9FA" w:rsidR="001D54A6" w:rsidRPr="0051587D" w:rsidRDefault="00DE1E63" w:rsidP="00240D9B">
      <w:pPr>
        <w:pStyle w:val="font"/>
        <w:spacing w:after="100" w:line="360" w:lineRule="auto"/>
        <w:ind w:left="4032"/>
        <w:rPr>
          <w:sz w:val="116"/>
          <w:szCs w:val="116"/>
        </w:rPr>
      </w:pPr>
      <w:r w:rsidRPr="0051587D">
        <w:rPr>
          <w:noProof/>
          <w:sz w:val="116"/>
          <w:szCs w:val="116"/>
        </w:rPr>
        <mc:AlternateContent>
          <mc:Choice Requires="wps">
            <w:drawing>
              <wp:anchor distT="0" distB="0" distL="114300" distR="114300" simplePos="0" relativeHeight="251663360" behindDoc="0" locked="0" layoutInCell="1" allowOverlap="1" wp14:anchorId="60C7CE0C" wp14:editId="13CC1123">
                <wp:simplePos x="0" y="0"/>
                <wp:positionH relativeFrom="column">
                  <wp:posOffset>-3262631</wp:posOffset>
                </wp:positionH>
                <wp:positionV relativeFrom="paragraph">
                  <wp:posOffset>1473726</wp:posOffset>
                </wp:positionV>
                <wp:extent cx="8014477" cy="1564005"/>
                <wp:effectExtent l="5715" t="0" r="0" b="0"/>
                <wp:wrapNone/>
                <wp:docPr id="2035618398" name="Text Box 1"/>
                <wp:cNvGraphicFramePr/>
                <a:graphic xmlns:a="http://schemas.openxmlformats.org/drawingml/2006/main">
                  <a:graphicData uri="http://schemas.microsoft.com/office/word/2010/wordprocessingShape">
                    <wps:wsp>
                      <wps:cNvSpPr txBox="1"/>
                      <wps:spPr>
                        <a:xfrm rot="16200000">
                          <a:off x="0" y="0"/>
                          <a:ext cx="8014477" cy="1564005"/>
                        </a:xfrm>
                        <a:prstGeom prst="rect">
                          <a:avLst/>
                        </a:prstGeom>
                        <a:noFill/>
                        <a:ln>
                          <a:noFill/>
                        </a:ln>
                      </wps:spPr>
                      <wps:txbx>
                        <w:txbxContent>
                          <w:p w14:paraId="36E89519" w14:textId="33A546D3" w:rsidR="00D6163D" w:rsidRPr="00103266" w:rsidRDefault="00D6163D" w:rsidP="00D6163D">
                            <w:pPr>
                              <w:pStyle w:val="font"/>
                              <w:spacing w:after="100" w:line="480" w:lineRule="auto"/>
                              <w:ind w:left="0"/>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266">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w:t>
                            </w:r>
                            <w:r w:rsidR="00DE1E63">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7CE0C" id="Text Box 1" o:spid="_x0000_s1028" type="#_x0000_t202" style="position:absolute;left:0;text-align:left;margin-left:-256.9pt;margin-top:116.05pt;width:631.05pt;height:123.1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" filled="f" stroked="f">
                <v:textbox>
                  <w:txbxContent>
                    <w:p w14:paraId="36E89519" w14:textId="33A546D3" w:rsidR="00D6163D" w:rsidRPr="00103266" w:rsidRDefault="00D6163D" w:rsidP="00D6163D">
                      <w:pPr>
                        <w:pStyle w:val="font"/>
                        <w:spacing w:after="100" w:line="480" w:lineRule="auto"/>
                        <w:ind w:left="0"/>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266">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w:t>
                      </w:r>
                      <w:r w:rsidR="00DE1E63">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v:textbox>
              </v:shape>
            </w:pict>
          </mc:Fallback>
        </mc:AlternateContent>
      </w:r>
      <w:r w:rsidR="001D54A6" w:rsidRPr="0051587D">
        <w:rPr>
          <w:sz w:val="116"/>
          <w:szCs w:val="116"/>
        </w:rPr>
        <w:t>01</w:t>
      </w:r>
      <w:r w:rsidR="00240D9B" w:rsidRPr="0051587D">
        <w:rPr>
          <w:sz w:val="116"/>
          <w:szCs w:val="116"/>
        </w:rPr>
        <w:t xml:space="preserve"> </w:t>
      </w:r>
      <w:r w:rsidR="00CA39FD">
        <w:rPr>
          <w:sz w:val="116"/>
          <w:szCs w:val="116"/>
        </w:rPr>
        <w:t>-</w:t>
      </w:r>
      <w:r w:rsidR="00240D9B" w:rsidRPr="0051587D">
        <w:rPr>
          <w:sz w:val="116"/>
          <w:szCs w:val="116"/>
        </w:rPr>
        <w:t xml:space="preserve"> </w:t>
      </w:r>
      <w:r w:rsidR="00FE4760">
        <w:rPr>
          <w:sz w:val="116"/>
          <w:szCs w:val="116"/>
        </w:rPr>
        <w:t>chapter</w:t>
      </w:r>
      <w:r w:rsidR="00240D9B" w:rsidRPr="0051587D">
        <w:rPr>
          <w:sz w:val="116"/>
          <w:szCs w:val="116"/>
        </w:rPr>
        <w:t xml:space="preserve"> title</w:t>
      </w:r>
    </w:p>
    <w:p w14:paraId="5A7ED938" w14:textId="2981419D" w:rsidR="001D54A6" w:rsidRPr="0051587D" w:rsidRDefault="001D54A6" w:rsidP="00240D9B">
      <w:pPr>
        <w:pStyle w:val="font"/>
        <w:spacing w:after="100" w:line="360" w:lineRule="auto"/>
        <w:ind w:left="4032"/>
        <w:rPr>
          <w:sz w:val="116"/>
          <w:szCs w:val="116"/>
        </w:rPr>
      </w:pPr>
      <w:r w:rsidRPr="0051587D">
        <w:rPr>
          <w:sz w:val="116"/>
          <w:szCs w:val="116"/>
        </w:rPr>
        <w:t>02</w:t>
      </w:r>
      <w:r w:rsidR="00240D9B" w:rsidRPr="0051587D">
        <w:rPr>
          <w:sz w:val="116"/>
          <w:szCs w:val="116"/>
        </w:rPr>
        <w:t xml:space="preserve"> </w:t>
      </w:r>
      <w:r w:rsidR="00FE4760">
        <w:rPr>
          <w:sz w:val="116"/>
          <w:szCs w:val="116"/>
        </w:rPr>
        <w:t>- chapter</w:t>
      </w:r>
      <w:r w:rsidR="00240D9B" w:rsidRPr="0051587D">
        <w:rPr>
          <w:sz w:val="116"/>
          <w:szCs w:val="116"/>
        </w:rPr>
        <w:t xml:space="preserve"> title</w:t>
      </w:r>
    </w:p>
    <w:p w14:paraId="238FE1CF" w14:textId="73EDDC68" w:rsidR="001D54A6" w:rsidRPr="0051587D" w:rsidRDefault="001D54A6" w:rsidP="00240D9B">
      <w:pPr>
        <w:pStyle w:val="font"/>
        <w:spacing w:after="100" w:line="360" w:lineRule="auto"/>
        <w:ind w:left="4032"/>
        <w:rPr>
          <w:sz w:val="116"/>
          <w:szCs w:val="116"/>
        </w:rPr>
      </w:pPr>
      <w:r w:rsidRPr="0051587D">
        <w:rPr>
          <w:sz w:val="116"/>
          <w:szCs w:val="116"/>
        </w:rPr>
        <w:t>03</w:t>
      </w:r>
      <w:r w:rsidR="00240D9B" w:rsidRPr="0051587D">
        <w:rPr>
          <w:sz w:val="116"/>
          <w:szCs w:val="116"/>
        </w:rPr>
        <w:t xml:space="preserve"> - </w:t>
      </w:r>
      <w:r w:rsidR="00FE4760">
        <w:rPr>
          <w:sz w:val="116"/>
          <w:szCs w:val="116"/>
        </w:rPr>
        <w:t>chapter</w:t>
      </w:r>
      <w:r w:rsidR="00240D9B" w:rsidRPr="0051587D">
        <w:rPr>
          <w:sz w:val="116"/>
          <w:szCs w:val="116"/>
        </w:rPr>
        <w:t xml:space="preserve"> title</w:t>
      </w:r>
    </w:p>
    <w:p w14:paraId="2D4F7948" w14:textId="10BB0B22" w:rsidR="00D5137A" w:rsidRPr="001F3C24" w:rsidRDefault="00240D9B" w:rsidP="001F3C24">
      <w:pPr>
        <w:pStyle w:val="font"/>
        <w:spacing w:after="100" w:line="360" w:lineRule="auto"/>
        <w:ind w:left="4032"/>
        <w:rPr>
          <w:sz w:val="116"/>
          <w:szCs w:val="116"/>
        </w:rPr>
      </w:pPr>
      <w:r w:rsidRPr="0051587D">
        <w:rPr>
          <w:sz w:val="116"/>
          <w:szCs w:val="116"/>
        </w:rPr>
        <w:t xml:space="preserve">04 - </w:t>
      </w:r>
      <w:r w:rsidR="00FE4760">
        <w:rPr>
          <w:sz w:val="116"/>
          <w:szCs w:val="116"/>
        </w:rPr>
        <w:t>chapter</w:t>
      </w:r>
      <w:r w:rsidRPr="0051587D">
        <w:rPr>
          <w:sz w:val="116"/>
          <w:szCs w:val="116"/>
        </w:rPr>
        <w:t xml:space="preserve"> title</w:t>
      </w:r>
    </w:p>
    <w:p w14:paraId="52AE1846" w14:textId="46F74E8A" w:rsidR="002D6292" w:rsidRDefault="002D6292" w:rsidP="002D6292">
      <w:pPr>
        <w:pStyle w:val="Heading2"/>
        <w:jc w:val="center"/>
      </w:pPr>
    </w:p>
    <w:p w14:paraId="45FC1D3F" w14:textId="77777777" w:rsidR="002D6292" w:rsidRDefault="00D541BE" w:rsidP="002C1B4C">
      <w:pPr>
        <w:pStyle w:val="Heading1"/>
      </w:pPr>
      <w:r>
        <w:t>00 – Introductions</w:t>
      </w:r>
    </w:p>
    <w:p w14:paraId="508639D1" w14:textId="309939A1" w:rsidR="00B33953" w:rsidRDefault="00B33953" w:rsidP="00B33953">
      <w:pPr>
        <w:pStyle w:val="Normalinclude"/>
      </w:pPr>
      <w:r w:rsidRPr="00B33953">
        <w:t>An introduction page sets the tone for a magazine by establishing its purpose, vision, and editorial direction. It functions as a gateway that prepares readers for the ideas and narratives that follow. Through concise language and thoughtful structure, the introduction communicates what the publication values and why it exists. A well-crafted introduction highlights curiosity, creativity, and relevance, drawing attention to the themes explored in the issue. It often reflects the cultural, social, or intellectual context in which the magazine is produced, creating immediate resonance with its audience. By presenting clarity and intention, the introduction reassures readers that the content has been carefully curated. Typography, layout, and visual balance further support the message, reinforcing a sense of professionalism and identity. When executed effectively, the introduction page becomes more than a formality; it becomes an invitation to engage, explore, and reflect, encouraging readers to continue with interest and anticipation.</w:t>
      </w:r>
    </w:p>
    <w:p w14:paraId="3D93545F" w14:textId="6EE3D29A" w:rsidR="00365B32" w:rsidRPr="00B33953" w:rsidRDefault="00365B32" w:rsidP="00365B32">
      <w:pPr>
        <w:pStyle w:val="Heading2"/>
        <w:rPr>
          <w:sz w:val="40"/>
        </w:rPr>
      </w:pPr>
      <w:r>
        <w:t>Sub headings</w:t>
      </w:r>
    </w:p>
    <w:p w14:paraId="4864D899" w14:textId="34BC4F08" w:rsidR="00B33953" w:rsidRPr="00B33953" w:rsidRDefault="00B33953" w:rsidP="00B33953">
      <w:pPr>
        <w:pStyle w:val="Normalinclude"/>
      </w:pPr>
      <w:r w:rsidRPr="00B33953">
        <w:t xml:space="preserve">Magazines frequently use the introduction to articulate a central theme that connects diverse articles into a cohesive whole. This thematic framing helps readers understand how individual stories relate to broader ideas. Whether focused on discovery, innovation, culture, or reflection, the introduction provides context without revealing too much detail. It balances mystery with guidance, allowing curiosity to guide the reading experience. Editorial intent is subtly conveyed through tone and word choice, signaling whether the issue emphasizes analysis, inspiration, or exploration. The introduction may also acknowledge changing perspectives or emerging trends, positioning the magazine as timely and relevant. By grounding the issue in a clear conceptual foundation, the introduction strengthens coherence and depth. </w:t>
      </w:r>
      <w:r w:rsidRPr="00B33953">
        <w:lastRenderedPageBreak/>
        <w:t>Readers gain a sense of direction, enabling smoother transitions between sections while maintaining engagement throughout the publication.</w:t>
      </w:r>
    </w:p>
    <w:p w14:paraId="0DC95B34" w14:textId="2929BBD3" w:rsidR="00B33953" w:rsidRDefault="00B33953" w:rsidP="00B33953">
      <w:pPr>
        <w:pStyle w:val="Normalinclude"/>
      </w:pPr>
      <w:r w:rsidRPr="00B33953">
        <w:t>Design simplicity often enhances the effectiveness of an introduction page by focusing attention on essential elements. Minimalist layouts, restrained color palettes, and symbolic graphics can communicate sophistication and clarity. Visual metaphors, such as geometric forms or abstract shapes, reinforce themes of balance, inquiry, or transformation. White space plays a critical role by allowing content to breathe and reducing cognitive overload. This design approach supports readability and encourages thoughtful engagement rather than distraction. When text and visuals align harmoniously, the introduction achieves emotional resonance without excessive ornamentation. Such restraint reflects editorial confidence, suggesting that the content speaks for itself. Readers are subtly guided to slow down, absorb meaning, and prepare for deeper exploration, reinforcing the magazine’s identity as intentional and refined.</w:t>
      </w:r>
    </w:p>
    <w:p w14:paraId="486D0DD2" w14:textId="352EAA2F" w:rsidR="002C1B4C" w:rsidRDefault="002C1B4C" w:rsidP="002C1B4C">
      <w:pPr>
        <w:pStyle w:val="Heading2"/>
      </w:pPr>
      <w:r>
        <w:t xml:space="preserve">Sub headings </w:t>
      </w:r>
    </w:p>
    <w:p w14:paraId="02EE0D78" w14:textId="00BCA2F3" w:rsidR="00B33953" w:rsidRDefault="00B33953" w:rsidP="00B33953">
      <w:pPr>
        <w:pStyle w:val="Normalinclude"/>
      </w:pPr>
      <w:r w:rsidRPr="00B33953">
        <w:t>Language used in an introduction page often reflects the magazine’s audience and scope. Clear, inclusive phrasing welcomes both new and returning readers, avoiding unnecessary complexity. Sentences are crafted to be fluid and engaging, maintaining momentum while delivering insight. The introduction may reference shared experiences, universal questions, or collective aspirations, fostering a sense of connection. This approach builds trust and encourages readers to invest time in the publication. Without overwhelming detail, the introduction establishes credibility and relevance. Editorial voice remains consistent with the magazine’s broader tone, whether academic, creative, or reflective. Through balanced expression and thoughtful pacing, the introduction sets expectations while leaving room for discovery within the pages that follow.</w:t>
      </w:r>
    </w:p>
    <w:p w14:paraId="2B6C4DD7" w14:textId="5DA07632" w:rsidR="0001033A" w:rsidRDefault="00B33953" w:rsidP="00C67DD0">
      <w:pPr>
        <w:pStyle w:val="Normalinclude"/>
      </w:pPr>
      <w:r w:rsidRPr="00B33953">
        <w:t xml:space="preserve">Ultimately, the introduction page serves as a narrative anchor for the entire magazine. It aligns content, design, and purpose into a unified opening statement. By emphasizing curiosity and thoughtful exploration, the introduction encourages readers </w:t>
      </w:r>
      <w:r w:rsidRPr="00B33953">
        <w:lastRenderedPageBreak/>
        <w:t>to engage actively rather than passively consume information. It reinforces the idea that each issue represents a journey shaped by research, creativity, and editorial care. When readers feel guided rather than instructed, a stronger relationship with the publication is formed. The introduction thus becomes a promise of quality and intention, signaling that the magazine values depth, clarity, and meaningful storytelling. This foundational role ensures that the reading experience begins with focus and inspiration, setting a lasting impression that carries through every subsequent page.</w:t>
      </w:r>
    </w:p>
    <w:p w14:paraId="7B1CF036" w14:textId="20384DD1" w:rsidR="00537EAF" w:rsidRDefault="00537EAF">
      <w:pPr>
        <w:spacing w:before="480" w:after="100"/>
        <w:jc w:val="left"/>
      </w:pPr>
      <w:r>
        <w:br w:type="page"/>
      </w:r>
    </w:p>
    <w:p w14:paraId="2B0E0AB1" w14:textId="188CE0D2" w:rsidR="00537EAF" w:rsidRDefault="00537EAF" w:rsidP="00604EC2">
      <w:pPr>
        <w:pStyle w:val="imagecaptura"/>
      </w:pPr>
    </w:p>
    <w:p w14:paraId="0603137C" w14:textId="743EB9D2" w:rsidR="00604EC2" w:rsidRDefault="00604EC2" w:rsidP="00667BDB">
      <w:pPr>
        <w:pStyle w:val="Heading1"/>
      </w:pPr>
      <w:r>
        <w:t>01 – Chapter title</w:t>
      </w:r>
    </w:p>
    <w:p w14:paraId="6330E432" w14:textId="77777777" w:rsidR="00667BDB" w:rsidRDefault="00667BDB" w:rsidP="00667BDB">
      <w:pPr>
        <w:pStyle w:val="Normalinclude"/>
      </w:pPr>
      <w:r w:rsidRPr="00667BDB">
        <w:t>The opening chapter introduces the magazine’s core philosophy and sets a reflective yet engaging tone for readers. This section explains why the journey begins here and how curiosity drives meaningful discovery. The narrative emphasizes clarity, purpose, and openness to ideas that shape understanding across disciplines. Readers are guided to view the chapter as a foundation rather than a conclusion, encouraging active engagement with the content ahead. The language remains accessible while maintaining depth, ensuring broad appeal without losing intellectual value.</w:t>
      </w:r>
    </w:p>
    <w:p w14:paraId="10AEA390" w14:textId="748A6238" w:rsidR="003F3109" w:rsidRDefault="003F3109" w:rsidP="00D40023">
      <w:pPr>
        <w:pStyle w:val="imagecaptura"/>
      </w:pPr>
      <w:r>
        <w:t xml:space="preserve"> </w:t>
      </w:r>
      <w:r w:rsidR="00D40023">
        <w:t xml:space="preserve">       </w:t>
      </w:r>
      <w:r>
        <w:t xml:space="preserve">  </w:t>
      </w:r>
      <w:r w:rsidR="00D40023">
        <w:t xml:space="preserve">                  </w:t>
      </w:r>
      <w:r>
        <w:t xml:space="preserve">  </w:t>
      </w:r>
    </w:p>
    <w:p w14:paraId="44835B6A" w14:textId="17672756" w:rsidR="00D40023" w:rsidRPr="00D40023" w:rsidRDefault="00D40023" w:rsidP="008F6D2E">
      <w:pPr>
        <w:pStyle w:val="imagecaptura"/>
        <w:ind w:left="1440" w:firstLine="720"/>
        <w:jc w:val="both"/>
      </w:pPr>
      <w:r>
        <w:t xml:space="preserve"> </w:t>
      </w:r>
      <w:r w:rsidRPr="00D40023">
        <w:t>Figure1: figure name</w:t>
      </w:r>
      <w:r>
        <w:t xml:space="preserve">                                                                               </w:t>
      </w:r>
      <w:r w:rsidRPr="00D40023">
        <w:t>Figure</w:t>
      </w:r>
      <w:r>
        <w:t>2</w:t>
      </w:r>
      <w:r w:rsidRPr="00D40023">
        <w:t>: figure name</w:t>
      </w:r>
      <w:r>
        <w:t xml:space="preserve">       </w:t>
      </w:r>
    </w:p>
    <w:p w14:paraId="6D1B4FAD" w14:textId="47ECD194" w:rsidR="00667BDB" w:rsidRPr="00667BDB" w:rsidRDefault="00667BDB" w:rsidP="00667BDB">
      <w:pPr>
        <w:pStyle w:val="Normalinclude"/>
      </w:pPr>
      <w:r w:rsidRPr="00667BDB">
        <w:br/>
      </w:r>
      <w:r w:rsidRPr="00667BDB">
        <w:rPr>
          <w:rStyle w:val="Heading2Char"/>
        </w:rPr>
        <w:t>Key focus points:</w:t>
      </w:r>
    </w:p>
    <w:p w14:paraId="4BCC8E97" w14:textId="77777777" w:rsidR="00667BDB" w:rsidRPr="00667BDB" w:rsidRDefault="00667BDB" w:rsidP="00667BDB">
      <w:pPr>
        <w:pStyle w:val="Normalinclude"/>
        <w:numPr>
          <w:ilvl w:val="0"/>
          <w:numId w:val="1"/>
        </w:numPr>
      </w:pPr>
      <w:r w:rsidRPr="00667BDB">
        <w:t>Establishing the theme and direction of the issue</w:t>
      </w:r>
    </w:p>
    <w:p w14:paraId="018722AE" w14:textId="77777777" w:rsidR="00667BDB" w:rsidRPr="00667BDB" w:rsidRDefault="00667BDB" w:rsidP="00667BDB">
      <w:pPr>
        <w:pStyle w:val="Normalinclude"/>
        <w:numPr>
          <w:ilvl w:val="0"/>
          <w:numId w:val="1"/>
        </w:numPr>
      </w:pPr>
      <w:r w:rsidRPr="00667BDB">
        <w:t>Encouraging curiosity and reflective thinking</w:t>
      </w:r>
    </w:p>
    <w:p w14:paraId="384A2F4C" w14:textId="77777777" w:rsidR="00667BDB" w:rsidRPr="00667BDB" w:rsidRDefault="00667BDB" w:rsidP="00667BDB">
      <w:pPr>
        <w:pStyle w:val="Normalinclude"/>
        <w:numPr>
          <w:ilvl w:val="0"/>
          <w:numId w:val="1"/>
        </w:numPr>
      </w:pPr>
      <w:r w:rsidRPr="00667BDB">
        <w:t>Introducing the editorial vision clearly</w:t>
      </w:r>
    </w:p>
    <w:p w14:paraId="11055865" w14:textId="77777777" w:rsidR="00667BDB" w:rsidRPr="00667BDB" w:rsidRDefault="00667BDB" w:rsidP="00667BDB">
      <w:pPr>
        <w:pStyle w:val="Normalinclude"/>
        <w:numPr>
          <w:ilvl w:val="0"/>
          <w:numId w:val="1"/>
        </w:numPr>
      </w:pPr>
      <w:r w:rsidRPr="00667BDB">
        <w:t>Preparing readers for diverse perspectives</w:t>
      </w:r>
    </w:p>
    <w:p w14:paraId="151CDB35" w14:textId="77777777" w:rsidR="00667BDB" w:rsidRDefault="00667BDB" w:rsidP="00667BDB">
      <w:pPr>
        <w:pStyle w:val="Normalinclude"/>
        <w:numPr>
          <w:ilvl w:val="0"/>
          <w:numId w:val="1"/>
        </w:numPr>
      </w:pPr>
      <w:r w:rsidRPr="00667BDB">
        <w:t>Creating a smooth transition into detailed sections</w:t>
      </w:r>
    </w:p>
    <w:p w14:paraId="4EBA9A24" w14:textId="77777777" w:rsidR="00667BDB" w:rsidRDefault="00667BDB" w:rsidP="00D65437">
      <w:pPr>
        <w:pStyle w:val="Heading2"/>
      </w:pPr>
      <w:r>
        <w:lastRenderedPageBreak/>
        <w:t>Understanding the Theme of the Issue</w:t>
      </w:r>
    </w:p>
    <w:p w14:paraId="73F94DC1" w14:textId="5DB39DD3" w:rsidR="00667BDB" w:rsidRDefault="00667BDB" w:rsidP="00667BDB">
      <w:pPr>
        <w:pStyle w:val="Normalinclude"/>
      </w:pPr>
      <w:r>
        <w:t>This section explains the central theme that connects all articles in the magazine. It outlines how individual stories, features, and visuals align with a shared concept. The emphasis remains on coherence and relevance, helping readers recognize patterns and relationships across content. The chapter avoids exhaustive detail, instead offering guidance that allows exploration to unfold naturally. Contextual framing strengthens reader comprehension while preserving curiosity.</w:t>
      </w:r>
    </w:p>
    <w:p w14:paraId="25CE2DAD" w14:textId="3C52B5FB" w:rsidR="0012520C" w:rsidRDefault="0012520C" w:rsidP="0012520C">
      <w:pPr>
        <w:pStyle w:val="imagecaptura"/>
      </w:pPr>
      <w:r>
        <w:t xml:space="preserve">                  </w:t>
      </w:r>
    </w:p>
    <w:p w14:paraId="66D3AD0E" w14:textId="53586574" w:rsidR="0012520C" w:rsidRDefault="0012520C" w:rsidP="0012520C">
      <w:pPr>
        <w:pStyle w:val="imagecaptura"/>
        <w:ind w:left="2160" w:firstLine="720"/>
        <w:jc w:val="both"/>
      </w:pPr>
      <w:r>
        <w:t>Figure 3:Figure name</w:t>
      </w:r>
      <w:r>
        <w:tab/>
      </w:r>
      <w:r>
        <w:tab/>
      </w:r>
      <w:r>
        <w:tab/>
      </w:r>
      <w:r>
        <w:tab/>
      </w:r>
      <w:r>
        <w:tab/>
      </w:r>
      <w:r>
        <w:tab/>
      </w:r>
      <w:r>
        <w:tab/>
      </w:r>
      <w:r>
        <w:tab/>
        <w:t>Figure 4:Figure name</w:t>
      </w:r>
    </w:p>
    <w:p w14:paraId="3E2C51A0" w14:textId="0F05E961" w:rsidR="00667BDB" w:rsidRPr="00D65437" w:rsidRDefault="00667BDB" w:rsidP="00667BDB">
      <w:pPr>
        <w:pStyle w:val="Normalinclude"/>
        <w:rPr>
          <w:b/>
          <w:bCs/>
        </w:rPr>
      </w:pPr>
      <w:r w:rsidRPr="00667BDB">
        <w:rPr>
          <w:b/>
          <w:bCs/>
        </w:rPr>
        <w:t>Highlights covered:</w:t>
      </w:r>
    </w:p>
    <w:p w14:paraId="680123F1" w14:textId="7671372D" w:rsidR="00667BDB" w:rsidRDefault="00667BDB" w:rsidP="00667BDB">
      <w:pPr>
        <w:pStyle w:val="Normalinclude"/>
        <w:numPr>
          <w:ilvl w:val="0"/>
          <w:numId w:val="2"/>
        </w:numPr>
      </w:pPr>
      <w:r>
        <w:t>Explanation of the issue’s main theme</w:t>
      </w:r>
    </w:p>
    <w:p w14:paraId="6016C3CC" w14:textId="13E874FB" w:rsidR="00667BDB" w:rsidRDefault="00667BDB" w:rsidP="00667BDB">
      <w:pPr>
        <w:pStyle w:val="Normalinclude"/>
        <w:numPr>
          <w:ilvl w:val="0"/>
          <w:numId w:val="2"/>
        </w:numPr>
      </w:pPr>
      <w:r>
        <w:t>Relationship between articles and visuals</w:t>
      </w:r>
    </w:p>
    <w:p w14:paraId="2A10C60B" w14:textId="0A15D75F" w:rsidR="00667BDB" w:rsidRDefault="00667BDB" w:rsidP="00667BDB">
      <w:pPr>
        <w:pStyle w:val="Normalinclude"/>
        <w:numPr>
          <w:ilvl w:val="0"/>
          <w:numId w:val="2"/>
        </w:numPr>
      </w:pPr>
      <w:r>
        <w:t>Relevance to current cultural or intellectual trends</w:t>
      </w:r>
    </w:p>
    <w:p w14:paraId="3859EB4A" w14:textId="7810BBC5" w:rsidR="00667BDB" w:rsidRDefault="00667BDB" w:rsidP="00667BDB">
      <w:pPr>
        <w:pStyle w:val="Normalinclude"/>
        <w:numPr>
          <w:ilvl w:val="0"/>
          <w:numId w:val="2"/>
        </w:numPr>
      </w:pPr>
      <w:r>
        <w:t>Balance between guidance and discovery</w:t>
      </w:r>
    </w:p>
    <w:p w14:paraId="062B2251" w14:textId="6CA43678" w:rsidR="00667BDB" w:rsidRPr="00667BDB" w:rsidRDefault="00667BDB" w:rsidP="00667BDB">
      <w:pPr>
        <w:pStyle w:val="Normalinclude"/>
        <w:numPr>
          <w:ilvl w:val="0"/>
          <w:numId w:val="2"/>
        </w:numPr>
      </w:pPr>
      <w:r>
        <w:t>Conceptual continuity across sections</w:t>
      </w:r>
    </w:p>
    <w:p w14:paraId="327735A0" w14:textId="77777777" w:rsidR="00F33643" w:rsidRDefault="00F33643" w:rsidP="00F33643">
      <w:pPr>
        <w:pStyle w:val="Heading2"/>
      </w:pPr>
      <w:r>
        <w:t>Editorial Approach and Creative Direction</w:t>
      </w:r>
    </w:p>
    <w:p w14:paraId="18EC3871" w14:textId="77777777" w:rsidR="00F33643" w:rsidRDefault="00F33643" w:rsidP="00F33643">
      <w:pPr>
        <w:pStyle w:val="Normalinclude"/>
      </w:pPr>
      <w:r>
        <w:t>This paragraph focuses on how content has been curated and presented. It discusses the balance between creativity and structure, ensuring that ideas flow logically while retaining originality. Attention is given to tone, design consistency, and narrative rhythm. The editorial approach reflects intentional planning, reinforcing trust and credibility. Readers gain insight into how thoughtful selection enhances clarity and engagement.</w:t>
      </w:r>
    </w:p>
    <w:p w14:paraId="53F76F47" w14:textId="4C1C22D1" w:rsidR="00363353" w:rsidRDefault="00363353" w:rsidP="00363353">
      <w:pPr>
        <w:pStyle w:val="imagecaptura"/>
      </w:pPr>
    </w:p>
    <w:p w14:paraId="6CD99EA2" w14:textId="48A45F44" w:rsidR="00363353" w:rsidRDefault="00363353" w:rsidP="00363353">
      <w:pPr>
        <w:pStyle w:val="imagecaptura"/>
      </w:pPr>
      <w:r>
        <w:t>Figure 5: Figure name</w:t>
      </w:r>
    </w:p>
    <w:p w14:paraId="393E180D" w14:textId="77777777" w:rsidR="00F33643" w:rsidRDefault="00F33643" w:rsidP="00F33643">
      <w:pPr>
        <w:pStyle w:val="Normalinclude"/>
        <w:numPr>
          <w:ilvl w:val="0"/>
          <w:numId w:val="3"/>
        </w:numPr>
      </w:pPr>
      <w:r>
        <w:t>Editorial principles include:</w:t>
      </w:r>
    </w:p>
    <w:p w14:paraId="44D50820" w14:textId="43AB9FEB" w:rsidR="00F33643" w:rsidRDefault="00F33643" w:rsidP="00F33643">
      <w:pPr>
        <w:pStyle w:val="Normalinclude"/>
        <w:numPr>
          <w:ilvl w:val="0"/>
          <w:numId w:val="3"/>
        </w:numPr>
      </w:pPr>
      <w:r>
        <w:t>Consistent tone and voice</w:t>
      </w:r>
    </w:p>
    <w:p w14:paraId="3BA59F4C" w14:textId="77777777" w:rsidR="00F33643" w:rsidRDefault="00F33643" w:rsidP="00F33643">
      <w:pPr>
        <w:pStyle w:val="Normalinclude"/>
        <w:numPr>
          <w:ilvl w:val="0"/>
          <w:numId w:val="3"/>
        </w:numPr>
      </w:pPr>
      <w:r>
        <w:t>Purpose-driven content selection</w:t>
      </w:r>
    </w:p>
    <w:p w14:paraId="4880EC49" w14:textId="77777777" w:rsidR="00F33643" w:rsidRDefault="00F33643" w:rsidP="00F33643">
      <w:pPr>
        <w:pStyle w:val="Normalinclude"/>
        <w:numPr>
          <w:ilvl w:val="0"/>
          <w:numId w:val="3"/>
        </w:numPr>
      </w:pPr>
      <w:r>
        <w:t>Visual and textual harmony</w:t>
      </w:r>
    </w:p>
    <w:p w14:paraId="2A4FE7AC" w14:textId="77777777" w:rsidR="00F33643" w:rsidRDefault="00F33643" w:rsidP="00F33643">
      <w:pPr>
        <w:pStyle w:val="Normalinclude"/>
        <w:numPr>
          <w:ilvl w:val="0"/>
          <w:numId w:val="3"/>
        </w:numPr>
      </w:pPr>
      <w:r>
        <w:t>Emphasis on readability and flow</w:t>
      </w:r>
    </w:p>
    <w:p w14:paraId="2E569B50" w14:textId="420C2DA1" w:rsidR="00FE4760" w:rsidRDefault="00F33643" w:rsidP="00F33643">
      <w:pPr>
        <w:pStyle w:val="Normalinclude"/>
        <w:numPr>
          <w:ilvl w:val="0"/>
          <w:numId w:val="3"/>
        </w:numPr>
      </w:pPr>
      <w:r>
        <w:t>Alignment with magazine identity</w:t>
      </w:r>
    </w:p>
    <w:p w14:paraId="2FF64FE9" w14:textId="02ECD15F" w:rsidR="00772E4B" w:rsidRDefault="00772E4B" w:rsidP="00772E4B">
      <w:pPr>
        <w:pStyle w:val="Heading2"/>
      </w:pPr>
      <w:r>
        <w:t>What Readers Can Expect Ahead</w:t>
      </w:r>
    </w:p>
    <w:p w14:paraId="644E0B54" w14:textId="17646E6C" w:rsidR="00DF3437" w:rsidRDefault="00772E4B" w:rsidP="00772E4B">
      <w:pPr>
        <w:spacing w:before="480" w:after="100"/>
        <w:jc w:val="left"/>
      </w:pPr>
      <w:r>
        <w:t>The final paragraph outlines what lies beyond the first chapter without revealing specifics. It builds anticipation while maintaining focus and restraint. Readers are encouraged to explore with an open mindset, understanding that each section adds depth to the overall narrative. The chapter closes by reinforcing continuity and purposeful progression.</w:t>
      </w:r>
      <w:r w:rsidR="00DF3437">
        <w:br w:type="page"/>
      </w:r>
    </w:p>
    <w:p w14:paraId="5E41C239" w14:textId="6E709473" w:rsidR="00DF3437" w:rsidRDefault="00DF3437" w:rsidP="001E3056">
      <w:pPr>
        <w:pStyle w:val="imagecaptura"/>
      </w:pPr>
    </w:p>
    <w:p w14:paraId="14147A3A" w14:textId="637E2943" w:rsidR="00F33643" w:rsidRDefault="001E3056" w:rsidP="001E3056">
      <w:pPr>
        <w:pStyle w:val="Heading1"/>
      </w:pPr>
      <w:r>
        <w:t>02 – Chapter title</w:t>
      </w:r>
    </w:p>
    <w:p w14:paraId="22E148F8" w14:textId="1A7E27A8" w:rsidR="00E33DA8" w:rsidRDefault="00E33DA8" w:rsidP="00E33DA8">
      <w:pPr>
        <w:pStyle w:val="Heading2"/>
      </w:pPr>
      <w:r w:rsidRPr="00E33DA8">
        <w:t>Expanding the Horizon</w:t>
      </w:r>
    </w:p>
    <w:p w14:paraId="6F1AAC11" w14:textId="726B8BDB" w:rsidR="00F64E77" w:rsidRDefault="00F64E77" w:rsidP="00F64E77">
      <w:r w:rsidRPr="00F64E77">
        <w:t>This chapter builds upon the foundation established earlier by widening the scope of ideas and perspectives. It focuses on growth through observation, experience, and thoughtful analysis. The narrative encourages readers to move beyond familiar patterns and engage with new viewpoints that challenge routine thinking. Emphasis is placed on continuity, ensuring that exploration feels progressive rather than fragmented. The tone remains reflective, allowing concepts to develop organically while maintaining clarity. Readers are guided to connect personal insight with broader themes, creating relevance and depth. The chapter acts as a bridge between introduction and deeper exploration, strengthening understanding without overwhelming detail.</w:t>
      </w:r>
    </w:p>
    <w:p w14:paraId="5A5C955A" w14:textId="2E145A7C" w:rsidR="00F37F8D" w:rsidRDefault="00F37F8D" w:rsidP="00F37F8D">
      <w:pPr>
        <w:pStyle w:val="imagecaptura"/>
      </w:pPr>
      <w:r>
        <w:t xml:space="preserve">                            </w:t>
      </w:r>
    </w:p>
    <w:p w14:paraId="6328F8A9" w14:textId="371177E8" w:rsidR="00F37F8D" w:rsidRPr="00F37F8D" w:rsidRDefault="00F37F8D" w:rsidP="00F37F8D">
      <w:pPr>
        <w:pStyle w:val="imagecaptura"/>
        <w:ind w:left="2160" w:firstLine="720"/>
        <w:jc w:val="both"/>
      </w:pPr>
      <w:r>
        <w:t>Figure 1: Figure name</w:t>
      </w:r>
      <w:r>
        <w:tab/>
      </w:r>
      <w:r>
        <w:tab/>
      </w:r>
      <w:r>
        <w:tab/>
      </w:r>
      <w:r>
        <w:tab/>
      </w:r>
      <w:r>
        <w:tab/>
      </w:r>
      <w:r>
        <w:tab/>
      </w:r>
      <w:r>
        <w:tab/>
        <w:t>Figure 2: Figure name</w:t>
      </w:r>
    </w:p>
    <w:p w14:paraId="7B28666C" w14:textId="6D47F74B" w:rsidR="00F64E77" w:rsidRPr="00E33DA8" w:rsidRDefault="00F64E77" w:rsidP="00E33DA8">
      <w:pPr>
        <w:pStyle w:val="Normalinclude"/>
        <w:rPr>
          <w:b/>
          <w:bCs/>
        </w:rPr>
      </w:pPr>
      <w:r w:rsidRPr="00E33DA8">
        <w:rPr>
          <w:b/>
          <w:bCs/>
        </w:rPr>
        <w:t>Core elements highlighted:</w:t>
      </w:r>
    </w:p>
    <w:p w14:paraId="57EE31D2" w14:textId="77777777" w:rsidR="00F64E77" w:rsidRPr="00F64E77" w:rsidRDefault="00F64E77" w:rsidP="00F64E77">
      <w:pPr>
        <w:numPr>
          <w:ilvl w:val="0"/>
          <w:numId w:val="4"/>
        </w:numPr>
      </w:pPr>
      <w:r w:rsidRPr="00F64E77">
        <w:t>Gradual expansion of concepts</w:t>
      </w:r>
    </w:p>
    <w:p w14:paraId="67FA3767" w14:textId="77777777" w:rsidR="00F64E77" w:rsidRPr="00F64E77" w:rsidRDefault="00F64E77" w:rsidP="00F64E77">
      <w:pPr>
        <w:numPr>
          <w:ilvl w:val="0"/>
          <w:numId w:val="4"/>
        </w:numPr>
      </w:pPr>
      <w:r w:rsidRPr="00F64E77">
        <w:t>Encouragement of reflective thinking</w:t>
      </w:r>
    </w:p>
    <w:p w14:paraId="052C5CC3" w14:textId="77777777" w:rsidR="00F64E77" w:rsidRPr="00F64E77" w:rsidRDefault="00F64E77" w:rsidP="00F64E77">
      <w:pPr>
        <w:numPr>
          <w:ilvl w:val="0"/>
          <w:numId w:val="4"/>
        </w:numPr>
      </w:pPr>
      <w:r w:rsidRPr="00F64E77">
        <w:t>Connection between ideas and experience</w:t>
      </w:r>
    </w:p>
    <w:p w14:paraId="11EF5F5D" w14:textId="77777777" w:rsidR="00F64E77" w:rsidRPr="00F64E77" w:rsidRDefault="00F64E77" w:rsidP="00F64E77">
      <w:pPr>
        <w:numPr>
          <w:ilvl w:val="0"/>
          <w:numId w:val="4"/>
        </w:numPr>
      </w:pPr>
      <w:r w:rsidRPr="00F64E77">
        <w:lastRenderedPageBreak/>
        <w:t>Smooth narrative progression</w:t>
      </w:r>
    </w:p>
    <w:p w14:paraId="272A20F1" w14:textId="77777777" w:rsidR="00F64E77" w:rsidRPr="00F64E77" w:rsidRDefault="00F64E77" w:rsidP="00F64E77">
      <w:pPr>
        <w:numPr>
          <w:ilvl w:val="0"/>
          <w:numId w:val="4"/>
        </w:numPr>
      </w:pPr>
      <w:r w:rsidRPr="00F64E77">
        <w:t>Reinforcement of thematic continuity</w:t>
      </w:r>
    </w:p>
    <w:p w14:paraId="413C879F" w14:textId="35B67D68" w:rsidR="00E33DA8" w:rsidRDefault="00E33DA8" w:rsidP="00E33DA8">
      <w:pPr>
        <w:pStyle w:val="Heading2"/>
      </w:pPr>
      <w:r>
        <w:t>Themes, Insights, and Reader Engagement</w:t>
      </w:r>
    </w:p>
    <w:p w14:paraId="4A2BAABD" w14:textId="77777777" w:rsidR="00E33DA8" w:rsidRDefault="00E33DA8" w:rsidP="00E33DA8">
      <w:r>
        <w:t>The second section of this chapter concentrates on engagement and interpretation. It explains how themes are translated into meaningful insights through stories, visuals, and structured commentary. Readers are encouraged to interpret content actively, forming connections that extend beyond the page. The chapter values balance between guidance and freedom, allowing ideas to resonate individually. Clear organization supports comprehension, while subtle prompts invite curiosity. This approach deepens reader involvement and reinforces the magazine’s purpose.</w:t>
      </w:r>
    </w:p>
    <w:p w14:paraId="35774D72" w14:textId="7A37F7AF" w:rsidR="005C2A00" w:rsidRDefault="00BE48A2" w:rsidP="00BE48A2">
      <w:pPr>
        <w:pStyle w:val="imagecaptura"/>
      </w:pPr>
      <w:r>
        <w:t xml:space="preserve">                           </w:t>
      </w:r>
    </w:p>
    <w:p w14:paraId="5B0218B8" w14:textId="4EA74ADD" w:rsidR="00BE48A2" w:rsidRPr="005C2A00" w:rsidRDefault="00BE48A2" w:rsidP="00BE48A2">
      <w:pPr>
        <w:pStyle w:val="imagecaptura"/>
        <w:ind w:left="3600"/>
        <w:jc w:val="both"/>
      </w:pPr>
      <w:r>
        <w:t>Figure 3: Figure name                                         Figure 4: Figure name</w:t>
      </w:r>
    </w:p>
    <w:p w14:paraId="0841F58C" w14:textId="77777777" w:rsidR="00E33DA8" w:rsidRPr="00E33DA8" w:rsidRDefault="00E33DA8" w:rsidP="00E33DA8">
      <w:pPr>
        <w:ind w:left="0"/>
        <w:rPr>
          <w:b/>
          <w:bCs/>
        </w:rPr>
      </w:pPr>
      <w:r w:rsidRPr="00E33DA8">
        <w:rPr>
          <w:b/>
          <w:bCs/>
        </w:rPr>
        <w:t>Key takeaways include:</w:t>
      </w:r>
    </w:p>
    <w:p w14:paraId="6E083118" w14:textId="77777777" w:rsidR="00E33DA8" w:rsidRDefault="00E33DA8" w:rsidP="00E33DA8">
      <w:pPr>
        <w:pStyle w:val="ListParagraph"/>
        <w:numPr>
          <w:ilvl w:val="0"/>
          <w:numId w:val="5"/>
        </w:numPr>
      </w:pPr>
      <w:r>
        <w:t>Active reader participation</w:t>
      </w:r>
    </w:p>
    <w:p w14:paraId="642C9A08" w14:textId="77777777" w:rsidR="00E33DA8" w:rsidRDefault="00E33DA8" w:rsidP="00E33DA8">
      <w:pPr>
        <w:pStyle w:val="ListParagraph"/>
        <w:numPr>
          <w:ilvl w:val="0"/>
          <w:numId w:val="5"/>
        </w:numPr>
      </w:pPr>
      <w:r>
        <w:t>Thoughtful presentation of insights</w:t>
      </w:r>
    </w:p>
    <w:p w14:paraId="02B6B50D" w14:textId="77777777" w:rsidR="00E33DA8" w:rsidRDefault="00E33DA8" w:rsidP="00E33DA8">
      <w:pPr>
        <w:pStyle w:val="ListParagraph"/>
        <w:numPr>
          <w:ilvl w:val="0"/>
          <w:numId w:val="5"/>
        </w:numPr>
      </w:pPr>
      <w:r>
        <w:t>Alignment of visuals and narrative</w:t>
      </w:r>
    </w:p>
    <w:p w14:paraId="2A9BD2AA" w14:textId="77777777" w:rsidR="00E33DA8" w:rsidRDefault="00E33DA8" w:rsidP="00E33DA8">
      <w:pPr>
        <w:pStyle w:val="ListParagraph"/>
        <w:numPr>
          <w:ilvl w:val="0"/>
          <w:numId w:val="5"/>
        </w:numPr>
      </w:pPr>
      <w:r>
        <w:t>Clarity through structured content</w:t>
      </w:r>
    </w:p>
    <w:p w14:paraId="7FDD98D8" w14:textId="11FBE26A" w:rsidR="003D13FD" w:rsidRDefault="00E33DA8" w:rsidP="00A423BA">
      <w:pPr>
        <w:pStyle w:val="ListParagraph"/>
        <w:numPr>
          <w:ilvl w:val="0"/>
          <w:numId w:val="5"/>
        </w:numPr>
      </w:pPr>
      <w:r>
        <w:t>Invitation to personal interpretation</w:t>
      </w:r>
    </w:p>
    <w:p w14:paraId="503FBCA2" w14:textId="1EC84E50" w:rsidR="006A793A" w:rsidRPr="00F64E77" w:rsidRDefault="006A793A" w:rsidP="006A793A">
      <w:pPr>
        <w:pStyle w:val="imagecaptura"/>
      </w:pPr>
      <w:r>
        <w:t>Figure 5: Figure name</w:t>
      </w:r>
    </w:p>
    <w:sectPr w:rsidR="006A793A" w:rsidRPr="00F64E77" w:rsidSect="00504F02">
      <w:footerReference w:type="default" r:id="rId8"/>
      <w:pgSz w:w="23760" w:h="15840" w:code="1"/>
      <w:pgMar w:top="2160" w:right="2160" w:bottom="2160" w:left="2160" w:header="720" w:footer="0" w:gutter="0"/>
      <w:cols w:space="720"/>
      <w:titlePg/>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6024D" w14:textId="77777777" w:rsidR="003F7C00" w:rsidRDefault="003F7C00" w:rsidP="000C6A40">
      <w:pPr>
        <w:spacing w:before="0" w:after="0" w:line="240" w:lineRule="auto"/>
      </w:pPr>
      <w:r>
        <w:separator/>
      </w:r>
    </w:p>
  </w:endnote>
  <w:endnote w:type="continuationSeparator" w:id="0">
    <w:p w14:paraId="4EB17BF6" w14:textId="77777777" w:rsidR="003F7C00" w:rsidRDefault="003F7C00" w:rsidP="000C6A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983406"/>
      <w:docPartObj>
        <w:docPartGallery w:val="Page Numbers (Bottom of Page)"/>
        <w:docPartUnique/>
      </w:docPartObj>
    </w:sdtPr>
    <w:sdtEndPr>
      <w:rPr>
        <w:noProof/>
      </w:rPr>
    </w:sdtEndPr>
    <w:sdtContent>
      <w:p w14:paraId="433AF19E" w14:textId="32261F37" w:rsidR="000C1661" w:rsidRDefault="000C16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CDA35C" w14:textId="77777777" w:rsidR="00FA5455" w:rsidRDefault="00FA5455" w:rsidP="00DD06B3">
    <w:pPr>
      <w:pStyle w:val="Footer"/>
      <w:spacing w:after="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B51FF" w14:textId="77777777" w:rsidR="003F7C00" w:rsidRDefault="003F7C00" w:rsidP="000C6A40">
      <w:pPr>
        <w:spacing w:before="0" w:after="0" w:line="240" w:lineRule="auto"/>
      </w:pPr>
      <w:r>
        <w:separator/>
      </w:r>
    </w:p>
  </w:footnote>
  <w:footnote w:type="continuationSeparator" w:id="0">
    <w:p w14:paraId="18F5D80F" w14:textId="77777777" w:rsidR="003F7C00" w:rsidRDefault="003F7C00" w:rsidP="000C6A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0344A"/>
    <w:multiLevelType w:val="hybridMultilevel"/>
    <w:tmpl w:val="7F5EC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17C52"/>
    <w:multiLevelType w:val="hybridMultilevel"/>
    <w:tmpl w:val="708E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B3A15"/>
    <w:multiLevelType w:val="hybridMultilevel"/>
    <w:tmpl w:val="FCBC7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EA6D9A"/>
    <w:multiLevelType w:val="multilevel"/>
    <w:tmpl w:val="EABC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9255E"/>
    <w:multiLevelType w:val="multilevel"/>
    <w:tmpl w:val="6D0C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856984">
    <w:abstractNumId w:val="3"/>
  </w:num>
  <w:num w:numId="2" w16cid:durableId="1722438428">
    <w:abstractNumId w:val="0"/>
  </w:num>
  <w:num w:numId="3" w16cid:durableId="1234664743">
    <w:abstractNumId w:val="2"/>
  </w:num>
  <w:num w:numId="4" w16cid:durableId="420956292">
    <w:abstractNumId w:val="4"/>
  </w:num>
  <w:num w:numId="5" w16cid:durableId="118568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E5"/>
    <w:rsid w:val="00003152"/>
    <w:rsid w:val="0001033A"/>
    <w:rsid w:val="00072071"/>
    <w:rsid w:val="00075C40"/>
    <w:rsid w:val="000C1661"/>
    <w:rsid w:val="000C6A40"/>
    <w:rsid w:val="000F161E"/>
    <w:rsid w:val="000F540C"/>
    <w:rsid w:val="00103266"/>
    <w:rsid w:val="0012520C"/>
    <w:rsid w:val="00133CD0"/>
    <w:rsid w:val="00161F3A"/>
    <w:rsid w:val="00196052"/>
    <w:rsid w:val="001C2015"/>
    <w:rsid w:val="001D54A6"/>
    <w:rsid w:val="001E3056"/>
    <w:rsid w:val="001F3C24"/>
    <w:rsid w:val="0022349B"/>
    <w:rsid w:val="002262E1"/>
    <w:rsid w:val="00240D9B"/>
    <w:rsid w:val="00244302"/>
    <w:rsid w:val="00276472"/>
    <w:rsid w:val="002C1B4C"/>
    <w:rsid w:val="002D6292"/>
    <w:rsid w:val="003447CC"/>
    <w:rsid w:val="00363353"/>
    <w:rsid w:val="00365B32"/>
    <w:rsid w:val="003C1F18"/>
    <w:rsid w:val="003C5065"/>
    <w:rsid w:val="003D13FD"/>
    <w:rsid w:val="003E449E"/>
    <w:rsid w:val="003F3109"/>
    <w:rsid w:val="003F7C00"/>
    <w:rsid w:val="00423CD3"/>
    <w:rsid w:val="00433544"/>
    <w:rsid w:val="00504F02"/>
    <w:rsid w:val="00510390"/>
    <w:rsid w:val="0051587D"/>
    <w:rsid w:val="00537EAF"/>
    <w:rsid w:val="00542A1C"/>
    <w:rsid w:val="00567967"/>
    <w:rsid w:val="0059314A"/>
    <w:rsid w:val="005C2A00"/>
    <w:rsid w:val="00604EC2"/>
    <w:rsid w:val="006211D0"/>
    <w:rsid w:val="00667BDB"/>
    <w:rsid w:val="006A793A"/>
    <w:rsid w:val="0070140A"/>
    <w:rsid w:val="00713B4F"/>
    <w:rsid w:val="00772E4B"/>
    <w:rsid w:val="00816EB2"/>
    <w:rsid w:val="0089614E"/>
    <w:rsid w:val="008F6D2E"/>
    <w:rsid w:val="00953E33"/>
    <w:rsid w:val="009750BA"/>
    <w:rsid w:val="00A40127"/>
    <w:rsid w:val="00A423BA"/>
    <w:rsid w:val="00A74895"/>
    <w:rsid w:val="00AB308B"/>
    <w:rsid w:val="00AD6E7B"/>
    <w:rsid w:val="00B0634E"/>
    <w:rsid w:val="00B277E5"/>
    <w:rsid w:val="00B33953"/>
    <w:rsid w:val="00BE48A2"/>
    <w:rsid w:val="00C67DD0"/>
    <w:rsid w:val="00CA39FD"/>
    <w:rsid w:val="00CD34DA"/>
    <w:rsid w:val="00CE5901"/>
    <w:rsid w:val="00CF595C"/>
    <w:rsid w:val="00D2722F"/>
    <w:rsid w:val="00D40023"/>
    <w:rsid w:val="00D5137A"/>
    <w:rsid w:val="00D541BE"/>
    <w:rsid w:val="00D6163D"/>
    <w:rsid w:val="00D65437"/>
    <w:rsid w:val="00DD06B3"/>
    <w:rsid w:val="00DE1E63"/>
    <w:rsid w:val="00DF1708"/>
    <w:rsid w:val="00DF3437"/>
    <w:rsid w:val="00E33DA8"/>
    <w:rsid w:val="00E52F64"/>
    <w:rsid w:val="00E93D17"/>
    <w:rsid w:val="00EC6122"/>
    <w:rsid w:val="00ED2612"/>
    <w:rsid w:val="00ED51C8"/>
    <w:rsid w:val="00F0745C"/>
    <w:rsid w:val="00F33643"/>
    <w:rsid w:val="00F37F8D"/>
    <w:rsid w:val="00F64E77"/>
    <w:rsid w:val="00FA5455"/>
    <w:rsid w:val="00FB211D"/>
    <w:rsid w:val="00FC30DF"/>
    <w:rsid w:val="00FE368B"/>
    <w:rsid w:val="00FE4760"/>
    <w:rsid w:val="00FF0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2D0B2"/>
  <w15:chartTrackingRefBased/>
  <w15:docId w15:val="{6E4D15B8-0B40-4CA2-8221-E7CE4E3320E2}"/>
</w:settings>
</file>

<file path=word/styles.xml><?xml version="1.0" encoding="utf-8"?>
<w:styles xmlns:ns1="http://schemas.openxmlformats.org/markup-compatibility/2006" xmlns:ns2="http://schemas.microsoft.com/office/word/2010/wordml" xmlns:w="http://schemas.openxmlformats.org/wordprocessingml/2006/main" ns1:Ignorable="w14 w15 w16se w16cid w16 w16cex w16sdtdh">
  <w:docDefaults>
    <w:rPrDefault>
      <w:rPr>
        <w:rFonts w:asciiTheme="minorHAnsi" w:eastAsiaTheme="minorHAnsi" w:hAnsiTheme="minorHAnsi" w:cstheme="minorBidi"/>
        <w:kern w:val="2"/>
        <w:sz w:val="22"/>
        <w:szCs w:val="22"/>
        <w:lang w:val="en-US" w:eastAsia="en-US" w:bidi="ar-SA"/>
        <ns2:ligatures ns2:val="standardContextual"/>
      </w:rPr>
    </w:rPrDefault>
    <w:pPrDefault>
      <w:pPr>
        <w:spacing w:before="480" w:after="100" w:afterAutospacing="1" w:line="276" w:lineRule="auto"/>
        <w:ind w:lef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Indent"/>
    <w:qFormat/>
    <w:rsid w:val="00D65437"/>
    <w:pPr>
      <w:spacing w:before="100" w:after="200"/>
      <w:jc w:val="both"/>
    </w:pPr>
    <w:rPr>
      <w:rFonts w:ascii="Times New Roman" w:hAnsi="Times New Roman"/>
      <w:sz w:val="40"/>
    </w:rPr>
  </w:style>
  <w:style w:type="paragraph" w:styleId="Heading1">
    <w:name w:val="heading 1"/>
    <w:basedOn w:val="Normal"/>
    <w:next w:val="Normal"/>
    <w:link w:val="Heading1Char"/>
    <w:uiPriority w:val="9"/>
    <w:qFormat/>
    <w:rsid w:val="00D65437"/>
    <w:pPr>
      <w:keepNext/>
      <w:keepLines/>
      <w:spacing w:before="240" w:after="0"/>
      <w:ind w:left="0"/>
      <w:outlineLvl w:val="0"/>
    </w:pPr>
    <w:rPr>
      <w:rFonts w:eastAsiaTheme="majorEastAsia" w:cstheme="majorBidi"/>
      <w:b/>
      <w:color w:val="000000" w:themeColor="text1"/>
      <w:sz w:val="72"/>
      <w:szCs w:val="32"/>
    </w:rPr>
  </w:style>
  <w:style w:type="paragraph" w:styleId="Heading2">
    <w:name w:val="heading 2"/>
    <w:basedOn w:val="Normal"/>
    <w:link w:val="Heading2Char"/>
    <w:uiPriority w:val="9"/>
    <w:unhideWhenUsed/>
    <w:qFormat/>
    <w:rsid w:val="00D65437"/>
    <w:pPr>
      <w:keepNext/>
      <w:keepLines/>
      <w:spacing w:before="40" w:after="0"/>
      <w:ind w:left="0"/>
      <w:outlineLvl w:val="1"/>
    </w:pPr>
    <w:rPr>
      <w:rFonts w:asciiTheme="minorHAnsi" w:eastAsiaTheme="majorEastAsia" w:hAnsiTheme="minorHAnsi" w:cstheme="majorBidi"/>
      <w:b/>
      <w:sz w:val="56"/>
      <w:szCs w:val="26"/>
    </w:rPr>
  </w:style>
  <w:style w:type="paragraph" w:styleId="Heading3">
    <w:name w:val="heading 3"/>
    <w:basedOn w:val="Normal"/>
    <w:next w:val="Normal"/>
    <w:link w:val="Heading3Char"/>
    <w:uiPriority w:val="9"/>
    <w:semiHidden/>
    <w:unhideWhenUsed/>
    <w:qFormat/>
    <w:rsid w:val="00E33D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634E"/>
    <w:pPr>
      <w:spacing w:before="0" w:after="0" w:line="240" w:lineRule="auto"/>
      <w:contextualSpacing/>
      <w:jc w:val="center"/>
    </w:pPr>
    <w:rPr>
      <w:rFonts w:ascii="Castellar" w:eastAsiaTheme="majorEastAsia" w:hAnsi="Castellar" w:cstheme="majorBidi"/>
      <w:color w:val="996633"/>
      <w:spacing w:val="-10"/>
      <w:kern w:val="28"/>
      <w:sz w:val="96"/>
      <w:szCs w:val="56"/>
    </w:rPr>
  </w:style>
  <w:style w:type="character" w:customStyle="1" w:styleId="TitleChar">
    <w:name w:val="Title Char"/>
    <w:basedOn w:val="DefaultParagraphFont"/>
    <w:link w:val="Title"/>
    <w:uiPriority w:val="10"/>
    <w:rsid w:val="00B0634E"/>
    <w:rPr>
      <w:rFonts w:ascii="Castellar" w:eastAsiaTheme="majorEastAsia" w:hAnsi="Castellar" w:cstheme="majorBidi"/>
      <w:color w:val="996633"/>
      <w:spacing w:val="-10"/>
      <w:kern w:val="28"/>
      <w:sz w:val="96"/>
      <w:szCs w:val="56"/>
    </w:rPr>
  </w:style>
  <w:style w:type="paragraph" w:styleId="NoSpacing">
    <w:name w:val="No Spacing"/>
    <w:next w:val="NoteHeading"/>
    <w:uiPriority w:val="1"/>
    <w:qFormat/>
    <w:rsid w:val="00196052"/>
    <w:pPr>
      <w:spacing w:before="0" w:after="0" w:line="240" w:lineRule="auto"/>
      <w:jc w:val="center"/>
    </w:pPr>
    <w:rPr>
      <w:rFonts w:ascii="Times New Roman" w:hAnsi="Times New Roman"/>
      <w:b/>
      <w:sz w:val="48"/>
    </w:rPr>
  </w:style>
  <w:style w:type="paragraph" w:styleId="NormalIndent">
    <w:name w:val="Normal Indent"/>
    <w:basedOn w:val="Normal"/>
    <w:uiPriority w:val="99"/>
    <w:unhideWhenUsed/>
    <w:rsid w:val="00196052"/>
    <w:pPr>
      <w:ind w:left="720"/>
    </w:pPr>
  </w:style>
  <w:style w:type="paragraph" w:customStyle="1" w:styleId="Normalinclude">
    <w:name w:val="Normal_include"/>
    <w:basedOn w:val="NoteHeading"/>
    <w:link w:val="NormalincludeChar"/>
    <w:qFormat/>
    <w:rsid w:val="00DF3437"/>
    <w:pPr>
      <w:ind w:left="0"/>
    </w:pPr>
  </w:style>
  <w:style w:type="paragraph" w:styleId="NoteHeading">
    <w:name w:val="Note Heading"/>
    <w:basedOn w:val="Normal"/>
    <w:next w:val="Normal"/>
    <w:link w:val="NoteHeadingChar"/>
    <w:uiPriority w:val="99"/>
    <w:semiHidden/>
    <w:unhideWhenUsed/>
    <w:rsid w:val="00196052"/>
    <w:pPr>
      <w:spacing w:before="0" w:after="0" w:line="240" w:lineRule="auto"/>
    </w:pPr>
  </w:style>
  <w:style w:type="character" w:customStyle="1" w:styleId="NoteHeadingChar">
    <w:name w:val="Note Heading Char"/>
    <w:basedOn w:val="DefaultParagraphFont"/>
    <w:link w:val="NoteHeading"/>
    <w:uiPriority w:val="99"/>
    <w:semiHidden/>
    <w:rsid w:val="00196052"/>
    <w:rPr>
      <w:rFonts w:ascii="Times New Roman" w:hAnsi="Times New Roman"/>
      <w:sz w:val="24"/>
    </w:rPr>
  </w:style>
  <w:style w:type="character" w:customStyle="1" w:styleId="Heading1Char">
    <w:name w:val="Heading 1 Char"/>
    <w:basedOn w:val="DefaultParagraphFont"/>
    <w:link w:val="Heading1"/>
    <w:uiPriority w:val="9"/>
    <w:rsid w:val="00D65437"/>
    <w:rPr>
      <w:rFonts w:ascii="Times New Roman" w:eastAsiaTheme="majorEastAsia" w:hAnsi="Times New Roman" w:cstheme="majorBidi"/>
      <w:b/>
      <w:color w:val="000000" w:themeColor="text1"/>
      <w:sz w:val="72"/>
      <w:szCs w:val="32"/>
    </w:rPr>
  </w:style>
  <w:style w:type="character" w:customStyle="1" w:styleId="NormalincludeChar">
    <w:name w:val="Normal_include Char"/>
    <w:basedOn w:val="NoteHeadingChar"/>
    <w:link w:val="Normalinclude"/>
    <w:rsid w:val="00DF3437"/>
    <w:rPr>
      <w:rFonts w:ascii="Times New Roman" w:hAnsi="Times New Roman"/>
      <w:sz w:val="40"/>
    </w:rPr>
  </w:style>
  <w:style w:type="paragraph" w:styleId="Subtitle">
    <w:name w:val="Subtitle"/>
    <w:basedOn w:val="Normal"/>
    <w:next w:val="Normal"/>
    <w:link w:val="SubtitleChar"/>
    <w:uiPriority w:val="11"/>
    <w:qFormat/>
    <w:rsid w:val="00FB211D"/>
    <w:pPr>
      <w:numPr>
        <w:ilvl w:val="1"/>
      </w:numPr>
      <w:spacing w:after="160"/>
      <w:ind w:left="144"/>
    </w:pPr>
    <w:rPr>
      <w:rFonts w:ascii="Arial" w:eastAsiaTheme="minorEastAsia" w:hAnsi="Arial"/>
      <w:b/>
      <w:color w:val="000000" w:themeColor="text1"/>
      <w:spacing w:val="15"/>
      <w:sz w:val="48"/>
    </w:rPr>
  </w:style>
  <w:style w:type="character" w:customStyle="1" w:styleId="SubtitleChar">
    <w:name w:val="Subtitle Char"/>
    <w:basedOn w:val="DefaultParagraphFont"/>
    <w:link w:val="Subtitle"/>
    <w:uiPriority w:val="11"/>
    <w:rsid w:val="00FB211D"/>
    <w:rPr>
      <w:rFonts w:ascii="Arial" w:eastAsiaTheme="minorEastAsia" w:hAnsi="Arial"/>
      <w:b/>
      <w:color w:val="000000" w:themeColor="text1"/>
      <w:spacing w:val="15"/>
      <w:sz w:val="48"/>
    </w:rPr>
  </w:style>
  <w:style w:type="character" w:customStyle="1" w:styleId="Heading2Char">
    <w:name w:val="Heading 2 Char"/>
    <w:basedOn w:val="DefaultParagraphFont"/>
    <w:link w:val="Heading2"/>
    <w:uiPriority w:val="9"/>
    <w:rsid w:val="00D65437"/>
    <w:rPr>
      <w:rFonts w:eastAsiaTheme="majorEastAsia" w:cstheme="majorBidi"/>
      <w:b/>
      <w:sz w:val="56"/>
      <w:szCs w:val="26"/>
    </w:rPr>
  </w:style>
  <w:style w:type="paragraph" w:customStyle="1" w:styleId="font">
    <w:name w:val="font"/>
    <w:basedOn w:val="Normal"/>
    <w:link w:val="fontChar"/>
    <w:qFormat/>
    <w:rsid w:val="00240D9B"/>
    <w:pPr>
      <w:ind w:left="6480"/>
    </w:pPr>
    <w:rPr>
      <w:rFonts w:ascii="Felix Titling" w:hAnsi="Felix Titling"/>
      <w:color w:val="996633"/>
      <w:sz w:val="128"/>
    </w:rPr>
  </w:style>
  <w:style w:type="paragraph" w:styleId="Header">
    <w:name w:val="header"/>
    <w:basedOn w:val="Normal"/>
    <w:link w:val="HeaderChar"/>
    <w:uiPriority w:val="99"/>
    <w:unhideWhenUsed/>
    <w:rsid w:val="000C6A40"/>
    <w:pPr>
      <w:tabs>
        <w:tab w:val="center" w:pos="4680"/>
        <w:tab w:val="right" w:pos="9360"/>
      </w:tabs>
      <w:spacing w:before="0" w:after="0" w:line="240" w:lineRule="auto"/>
    </w:pPr>
  </w:style>
  <w:style w:type="character" w:customStyle="1" w:styleId="fontChar">
    <w:name w:val="font Char"/>
    <w:basedOn w:val="DefaultParagraphFont"/>
    <w:link w:val="font"/>
    <w:rsid w:val="00240D9B"/>
    <w:rPr>
      <w:rFonts w:ascii="Felix Titling" w:hAnsi="Felix Titling"/>
      <w:color w:val="996633"/>
      <w:sz w:val="128"/>
    </w:rPr>
  </w:style>
  <w:style w:type="character" w:customStyle="1" w:styleId="HeaderChar">
    <w:name w:val="Header Char"/>
    <w:basedOn w:val="DefaultParagraphFont"/>
    <w:link w:val="Header"/>
    <w:uiPriority w:val="99"/>
    <w:rsid w:val="000C6A40"/>
    <w:rPr>
      <w:rFonts w:ascii="Times New Roman" w:hAnsi="Times New Roman"/>
      <w:sz w:val="24"/>
    </w:rPr>
  </w:style>
  <w:style w:type="paragraph" w:styleId="Footer">
    <w:name w:val="footer"/>
    <w:basedOn w:val="Normal"/>
    <w:link w:val="FooterChar"/>
    <w:uiPriority w:val="99"/>
    <w:unhideWhenUsed/>
    <w:rsid w:val="000C6A4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C6A40"/>
    <w:rPr>
      <w:rFonts w:ascii="Times New Roman" w:hAnsi="Times New Roman"/>
      <w:sz w:val="24"/>
    </w:rPr>
  </w:style>
  <w:style w:type="paragraph" w:customStyle="1" w:styleId="imagecaptura">
    <w:name w:val="image_captura"/>
    <w:basedOn w:val="Normalinclude"/>
    <w:link w:val="imagecapturaChar"/>
    <w:qFormat/>
    <w:rsid w:val="00604EC2"/>
    <w:pPr>
      <w:jc w:val="center"/>
    </w:pPr>
    <w:rPr>
      <w:i/>
      <w:noProof/>
    </w:rPr>
  </w:style>
  <w:style w:type="character" w:customStyle="1" w:styleId="Heading3Char">
    <w:name w:val="Heading 3 Char"/>
    <w:basedOn w:val="DefaultParagraphFont"/>
    <w:link w:val="Heading3"/>
    <w:uiPriority w:val="9"/>
    <w:semiHidden/>
    <w:rsid w:val="00E33DA8"/>
    <w:rPr>
      <w:rFonts w:asciiTheme="majorHAnsi" w:eastAsiaTheme="majorEastAsia" w:hAnsiTheme="majorHAnsi" w:cstheme="majorBidi"/>
      <w:color w:val="1F3763" w:themeColor="accent1" w:themeShade="7F"/>
      <w:sz w:val="24"/>
      <w:szCs w:val="24"/>
    </w:rPr>
  </w:style>
  <w:style w:type="character" w:customStyle="1" w:styleId="imagecapturaChar">
    <w:name w:val="image_captura Char"/>
    <w:basedOn w:val="NormalincludeChar"/>
    <w:link w:val="imagecaptura"/>
    <w:rsid w:val="00604EC2"/>
    <w:rPr>
      <w:rFonts w:ascii="Times New Roman" w:hAnsi="Times New Roman"/>
      <w:i/>
      <w:noProof/>
      <w:sz w:val="40"/>
    </w:rPr>
  </w:style>
  <w:style w:type="paragraph" w:styleId="ListParagraph">
    <w:name w:val="List Paragraph"/>
    <w:basedOn w:val="Normal"/>
    <w:uiPriority w:val="34"/>
    <w:qFormat/>
    <w:rsid w:val="00E33DA8"/>
    <w:pPr>
      <w:ind w:left="720"/>
      <w:contextualSpacing/>
    </w:pPr>
  </w:style>
  <w:style w:type="character" w:styleId="LineNumber">
    <w:name w:val="line number"/>
    <w:basedOn w:val="DefaultParagraphFont"/>
    <w:uiPriority w:val="99"/>
    <w:semiHidden/>
    <w:unhideWhenUsed/>
    <w:rsid w:val="00DD06B3"/>
  </w:style>
  <w:style w:type="paragraph" w:customStyle="1" w:styleId="CenteredText">
    <w:name w:val="Centered Text"/>
    <w:basedOn w:val="Normal"/>
    <w:qFormat/>
    <w:pPr>
      <w:jc w:val="center"/>
    </w:pPr>
  </w:style>
  <w:style w:type="paragraph" w:customStyle="1" w:styleId="RightText">
    <w:name w:val="Right Text"/>
    <w:basedOn w:val="Normal"/>
    <w:qFormat/>
    <w:pPr>
      <w:jc w:val="right"/>
    </w:pPr>
  </w:style>
  <w:style w:type="paragraph" w:customStyle="1" w:styleId="JustifiedText">
    <w:name w:val="Justified Text"/>
    <w:basedOn w:val="Normal"/>
    <w:qFormat/>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573102">
      <w:bodyDiv w:val="1"/>
      <w:marLeft w:val="0"/>
      <w:marRight w:val="0"/>
      <w:marTop w:val="0"/>
      <w:marBottom w:val="0"/>
      <w:divBdr>
        <w:top w:val="none" w:sz="0" w:space="0" w:color="auto"/>
        <w:left w:val="none" w:sz="0" w:space="0" w:color="auto"/>
        <w:bottom w:val="none" w:sz="0" w:space="0" w:color="auto"/>
        <w:right w:val="none" w:sz="0" w:space="0" w:color="auto"/>
      </w:divBdr>
    </w:div>
    <w:div w:id="1219635003">
      <w:bodyDiv w:val="1"/>
      <w:marLeft w:val="0"/>
      <w:marRight w:val="0"/>
      <w:marTop w:val="0"/>
      <w:marBottom w:val="0"/>
      <w:divBdr>
        <w:top w:val="none" w:sz="0" w:space="0" w:color="auto"/>
        <w:left w:val="none" w:sz="0" w:space="0" w:color="auto"/>
        <w:bottom w:val="none" w:sz="0" w:space="0" w:color="auto"/>
        <w:right w:val="none" w:sz="0" w:space="0" w:color="auto"/>
      </w:divBdr>
    </w:div>
    <w:div w:id="1390425358">
      <w:bodyDiv w:val="1"/>
      <w:marLeft w:val="0"/>
      <w:marRight w:val="0"/>
      <w:marTop w:val="0"/>
      <w:marBottom w:val="0"/>
      <w:divBdr>
        <w:top w:val="none" w:sz="0" w:space="0" w:color="auto"/>
        <w:left w:val="none" w:sz="0" w:space="0" w:color="auto"/>
        <w:bottom w:val="none" w:sz="0" w:space="0" w:color="auto"/>
        <w:right w:val="none" w:sz="0" w:space="0" w:color="auto"/>
      </w:divBdr>
    </w:div>
    <w:div w:id="211242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996633"/>
        </a:solidFill>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AF89-B998-4154-A175-9C6DA86CE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12</Pages>
  <Words>1703</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ranjith</dc:creator>
  <cp:keywords/>
  <dc:description/>
  <cp:lastModifiedBy>ranjith ranjith</cp:lastModifiedBy>
  <cp:revision>75</cp:revision>
  <dcterms:created xsi:type="dcterms:W3CDTF">2025-12-30T03:41:00Z</dcterms:created>
  <dcterms:modified xsi:type="dcterms:W3CDTF">2026-02-25T05:26:00Z</dcterms:modified>
</cp:coreProperties>
</file>