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80"/>
      </w:pPr>
      <w:bookmarkStart w:name="UNIVERSIDAD TECNOLÓGICA DEL PERÚ" w:id="1"/>
      <w:bookmarkEnd w:id="1"/>
      <w:r>
        <w:rPr>
          <w:b w:val="0"/>
        </w:rPr>
      </w:r>
      <w:r>
        <w:rPr>
          <w:color w:val="0E4660"/>
        </w:rPr>
        <w:t>UNIVERSIDAD</w:t>
      </w:r>
      <w:r>
        <w:rPr>
          <w:color w:val="0E4660"/>
          <w:spacing w:val="-8"/>
        </w:rPr>
        <w:t> </w:t>
      </w:r>
      <w:r>
        <w:rPr>
          <w:color w:val="0E4660"/>
        </w:rPr>
        <w:t>TECNOLÓGICA</w:t>
      </w:r>
      <w:r>
        <w:rPr>
          <w:color w:val="0E4660"/>
          <w:spacing w:val="-3"/>
        </w:rPr>
        <w:t> </w:t>
      </w:r>
      <w:r>
        <w:rPr>
          <w:color w:val="0E4660"/>
        </w:rPr>
        <w:t>DEL</w:t>
      </w:r>
      <w:r>
        <w:rPr>
          <w:color w:val="0E4660"/>
          <w:spacing w:val="-5"/>
        </w:rPr>
        <w:t> </w:t>
      </w:r>
      <w:r>
        <w:rPr>
          <w:color w:val="0E4660"/>
          <w:spacing w:val="-4"/>
        </w:rPr>
        <w:t>PERÚ</w:t>
      </w:r>
    </w:p>
    <w:p>
      <w:pPr>
        <w:pStyle w:val="BodyText"/>
        <w:spacing w:before="223"/>
        <w:rPr>
          <w:rFonts w:ascii="Arial"/>
          <w:b/>
        </w:rPr>
      </w:pPr>
    </w:p>
    <w:p>
      <w:pPr>
        <w:pStyle w:val="BodyText"/>
        <w:spacing w:before="1"/>
        <w:ind w:left="7" w:right="143"/>
        <w:jc w:val="center"/>
        <w:rPr>
          <w:rFonts w:ascii="Arial"/>
        </w:rPr>
      </w:pPr>
      <w:r>
        <w:rPr>
          <w:rFonts w:ascii="Arial"/>
        </w:rPr>
        <w:t>FACULTAD</w:t>
      </w:r>
      <w:r>
        <w:rPr>
          <w:rFonts w:ascii="Arial"/>
          <w:spacing w:val="-2"/>
        </w:rPr>
        <w:t> </w:t>
      </w:r>
      <w:r>
        <w:rPr>
          <w:rFonts w:ascii="Arial"/>
        </w:rPr>
        <w:t>DE</w:t>
      </w:r>
      <w:r>
        <w:rPr>
          <w:rFonts w:ascii="Arial"/>
          <w:spacing w:val="-2"/>
        </w:rPr>
        <w:t> </w:t>
      </w:r>
      <w:r>
        <w:rPr>
          <w:rFonts w:ascii="Arial"/>
        </w:rPr>
        <w:t>CIENCIAS</w:t>
      </w:r>
      <w:r>
        <w:rPr>
          <w:rFonts w:ascii="Arial"/>
          <w:spacing w:val="-3"/>
        </w:rPr>
        <w:t> </w:t>
      </w:r>
      <w:r>
        <w:rPr>
          <w:rFonts w:ascii="Arial"/>
        </w:rPr>
        <w:t>DE</w:t>
      </w:r>
      <w:r>
        <w:rPr>
          <w:rFonts w:ascii="Arial"/>
          <w:spacing w:val="-2"/>
        </w:rPr>
        <w:t> </w:t>
      </w:r>
      <w:r>
        <w:rPr>
          <w:rFonts w:ascii="Arial"/>
        </w:rPr>
        <w:t>LA</w:t>
      </w:r>
      <w:r>
        <w:rPr>
          <w:rFonts w:ascii="Arial"/>
          <w:spacing w:val="-2"/>
        </w:rPr>
        <w:t> </w:t>
      </w:r>
      <w:r>
        <w:rPr>
          <w:rFonts w:ascii="Arial"/>
          <w:spacing w:val="-4"/>
        </w:rPr>
        <w:t>SALUD</w:t>
      </w:r>
    </w:p>
    <w:p>
      <w:pPr>
        <w:pStyle w:val="Heading1"/>
      </w:pPr>
      <w:r>
        <w:rPr/>
        <w:t>Herramientas</w:t>
      </w:r>
      <w:r>
        <w:rPr>
          <w:spacing w:val="-6"/>
        </w:rPr>
        <w:t> </w:t>
      </w:r>
      <w:r>
        <w:rPr/>
        <w:t>digitales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>
          <w:spacing w:val="-2"/>
        </w:rPr>
        <w:t>aprendizaje</w:t>
      </w:r>
    </w:p>
    <w:p>
      <w:pPr>
        <w:pStyle w:val="BodyText"/>
        <w:spacing w:line="422" w:lineRule="auto" w:before="224"/>
        <w:ind w:left="2418" w:right="2551"/>
        <w:jc w:val="center"/>
        <w:rPr>
          <w:rFonts w:ascii="Arial" w:hAnsi="Arial"/>
        </w:rPr>
      </w:pPr>
      <w:r>
        <w:rPr>
          <w:rFonts w:ascii="Arial" w:hAnsi="Arial"/>
        </w:rPr>
        <w:t>CARRERA:</w:t>
      </w:r>
      <w:r>
        <w:rPr>
          <w:rFonts w:ascii="Arial" w:hAnsi="Arial"/>
          <w:spacing w:val="-17"/>
        </w:rPr>
        <w:t> </w:t>
      </w:r>
      <w:r>
        <w:rPr>
          <w:rFonts w:ascii="Arial" w:hAnsi="Arial"/>
        </w:rPr>
        <w:t>MEDICINA</w:t>
      </w:r>
      <w:r>
        <w:rPr>
          <w:rFonts w:ascii="Arial" w:hAnsi="Arial"/>
          <w:spacing w:val="-16"/>
        </w:rPr>
        <w:t> </w:t>
      </w:r>
      <w:r>
        <w:rPr>
          <w:rFonts w:ascii="Arial" w:hAnsi="Arial"/>
        </w:rPr>
        <w:t>HUMANA CICLO ACADÉMICO: 2026-II</w:t>
      </w:r>
    </w:p>
    <w:p>
      <w:pPr>
        <w:pStyle w:val="BodyText"/>
        <w:spacing w:before="84"/>
        <w:rPr>
          <w:rFonts w:ascii="Arial"/>
          <w:sz w:val="20"/>
        </w:rPr>
      </w:pPr>
    </w:p>
    <w:tbl>
      <w:tblPr>
        <w:tblW w:w="0" w:type="auto"/>
        <w:jc w:val="left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9"/>
        <w:gridCol w:w="2671"/>
        <w:gridCol w:w="3584"/>
      </w:tblGrid>
      <w:tr>
        <w:trPr>
          <w:trHeight w:val="3690" w:hRule="atLeast"/>
        </w:trPr>
        <w:tc>
          <w:tcPr>
            <w:tcW w:w="274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43420" cy="1710308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420" cy="1710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line="242" w:lineRule="auto"/>
              <w:ind w:left="177" w:right="167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Alexia</w:t>
            </w:r>
            <w:r>
              <w:rPr>
                <w:color w:val="000000"/>
                <w:spacing w:val="-13"/>
                <w:sz w:val="24"/>
                <w:highlight w:val="yellow"/>
              </w:rPr>
              <w:t> </w:t>
            </w:r>
            <w:r>
              <w:rPr>
                <w:color w:val="000000"/>
                <w:sz w:val="24"/>
                <w:highlight w:val="yellow"/>
              </w:rPr>
              <w:t>Viviana</w:t>
            </w:r>
            <w:r>
              <w:rPr>
                <w:color w:val="000000"/>
                <w:spacing w:val="-12"/>
                <w:sz w:val="24"/>
                <w:highlight w:val="yellow"/>
              </w:rPr>
              <w:t> </w:t>
            </w:r>
            <w:r>
              <w:rPr>
                <w:color w:val="000000"/>
                <w:sz w:val="24"/>
                <w:highlight w:val="yellow"/>
              </w:rPr>
              <w:t>Yamileth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highlight w:val="yellow"/>
              </w:rPr>
              <w:t>Tomás Alvarez</w:t>
            </w:r>
            <w:r>
              <w:rPr>
                <w:color w:val="000000"/>
                <w:spacing w:val="80"/>
                <w:sz w:val="24"/>
              </w:rPr>
              <w:t> </w:t>
            </w:r>
            <w:r>
              <w:rPr>
                <w:color w:val="000000"/>
                <w:sz w:val="24"/>
                <w:highlight w:val="yellow"/>
              </w:rPr>
              <w:t>Codigo: U26285317</w:t>
            </w:r>
          </w:p>
        </w:tc>
        <w:tc>
          <w:tcPr>
            <w:tcW w:w="2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410255" cy="1709927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255" cy="1709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17"/>
              <w:ind w:left="289" w:right="277"/>
              <w:jc w:val="center"/>
              <w:rPr>
                <w:sz w:val="24"/>
              </w:rPr>
            </w:pPr>
            <w:r>
              <w:rPr>
                <w:sz w:val="24"/>
              </w:rPr>
              <w:t>Andree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Nino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Hiroshi Bernal Junco Codigo: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U26285286</w:t>
            </w:r>
          </w:p>
        </w:tc>
        <w:tc>
          <w:tcPr>
            <w:tcW w:w="35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8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26567" cy="1723072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567" cy="1723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line="242" w:lineRule="auto"/>
              <w:ind w:left="772" w:right="241" w:hanging="511"/>
              <w:rPr>
                <w:sz w:val="24"/>
              </w:rPr>
            </w:pPr>
            <w:r>
              <w:rPr>
                <w:sz w:val="24"/>
              </w:rPr>
              <w:t>Diego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Sebastían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Silva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Teixeira Codigo: U26264999</w:t>
            </w:r>
          </w:p>
        </w:tc>
      </w:tr>
      <w:tr>
        <w:trPr>
          <w:trHeight w:val="2430" w:hRule="atLeast"/>
        </w:trPr>
        <w:tc>
          <w:tcPr>
            <w:tcW w:w="2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08058" cy="1455039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058" cy="1455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66236" cy="1442275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236" cy="144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66236" cy="1442275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236" cy="144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880" w:hRule="atLeast"/>
        </w:trPr>
        <w:tc>
          <w:tcPr>
            <w:tcW w:w="274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/>
              <w:ind w:left="862" w:hanging="580"/>
              <w:rPr>
                <w:sz w:val="24"/>
              </w:rPr>
            </w:pPr>
            <w:r>
              <w:rPr>
                <w:sz w:val="24"/>
              </w:rPr>
              <w:t>Lucía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Natali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Obregón </w:t>
            </w:r>
            <w:r>
              <w:rPr>
                <w:spacing w:val="-2"/>
                <w:sz w:val="24"/>
              </w:rPr>
              <w:t>Montañez</w:t>
            </w:r>
          </w:p>
          <w:p>
            <w:pPr>
              <w:pStyle w:val="TableParagraph"/>
              <w:spacing w:line="274" w:lineRule="exact"/>
              <w:ind w:left="352"/>
              <w:rPr>
                <w:sz w:val="24"/>
              </w:rPr>
            </w:pPr>
            <w:r>
              <w:rPr>
                <w:sz w:val="24"/>
              </w:rPr>
              <w:t>Codigo: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U26265004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/>
              <w:ind w:left="402" w:right="385" w:hanging="11"/>
              <w:jc w:val="center"/>
              <w:rPr>
                <w:sz w:val="24"/>
              </w:rPr>
            </w:pPr>
            <w:r>
              <w:rPr>
                <w:sz w:val="24"/>
              </w:rPr>
              <w:t>Luis Armando Montenegro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Maco</w:t>
            </w:r>
          </w:p>
          <w:p>
            <w:pPr>
              <w:pStyle w:val="TableParagraph"/>
              <w:spacing w:line="274" w:lineRule="exact"/>
              <w:ind w:left="289" w:right="279"/>
              <w:jc w:val="center"/>
              <w:rPr>
                <w:sz w:val="24"/>
              </w:rPr>
            </w:pPr>
            <w:r>
              <w:rPr>
                <w:sz w:val="24"/>
              </w:rPr>
              <w:t>Codigo: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U26285333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auto"/>
              <w:ind w:left="21" w:right="10"/>
              <w:jc w:val="center"/>
              <w:rPr>
                <w:sz w:val="24"/>
              </w:rPr>
            </w:pPr>
            <w:r>
              <w:rPr>
                <w:sz w:val="24"/>
              </w:rPr>
              <w:t>Alexandra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Angelina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Romero </w:t>
            </w:r>
            <w:r>
              <w:rPr>
                <w:spacing w:val="-2"/>
                <w:sz w:val="24"/>
              </w:rPr>
              <w:t>Cornejo</w:t>
            </w:r>
          </w:p>
          <w:p>
            <w:pPr>
              <w:pStyle w:val="TableParagraph"/>
              <w:spacing w:line="274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Código: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U26222264</w:t>
            </w:r>
          </w:p>
        </w:tc>
      </w:tr>
    </w:tbl>
    <w:p>
      <w:pPr>
        <w:pStyle w:val="BodyText"/>
        <w:spacing w:before="175"/>
        <w:rPr>
          <w:rFonts w:ascii="Arial"/>
        </w:rPr>
      </w:pPr>
    </w:p>
    <w:p>
      <w:pPr>
        <w:pStyle w:val="Heading2"/>
        <w:spacing w:before="1"/>
        <w:ind w:left="12"/>
      </w:pPr>
      <w:r>
        <w:rPr>
          <w:spacing w:val="-2"/>
        </w:rPr>
        <w:t>DOCENTES:</w:t>
      </w:r>
    </w:p>
    <w:p>
      <w:pPr>
        <w:pStyle w:val="ListParagraph"/>
        <w:numPr>
          <w:ilvl w:val="0"/>
          <w:numId w:val="1"/>
        </w:numPr>
        <w:tabs>
          <w:tab w:pos="2914" w:val="left" w:leader="none"/>
        </w:tabs>
        <w:spacing w:line="240" w:lineRule="auto" w:before="209" w:after="0"/>
        <w:ind w:left="2914" w:right="0" w:hanging="144"/>
        <w:jc w:val="left"/>
        <w:rPr>
          <w:b/>
          <w:sz w:val="21"/>
        </w:rPr>
      </w:pPr>
      <w:r>
        <w:rPr>
          <w:b/>
          <w:color w:val="161D1F"/>
          <w:w w:val="85"/>
          <w:sz w:val="21"/>
        </w:rPr>
        <w:t>Jesús</w:t>
      </w:r>
      <w:r>
        <w:rPr>
          <w:b/>
          <w:color w:val="161D1F"/>
          <w:spacing w:val="20"/>
          <w:sz w:val="21"/>
        </w:rPr>
        <w:t> </w:t>
      </w:r>
      <w:r>
        <w:rPr>
          <w:b/>
          <w:color w:val="161D1F"/>
          <w:w w:val="85"/>
          <w:sz w:val="21"/>
        </w:rPr>
        <w:t>Antonio</w:t>
      </w:r>
      <w:r>
        <w:rPr>
          <w:b/>
          <w:color w:val="161D1F"/>
          <w:spacing w:val="22"/>
          <w:sz w:val="21"/>
        </w:rPr>
        <w:t> </w:t>
      </w:r>
      <w:r>
        <w:rPr>
          <w:b/>
          <w:color w:val="161D1F"/>
          <w:w w:val="85"/>
          <w:sz w:val="21"/>
        </w:rPr>
        <w:t>Alvarado</w:t>
      </w:r>
      <w:r>
        <w:rPr>
          <w:b/>
          <w:color w:val="161D1F"/>
          <w:spacing w:val="22"/>
          <w:sz w:val="21"/>
        </w:rPr>
        <w:t> </w:t>
      </w:r>
      <w:r>
        <w:rPr>
          <w:b/>
          <w:color w:val="161D1F"/>
          <w:spacing w:val="-2"/>
          <w:w w:val="85"/>
          <w:sz w:val="21"/>
        </w:rPr>
        <w:t>Huayhuaz</w:t>
      </w:r>
    </w:p>
    <w:p>
      <w:pPr>
        <w:pStyle w:val="ListParagraph"/>
        <w:numPr>
          <w:ilvl w:val="0"/>
          <w:numId w:val="1"/>
        </w:numPr>
        <w:tabs>
          <w:tab w:pos="2914" w:val="left" w:leader="none"/>
        </w:tabs>
        <w:spacing w:line="240" w:lineRule="auto" w:before="204" w:after="0"/>
        <w:ind w:left="2914" w:right="0" w:hanging="144"/>
        <w:jc w:val="left"/>
        <w:rPr>
          <w:b/>
          <w:sz w:val="21"/>
        </w:rPr>
      </w:pPr>
      <w:r>
        <w:rPr>
          <w:b/>
          <w:color w:val="161D1F"/>
          <w:w w:val="85"/>
          <w:sz w:val="21"/>
        </w:rPr>
        <w:t>Fernanda</w:t>
      </w:r>
      <w:r>
        <w:rPr>
          <w:b/>
          <w:color w:val="161D1F"/>
          <w:spacing w:val="14"/>
          <w:sz w:val="21"/>
        </w:rPr>
        <w:t> </w:t>
      </w:r>
      <w:r>
        <w:rPr>
          <w:b/>
          <w:color w:val="161D1F"/>
          <w:w w:val="85"/>
          <w:sz w:val="21"/>
        </w:rPr>
        <w:t>Patricia</w:t>
      </w:r>
      <w:r>
        <w:rPr>
          <w:b/>
          <w:color w:val="161D1F"/>
          <w:spacing w:val="14"/>
          <w:sz w:val="21"/>
        </w:rPr>
        <w:t> </w:t>
      </w:r>
      <w:r>
        <w:rPr>
          <w:b/>
          <w:color w:val="161D1F"/>
          <w:w w:val="85"/>
          <w:sz w:val="21"/>
        </w:rPr>
        <w:t>Velarde</w:t>
      </w:r>
      <w:r>
        <w:rPr>
          <w:b/>
          <w:color w:val="161D1F"/>
          <w:spacing w:val="15"/>
          <w:sz w:val="21"/>
        </w:rPr>
        <w:t> </w:t>
      </w:r>
      <w:r>
        <w:rPr>
          <w:b/>
          <w:color w:val="161D1F"/>
          <w:spacing w:val="-2"/>
          <w:w w:val="85"/>
          <w:sz w:val="21"/>
        </w:rPr>
        <w:t>Rocha</w:t>
      </w:r>
    </w:p>
    <w:p>
      <w:pPr>
        <w:pStyle w:val="BodyText"/>
        <w:rPr>
          <w:rFonts w:ascii="Tahoma"/>
          <w:b/>
          <w:sz w:val="21"/>
        </w:rPr>
      </w:pPr>
    </w:p>
    <w:p>
      <w:pPr>
        <w:pStyle w:val="BodyText"/>
        <w:spacing w:before="22"/>
        <w:rPr>
          <w:rFonts w:ascii="Tahoma"/>
          <w:b/>
          <w:sz w:val="21"/>
        </w:rPr>
      </w:pPr>
    </w:p>
    <w:p>
      <w:pPr>
        <w:pStyle w:val="Heading2"/>
        <w:spacing w:line="283" w:lineRule="auto"/>
        <w:ind w:left="3555" w:right="3697"/>
      </w:pPr>
      <w:r>
        <w:rPr/>
        <w:t>LIMA</w:t>
      </w:r>
      <w:r>
        <w:rPr>
          <w:spacing w:val="-17"/>
        </w:rPr>
        <w:t> </w:t>
      </w:r>
      <w:r>
        <w:rPr/>
        <w:t>–</w:t>
      </w:r>
      <w:r>
        <w:rPr>
          <w:spacing w:val="-17"/>
        </w:rPr>
        <w:t> </w:t>
      </w:r>
      <w:r>
        <w:rPr/>
        <w:t>PERÚ </w:t>
      </w:r>
      <w:r>
        <w:rPr>
          <w:spacing w:val="-4"/>
        </w:rPr>
        <w:t>2026</w:t>
      </w:r>
    </w:p>
    <w:p>
      <w:pPr>
        <w:pStyle w:val="Heading2"/>
        <w:spacing w:after="0" w:line="283" w:lineRule="auto"/>
        <w:sectPr>
          <w:type w:val="continuous"/>
          <w:pgSz w:w="11910" w:h="16840"/>
          <w:pgMar w:top="1520" w:bottom="280" w:left="1417" w:right="1275"/>
        </w:sectPr>
      </w:pPr>
    </w:p>
    <w:p>
      <w:pPr>
        <w:spacing w:before="80"/>
        <w:ind w:left="23" w:right="0" w:firstLine="0"/>
        <w:jc w:val="both"/>
        <w:rPr>
          <w:b/>
          <w:sz w:val="24"/>
        </w:rPr>
      </w:pPr>
      <w:r>
        <w:rPr>
          <w:rFonts w:ascii="Tahoma"/>
          <w:b/>
          <w:color w:val="525252"/>
          <w:w w:val="90"/>
          <w:sz w:val="21"/>
        </w:rPr>
        <w:t>GITHUB:</w:t>
      </w:r>
      <w:r>
        <w:rPr>
          <w:rFonts w:ascii="Tahoma"/>
          <w:b/>
          <w:color w:val="525252"/>
          <w:spacing w:val="-1"/>
          <w:sz w:val="21"/>
        </w:rPr>
        <w:t> </w:t>
      </w:r>
      <w:hyperlink r:id="rId11">
        <w:r>
          <w:rPr>
            <w:b/>
            <w:color w:val="467885"/>
            <w:spacing w:val="-2"/>
            <w:sz w:val="24"/>
            <w:u w:val="single" w:color="467885"/>
          </w:rPr>
          <w:t>https://github.com/nihiroshino</w:t>
        </w:r>
      </w:hyperlink>
    </w:p>
    <w:p>
      <w:pPr>
        <w:spacing w:line="278" w:lineRule="auto" w:before="208"/>
        <w:ind w:left="23" w:right="90" w:firstLine="0"/>
        <w:jc w:val="left"/>
        <w:rPr>
          <w:rFonts w:ascii="Cambria" w:hAnsi="Cambria"/>
          <w:b/>
          <w:sz w:val="22"/>
        </w:rPr>
      </w:pPr>
      <w:r>
        <w:rPr>
          <w:rFonts w:ascii="Cambria" w:hAnsi="Cambria"/>
          <w:b/>
          <w:color w:val="C00000"/>
          <w:sz w:val="22"/>
        </w:rPr>
        <w:t>¿En adultos jóvenes sin antecedentes de t</w:t>
      </w:r>
      <w:r>
        <w:rPr>
          <w:rFonts w:ascii="Cambria" w:hAnsi="Cambria"/>
          <w:b/>
          <w:color w:val="C00000"/>
          <w:sz w:val="22"/>
          <w:highlight w:val="yellow"/>
        </w:rPr>
        <w:t>abaquismo</w:t>
      </w:r>
      <w:r>
        <w:rPr>
          <w:rFonts w:ascii="Cambria" w:hAnsi="Cambria"/>
          <w:b/>
          <w:color w:val="C00000"/>
          <w:sz w:val="22"/>
        </w:rPr>
        <w:t> (P), </w:t>
      </w:r>
      <w:r>
        <w:rPr>
          <w:rFonts w:ascii="Cambria" w:hAnsi="Cambria"/>
          <w:b/>
          <w:color w:val="F79446"/>
          <w:sz w:val="22"/>
        </w:rPr>
        <w:t>el uso activo a corto y mediano plazo</w:t>
      </w:r>
      <w:r>
        <w:rPr>
          <w:rFonts w:ascii="Cambria" w:hAnsi="Cambria"/>
          <w:b/>
          <w:color w:val="F79446"/>
          <w:spacing w:val="-3"/>
          <w:sz w:val="22"/>
        </w:rPr>
        <w:t> </w:t>
      </w:r>
      <w:r>
        <w:rPr>
          <w:rFonts w:ascii="Cambria" w:hAnsi="Cambria"/>
          <w:b/>
          <w:color w:val="F79446"/>
          <w:sz w:val="22"/>
        </w:rPr>
        <w:t>de</w:t>
      </w:r>
      <w:r>
        <w:rPr>
          <w:rFonts w:ascii="Cambria" w:hAnsi="Cambria"/>
          <w:b/>
          <w:color w:val="F79446"/>
          <w:spacing w:val="-4"/>
          <w:sz w:val="22"/>
        </w:rPr>
        <w:t> </w:t>
      </w:r>
      <w:r>
        <w:rPr>
          <w:rFonts w:ascii="Cambria" w:hAnsi="Cambria"/>
          <w:b/>
          <w:color w:val="F79446"/>
          <w:sz w:val="22"/>
        </w:rPr>
        <w:t>c</w:t>
      </w:r>
      <w:r>
        <w:rPr>
          <w:rFonts w:ascii="Cambria" w:hAnsi="Cambria"/>
          <w:b/>
          <w:color w:val="F79446"/>
          <w:sz w:val="22"/>
          <w:highlight w:val="yellow"/>
        </w:rPr>
        <w:t>igarrillos</w:t>
      </w:r>
      <w:r>
        <w:rPr>
          <w:rFonts w:ascii="Cambria" w:hAnsi="Cambria"/>
          <w:b/>
          <w:color w:val="F79446"/>
          <w:spacing w:val="-3"/>
          <w:sz w:val="22"/>
          <w:highlight w:val="yellow"/>
        </w:rPr>
        <w:t> </w:t>
      </w:r>
      <w:r>
        <w:rPr>
          <w:rFonts w:ascii="Cambria" w:hAnsi="Cambria"/>
          <w:b/>
          <w:color w:val="F79446"/>
          <w:sz w:val="22"/>
          <w:highlight w:val="yellow"/>
        </w:rPr>
        <w:t>electrónicos</w:t>
      </w:r>
      <w:r>
        <w:rPr>
          <w:rFonts w:ascii="Cambria" w:hAnsi="Cambria"/>
          <w:b/>
          <w:color w:val="F79446"/>
          <w:sz w:val="22"/>
        </w:rPr>
        <w:t> con </w:t>
      </w:r>
      <w:r>
        <w:rPr>
          <w:rFonts w:ascii="Cambria" w:hAnsi="Cambria"/>
          <w:b/>
          <w:color w:val="F79446"/>
          <w:sz w:val="22"/>
          <w:highlight w:val="yellow"/>
        </w:rPr>
        <w:t>nicotina</w:t>
      </w:r>
      <w:r>
        <w:rPr>
          <w:rFonts w:ascii="Cambria" w:hAnsi="Cambria"/>
          <w:b/>
          <w:color w:val="F79446"/>
          <w:sz w:val="22"/>
        </w:rPr>
        <w:t> (E)</w:t>
      </w:r>
      <w:r>
        <w:rPr>
          <w:rFonts w:ascii="Cambria" w:hAnsi="Cambria"/>
          <w:b/>
          <w:color w:val="000000"/>
          <w:sz w:val="22"/>
        </w:rPr>
        <w:t>,</w:t>
      </w:r>
      <w:r>
        <w:rPr>
          <w:rFonts w:ascii="Cambria" w:hAnsi="Cambria"/>
          <w:b/>
          <w:color w:val="000000"/>
          <w:spacing w:val="-3"/>
          <w:sz w:val="22"/>
        </w:rPr>
        <w:t> </w:t>
      </w:r>
      <w:r>
        <w:rPr>
          <w:rFonts w:ascii="Cambria" w:hAnsi="Cambria"/>
          <w:b/>
          <w:color w:val="00AFEF"/>
          <w:sz w:val="22"/>
        </w:rPr>
        <w:t>en comparación</w:t>
      </w:r>
      <w:r>
        <w:rPr>
          <w:rFonts w:ascii="Cambria" w:hAnsi="Cambria"/>
          <w:b/>
          <w:color w:val="00AFEF"/>
          <w:spacing w:val="-5"/>
          <w:sz w:val="22"/>
        </w:rPr>
        <w:t> </w:t>
      </w:r>
      <w:r>
        <w:rPr>
          <w:rFonts w:ascii="Cambria" w:hAnsi="Cambria"/>
          <w:b/>
          <w:color w:val="00AFEF"/>
          <w:sz w:val="22"/>
        </w:rPr>
        <w:t>con</w:t>
      </w:r>
      <w:r>
        <w:rPr>
          <w:rFonts w:ascii="Cambria" w:hAnsi="Cambria"/>
          <w:b/>
          <w:color w:val="00AFEF"/>
          <w:spacing w:val="-5"/>
          <w:sz w:val="22"/>
        </w:rPr>
        <w:t> </w:t>
      </w:r>
      <w:r>
        <w:rPr>
          <w:rFonts w:ascii="Cambria" w:hAnsi="Cambria"/>
          <w:b/>
          <w:color w:val="00AFEF"/>
          <w:sz w:val="22"/>
        </w:rPr>
        <w:t>el no</w:t>
      </w:r>
      <w:r>
        <w:rPr>
          <w:rFonts w:ascii="Cambria" w:hAnsi="Cambria"/>
          <w:b/>
          <w:color w:val="00AFEF"/>
          <w:spacing w:val="-8"/>
          <w:sz w:val="22"/>
        </w:rPr>
        <w:t> </w:t>
      </w:r>
      <w:r>
        <w:rPr>
          <w:rFonts w:ascii="Cambria" w:hAnsi="Cambria"/>
          <w:b/>
          <w:color w:val="00AFEF"/>
          <w:sz w:val="22"/>
        </w:rPr>
        <w:t>uso</w:t>
      </w:r>
      <w:r>
        <w:rPr>
          <w:rFonts w:ascii="Cambria" w:hAnsi="Cambria"/>
          <w:b/>
          <w:color w:val="00AFEF"/>
          <w:spacing w:val="-3"/>
          <w:sz w:val="22"/>
        </w:rPr>
        <w:t> </w:t>
      </w:r>
      <w:r>
        <w:rPr>
          <w:rFonts w:ascii="Cambria" w:hAnsi="Cambria"/>
          <w:b/>
          <w:color w:val="00AFEF"/>
          <w:sz w:val="22"/>
        </w:rPr>
        <w:t>de</w:t>
      </w:r>
      <w:r>
        <w:rPr>
          <w:rFonts w:ascii="Cambria" w:hAnsi="Cambria"/>
          <w:b/>
          <w:color w:val="00AFEF"/>
          <w:spacing w:val="-4"/>
          <w:sz w:val="22"/>
        </w:rPr>
        <w:t> </w:t>
      </w:r>
      <w:r>
        <w:rPr>
          <w:rFonts w:ascii="Cambria" w:hAnsi="Cambria"/>
          <w:b/>
          <w:color w:val="00AFEF"/>
          <w:sz w:val="22"/>
        </w:rPr>
        <w:t>tabaco ni sistemas electrónicos de administración de nicotina (C), </w:t>
      </w:r>
      <w:r>
        <w:rPr>
          <w:rFonts w:ascii="Cambria" w:hAnsi="Cambria"/>
          <w:b/>
          <w:color w:val="000000"/>
          <w:sz w:val="22"/>
        </w:rPr>
        <w:t>incrementa el riesgo de incidencia de </w:t>
      </w:r>
      <w:r>
        <w:rPr>
          <w:rFonts w:ascii="Cambria" w:hAnsi="Cambria"/>
          <w:b/>
          <w:color w:val="000000"/>
          <w:sz w:val="22"/>
          <w:highlight w:val="yellow"/>
        </w:rPr>
        <w:t>síntomas respiratorios</w:t>
      </w:r>
      <w:r>
        <w:rPr>
          <w:rFonts w:ascii="Cambria" w:hAnsi="Cambria"/>
          <w:b/>
          <w:color w:val="000000"/>
          <w:sz w:val="22"/>
        </w:rPr>
        <w:t> (O)?</w:t>
      </w:r>
    </w:p>
    <w:p>
      <w:pPr>
        <w:pStyle w:val="BodyText"/>
        <w:spacing w:before="10" w:after="1"/>
        <w:rPr>
          <w:rFonts w:ascii="Cambria"/>
          <w:b/>
          <w:sz w:val="13"/>
        </w:rPr>
      </w:pPr>
    </w:p>
    <w:tbl>
      <w:tblPr>
        <w:tblW w:w="0" w:type="auto"/>
        <w:jc w:val="left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3"/>
        <w:gridCol w:w="1906"/>
        <w:gridCol w:w="1621"/>
        <w:gridCol w:w="1636"/>
        <w:gridCol w:w="2764"/>
      </w:tblGrid>
      <w:tr>
        <w:trPr>
          <w:trHeight w:val="480" w:hRule="atLeast"/>
        </w:trPr>
        <w:tc>
          <w:tcPr>
            <w:tcW w:w="120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9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P</w:t>
            </w:r>
          </w:p>
        </w:tc>
        <w:tc>
          <w:tcPr>
            <w:tcW w:w="19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9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E</w:t>
            </w:r>
          </w:p>
        </w:tc>
        <w:tc>
          <w:tcPr>
            <w:tcW w:w="1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9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C</w:t>
            </w:r>
          </w:p>
        </w:tc>
        <w:tc>
          <w:tcPr>
            <w:tcW w:w="16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9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10"/>
                <w:sz w:val="24"/>
              </w:rPr>
              <w:t>O</w:t>
            </w:r>
          </w:p>
        </w:tc>
        <w:tc>
          <w:tcPr>
            <w:tcW w:w="27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9"/>
              <w:ind w:left="83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FÓRMULA</w:t>
            </w:r>
          </w:p>
        </w:tc>
      </w:tr>
      <w:tr>
        <w:trPr>
          <w:trHeight w:val="5041" w:hRule="atLeast"/>
        </w:trPr>
        <w:tc>
          <w:tcPr>
            <w:tcW w:w="1203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spacing w:before="233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70" w:val="left" w:leader="none"/>
              </w:tabs>
              <w:spacing w:line="292" w:lineRule="exact" w:before="0" w:after="0"/>
              <w:ind w:left="270" w:right="0" w:hanging="163"/>
              <w:jc w:val="lef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"Young</w:t>
            </w:r>
          </w:p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Adult"</w:t>
            </w:r>
          </w:p>
          <w:p>
            <w:pPr>
              <w:pStyle w:val="TableParagraph"/>
              <w:spacing w:before="16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70" w:val="left" w:leader="none"/>
              </w:tabs>
              <w:spacing w:line="291" w:lineRule="exact" w:before="0" w:after="0"/>
              <w:ind w:left="270" w:right="0" w:hanging="163"/>
              <w:jc w:val="lef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"young</w:t>
            </w:r>
          </w:p>
          <w:p>
            <w:pPr>
              <w:pStyle w:val="TableParagraph"/>
              <w:spacing w:line="291" w:lineRule="exact"/>
              <w:ind w:left="107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adult*"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3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0" w:val="left" w:leader="none"/>
              </w:tabs>
              <w:spacing w:line="240" w:lineRule="auto" w:before="1" w:after="0"/>
              <w:ind w:left="107" w:right="476" w:firstLine="0"/>
              <w:jc w:val="lef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"Electronic Nicotine Delivery Systems"</w:t>
            </w:r>
          </w:p>
          <w:p>
            <w:pPr>
              <w:pStyle w:val="TableParagraph"/>
              <w:spacing w:before="12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0" w:val="left" w:leader="none"/>
              </w:tabs>
              <w:spacing w:line="240" w:lineRule="auto" w:before="0" w:after="0"/>
              <w:ind w:left="270" w:right="0" w:hanging="163"/>
              <w:jc w:val="lef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"Vaping"</w:t>
            </w:r>
          </w:p>
          <w:p>
            <w:pPr>
              <w:pStyle w:val="TableParagraph"/>
              <w:spacing w:before="15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0" w:val="left" w:leader="none"/>
              </w:tabs>
              <w:spacing w:line="291" w:lineRule="exact" w:before="0" w:after="0"/>
              <w:ind w:left="270" w:right="0" w:hanging="163"/>
              <w:jc w:val="lef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"electronic</w:t>
            </w:r>
          </w:p>
          <w:p>
            <w:pPr>
              <w:pStyle w:val="TableParagraph"/>
              <w:spacing w:line="291" w:lineRule="exact"/>
              <w:ind w:left="107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cigarette*"</w:t>
            </w:r>
          </w:p>
          <w:p>
            <w:pPr>
              <w:pStyle w:val="TableParagraph"/>
              <w:spacing w:before="11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0" w:val="left" w:leader="none"/>
              </w:tabs>
              <w:spacing w:line="240" w:lineRule="auto" w:before="0" w:after="0"/>
              <w:ind w:left="270" w:right="0" w:hanging="163"/>
              <w:jc w:val="lef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"e-cigarette*"</w:t>
            </w:r>
          </w:p>
          <w:p>
            <w:pPr>
              <w:pStyle w:val="TableParagraph"/>
              <w:spacing w:before="16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0" w:val="left" w:leader="none"/>
              </w:tabs>
              <w:spacing w:line="240" w:lineRule="auto" w:before="0" w:after="0"/>
              <w:ind w:left="270" w:right="0" w:hanging="163"/>
              <w:jc w:val="lef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"vaping"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spacing w:before="83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70" w:val="left" w:leader="none"/>
              </w:tabs>
              <w:spacing w:line="240" w:lineRule="auto" w:before="0" w:after="0"/>
              <w:ind w:left="270" w:right="0" w:hanging="163"/>
              <w:jc w:val="left"/>
              <w:rPr>
                <w:sz w:val="24"/>
              </w:rPr>
            </w:pPr>
            <w:r>
              <w:rPr>
                <w:color w:val="1F1F1F"/>
                <w:sz w:val="24"/>
              </w:rPr>
              <w:t>"non-</w:t>
            </w:r>
          </w:p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smoker*"</w:t>
            </w:r>
          </w:p>
          <w:p>
            <w:pPr>
              <w:pStyle w:val="TableParagraph"/>
              <w:spacing w:before="11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70" w:val="left" w:leader="none"/>
              </w:tabs>
              <w:spacing w:line="240" w:lineRule="auto" w:before="0" w:after="0"/>
              <w:ind w:left="270" w:right="0" w:hanging="163"/>
              <w:jc w:val="lef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"non-user*"</w:t>
            </w:r>
          </w:p>
          <w:p>
            <w:pPr>
              <w:pStyle w:val="TableParagraph"/>
              <w:spacing w:before="11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70" w:val="left" w:leader="none"/>
              </w:tabs>
              <w:spacing w:line="240" w:lineRule="auto" w:before="0" w:after="0"/>
              <w:ind w:left="270" w:right="0" w:hanging="163"/>
              <w:jc w:val="lef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"control*"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spacing w:before="52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19" w:val="left" w:leader="none"/>
              </w:tabs>
              <w:spacing w:line="240" w:lineRule="auto" w:before="0" w:after="0"/>
              <w:ind w:left="107" w:right="238" w:firstLine="0"/>
              <w:jc w:val="left"/>
              <w:rPr>
                <w:sz w:val="24"/>
              </w:rPr>
            </w:pPr>
            <w:r>
              <w:rPr>
                <w:color w:val="1F1F1F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"Respiratory Tract Diseases"</w:t>
            </w:r>
          </w:p>
          <w:p>
            <w:pPr>
              <w:pStyle w:val="TableParagraph"/>
              <w:spacing w:before="14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71" w:val="left" w:leader="none"/>
              </w:tabs>
              <w:spacing w:line="237" w:lineRule="auto" w:before="1" w:after="0"/>
              <w:ind w:left="107" w:right="143" w:firstLine="0"/>
              <w:jc w:val="lef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"respiratory symptom*"</w:t>
            </w:r>
          </w:p>
          <w:p>
            <w:pPr>
              <w:pStyle w:val="TableParagraph"/>
              <w:spacing w:before="11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70" w:val="left" w:leader="none"/>
              </w:tabs>
              <w:spacing w:line="240" w:lineRule="auto" w:before="0" w:after="0"/>
              <w:ind w:left="270" w:right="0" w:hanging="163"/>
              <w:jc w:val="lef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"cough"</w:t>
            </w:r>
          </w:p>
          <w:p>
            <w:pPr>
              <w:pStyle w:val="TableParagraph"/>
              <w:spacing w:before="15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70" w:val="left" w:leader="none"/>
              </w:tabs>
              <w:spacing w:line="240" w:lineRule="auto" w:before="1" w:after="0"/>
              <w:ind w:left="270" w:right="0" w:hanging="163"/>
              <w:jc w:val="lef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"wheezing"</w:t>
            </w:r>
          </w:p>
          <w:p>
            <w:pPr>
              <w:pStyle w:val="TableParagraph"/>
              <w:spacing w:before="10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70" w:val="left" w:leader="none"/>
              </w:tabs>
              <w:spacing w:line="240" w:lineRule="auto" w:before="1" w:after="0"/>
              <w:ind w:left="270" w:right="0" w:hanging="163"/>
              <w:jc w:val="lef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"dyspnea"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976" w:val="left" w:leader="none"/>
                <w:tab w:pos="2141" w:val="left" w:leader="none"/>
                <w:tab w:pos="2341" w:val="left" w:leader="none"/>
              </w:tabs>
              <w:spacing w:before="174"/>
              <w:ind w:left="106" w:right="79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(("Electronic Nicotine Delivery Systems" OR "Vaping" OR "electronic cigarette*" OR </w:t>
            </w:r>
            <w:r>
              <w:rPr>
                <w:color w:val="1F1F1F"/>
                <w:sz w:val="24"/>
              </w:rPr>
              <w:t>"e-cigarette*" OR "vaping") AND ("Young Adult" OR "young adult*") AND </w:t>
            </w:r>
            <w:r>
              <w:rPr>
                <w:color w:val="1F1F1F"/>
                <w:spacing w:val="-2"/>
                <w:sz w:val="24"/>
              </w:rPr>
              <w:t>("Respiratory</w:t>
            </w:r>
            <w:r>
              <w:rPr>
                <w:color w:val="1F1F1F"/>
                <w:sz w:val="24"/>
              </w:rPr>
              <w:tab/>
            </w:r>
            <w:r>
              <w:rPr>
                <w:color w:val="1F1F1F"/>
                <w:spacing w:val="-4"/>
                <w:sz w:val="24"/>
              </w:rPr>
              <w:t>Tract </w:t>
            </w:r>
            <w:r>
              <w:rPr>
                <w:color w:val="1F1F1F"/>
                <w:spacing w:val="-2"/>
                <w:sz w:val="24"/>
              </w:rPr>
              <w:t>Diseases"</w:t>
            </w:r>
            <w:r>
              <w:rPr>
                <w:color w:val="1F1F1F"/>
                <w:sz w:val="24"/>
              </w:rPr>
              <w:tab/>
              <w:tab/>
            </w:r>
            <w:r>
              <w:rPr>
                <w:color w:val="1F1F1F"/>
                <w:spacing w:val="-6"/>
                <w:sz w:val="24"/>
              </w:rPr>
              <w:t>OR </w:t>
            </w:r>
            <w:r>
              <w:rPr>
                <w:color w:val="1F1F1F"/>
                <w:sz w:val="24"/>
              </w:rPr>
              <w:t>"respiratory symptom*" </w:t>
            </w:r>
            <w:r>
              <w:rPr>
                <w:color w:val="1F1F1F"/>
                <w:spacing w:val="-5"/>
                <w:sz w:val="24"/>
              </w:rPr>
              <w:t>OR</w:t>
            </w:r>
            <w:r>
              <w:rPr>
                <w:color w:val="1F1F1F"/>
                <w:sz w:val="24"/>
              </w:rPr>
              <w:tab/>
            </w:r>
            <w:r>
              <w:rPr>
                <w:color w:val="1F1F1F"/>
                <w:spacing w:val="-2"/>
                <w:sz w:val="24"/>
              </w:rPr>
              <w:t>"cough"</w:t>
            </w:r>
            <w:r>
              <w:rPr>
                <w:color w:val="1F1F1F"/>
                <w:sz w:val="24"/>
              </w:rPr>
              <w:tab/>
              <w:tab/>
            </w:r>
            <w:r>
              <w:rPr>
                <w:color w:val="1F1F1F"/>
                <w:spacing w:val="-45"/>
                <w:sz w:val="24"/>
              </w:rPr>
              <w:t> </w:t>
            </w:r>
            <w:r>
              <w:rPr>
                <w:color w:val="1F1F1F"/>
                <w:spacing w:val="-5"/>
                <w:sz w:val="24"/>
              </w:rPr>
              <w:t>OR</w:t>
            </w:r>
          </w:p>
          <w:p>
            <w:pPr>
              <w:pStyle w:val="TableParagraph"/>
              <w:tabs>
                <w:tab w:pos="2346" w:val="left" w:leader="none"/>
              </w:tabs>
              <w:spacing w:line="291" w:lineRule="exact"/>
              <w:ind w:left="106"/>
              <w:jc w:val="both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"wheezing"</w:t>
            </w:r>
            <w:r>
              <w:rPr>
                <w:color w:val="1F1F1F"/>
                <w:sz w:val="24"/>
              </w:rPr>
              <w:tab/>
            </w:r>
            <w:r>
              <w:rPr>
                <w:color w:val="1F1F1F"/>
                <w:spacing w:val="-5"/>
                <w:sz w:val="24"/>
              </w:rPr>
              <w:t>OR</w:t>
            </w:r>
          </w:p>
          <w:p>
            <w:pPr>
              <w:pStyle w:val="TableParagraph"/>
              <w:tabs>
                <w:tab w:pos="2205" w:val="left" w:leader="none"/>
              </w:tabs>
              <w:spacing w:before="3"/>
              <w:ind w:left="106" w:right="80"/>
              <w:jc w:val="both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"dyspnea"))</w:t>
            </w:r>
            <w:r>
              <w:rPr>
                <w:color w:val="1F1F1F"/>
                <w:sz w:val="24"/>
              </w:rPr>
              <w:tab/>
            </w:r>
            <w:r>
              <w:rPr>
                <w:color w:val="1F1F1F"/>
                <w:spacing w:val="-4"/>
                <w:sz w:val="24"/>
              </w:rPr>
              <w:t>NOT </w:t>
            </w:r>
            <w:r>
              <w:rPr>
                <w:color w:val="1F1F1F"/>
                <w:sz w:val="24"/>
              </w:rPr>
              <w:t>("Smoking Cessation" OR "Tobacco Use Disorder" OR</w:t>
            </w:r>
            <w:r>
              <w:rPr>
                <w:color w:val="1F1F1F"/>
                <w:spacing w:val="-1"/>
                <w:sz w:val="24"/>
              </w:rPr>
              <w:t> </w:t>
            </w:r>
            <w:r>
              <w:rPr>
                <w:color w:val="1F1F1F"/>
                <w:sz w:val="24"/>
              </w:rPr>
              <w:t>"smoking")</w:t>
            </w:r>
          </w:p>
        </w:tc>
      </w:tr>
    </w:tbl>
    <w:p>
      <w:pPr>
        <w:pStyle w:val="BodyText"/>
        <w:spacing w:before="242"/>
        <w:rPr>
          <w:rFonts w:ascii="Cambria"/>
          <w:b/>
          <w:sz w:val="22"/>
        </w:rPr>
      </w:pPr>
    </w:p>
    <w:p>
      <w:pPr>
        <w:pStyle w:val="Heading2"/>
        <w:ind w:left="23" w:right="0"/>
        <w:jc w:val="both"/>
        <w:rPr>
          <w:rFonts w:ascii="Aptos"/>
        </w:rPr>
      </w:pPr>
      <w:r>
        <w:rPr>
          <w:rFonts w:ascii="Aptos"/>
        </w:rPr>
        <w:t>COMENTARIO</w:t>
      </w:r>
      <w:r>
        <w:rPr>
          <w:rFonts w:ascii="Aptos"/>
          <w:spacing w:val="-3"/>
        </w:rPr>
        <w:t> </w:t>
      </w:r>
      <w:r>
        <w:rPr>
          <w:rFonts w:ascii="Aptos"/>
        </w:rPr>
        <w:t>DE LA</w:t>
      </w:r>
      <w:r>
        <w:rPr>
          <w:rFonts w:ascii="Aptos"/>
          <w:spacing w:val="-1"/>
        </w:rPr>
        <w:t> </w:t>
      </w:r>
      <w:r>
        <w:rPr>
          <w:rFonts w:ascii="Aptos"/>
          <w:spacing w:val="-2"/>
        </w:rPr>
        <w:t>ACTIVIDAD</w:t>
      </w:r>
    </w:p>
    <w:p>
      <w:pPr>
        <w:pStyle w:val="BodyText"/>
        <w:spacing w:line="278" w:lineRule="auto" w:before="207"/>
        <w:ind w:left="23" w:right="150"/>
        <w:jc w:val="both"/>
      </w:pPr>
      <w:r>
        <w:rPr/>
        <w:t>Al aplicar la estrategia combinando descriptores como "Electronic Nicotine Delivery Systems" y "Young Adult" junto con los términos de síntomas respiratorios, logramos filtrar mucha literatura que no se relacionaba con nuestra pregunta de investigación. Además, el operador NOT para excluir "Smoking Cessation" o "Tobacco Use Disorder" fue fundamental, porque nos quitó de encima todos esos estudios enfocados en el vapeo como alternativa para dejar de fumar tabaco, dejándonos únicamente los artículos</w:t>
      </w:r>
      <w:r>
        <w:rPr>
          <w:spacing w:val="-4"/>
        </w:rPr>
        <w:t> </w:t>
      </w:r>
      <w:r>
        <w:rPr/>
        <w:t>que evaluaban el riesgo directo de la exposición en jóvenes sin antecedentes.</w:t>
      </w:r>
    </w:p>
    <w:p>
      <w:pPr>
        <w:pStyle w:val="BodyText"/>
        <w:spacing w:line="278" w:lineRule="auto" w:before="167"/>
        <w:ind w:left="23" w:right="159"/>
        <w:jc w:val="both"/>
      </w:pPr>
      <w:r>
        <w:rPr/>
        <w:t>Revisar</w:t>
      </w:r>
      <w:r>
        <w:rPr>
          <w:spacing w:val="-7"/>
        </w:rPr>
        <w:t> </w:t>
      </w:r>
      <w:r>
        <w:rPr/>
        <w:t>los</w:t>
      </w:r>
      <w:r>
        <w:rPr>
          <w:spacing w:val="-9"/>
        </w:rPr>
        <w:t> </w:t>
      </w:r>
      <w:r>
        <w:rPr/>
        <w:t>artículos</w:t>
      </w:r>
      <w:r>
        <w:rPr>
          <w:spacing w:val="-4"/>
        </w:rPr>
        <w:t> </w:t>
      </w:r>
      <w:r>
        <w:rPr/>
        <w:t>recuperados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lista</w:t>
      </w:r>
      <w:r>
        <w:rPr>
          <w:spacing w:val="-5"/>
        </w:rPr>
        <w:t> </w:t>
      </w:r>
      <w:r>
        <w:rPr/>
        <w:t>nos</w:t>
      </w:r>
      <w:r>
        <w:rPr>
          <w:spacing w:val="-4"/>
        </w:rPr>
        <w:t> </w:t>
      </w:r>
      <w:r>
        <w:rPr/>
        <w:t>permitió</w:t>
      </w:r>
      <w:r>
        <w:rPr>
          <w:spacing w:val="-5"/>
        </w:rPr>
        <w:t> </w:t>
      </w:r>
      <w:r>
        <w:rPr/>
        <w:t>ver</w:t>
      </w:r>
      <w:r>
        <w:rPr>
          <w:spacing w:val="-3"/>
        </w:rPr>
        <w:t> </w:t>
      </w:r>
      <w:r>
        <w:rPr/>
        <w:t>datos</w:t>
      </w:r>
      <w:r>
        <w:rPr>
          <w:spacing w:val="-4"/>
        </w:rPr>
        <w:t> </w:t>
      </w:r>
      <w:r>
        <w:rPr/>
        <w:t>reales</w:t>
      </w:r>
      <w:r>
        <w:rPr>
          <w:spacing w:val="-4"/>
        </w:rPr>
        <w:t> </w:t>
      </w:r>
      <w:r>
        <w:rPr/>
        <w:t>sobre</w:t>
      </w:r>
      <w:r>
        <w:rPr>
          <w:spacing w:val="-4"/>
        </w:rPr>
        <w:t> </w:t>
      </w:r>
      <w:r>
        <w:rPr/>
        <w:t>cómo el uso activo de</w:t>
      </w:r>
      <w:r>
        <w:rPr>
          <w:spacing w:val="-4"/>
        </w:rPr>
        <w:t> </w:t>
      </w:r>
      <w:r>
        <w:rPr/>
        <w:t>e-cigarettes sí se relaciona con un incremento en síntomas como disnea, tos o cambios en la función pulmonar a corto y mediano plazo. En conclusión, la actividad nos sirvió muchísimo para aprender a buscar evidencia científica de manera ordenada y crítica,</w:t>
      </w:r>
      <w:r>
        <w:rPr>
          <w:spacing w:val="-5"/>
        </w:rPr>
        <w:t> </w:t>
      </w:r>
      <w:r>
        <w:rPr/>
        <w:t>algo que</w:t>
      </w:r>
      <w:r>
        <w:rPr>
          <w:spacing w:val="-3"/>
        </w:rPr>
        <w:t> </w:t>
      </w:r>
      <w:r>
        <w:rPr/>
        <w:t>estoy seguro nos</w:t>
      </w:r>
      <w:r>
        <w:rPr>
          <w:spacing w:val="-3"/>
        </w:rPr>
        <w:t> </w:t>
      </w:r>
      <w:r>
        <w:rPr/>
        <w:t>va a servir</w:t>
      </w:r>
      <w:r>
        <w:rPr>
          <w:spacing w:val="-2"/>
        </w:rPr>
        <w:t> </w:t>
      </w:r>
      <w:r>
        <w:rPr/>
        <w:t>durante toda la carrera para no quedarnos solo con información superficial.</w:t>
      </w:r>
    </w:p>
    <w:sectPr>
      <w:pgSz w:w="11910" w:h="16840"/>
      <w:pgMar w:top="136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107" w:hanging="114"/>
      </w:pPr>
      <w:rPr>
        <w:rFonts w:hint="default" w:ascii="Aptos" w:hAnsi="Aptos" w:eastAsia="Aptos" w:cs="Aptos"/>
        <w:b w:val="0"/>
        <w:bCs w:val="0"/>
        <w:i w:val="0"/>
        <w:iCs w:val="0"/>
        <w:color w:val="1F1F1F"/>
        <w:spacing w:val="0"/>
        <w:w w:val="8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52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05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7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10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863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15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68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20" w:hanging="114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71" w:hanging="165"/>
      </w:pPr>
      <w:rPr>
        <w:rFonts w:hint="default" w:ascii="Aptos" w:hAnsi="Aptos" w:eastAsia="Aptos" w:cs="Aptos"/>
        <w:b w:val="0"/>
        <w:bCs w:val="0"/>
        <w:i w:val="0"/>
        <w:iCs w:val="0"/>
        <w:color w:val="1F1F1F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13" w:hanging="16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46" w:hanging="1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79" w:hanging="1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12" w:hanging="1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45" w:hanging="1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78" w:hanging="1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11" w:hanging="1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44" w:hanging="165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7" w:hanging="165"/>
      </w:pPr>
      <w:rPr>
        <w:rFonts w:hint="default" w:ascii="Aptos" w:hAnsi="Aptos" w:eastAsia="Aptos" w:cs="Aptos"/>
        <w:b w:val="0"/>
        <w:bCs w:val="0"/>
        <w:i w:val="0"/>
        <w:iCs w:val="0"/>
        <w:color w:val="1F1F1F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9" w:hanging="16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59" w:hanging="1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38" w:hanging="1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18" w:hanging="1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8" w:hanging="1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77" w:hanging="1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57" w:hanging="1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36" w:hanging="16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71" w:hanging="165"/>
      </w:pPr>
      <w:rPr>
        <w:rFonts w:hint="default" w:ascii="Aptos" w:hAnsi="Aptos" w:eastAsia="Aptos" w:cs="Aptos"/>
        <w:b w:val="0"/>
        <w:bCs w:val="0"/>
        <w:i w:val="0"/>
        <w:iCs w:val="0"/>
        <w:color w:val="1F1F1F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71" w:hanging="16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62" w:hanging="1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3" w:hanging="1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44" w:hanging="1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5" w:hanging="1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26" w:hanging="1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17" w:hanging="1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08" w:hanging="16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2915" w:hanging="14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549" w:hanging="1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178" w:hanging="1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07" w:hanging="1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37" w:hanging="1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66" w:hanging="1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95" w:hanging="1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25" w:hanging="1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54" w:hanging="145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06"/>
      <w:ind w:right="143"/>
      <w:jc w:val="center"/>
      <w:outlineLvl w:val="1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" w:right="143"/>
      <w:jc w:val="center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2914" w:hanging="144"/>
    </w:pPr>
    <w:rPr>
      <w:rFonts w:ascii="Tahoma" w:hAnsi="Tahoma" w:eastAsia="Tahoma" w:cs="Tahom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ptos" w:hAnsi="Aptos" w:eastAsia="Aptos" w:cs="Apto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s://github.com/nihiroshino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 - ALEXIA VIVIANA YAMILETH TOMÁS ALVAREZ</dc:creator>
  <dcterms:created xsi:type="dcterms:W3CDTF">2026-10-10T00:18:10Z</dcterms:created>
  <dcterms:modified xsi:type="dcterms:W3CDTF">2026-10-10T00:18:10Z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2026-10-10T00:00:00Z</vt:filetime>
  </property>
</Properties>
</file>