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2C" w:rsidRDefault="00C74E2C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08: Advanced Hive</w:t>
      </w:r>
    </w:p>
    <w:p w:rsidR="00C31AAD" w:rsidRDefault="00C74E2C" w:rsidP="00767C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 xml:space="preserve">Assignment </w:t>
      </w:r>
      <w:r w:rsidR="00767C4A">
        <w:rPr>
          <w:rFonts w:ascii="Cambria" w:hAnsi="Cambria" w:cs="Cambria"/>
          <w:color w:val="4F82BE"/>
          <w:sz w:val="44"/>
          <w:szCs w:val="44"/>
        </w:rPr>
        <w:t>3</w:t>
      </w:r>
    </w:p>
    <w:p w:rsidR="00767C4A" w:rsidRDefault="00767C4A" w:rsidP="00767C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A"/>
        </w:rPr>
        <w:t xml:space="preserve">Link: </w:t>
      </w:r>
      <w:r>
        <w:rPr>
          <w:rFonts w:ascii="Calibri" w:hAnsi="Calibri" w:cs="Calibri"/>
          <w:color w:val="0000FF"/>
        </w:rPr>
        <w:t>https://acadgild.com/blog/transactions-in-hive/</w:t>
      </w: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Refer the above given link for transactions in Hive and implement the operations given in the blog using</w:t>
      </w: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proofErr w:type="gramStart"/>
      <w:r>
        <w:rPr>
          <w:rFonts w:ascii="Calibri" w:hAnsi="Calibri" w:cs="Calibri"/>
          <w:color w:val="00000A"/>
        </w:rPr>
        <w:t>your</w:t>
      </w:r>
      <w:proofErr w:type="gramEnd"/>
      <w:r>
        <w:rPr>
          <w:rFonts w:ascii="Calibri" w:hAnsi="Calibri" w:cs="Calibri"/>
          <w:color w:val="00000A"/>
        </w:rPr>
        <w:t xml:space="preserve"> own sample data set and send us the screenshot.</w:t>
      </w:r>
    </w:p>
    <w:p w:rsidR="00767C4A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  <w:sz w:val="24"/>
          <w:szCs w:val="24"/>
        </w:rPr>
      </w:pPr>
      <w:r>
        <w:rPr>
          <w:rFonts w:ascii="Calibri-Bold" w:hAnsi="Calibri-Bold" w:cs="Calibri-Bold"/>
          <w:b/>
          <w:bCs/>
          <w:color w:val="00000A"/>
          <w:sz w:val="24"/>
          <w:szCs w:val="24"/>
        </w:rPr>
        <w:t>Note: Hive 0.14 should be installed to implement the hive transaction property.</w:t>
      </w: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  <w:sz w:val="24"/>
          <w:szCs w:val="24"/>
        </w:rPr>
      </w:pPr>
    </w:p>
    <w:p w:rsidR="001F38FF" w:rsidRDefault="001F38FF" w:rsidP="001F38F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  <w:sz w:val="24"/>
          <w:szCs w:val="24"/>
        </w:rPr>
      </w:pPr>
      <w:r>
        <w:rPr>
          <w:rFonts w:ascii="Calibri-Bold" w:hAnsi="Calibri-Bold" w:cs="Calibri-Bold"/>
          <w:b/>
          <w:bCs/>
          <w:color w:val="00000A"/>
          <w:sz w:val="24"/>
          <w:szCs w:val="24"/>
        </w:rPr>
        <w:t>Solution:-</w:t>
      </w:r>
    </w:p>
    <w:p w:rsidR="00205480" w:rsidRDefault="00205480" w:rsidP="001F38F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  <w:sz w:val="24"/>
          <w:szCs w:val="24"/>
        </w:rPr>
      </w:pPr>
    </w:p>
    <w:p w:rsidR="00205480" w:rsidRDefault="00205480" w:rsidP="00205480">
      <w:pPr>
        <w:pStyle w:val="Heading2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Transactions in Hive</w:t>
      </w:r>
    </w:p>
    <w:p w:rsidR="00205480" w:rsidRDefault="00205480" w:rsidP="0020548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 xml:space="preserve">Transactions in Hive are introduced in Hive 0.13, but they only partially </w:t>
      </w:r>
      <w:proofErr w:type="spellStart"/>
      <w:r>
        <w:rPr>
          <w:color w:val="2B2B2B"/>
          <w:sz w:val="27"/>
          <w:szCs w:val="27"/>
          <w:bdr w:val="none" w:sz="0" w:space="0" w:color="auto" w:frame="1"/>
        </w:rPr>
        <w:t>fulfill</w:t>
      </w:r>
      <w:proofErr w:type="spellEnd"/>
      <w:r>
        <w:rPr>
          <w:color w:val="2B2B2B"/>
          <w:sz w:val="27"/>
          <w:szCs w:val="27"/>
          <w:bdr w:val="none" w:sz="0" w:space="0" w:color="auto" w:frame="1"/>
        </w:rPr>
        <w:t xml:space="preserve"> the ACID properties like atomicity, consistency, durability, at the partition level. Here, Isolation can be provided by turning on one of the locking mechanisms available with zookeeper or in memory.</w:t>
      </w:r>
    </w:p>
    <w:p w:rsidR="00205480" w:rsidRDefault="00205480" w:rsidP="0020548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 xml:space="preserve">But in Hive 0.14, new API’s have been added to completely </w:t>
      </w:r>
      <w:proofErr w:type="spellStart"/>
      <w:r>
        <w:rPr>
          <w:color w:val="2B2B2B"/>
          <w:sz w:val="27"/>
          <w:szCs w:val="27"/>
          <w:bdr w:val="none" w:sz="0" w:space="0" w:color="auto" w:frame="1"/>
        </w:rPr>
        <w:t>fulfill</w:t>
      </w:r>
      <w:proofErr w:type="spellEnd"/>
      <w:r>
        <w:rPr>
          <w:color w:val="2B2B2B"/>
          <w:sz w:val="27"/>
          <w:szCs w:val="27"/>
          <w:bdr w:val="none" w:sz="0" w:space="0" w:color="auto" w:frame="1"/>
        </w:rPr>
        <w:t xml:space="preserve"> the ACID properties while performing any transaction.</w:t>
      </w:r>
    </w:p>
    <w:p w:rsidR="00205480" w:rsidRDefault="00205480" w:rsidP="0020548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Transactions are provided at the row-level in Hive 0.14. The different row-level transactions available in Hive 0.14 are as follows:</w:t>
      </w:r>
    </w:p>
    <w:p w:rsidR="00205480" w:rsidRDefault="00205480" w:rsidP="00205480">
      <w:pPr>
        <w:numPr>
          <w:ilvl w:val="0"/>
          <w:numId w:val="32"/>
        </w:numPr>
        <w:shd w:val="clear" w:color="auto" w:fill="FFFFFF"/>
        <w:spacing w:after="0" w:line="240" w:lineRule="auto"/>
        <w:ind w:left="408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Insert</w:t>
      </w:r>
    </w:p>
    <w:p w:rsidR="00205480" w:rsidRDefault="00205480" w:rsidP="00205480">
      <w:pPr>
        <w:numPr>
          <w:ilvl w:val="0"/>
          <w:numId w:val="32"/>
        </w:numPr>
        <w:shd w:val="clear" w:color="auto" w:fill="FFFFFF"/>
        <w:spacing w:after="0" w:line="240" w:lineRule="auto"/>
        <w:ind w:left="408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Delete</w:t>
      </w:r>
    </w:p>
    <w:p w:rsidR="00205480" w:rsidRDefault="00205480" w:rsidP="00205480">
      <w:pPr>
        <w:numPr>
          <w:ilvl w:val="0"/>
          <w:numId w:val="32"/>
        </w:numPr>
        <w:shd w:val="clear" w:color="auto" w:fill="FFFFFF"/>
        <w:spacing w:after="0" w:line="240" w:lineRule="auto"/>
        <w:ind w:left="408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Update</w:t>
      </w:r>
    </w:p>
    <w:p w:rsidR="00205480" w:rsidRDefault="0020548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205480" w:rsidRPr="00205480" w:rsidRDefault="00205480" w:rsidP="0020548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en-IN"/>
        </w:rPr>
      </w:pPr>
      <w:r w:rsidRPr="00205480">
        <w:rPr>
          <w:rFonts w:ascii="Open Sans" w:eastAsia="Times New Roman" w:hAnsi="Open Sans" w:cs="Times New Roman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Row-level Transactions Available in Hive 0.14</w:t>
      </w:r>
    </w:p>
    <w:p w:rsidR="00205480" w:rsidRPr="00205480" w:rsidRDefault="00205480" w:rsidP="0020548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205480">
        <w:rPr>
          <w:rFonts w:ascii="Times New Roman" w:eastAsia="Times New Roman" w:hAnsi="Times New Roman" w:cs="Times New Roman"/>
          <w:color w:val="2B2B2B"/>
          <w:sz w:val="27"/>
          <w:szCs w:val="27"/>
          <w:bdr w:val="none" w:sz="0" w:space="0" w:color="auto" w:frame="1"/>
          <w:lang w:eastAsia="en-IN"/>
        </w:rPr>
        <w:t>Let’s perform some row-level transactions available in Hive 0.14. Before creating a Hive table that supports transactions, the transaction features present in Hive needs to be turned on, as by default they are turned off.</w:t>
      </w:r>
    </w:p>
    <w:p w:rsidR="00205480" w:rsidRPr="00205480" w:rsidRDefault="00205480" w:rsidP="00205480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205480">
        <w:rPr>
          <w:rFonts w:ascii="Times New Roman" w:eastAsia="Times New Roman" w:hAnsi="Times New Roman" w:cs="Times New Roman"/>
          <w:color w:val="2B2B2B"/>
          <w:sz w:val="27"/>
          <w:szCs w:val="27"/>
          <w:bdr w:val="none" w:sz="0" w:space="0" w:color="auto" w:frame="1"/>
          <w:lang w:eastAsia="en-IN"/>
        </w:rPr>
        <w:t>The below properties needs to be set appropriately in </w:t>
      </w:r>
      <w:r w:rsidRPr="00205480">
        <w:rPr>
          <w:rFonts w:ascii="Times New Roman" w:eastAsia="Times New Roman" w:hAnsi="Times New Roman" w:cs="Times New Roman"/>
          <w:b/>
          <w:bCs/>
          <w:i/>
          <w:iCs/>
          <w:color w:val="2B2B2B"/>
          <w:sz w:val="27"/>
          <w:lang w:eastAsia="en-IN"/>
        </w:rPr>
        <w:t xml:space="preserve">hive </w:t>
      </w:r>
      <w:proofErr w:type="gramStart"/>
      <w:r w:rsidRPr="00205480">
        <w:rPr>
          <w:rFonts w:ascii="Times New Roman" w:eastAsia="Times New Roman" w:hAnsi="Times New Roman" w:cs="Times New Roman"/>
          <w:b/>
          <w:bCs/>
          <w:i/>
          <w:iCs/>
          <w:color w:val="2B2B2B"/>
          <w:sz w:val="27"/>
          <w:lang w:eastAsia="en-IN"/>
        </w:rPr>
        <w:t>shell </w:t>
      </w:r>
      <w:r w:rsidRPr="00205480">
        <w:rPr>
          <w:rFonts w:ascii="Times New Roman" w:eastAsia="Times New Roman" w:hAnsi="Times New Roman" w:cs="Times New Roman"/>
          <w:color w:val="2B2B2B"/>
          <w:sz w:val="27"/>
          <w:szCs w:val="27"/>
          <w:bdr w:val="none" w:sz="0" w:space="0" w:color="auto" w:frame="1"/>
          <w:lang w:eastAsia="en-IN"/>
        </w:rPr>
        <w:t>,</w:t>
      </w:r>
      <w:proofErr w:type="gramEnd"/>
      <w:r w:rsidRPr="00205480">
        <w:rPr>
          <w:rFonts w:ascii="Times New Roman" w:eastAsia="Times New Roman" w:hAnsi="Times New Roman" w:cs="Times New Roman"/>
          <w:color w:val="2B2B2B"/>
          <w:sz w:val="27"/>
          <w:szCs w:val="27"/>
          <w:bdr w:val="none" w:sz="0" w:space="0" w:color="auto" w:frame="1"/>
          <w:lang w:eastAsia="en-IN"/>
        </w:rPr>
        <w:t xml:space="preserve"> order-wise to work with transactions in Hive:</w:t>
      </w:r>
    </w:p>
    <w:p w:rsidR="00205480" w:rsidRDefault="0020548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205480" w:rsidRPr="00205480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16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hive.support.concurrency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true;</w:t>
      </w:r>
      <w:r w:rsidRPr="00205480">
        <w:rPr>
          <w:rFonts w:eastAsia="Times New Roman" w:cs="Times New Roman"/>
          <w:color w:val="000000" w:themeColor="text1"/>
          <w:szCs w:val="16"/>
          <w:lang w:eastAsia="en-IN"/>
        </w:rPr>
        <w:t> </w:t>
      </w:r>
    </w:p>
    <w:p w:rsidR="00205480" w:rsidRPr="00205480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16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hive.enforce.bucketing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true;</w:t>
      </w:r>
      <w:r w:rsidRPr="00205480">
        <w:rPr>
          <w:rFonts w:eastAsia="Times New Roman" w:cs="Times New Roman"/>
          <w:color w:val="000000" w:themeColor="text1"/>
          <w:szCs w:val="16"/>
          <w:lang w:eastAsia="en-IN"/>
        </w:rPr>
        <w:t> </w:t>
      </w:r>
    </w:p>
    <w:p w:rsidR="00205480" w:rsidRPr="00205480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16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hive.exec.dynamic.partition.mode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nonstrict</w:t>
      </w:r>
      <w:proofErr w:type="spellEnd"/>
      <w:r w:rsidRPr="00AE4829">
        <w:rPr>
          <w:rFonts w:eastAsia="Times New Roman" w:cs="Times New Roman"/>
          <w:color w:val="000000" w:themeColor="text1"/>
          <w:lang w:eastAsia="en-IN"/>
        </w:rPr>
        <w:t>;</w:t>
      </w:r>
      <w:r w:rsidRPr="00205480">
        <w:rPr>
          <w:rFonts w:eastAsia="Times New Roman" w:cs="Times New Roman"/>
          <w:color w:val="000000" w:themeColor="text1"/>
          <w:szCs w:val="16"/>
          <w:lang w:eastAsia="en-IN"/>
        </w:rPr>
        <w:t> </w:t>
      </w:r>
    </w:p>
    <w:p w:rsidR="00205480" w:rsidRPr="00205480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16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hive.txn.manager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org.apache.hadoop.hive.ql.lockmgr.DbTxnManager</w:t>
      </w:r>
      <w:proofErr w:type="spellEnd"/>
      <w:r w:rsidRPr="00AE4829">
        <w:rPr>
          <w:rFonts w:eastAsia="Times New Roman" w:cs="Times New Roman"/>
          <w:color w:val="000000" w:themeColor="text1"/>
          <w:lang w:eastAsia="en-IN"/>
        </w:rPr>
        <w:t>;</w:t>
      </w:r>
      <w:r w:rsidRPr="00205480">
        <w:rPr>
          <w:rFonts w:eastAsia="Times New Roman" w:cs="Times New Roman"/>
          <w:color w:val="000000" w:themeColor="text1"/>
          <w:szCs w:val="16"/>
          <w:lang w:eastAsia="en-IN"/>
        </w:rPr>
        <w:t> </w:t>
      </w:r>
    </w:p>
    <w:p w:rsidR="00205480" w:rsidRPr="00205480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16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hive.compactor.initiator.on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true;</w:t>
      </w:r>
      <w:r w:rsidRPr="00205480">
        <w:rPr>
          <w:rFonts w:eastAsia="Times New Roman" w:cs="Times New Roman"/>
          <w:color w:val="000000" w:themeColor="text1"/>
          <w:szCs w:val="16"/>
          <w:lang w:eastAsia="en-IN"/>
        </w:rPr>
        <w:t> </w:t>
      </w:r>
    </w:p>
    <w:p w:rsidR="00205480" w:rsidRPr="00AE4829" w:rsidRDefault="00205480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AE4829">
        <w:rPr>
          <w:rFonts w:eastAsia="Times New Roman" w:cs="Times New Roman"/>
          <w:b/>
          <w:color w:val="000000" w:themeColor="text1"/>
          <w:lang w:eastAsia="en-IN"/>
        </w:rPr>
        <w:t>hive&gt;</w:t>
      </w:r>
      <w:proofErr w:type="gramEnd"/>
      <w:r w:rsidRPr="00AE4829">
        <w:rPr>
          <w:rFonts w:eastAsia="Times New Roman" w:cs="Times New Roman"/>
          <w:color w:val="000000" w:themeColor="text1"/>
          <w:lang w:eastAsia="en-IN"/>
        </w:rPr>
        <w:t xml:space="preserve">set </w:t>
      </w:r>
      <w:proofErr w:type="spellStart"/>
      <w:r w:rsidRPr="00AE4829">
        <w:rPr>
          <w:rFonts w:eastAsia="Times New Roman" w:cs="Times New Roman"/>
          <w:color w:val="000000" w:themeColor="text1"/>
          <w:lang w:eastAsia="en-IN"/>
        </w:rPr>
        <w:t>hive.compactor.worker.threads</w:t>
      </w:r>
      <w:proofErr w:type="spellEnd"/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Pr="00AE4829">
        <w:rPr>
          <w:rFonts w:eastAsia="Times New Roman" w:cs="Times New Roman"/>
          <w:color w:val="000000" w:themeColor="text1"/>
          <w:lang w:eastAsia="en-IN"/>
        </w:rPr>
        <w:t>=</w:t>
      </w:r>
      <w:r w:rsidRPr="00AE4829">
        <w:rPr>
          <w:rFonts w:eastAsia="Times New Roman" w:cs="Times New Roman"/>
          <w:color w:val="000000" w:themeColor="text1"/>
          <w:szCs w:val="16"/>
          <w:lang w:eastAsia="en-IN"/>
        </w:rPr>
        <w:t xml:space="preserve"> </w:t>
      </w:r>
      <w:r w:rsidR="009F01F9" w:rsidRPr="00AE4829">
        <w:rPr>
          <w:rFonts w:eastAsia="Times New Roman" w:cs="Times New Roman"/>
          <w:color w:val="000000" w:themeColor="text1"/>
          <w:lang w:eastAsia="en-IN"/>
        </w:rPr>
        <w:t>2</w:t>
      </w:r>
      <w:r w:rsidRPr="00AE4829">
        <w:rPr>
          <w:rFonts w:eastAsia="Times New Roman" w:cs="Times New Roman"/>
          <w:color w:val="000000" w:themeColor="text1"/>
          <w:lang w:eastAsia="en-IN"/>
        </w:rPr>
        <w:t>;</w:t>
      </w:r>
    </w:p>
    <w:p w:rsidR="009F01F9" w:rsidRDefault="009F01F9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0"/>
          <w:lang w:eastAsia="en-IN"/>
        </w:rPr>
      </w:pPr>
    </w:p>
    <w:p w:rsidR="009F01F9" w:rsidRPr="00205480" w:rsidRDefault="009F01F9" w:rsidP="00205480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0"/>
          <w:szCs w:val="16"/>
          <w:lang w:eastAsia="en-IN"/>
        </w:rPr>
      </w:pPr>
      <w:r>
        <w:rPr>
          <w:rFonts w:eastAsia="Times New Roman" w:cs="Times New Roman"/>
          <w:noProof/>
          <w:color w:val="000000" w:themeColor="text1"/>
          <w:sz w:val="20"/>
          <w:szCs w:val="16"/>
          <w:lang w:eastAsia="en-IN"/>
        </w:rPr>
        <w:drawing>
          <wp:inline distT="0" distB="0" distL="0" distR="0">
            <wp:extent cx="5874385" cy="16649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941" w:rsidRDefault="00783941" w:rsidP="00783941">
      <w:pPr>
        <w:pStyle w:val="Heading2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lastRenderedPageBreak/>
        <w:t>Creating a Table That Supports Hive Transactions</w:t>
      </w:r>
    </w:p>
    <w:p w:rsidR="00205480" w:rsidRDefault="0020548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783941" w:rsidRDefault="00AE4829" w:rsidP="001F38FF">
      <w:pPr>
        <w:autoSpaceDE w:val="0"/>
        <w:autoSpaceDN w:val="0"/>
        <w:adjustRightInd w:val="0"/>
        <w:spacing w:after="0" w:line="240" w:lineRule="auto"/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</w:pPr>
      <w:r w:rsidRPr="00AE4829">
        <w:rPr>
          <w:rStyle w:val="crayon-e"/>
          <w:rFonts w:ascii="Verdana" w:hAnsi="Verdana"/>
          <w:b/>
          <w:color w:val="000000"/>
          <w:sz w:val="16"/>
          <w:szCs w:val="16"/>
          <w:bdr w:val="none" w:sz="0" w:space="0" w:color="auto" w:frame="1"/>
          <w:shd w:val="clear" w:color="auto" w:fill="FDFDFD"/>
        </w:rPr>
        <w:t>Hive&gt;</w:t>
      </w:r>
      <w:r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CREATE TABLE </w:t>
      </w:r>
      <w:proofErr w:type="gramStart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college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(</w:t>
      </w:r>
      <w:proofErr w:type="spellStart"/>
      <w:proofErr w:type="gramEnd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clg_id</w:t>
      </w:r>
      <w:proofErr w:type="spellEnd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 </w:t>
      </w:r>
      <w:proofErr w:type="spellStart"/>
      <w:r w:rsidR="00783941">
        <w:rPr>
          <w:rStyle w:val="crayon-t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int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,</w:t>
      </w:r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clg_name</w:t>
      </w:r>
      <w:proofErr w:type="spellEnd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 </w:t>
      </w:r>
      <w:proofErr w:type="spellStart"/>
      <w:r w:rsidR="00783941">
        <w:rPr>
          <w:rStyle w:val="crayon-t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string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,</w:t>
      </w:r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clg_loc</w:t>
      </w:r>
      <w:proofErr w:type="spellEnd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t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string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)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clustered by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(</w:t>
      </w:r>
      <w:proofErr w:type="spellStart"/>
      <w:r w:rsidR="00783941">
        <w:rPr>
          <w:rStyle w:val="crayon-v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clg_id</w:t>
      </w:r>
      <w:proofErr w:type="spellEnd"/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)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i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into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cn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5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buckets stored </w:t>
      </w:r>
      <w:r w:rsidR="00783941">
        <w:rPr>
          <w:rStyle w:val="crayon-st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as</w:t>
      </w:r>
      <w:r w:rsidR="00783941">
        <w:rPr>
          <w:rStyle w:val="crayon-h"/>
          <w:rFonts w:ascii="Verdana" w:hAnsi="Verdana"/>
          <w:bdr w:val="none" w:sz="0" w:space="0" w:color="auto" w:frame="1"/>
          <w:shd w:val="clear" w:color="auto" w:fill="FDFDFD"/>
        </w:rPr>
        <w:t xml:space="preserve"> </w:t>
      </w:r>
      <w:proofErr w:type="spellStart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orc</w:t>
      </w:r>
      <w:proofErr w:type="spellEnd"/>
      <w:r w:rsidR="00783941">
        <w:rPr>
          <w:rStyle w:val="crayon-e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 xml:space="preserve"> TBLPROPERTIES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(</w:t>
      </w:r>
      <w:r w:rsidR="00783941">
        <w:rPr>
          <w:rStyle w:val="crayon-s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'transactional'</w:t>
      </w:r>
      <w:r w:rsidR="00783941">
        <w:rPr>
          <w:rStyle w:val="crayon-o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=</w:t>
      </w:r>
      <w:r w:rsidR="00783941">
        <w:rPr>
          <w:rStyle w:val="crayon-s"/>
          <w:rFonts w:ascii="Verdana" w:hAnsi="Verdana"/>
          <w:sz w:val="16"/>
          <w:szCs w:val="16"/>
          <w:bdr w:val="none" w:sz="0" w:space="0" w:color="auto" w:frame="1"/>
          <w:shd w:val="clear" w:color="auto" w:fill="FDFDFD"/>
        </w:rPr>
        <w:t>'true'</w:t>
      </w:r>
      <w:r w:rsidR="00783941"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  <w:t>);</w:t>
      </w:r>
    </w:p>
    <w:p w:rsidR="009340C7" w:rsidRDefault="009340C7" w:rsidP="001F38FF">
      <w:pPr>
        <w:autoSpaceDE w:val="0"/>
        <w:autoSpaceDN w:val="0"/>
        <w:adjustRightInd w:val="0"/>
        <w:spacing w:after="0" w:line="240" w:lineRule="auto"/>
        <w:rPr>
          <w:rStyle w:val="crayon-sy"/>
          <w:rFonts w:ascii="Verdana" w:hAnsi="Verdana"/>
          <w:color w:val="000000"/>
          <w:sz w:val="16"/>
          <w:szCs w:val="16"/>
          <w:bdr w:val="none" w:sz="0" w:space="0" w:color="auto" w:frame="1"/>
          <w:shd w:val="clear" w:color="auto" w:fill="FDFDFD"/>
        </w:rPr>
      </w:pPr>
    </w:p>
    <w:p w:rsidR="009340C7" w:rsidRDefault="009340C7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5840095" cy="1604645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0C7" w:rsidRDefault="009340C7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D0C00" w:rsidRDefault="00CD0C00" w:rsidP="00CD0C00">
      <w:pPr>
        <w:pStyle w:val="Heading2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Inserting Data into a Hive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63"/>
      </w:tblGrid>
      <w:tr w:rsidR="00CD0C00" w:rsidTr="00CD0C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D0C00" w:rsidRDefault="00CD0C00">
            <w:pPr>
              <w:jc w:val="center"/>
              <w:textAlignment w:val="baseline"/>
              <w:rPr>
                <w:rFonts w:ascii="inherit" w:hAnsi="inherit"/>
                <w:sz w:val="16"/>
                <w:szCs w:val="16"/>
              </w:rPr>
            </w:pP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6D18" w:rsidRDefault="00756D18" w:rsidP="00CD0C00">
            <w:pPr>
              <w:wordWrap w:val="0"/>
              <w:textAlignment w:val="baseline"/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</w:pPr>
          </w:p>
          <w:p w:rsidR="00CD0C00" w:rsidRDefault="00756D18" w:rsidP="00CD0C00">
            <w:pPr>
              <w:wordWrap w:val="0"/>
              <w:textAlignment w:val="baseline"/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</w:pPr>
            <w:r w:rsidRPr="00AE4829">
              <w:rPr>
                <w:rStyle w:val="crayon-e"/>
                <w:rFonts w:ascii="inherit" w:hAnsi="inherit"/>
                <w:b/>
                <w:color w:val="000000"/>
                <w:bdr w:val="none" w:sz="0" w:space="0" w:color="auto" w:frame="1"/>
              </w:rPr>
              <w:t>Hive&gt;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CD0C00" w:rsidRPr="00CD0C00"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INSERT INTO table college values(1,'IIT-B','MUM'),(2,'NIT-T','TRICHY'),</w:t>
            </w:r>
          </w:p>
          <w:p w:rsidR="00756D18" w:rsidRDefault="00CD0C00" w:rsidP="00CD0C00">
            <w:pPr>
              <w:wordWrap w:val="0"/>
              <w:textAlignment w:val="baseline"/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</w:pPr>
            <w:r w:rsidRPr="00CD0C00"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(3,'NIFT','AHD'),(4,'OXFORD','UK'),(5,'MIT','USA'),(6,'BITS','PILANI'),(7,'IISC','HYD');</w:t>
            </w:r>
          </w:p>
          <w:p w:rsidR="00CD0C00" w:rsidRDefault="00CD0C00" w:rsidP="00CD0C00">
            <w:pPr>
              <w:wordWrap w:val="0"/>
              <w:textAlignment w:val="baseline"/>
              <w:rPr>
                <w:rFonts w:ascii="inherit" w:hAnsi="inherit"/>
                <w:color w:val="000000"/>
                <w:sz w:val="16"/>
                <w:szCs w:val="16"/>
              </w:rPr>
            </w:pPr>
            <w:r>
              <w:rPr>
                <w:rFonts w:ascii="inherit" w:hAnsi="inherit"/>
                <w:noProof/>
                <w:color w:val="000000"/>
                <w:sz w:val="16"/>
                <w:szCs w:val="16"/>
                <w:lang w:eastAsia="en-IN"/>
              </w:rPr>
              <w:drawing>
                <wp:inline distT="0" distB="0" distL="0" distR="0">
                  <wp:extent cx="5624195" cy="444246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195" cy="444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6D18" w:rsidRDefault="00756D18" w:rsidP="00756D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i/>
          <w:iCs/>
          <w:color w:val="2B2B2B"/>
          <w:sz w:val="27"/>
          <w:szCs w:val="27"/>
          <w:bdr w:val="none" w:sz="0" w:space="0" w:color="auto" w:frame="1"/>
        </w:rPr>
        <w:t>Now, we have successfully inserted the data into the Hive table.</w:t>
      </w:r>
    </w:p>
    <w:p w:rsidR="00756D18" w:rsidRDefault="00756D18" w:rsidP="00756D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i/>
          <w:iCs/>
          <w:color w:val="2B2B2B"/>
          <w:sz w:val="27"/>
          <w:szCs w:val="27"/>
          <w:bdr w:val="none" w:sz="0" w:space="0" w:color="auto" w:frame="1"/>
        </w:rPr>
        <w:t>The contents of the table can be viewed using the command </w:t>
      </w:r>
      <w:r>
        <w:rPr>
          <w:b/>
          <w:bCs/>
          <w:i/>
          <w:iCs/>
          <w:color w:val="2B2B2B"/>
          <w:sz w:val="27"/>
          <w:szCs w:val="27"/>
          <w:bdr w:val="none" w:sz="0" w:space="0" w:color="auto" w:frame="1"/>
        </w:rPr>
        <w:t>select * from college</w:t>
      </w:r>
    </w:p>
    <w:p w:rsidR="009340C7" w:rsidRDefault="009340C7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756D18" w:rsidRDefault="00756D18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lastRenderedPageBreak/>
        <w:drawing>
          <wp:inline distT="0" distB="0" distL="0" distR="0">
            <wp:extent cx="3450590" cy="1984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18" w:rsidRDefault="00756D18" w:rsidP="00756D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From the above image, we can see that the data has been inserted successfully into the table.</w:t>
      </w:r>
    </w:p>
    <w:p w:rsidR="00756D18" w:rsidRDefault="00756D18" w:rsidP="00756D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Now if we try to re-insert the same data again, it will be appended to the previous data as shown below:</w:t>
      </w:r>
    </w:p>
    <w:p w:rsidR="00756D18" w:rsidRDefault="00A86F98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5389712" cy="4138393"/>
            <wp:effectExtent l="19050" t="0" r="143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1" cy="413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98" w:rsidRDefault="00A86F98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3276241" cy="2876685"/>
            <wp:effectExtent l="19050" t="0" r="3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60" cy="287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AD" w:rsidRDefault="00C361AD" w:rsidP="00C361AD">
      <w:pPr>
        <w:pStyle w:val="Heading2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lastRenderedPageBreak/>
        <w:t>Updating the Data in Hive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63"/>
      </w:tblGrid>
      <w:tr w:rsidR="00C361AD" w:rsidTr="00C361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361AD" w:rsidRDefault="00C361AD">
            <w:pPr>
              <w:jc w:val="center"/>
              <w:textAlignment w:val="baseline"/>
              <w:rPr>
                <w:rFonts w:ascii="inherit" w:hAnsi="inherit"/>
                <w:sz w:val="16"/>
                <w:szCs w:val="16"/>
              </w:rPr>
            </w:pP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1AD" w:rsidRDefault="00AE4829">
            <w:pPr>
              <w:wordWrap w:val="0"/>
              <w:textAlignment w:val="baseline"/>
              <w:rPr>
                <w:rFonts w:ascii="inherit" w:hAnsi="inherit"/>
                <w:color w:val="000000"/>
                <w:sz w:val="16"/>
                <w:szCs w:val="16"/>
              </w:rPr>
            </w:pPr>
            <w:r w:rsidRPr="00AE4829">
              <w:rPr>
                <w:rStyle w:val="crayon-e"/>
                <w:b/>
                <w:color w:val="000000"/>
                <w:sz w:val="24"/>
                <w:szCs w:val="24"/>
                <w:bdr w:val="none" w:sz="0" w:space="0" w:color="auto" w:frame="1"/>
              </w:rPr>
              <w:t>Hive&gt;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e"/>
                <w:color w:val="000000"/>
                <w:sz w:val="24"/>
                <w:szCs w:val="24"/>
                <w:bdr w:val="none" w:sz="0" w:space="0" w:color="auto" w:frame="1"/>
              </w:rPr>
              <w:t xml:space="preserve">UPDATE college set </w:t>
            </w:r>
            <w:proofErr w:type="spellStart"/>
            <w:r w:rsidR="00C361AD" w:rsidRPr="00AE4829">
              <w:rPr>
                <w:rStyle w:val="crayon-v"/>
                <w:color w:val="000000"/>
                <w:sz w:val="24"/>
                <w:szCs w:val="24"/>
                <w:bdr w:val="none" w:sz="0" w:space="0" w:color="auto" w:frame="1"/>
              </w:rPr>
              <w:t>clg_id</w:t>
            </w:r>
            <w:proofErr w:type="spellEnd"/>
            <w:r w:rsidR="00C361AD" w:rsidRPr="00AE4829">
              <w:rPr>
                <w:rStyle w:val="crayon-h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o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="00C361AD" w:rsidRPr="00AE4829">
              <w:rPr>
                <w:rStyle w:val="crayon-h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cn"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  <w:r w:rsidR="00C361AD" w:rsidRPr="00AE4829">
              <w:rPr>
                <w:rStyle w:val="crayon-h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e"/>
                <w:color w:val="000000"/>
                <w:sz w:val="24"/>
                <w:szCs w:val="24"/>
                <w:bdr w:val="none" w:sz="0" w:space="0" w:color="auto" w:frame="1"/>
              </w:rPr>
              <w:t xml:space="preserve">where </w:t>
            </w:r>
            <w:proofErr w:type="spellStart"/>
            <w:r w:rsidR="00C361AD" w:rsidRPr="00AE4829">
              <w:rPr>
                <w:rStyle w:val="crayon-v"/>
                <w:color w:val="000000"/>
                <w:sz w:val="24"/>
                <w:szCs w:val="24"/>
                <w:bdr w:val="none" w:sz="0" w:space="0" w:color="auto" w:frame="1"/>
              </w:rPr>
              <w:t>clg_id</w:t>
            </w:r>
            <w:proofErr w:type="spellEnd"/>
            <w:r w:rsidR="00C361AD" w:rsidRPr="00AE4829">
              <w:rPr>
                <w:rStyle w:val="crayon-h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o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="00C361AD" w:rsidRPr="00AE4829">
              <w:rPr>
                <w:rStyle w:val="crayon-h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361AD" w:rsidRPr="00AE4829">
              <w:rPr>
                <w:rStyle w:val="crayon-c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="00C361AD" w:rsidRPr="00AE4829">
              <w:rPr>
                <w:rStyle w:val="crayon-sy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:rsidR="00C361AD" w:rsidRDefault="00C361AD" w:rsidP="00C361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The above command is used to update a row in Hive table.</w:t>
      </w:r>
    </w:p>
    <w:p w:rsidR="00A86F98" w:rsidRDefault="00C361AD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6645910" cy="462067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AD" w:rsidRDefault="00C361AD" w:rsidP="00C361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Style w:val="Emphasis"/>
          <w:color w:val="2B2B2B"/>
          <w:sz w:val="27"/>
          <w:szCs w:val="27"/>
          <w:bdr w:val="none" w:sz="0" w:space="0" w:color="auto" w:frame="1"/>
        </w:rPr>
        <w:t>From the above image, we can see that we have received an error message. This means that the Update command is not supported on the columns that are bucketed.</w:t>
      </w:r>
    </w:p>
    <w:p w:rsidR="00C361AD" w:rsidRDefault="00C361AD" w:rsidP="00C361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In this table, we have bucketed the </w:t>
      </w:r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>‘</w:t>
      </w:r>
      <w:proofErr w:type="spellStart"/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>clg_id</w:t>
      </w:r>
      <w:proofErr w:type="spellEnd"/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>’</w:t>
      </w:r>
      <w:r>
        <w:rPr>
          <w:color w:val="2B2B2B"/>
          <w:sz w:val="27"/>
          <w:szCs w:val="27"/>
          <w:bdr w:val="none" w:sz="0" w:space="0" w:color="auto" w:frame="1"/>
        </w:rPr>
        <w:t> column and performing the Update operation on the same column, so we have go the error</w:t>
      </w:r>
    </w:p>
    <w:p w:rsidR="00C361AD" w:rsidRDefault="00C361AD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361AD" w:rsidRPr="00C361AD" w:rsidRDefault="00C361AD" w:rsidP="00C361A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19"/>
          <w:szCs w:val="19"/>
          <w:lang w:eastAsia="en-IN"/>
        </w:rPr>
      </w:pPr>
      <w:r w:rsidRPr="00C361AD">
        <w:rPr>
          <w:rFonts w:ascii="Times New Roman" w:eastAsia="Times New Roman" w:hAnsi="Times New Roman" w:cs="Times New Roman"/>
          <w:b/>
          <w:bCs/>
          <w:color w:val="2B2B2B"/>
          <w:sz w:val="27"/>
          <w:lang w:eastAsia="en-IN"/>
        </w:rPr>
        <w:t>Now let’s perform the update operation on Non bucketed column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63"/>
      </w:tblGrid>
      <w:tr w:rsidR="00C361AD" w:rsidRPr="00C361AD" w:rsidTr="00C361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361AD" w:rsidRPr="00C361AD" w:rsidRDefault="00C361AD" w:rsidP="00C361A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6"/>
                <w:szCs w:val="16"/>
                <w:lang w:eastAsia="en-IN"/>
              </w:rPr>
            </w:pP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BF7" w:rsidRDefault="009A3BF7" w:rsidP="00C361AD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6"/>
                <w:szCs w:val="16"/>
                <w:lang w:eastAsia="en-IN"/>
              </w:rPr>
            </w:pPr>
          </w:p>
          <w:p w:rsidR="00C361AD" w:rsidRPr="00C361AD" w:rsidRDefault="009A3BF7" w:rsidP="00C361AD">
            <w:pPr>
              <w:wordWrap w:val="0"/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AE482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Hive&gt;</w:t>
            </w:r>
            <w:r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C361AD"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UPDATE college set </w:t>
            </w:r>
            <w:proofErr w:type="spellStart"/>
            <w:r w:rsidR="00C361AD"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clg_name</w:t>
            </w:r>
            <w:proofErr w:type="spellEnd"/>
            <w:r w:rsidR="00C361AD"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= 'IIT' where </w:t>
            </w:r>
            <w:proofErr w:type="spellStart"/>
            <w:r w:rsidR="00C361AD"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clg_id</w:t>
            </w:r>
            <w:proofErr w:type="spellEnd"/>
            <w:r w:rsidR="00C361AD" w:rsidRPr="00AE4829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= 6;</w:t>
            </w:r>
          </w:p>
        </w:tc>
      </w:tr>
    </w:tbl>
    <w:p w:rsidR="00C361AD" w:rsidRDefault="009A3BF7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5659120" cy="53308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7"/>
          <w:szCs w:val="27"/>
          <w:bdr w:val="none" w:sz="0" w:space="0" w:color="auto" w:frame="1"/>
        </w:rPr>
        <w:t>We have successfully updated the data.</w:t>
      </w: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7"/>
          <w:szCs w:val="27"/>
          <w:bdr w:val="none" w:sz="0" w:space="0" w:color="auto" w:frame="1"/>
        </w:rPr>
        <w:t>The updated data can be checked using the command </w:t>
      </w:r>
      <w:r>
        <w:rPr>
          <w:b/>
          <w:bCs/>
          <w:i/>
          <w:iCs/>
          <w:color w:val="2B2B2B"/>
          <w:sz w:val="27"/>
          <w:szCs w:val="27"/>
          <w:bdr w:val="none" w:sz="0" w:space="0" w:color="auto" w:frame="1"/>
        </w:rPr>
        <w:t>select * from college.</w:t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9A3BF7" w:rsidRDefault="009A3BF7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lastRenderedPageBreak/>
        <w:drawing>
          <wp:inline distT="0" distB="0" distL="0" distR="0">
            <wp:extent cx="3830320" cy="32092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We can see that the data has been updated successfully.</w:t>
      </w: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Now let’s perform the Delete operation on the same table.</w:t>
      </w:r>
    </w:p>
    <w:p w:rsidR="00344C70" w:rsidRDefault="00344C70" w:rsidP="00344C70">
      <w:pPr>
        <w:pStyle w:val="Heading2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Deleting a Row from Hive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9663"/>
      </w:tblGrid>
      <w:tr w:rsidR="00344C70" w:rsidTr="00344C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4C70" w:rsidRPr="00F64D02" w:rsidRDefault="00344C70">
            <w:pPr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F64D02">
              <w:rPr>
                <w:b/>
                <w:sz w:val="24"/>
                <w:szCs w:val="24"/>
              </w:rPr>
              <w:t xml:space="preserve">Hive&gt; </w:t>
            </w:r>
          </w:p>
        </w:tc>
        <w:tc>
          <w:tcPr>
            <w:tcW w:w="96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4C70" w:rsidRPr="00F64D02" w:rsidRDefault="00344C70">
            <w:pPr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F64D02">
              <w:rPr>
                <w:rStyle w:val="crayon-e"/>
                <w:color w:val="000000"/>
                <w:sz w:val="24"/>
                <w:szCs w:val="24"/>
                <w:bdr w:val="none" w:sz="0" w:space="0" w:color="auto" w:frame="1"/>
              </w:rPr>
              <w:t xml:space="preserve">delete from college where </w:t>
            </w:r>
            <w:proofErr w:type="spellStart"/>
            <w:r w:rsidRPr="00F64D02">
              <w:rPr>
                <w:rStyle w:val="crayon-v"/>
                <w:color w:val="000000"/>
                <w:sz w:val="24"/>
                <w:szCs w:val="24"/>
                <w:bdr w:val="none" w:sz="0" w:space="0" w:color="auto" w:frame="1"/>
              </w:rPr>
              <w:t>clg_id</w:t>
            </w:r>
            <w:proofErr w:type="spellEnd"/>
            <w:r w:rsidRPr="00F64D02">
              <w:rPr>
                <w:rStyle w:val="crayon-o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F64D02">
              <w:rPr>
                <w:rStyle w:val="crayon-cn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  <w:r w:rsidRPr="00F64D02">
              <w:rPr>
                <w:rStyle w:val="crayon-sy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6530340" cy="5184775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b/>
          <w:b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color w:val="2B2B2B"/>
          <w:sz w:val="27"/>
          <w:szCs w:val="27"/>
          <w:bdr w:val="none" w:sz="0" w:space="0" w:color="auto" w:frame="1"/>
          <w:shd w:val="clear" w:color="auto" w:fill="FFFFFF"/>
        </w:rPr>
        <w:t>We have now successfully deleted a row from the Hive table. This can be checked using the command </w:t>
      </w:r>
      <w:r>
        <w:rPr>
          <w:b/>
          <w:bCs/>
          <w:color w:val="2B2B2B"/>
          <w:sz w:val="27"/>
          <w:szCs w:val="27"/>
          <w:bdr w:val="none" w:sz="0" w:space="0" w:color="auto" w:frame="1"/>
          <w:shd w:val="clear" w:color="auto" w:fill="FFFFFF"/>
        </w:rPr>
        <w:t>select * from college.</w:t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3648710" cy="26485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We can see that there is no row with</w:t>
      </w:r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>clg_id</w:t>
      </w:r>
      <w:proofErr w:type="spellEnd"/>
      <w:r>
        <w:rPr>
          <w:rStyle w:val="Strong"/>
          <w:i/>
          <w:iCs/>
          <w:color w:val="2B2B2B"/>
          <w:sz w:val="27"/>
          <w:szCs w:val="27"/>
          <w:bdr w:val="none" w:sz="0" w:space="0" w:color="auto" w:frame="1"/>
        </w:rPr>
        <w:t xml:space="preserve"> =5</w:t>
      </w:r>
      <w:r>
        <w:rPr>
          <w:color w:val="2B2B2B"/>
          <w:sz w:val="27"/>
          <w:szCs w:val="27"/>
          <w:bdr w:val="none" w:sz="0" w:space="0" w:color="auto" w:frame="1"/>
        </w:rPr>
        <w:t>. This means that we have successfully deleted the row from the Hive table.</w:t>
      </w:r>
    </w:p>
    <w:p w:rsidR="00344C70" w:rsidRDefault="00344C70" w:rsidP="00344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color w:val="2B2B2B"/>
          <w:sz w:val="27"/>
          <w:szCs w:val="27"/>
          <w:bdr w:val="none" w:sz="0" w:space="0" w:color="auto" w:frame="1"/>
        </w:rPr>
        <w:t>This is how the transactions or row-wise operations are performed in Hive.</w:t>
      </w:r>
    </w:p>
    <w:p w:rsidR="00344C70" w:rsidRDefault="00344C70" w:rsidP="001F38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sectPr w:rsidR="00344C70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0"/>
  </w:num>
  <w:num w:numId="3">
    <w:abstractNumId w:val="18"/>
  </w:num>
  <w:num w:numId="4">
    <w:abstractNumId w:val="20"/>
  </w:num>
  <w:num w:numId="5">
    <w:abstractNumId w:val="19"/>
  </w:num>
  <w:num w:numId="6">
    <w:abstractNumId w:val="28"/>
  </w:num>
  <w:num w:numId="7">
    <w:abstractNumId w:val="17"/>
  </w:num>
  <w:num w:numId="8">
    <w:abstractNumId w:val="25"/>
  </w:num>
  <w:num w:numId="9">
    <w:abstractNumId w:val="7"/>
  </w:num>
  <w:num w:numId="10">
    <w:abstractNumId w:val="27"/>
  </w:num>
  <w:num w:numId="11">
    <w:abstractNumId w:val="4"/>
  </w:num>
  <w:num w:numId="12">
    <w:abstractNumId w:val="11"/>
  </w:num>
  <w:num w:numId="13">
    <w:abstractNumId w:val="9"/>
  </w:num>
  <w:num w:numId="14">
    <w:abstractNumId w:val="29"/>
  </w:num>
  <w:num w:numId="15">
    <w:abstractNumId w:val="12"/>
  </w:num>
  <w:num w:numId="16">
    <w:abstractNumId w:val="13"/>
  </w:num>
  <w:num w:numId="17">
    <w:abstractNumId w:val="22"/>
  </w:num>
  <w:num w:numId="18">
    <w:abstractNumId w:val="15"/>
  </w:num>
  <w:num w:numId="19">
    <w:abstractNumId w:val="8"/>
  </w:num>
  <w:num w:numId="20">
    <w:abstractNumId w:val="1"/>
  </w:num>
  <w:num w:numId="21">
    <w:abstractNumId w:val="3"/>
  </w:num>
  <w:num w:numId="22">
    <w:abstractNumId w:val="21"/>
  </w:num>
  <w:num w:numId="23">
    <w:abstractNumId w:val="6"/>
  </w:num>
  <w:num w:numId="24">
    <w:abstractNumId w:val="24"/>
  </w:num>
  <w:num w:numId="25">
    <w:abstractNumId w:val="2"/>
  </w:num>
  <w:num w:numId="26">
    <w:abstractNumId w:val="26"/>
  </w:num>
  <w:num w:numId="27">
    <w:abstractNumId w:val="10"/>
  </w:num>
  <w:num w:numId="28">
    <w:abstractNumId w:val="14"/>
  </w:num>
  <w:num w:numId="29">
    <w:abstractNumId w:val="5"/>
  </w:num>
  <w:num w:numId="30">
    <w:abstractNumId w:val="30"/>
  </w:num>
  <w:num w:numId="31">
    <w:abstractNumId w:val="23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62BAB"/>
    <w:rsid w:val="007668FD"/>
    <w:rsid w:val="00767C4A"/>
    <w:rsid w:val="0078246E"/>
    <w:rsid w:val="00783941"/>
    <w:rsid w:val="00785ADA"/>
    <w:rsid w:val="007946D6"/>
    <w:rsid w:val="007947A7"/>
    <w:rsid w:val="007A3ADE"/>
    <w:rsid w:val="007A5A0D"/>
    <w:rsid w:val="007A6DFC"/>
    <w:rsid w:val="007B235E"/>
    <w:rsid w:val="007B6BDB"/>
    <w:rsid w:val="007C20DE"/>
    <w:rsid w:val="007C4834"/>
    <w:rsid w:val="007C489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761"/>
    <w:rsid w:val="008C3D25"/>
    <w:rsid w:val="008C5DB1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40C7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113</cp:revision>
  <dcterms:created xsi:type="dcterms:W3CDTF">2017-09-10T08:07:00Z</dcterms:created>
  <dcterms:modified xsi:type="dcterms:W3CDTF">2017-10-20T13:38:00Z</dcterms:modified>
</cp:coreProperties>
</file>