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0372" w14:textId="77777777" w:rsidR="001F7DB3" w:rsidRDefault="001F7DB3"/>
    <w:tbl>
      <w:tblPr>
        <w:tblW w:w="10296" w:type="dxa"/>
        <w:tblLayout w:type="fixed"/>
        <w:tblLook w:val="0000" w:firstRow="0" w:lastRow="0" w:firstColumn="0" w:lastColumn="0" w:noHBand="0" w:noVBand="0"/>
      </w:tblPr>
      <w:tblGrid>
        <w:gridCol w:w="6930"/>
        <w:gridCol w:w="3366"/>
      </w:tblGrid>
      <w:tr w:rsidR="009A5C0C" w:rsidRPr="008D3757" w14:paraId="6AA914C7" w14:textId="77777777" w:rsidTr="00771369">
        <w:trPr>
          <w:cantSplit/>
        </w:trPr>
        <w:tc>
          <w:tcPr>
            <w:tcW w:w="6930" w:type="dxa"/>
            <w:vMerge w:val="restart"/>
          </w:tcPr>
          <w:p w14:paraId="653FDFF6" w14:textId="77777777" w:rsidR="009A5C0C" w:rsidRDefault="00771369" w:rsidP="009A5C0C">
            <w:r>
              <w:rPr>
                <w:noProof/>
              </w:rPr>
              <w:drawing>
                <wp:inline distT="0" distB="0" distL="0" distR="0" wp14:anchorId="574850B5" wp14:editId="0C4D12AA">
                  <wp:extent cx="3218688" cy="521208"/>
                  <wp:effectExtent l="0" t="0" r="1270" b="0"/>
                  <wp:docPr id="6" name="Picture 6" descr="C:\Users\gps329\AppData\Local\Microsoft\Windows\INetCache\Content.MSO\2DD805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ps329\AppData\Local\Microsoft\Windows\INetCache\Content.MSO\2DD8057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688" cy="521208"/>
                          </a:xfrm>
                          <a:prstGeom prst="rect">
                            <a:avLst/>
                          </a:prstGeom>
                          <a:noFill/>
                          <a:ln>
                            <a:noFill/>
                          </a:ln>
                        </pic:spPr>
                      </pic:pic>
                    </a:graphicData>
                  </a:graphic>
                </wp:inline>
              </w:drawing>
            </w:r>
          </w:p>
        </w:tc>
        <w:tc>
          <w:tcPr>
            <w:tcW w:w="3366" w:type="dxa"/>
          </w:tcPr>
          <w:p w14:paraId="5E7FDF5E" w14:textId="77777777" w:rsidR="009A5C0C" w:rsidRPr="008D5DFA" w:rsidRDefault="009A5C0C" w:rsidP="009A5C0C">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9A5C0C" w:rsidRPr="008D3757" w14:paraId="5B47EDFD" w14:textId="77777777" w:rsidTr="00771369">
        <w:trPr>
          <w:cantSplit/>
        </w:trPr>
        <w:tc>
          <w:tcPr>
            <w:tcW w:w="6930" w:type="dxa"/>
            <w:vMerge/>
          </w:tcPr>
          <w:p w14:paraId="738F0B41" w14:textId="77777777" w:rsidR="009A5C0C" w:rsidRPr="008D3757" w:rsidRDefault="009A5C0C" w:rsidP="009A5C0C">
            <w:pPr>
              <w:pStyle w:val="HeaderStyle"/>
              <w:widowControl w:val="0"/>
              <w:tabs>
                <w:tab w:val="clear" w:pos="1440"/>
                <w:tab w:val="clear" w:pos="7200"/>
                <w:tab w:val="left" w:pos="6480"/>
              </w:tabs>
              <w:spacing w:before="240"/>
              <w:rPr>
                <w:rFonts w:ascii="Arial" w:hAnsi="Arial" w:cs="Arial"/>
                <w:smallCaps/>
              </w:rPr>
            </w:pPr>
          </w:p>
        </w:tc>
        <w:tc>
          <w:tcPr>
            <w:tcW w:w="3366" w:type="dxa"/>
          </w:tcPr>
          <w:p w14:paraId="51AFAB35" w14:textId="77777777" w:rsidR="009A5C0C" w:rsidRPr="008D5DFA" w:rsidRDefault="009A5C0C" w:rsidP="00AC7FDA">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Pr="008D5DFA">
              <w:rPr>
                <w:rFonts w:ascii="Arial" w:hAnsi="Arial" w:cs="Arial"/>
                <w:smallCaps/>
                <w:sz w:val="28"/>
              </w:rPr>
              <w:t xml:space="preserve"> 20</w:t>
            </w:r>
            <w:r w:rsidR="007D6E08">
              <w:rPr>
                <w:rFonts w:ascii="Arial" w:hAnsi="Arial" w:cs="Arial"/>
                <w:smallCaps/>
                <w:sz w:val="28"/>
              </w:rPr>
              <w:t>2</w:t>
            </w:r>
            <w:r w:rsidR="00AC7FDA">
              <w:rPr>
                <w:rFonts w:ascii="Arial" w:hAnsi="Arial" w:cs="Arial"/>
                <w:smallCaps/>
                <w:sz w:val="28"/>
              </w:rPr>
              <w:t>1</w:t>
            </w:r>
          </w:p>
        </w:tc>
      </w:tr>
    </w:tbl>
    <w:p w14:paraId="7181E5AA" w14:textId="77777777" w:rsidR="001F7DB3" w:rsidRDefault="001F7DB3" w:rsidP="001F7DB3">
      <w:pPr>
        <w:widowControl w:val="0"/>
        <w:tabs>
          <w:tab w:val="clear" w:pos="1440"/>
          <w:tab w:val="clear" w:pos="7200"/>
          <w:tab w:val="left" w:pos="6480"/>
        </w:tabs>
        <w:spacing w:line="360" w:lineRule="atLeast"/>
        <w:rPr>
          <w:rFonts w:ascii="Arial" w:hAnsi="Arial" w:cs="Arial"/>
          <w:b/>
          <w:sz w:val="28"/>
        </w:rPr>
      </w:pPr>
    </w:p>
    <w:p w14:paraId="1F549409" w14:textId="77777777"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2</w:t>
      </w:r>
    </w:p>
    <w:p w14:paraId="0ABFD8B1" w14:textId="77777777"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p>
    <w:p w14:paraId="7CE8B359"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This exercise is to be submitted to Canvas by 2:00 PM on T</w:t>
      </w:r>
      <w:r w:rsidR="007D6E08">
        <w:rPr>
          <w:rFonts w:ascii="Arial" w:hAnsi="Arial" w:cs="Arial"/>
          <w:b/>
        </w:rPr>
        <w:t>hursday</w:t>
      </w:r>
      <w:r>
        <w:rPr>
          <w:rFonts w:ascii="Arial" w:hAnsi="Arial" w:cs="Arial"/>
          <w:b/>
        </w:rPr>
        <w:t xml:space="preserve"> Oct </w:t>
      </w:r>
      <w:r w:rsidR="00AC7FDA">
        <w:rPr>
          <w:rFonts w:ascii="Arial" w:hAnsi="Arial" w:cs="Arial"/>
          <w:b/>
        </w:rPr>
        <w:t>21</w:t>
      </w:r>
      <w:r>
        <w:rPr>
          <w:rFonts w:ascii="Arial" w:hAnsi="Arial" w:cs="Arial"/>
          <w:b/>
        </w:rPr>
        <w:t>, 20</w:t>
      </w:r>
      <w:r w:rsidR="007D6E08">
        <w:rPr>
          <w:rFonts w:ascii="Arial" w:hAnsi="Arial" w:cs="Arial"/>
          <w:b/>
        </w:rPr>
        <w:t>2</w:t>
      </w:r>
      <w:r w:rsidR="00AC7FDA">
        <w:rPr>
          <w:rFonts w:ascii="Arial" w:hAnsi="Arial" w:cs="Arial"/>
          <w:b/>
        </w:rPr>
        <w:t>1</w:t>
      </w:r>
      <w:r>
        <w:rPr>
          <w:rFonts w:ascii="Arial" w:hAnsi="Arial" w:cs="Arial"/>
          <w:b/>
        </w:rPr>
        <w:t>.  Please submit your answers in an Excel file with the following naming convention:</w:t>
      </w:r>
    </w:p>
    <w:p w14:paraId="06354E41" w14:textId="77777777" w:rsidR="00BA7F1A" w:rsidRDefault="00BA7F1A" w:rsidP="00BA7F1A">
      <w:pPr>
        <w:widowControl w:val="0"/>
        <w:tabs>
          <w:tab w:val="clear" w:pos="1440"/>
          <w:tab w:val="clear" w:pos="7200"/>
          <w:tab w:val="left" w:pos="6480"/>
        </w:tabs>
        <w:spacing w:line="360" w:lineRule="atLeast"/>
        <w:rPr>
          <w:rFonts w:ascii="Arial" w:hAnsi="Arial" w:cs="Arial"/>
          <w:b/>
        </w:rPr>
      </w:pPr>
    </w:p>
    <w:p w14:paraId="4607BCE6"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“last_first_hw2” (for example, sonnier_garrett_hw2)</w:t>
      </w:r>
    </w:p>
    <w:p w14:paraId="31E6A09E" w14:textId="77777777" w:rsidR="00BA7F1A" w:rsidRDefault="00BA7F1A" w:rsidP="00BA7F1A">
      <w:pPr>
        <w:widowControl w:val="0"/>
        <w:tabs>
          <w:tab w:val="clear" w:pos="1440"/>
          <w:tab w:val="clear" w:pos="7200"/>
          <w:tab w:val="left" w:pos="6480"/>
        </w:tabs>
        <w:spacing w:line="360" w:lineRule="atLeast"/>
        <w:rPr>
          <w:rFonts w:ascii="Arial" w:hAnsi="Arial" w:cs="Arial"/>
          <w:b/>
        </w:rPr>
      </w:pPr>
    </w:p>
    <w:p w14:paraId="77AC97CD"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14:paraId="33487B79" w14:textId="77777777" w:rsidR="00BA7F1A" w:rsidRDefault="00BA7F1A" w:rsidP="00BA7F1A">
      <w:pPr>
        <w:widowControl w:val="0"/>
        <w:tabs>
          <w:tab w:val="clear" w:pos="1440"/>
          <w:tab w:val="clear" w:pos="7200"/>
          <w:tab w:val="left" w:pos="6480"/>
        </w:tabs>
        <w:spacing w:line="360" w:lineRule="atLeast"/>
        <w:rPr>
          <w:rFonts w:ascii="Arial" w:hAnsi="Arial" w:cs="Arial"/>
          <w:b/>
        </w:rPr>
      </w:pPr>
    </w:p>
    <w:p w14:paraId="7EB5AF4A"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14:paraId="1B129E06" w14:textId="77777777" w:rsidR="00BA7F1A" w:rsidRDefault="00BA7F1A" w:rsidP="00BA7F1A">
      <w:pPr>
        <w:widowControl w:val="0"/>
        <w:tabs>
          <w:tab w:val="left" w:pos="6480"/>
        </w:tabs>
        <w:spacing w:line="360" w:lineRule="atLeast"/>
        <w:rPr>
          <w:rFonts w:ascii="Arial" w:hAnsi="Arial" w:cs="Arial"/>
          <w:b/>
        </w:rPr>
      </w:pPr>
    </w:p>
    <w:p w14:paraId="344514A3" w14:textId="77777777" w:rsidR="00BA7F1A" w:rsidRDefault="00BA7F1A" w:rsidP="00BA7F1A">
      <w:pPr>
        <w:widowControl w:val="0"/>
        <w:tabs>
          <w:tab w:val="left" w:pos="6480"/>
        </w:tabs>
        <w:spacing w:line="360" w:lineRule="atLeast"/>
        <w:rPr>
          <w:rFonts w:ascii="Arial" w:hAnsi="Arial" w:cs="Arial"/>
          <w:b/>
        </w:rPr>
      </w:pPr>
      <w:r>
        <w:rPr>
          <w:rFonts w:ascii="Arial" w:hAnsi="Arial" w:cs="Arial"/>
          <w:b/>
        </w:rPr>
        <w:t>In addition to this document there is an Excel workbook (Customer Scoring Data 20</w:t>
      </w:r>
      <w:r w:rsidR="007D6E08">
        <w:rPr>
          <w:rFonts w:ascii="Arial" w:hAnsi="Arial" w:cs="Arial"/>
          <w:b/>
        </w:rPr>
        <w:t>2</w:t>
      </w:r>
      <w:r w:rsidR="00774C4F">
        <w:rPr>
          <w:rFonts w:ascii="Arial" w:hAnsi="Arial" w:cs="Arial"/>
          <w:b/>
        </w:rPr>
        <w:t>1</w:t>
      </w:r>
      <w:r>
        <w:rPr>
          <w:rFonts w:ascii="Arial" w:hAnsi="Arial" w:cs="Arial"/>
          <w:b/>
        </w:rPr>
        <w:t>.xlsx) containing the data necessary to complete the exercise posted on Canvas.</w:t>
      </w:r>
    </w:p>
    <w:p w14:paraId="59357D7E" w14:textId="77777777" w:rsidR="00BA7F1A" w:rsidRDefault="00BA7F1A" w:rsidP="00BA7F1A">
      <w:pPr>
        <w:widowControl w:val="0"/>
        <w:tabs>
          <w:tab w:val="left" w:pos="6480"/>
        </w:tabs>
        <w:spacing w:line="360" w:lineRule="atLeast"/>
        <w:rPr>
          <w:rFonts w:ascii="Arial" w:hAnsi="Arial" w:cs="Arial"/>
          <w:b/>
        </w:rPr>
      </w:pPr>
    </w:p>
    <w:p w14:paraId="741C212A" w14:textId="77777777" w:rsidR="00BA7F1A" w:rsidRDefault="00BA7F1A" w:rsidP="00BA7F1A">
      <w:pPr>
        <w:widowControl w:val="0"/>
        <w:tabs>
          <w:tab w:val="left" w:pos="6480"/>
        </w:tabs>
        <w:spacing w:line="360" w:lineRule="atLeast"/>
        <w:rPr>
          <w:rFonts w:ascii="Arial" w:hAnsi="Arial" w:cs="Arial"/>
          <w:b/>
        </w:rPr>
      </w:pPr>
      <w:r>
        <w:rPr>
          <w:rFonts w:ascii="Arial" w:hAnsi="Arial" w:cs="Arial"/>
          <w:b/>
        </w:rPr>
        <w:t>I would recommend a concise explanation of how you calculated any numbers you are asked to report.  This enables us to better give partial credit in the event of a mistake.  Good luck.</w:t>
      </w:r>
    </w:p>
    <w:p w14:paraId="763132A7" w14:textId="77777777" w:rsidR="00BA7F1A" w:rsidRDefault="00BA7F1A" w:rsidP="00BA7F1A">
      <w:pPr>
        <w:widowControl w:val="0"/>
        <w:tabs>
          <w:tab w:val="left" w:pos="6480"/>
        </w:tabs>
        <w:spacing w:line="360" w:lineRule="atLeast"/>
        <w:rPr>
          <w:rFonts w:ascii="Arial" w:hAnsi="Arial" w:cs="Arial"/>
          <w:b/>
        </w:rPr>
      </w:pPr>
    </w:p>
    <w:p w14:paraId="58712E2C" w14:textId="77777777" w:rsidR="00BA7F1A" w:rsidRDefault="00BA7F1A" w:rsidP="00BA7F1A">
      <w:pPr>
        <w:widowControl w:val="0"/>
        <w:tabs>
          <w:tab w:val="left" w:pos="6480"/>
        </w:tabs>
        <w:spacing w:line="360" w:lineRule="atLeast"/>
        <w:rPr>
          <w:rFonts w:ascii="Arial" w:hAnsi="Arial" w:cs="Arial"/>
          <w:b/>
          <w:sz w:val="28"/>
          <w:u w:val="single"/>
        </w:rPr>
      </w:pPr>
    </w:p>
    <w:p w14:paraId="0905316B" w14:textId="77777777" w:rsidR="00BA7F1A" w:rsidRDefault="00BA7F1A" w:rsidP="00BA7F1A">
      <w:pPr>
        <w:autoSpaceDE w:val="0"/>
        <w:autoSpaceDN w:val="0"/>
        <w:adjustRightInd w:val="0"/>
        <w:spacing w:line="240" w:lineRule="auto"/>
        <w:ind w:firstLine="720"/>
        <w:jc w:val="both"/>
        <w:rPr>
          <w:rFonts w:ascii="Arial" w:hAnsi="Arial" w:cs="Arial"/>
          <w:b/>
          <w:sz w:val="28"/>
          <w:u w:val="single"/>
        </w:rPr>
      </w:pPr>
      <w:r>
        <w:rPr>
          <w:rFonts w:ascii="Arial" w:hAnsi="Arial" w:cs="Arial"/>
          <w:b/>
          <w:sz w:val="28"/>
          <w:u w:val="single"/>
        </w:rPr>
        <w:br w:type="page"/>
      </w:r>
    </w:p>
    <w:p w14:paraId="27458AC6" w14:textId="77777777" w:rsidR="00BA7F1A" w:rsidRDefault="00BA7F1A" w:rsidP="00BA7F1A">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Customer Scoring at Orange Apron</w:t>
      </w:r>
    </w:p>
    <w:p w14:paraId="31E98A8C" w14:textId="77777777" w:rsidR="00BA7F1A" w:rsidRDefault="00BA7F1A" w:rsidP="00BA7F1A">
      <w:pPr>
        <w:autoSpaceDE w:val="0"/>
        <w:autoSpaceDN w:val="0"/>
        <w:adjustRightInd w:val="0"/>
        <w:spacing w:line="240" w:lineRule="auto"/>
        <w:jc w:val="both"/>
        <w:rPr>
          <w:rFonts w:ascii="Arial" w:hAnsi="Arial" w:cs="Arial"/>
          <w:b/>
          <w:sz w:val="28"/>
          <w:u w:val="single"/>
        </w:rPr>
      </w:pPr>
    </w:p>
    <w:p w14:paraId="6774F4AC" w14:textId="77777777"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 is a subscription based meal delivery service that provides subscribers with three meal kits per week for 52 weeks of the year.  Orange Apron is considering a customer acquisition campaign and plans to run a field experiment to determine appropriate target customers.  To implement the campaign, Orange Apron has r</w:t>
      </w:r>
      <w:r w:rsidRPr="00C515CF">
        <w:rPr>
          <w:rFonts w:ascii="Arial" w:hAnsi="Arial" w:cs="Arial"/>
          <w:szCs w:val="24"/>
        </w:rPr>
        <w:t>ent</w:t>
      </w:r>
      <w:r>
        <w:rPr>
          <w:rFonts w:ascii="Arial" w:hAnsi="Arial" w:cs="Arial"/>
          <w:szCs w:val="24"/>
        </w:rPr>
        <w:t>ed</w:t>
      </w:r>
      <w:r w:rsidRPr="00C515CF">
        <w:rPr>
          <w:rFonts w:ascii="Arial" w:hAnsi="Arial" w:cs="Arial"/>
          <w:szCs w:val="24"/>
        </w:rPr>
        <w:t xml:space="preserve"> a list containing</w:t>
      </w:r>
      <w:r>
        <w:rPr>
          <w:rFonts w:ascii="Arial" w:hAnsi="Arial" w:cs="Arial"/>
          <w:szCs w:val="24"/>
        </w:rPr>
        <w:t xml:space="preserve"> information on</w:t>
      </w:r>
      <w:r w:rsidRPr="00C515CF">
        <w:rPr>
          <w:rFonts w:ascii="Arial" w:hAnsi="Arial" w:cs="Arial"/>
          <w:szCs w:val="24"/>
        </w:rPr>
        <w:t xml:space="preserve"> 500 </w:t>
      </w:r>
      <w:r>
        <w:rPr>
          <w:rFonts w:ascii="Arial" w:hAnsi="Arial" w:cs="Arial"/>
          <w:szCs w:val="24"/>
        </w:rPr>
        <w:t>households.  T</w:t>
      </w:r>
      <w:r w:rsidRPr="00C515CF">
        <w:rPr>
          <w:rFonts w:ascii="Arial" w:hAnsi="Arial" w:cs="Arial"/>
          <w:szCs w:val="24"/>
        </w:rPr>
        <w:t xml:space="preserve">he list contains </w:t>
      </w:r>
      <w:r>
        <w:rPr>
          <w:rFonts w:ascii="Arial" w:hAnsi="Arial" w:cs="Arial"/>
          <w:szCs w:val="24"/>
        </w:rPr>
        <w:t xml:space="preserve">some information about the households captured in four variables. The first variable is a binary indicator of whether children are present in the household (1=yes, 0=no).  The remaining variables are three “hotline” buying indices.  Similar to a credit rating, these indices are </w:t>
      </w:r>
      <w:r w:rsidRPr="00C515CF">
        <w:rPr>
          <w:rFonts w:ascii="Arial" w:hAnsi="Arial" w:cs="Arial"/>
          <w:szCs w:val="24"/>
        </w:rPr>
        <w:t>variables computed by the list owner</w:t>
      </w:r>
      <w:r>
        <w:rPr>
          <w:rFonts w:ascii="Arial" w:hAnsi="Arial" w:cs="Arial"/>
          <w:szCs w:val="24"/>
        </w:rPr>
        <w:t xml:space="preserve"> and represent different index variables that generally indicate positive or negative purchase interest (for different product categories, some indices are positively correlated with purchase interest while other indices are negatively correlated with purchase interest).  In consultation with the list owner, Orange Apron has selected three hotline indices, h1, h2 and h3.  Orange Apron’s hypothesis is that h1 is positively correlated with interest in a meal delivery service while h2 and h3 are negatively correlated with interest in a meal delivery service.  In addition, Orange Apron feels the presence of children in the household may increase interest in the service.</w:t>
      </w:r>
    </w:p>
    <w:p w14:paraId="0CDB6632" w14:textId="77777777" w:rsidR="00BA7F1A" w:rsidRPr="00C515CF" w:rsidRDefault="00BA7F1A" w:rsidP="00BA7F1A">
      <w:pPr>
        <w:autoSpaceDE w:val="0"/>
        <w:autoSpaceDN w:val="0"/>
        <w:adjustRightInd w:val="0"/>
        <w:spacing w:line="240" w:lineRule="auto"/>
        <w:ind w:firstLine="720"/>
        <w:jc w:val="both"/>
        <w:rPr>
          <w:rFonts w:ascii="Arial" w:hAnsi="Arial" w:cs="Arial"/>
          <w:szCs w:val="24"/>
        </w:rPr>
      </w:pPr>
    </w:p>
    <w:p w14:paraId="57EC3B5E" w14:textId="77777777"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w:t>
      </w:r>
      <w:r w:rsidRPr="00C515CF">
        <w:rPr>
          <w:rFonts w:ascii="Arial" w:hAnsi="Arial" w:cs="Arial"/>
          <w:szCs w:val="24"/>
        </w:rPr>
        <w:t xml:space="preserve"> has sent an invitation to all 500 names on the list to join </w:t>
      </w:r>
      <w:r>
        <w:rPr>
          <w:rFonts w:ascii="Arial" w:hAnsi="Arial" w:cs="Arial"/>
          <w:szCs w:val="24"/>
        </w:rPr>
        <w:t>service</w:t>
      </w:r>
      <w:r w:rsidRPr="00C515CF">
        <w:rPr>
          <w:rFonts w:ascii="Arial" w:hAnsi="Arial" w:cs="Arial"/>
          <w:szCs w:val="24"/>
        </w:rPr>
        <w:t xml:space="preserve">. </w:t>
      </w:r>
      <w:r>
        <w:rPr>
          <w:rFonts w:ascii="Arial" w:hAnsi="Arial" w:cs="Arial"/>
          <w:szCs w:val="24"/>
        </w:rPr>
        <w:t>The invitation offer includes</w:t>
      </w:r>
      <w:r w:rsidRPr="00C515CF">
        <w:rPr>
          <w:rFonts w:ascii="Arial" w:hAnsi="Arial" w:cs="Arial"/>
          <w:szCs w:val="24"/>
        </w:rPr>
        <w:t xml:space="preserve"> a </w:t>
      </w:r>
      <w:r>
        <w:rPr>
          <w:rFonts w:ascii="Arial" w:hAnsi="Arial" w:cs="Arial"/>
          <w:szCs w:val="24"/>
        </w:rPr>
        <w:t>deep discount on three weeks of service</w:t>
      </w:r>
      <w:r w:rsidRPr="00C515CF">
        <w:rPr>
          <w:rFonts w:ascii="Arial" w:hAnsi="Arial" w:cs="Arial"/>
          <w:szCs w:val="24"/>
        </w:rPr>
        <w:t xml:space="preserve">. We observe whether or not each of the 500 consumers accepted the invitation: the value of </w:t>
      </w:r>
      <w:r w:rsidRPr="00C515CF">
        <w:rPr>
          <w:rFonts w:ascii="Arial" w:hAnsi="Arial" w:cs="Arial"/>
          <w:i/>
          <w:iCs/>
          <w:szCs w:val="24"/>
        </w:rPr>
        <w:t xml:space="preserve">y </w:t>
      </w:r>
      <w:r w:rsidRPr="00C515CF">
        <w:rPr>
          <w:rFonts w:ascii="Arial" w:hAnsi="Arial" w:cs="Arial"/>
          <w:szCs w:val="24"/>
        </w:rPr>
        <w:t xml:space="preserve">is 1 if the person joined the </w:t>
      </w:r>
      <w:r>
        <w:rPr>
          <w:rFonts w:ascii="Arial" w:hAnsi="Arial" w:cs="Arial"/>
          <w:szCs w:val="24"/>
        </w:rPr>
        <w:t xml:space="preserve">service </w:t>
      </w:r>
      <w:r w:rsidRPr="00C515CF">
        <w:rPr>
          <w:rFonts w:ascii="Arial" w:hAnsi="Arial" w:cs="Arial"/>
          <w:szCs w:val="24"/>
        </w:rPr>
        <w:t>and the value is 0 otherwise.</w:t>
      </w:r>
      <w:r>
        <w:rPr>
          <w:rFonts w:ascii="Arial" w:hAnsi="Arial" w:cs="Arial"/>
          <w:szCs w:val="24"/>
        </w:rPr>
        <w:t xml:space="preserve">  </w:t>
      </w:r>
      <w:r w:rsidRPr="00C515CF">
        <w:rPr>
          <w:rFonts w:ascii="Arial" w:hAnsi="Arial" w:cs="Arial"/>
          <w:szCs w:val="24"/>
        </w:rPr>
        <w:t xml:space="preserve">We use </w:t>
      </w:r>
      <w:r>
        <w:rPr>
          <w:rFonts w:ascii="Arial" w:hAnsi="Arial" w:cs="Arial"/>
          <w:szCs w:val="24"/>
        </w:rPr>
        <w:t>a random sample of 244</w:t>
      </w:r>
      <w:r w:rsidRPr="00C515CF">
        <w:rPr>
          <w:rFonts w:ascii="Arial" w:hAnsi="Arial" w:cs="Arial"/>
          <w:szCs w:val="24"/>
        </w:rPr>
        <w:t xml:space="preserve"> persons </w:t>
      </w:r>
      <w:r>
        <w:rPr>
          <w:rFonts w:ascii="Arial" w:hAnsi="Arial" w:cs="Arial"/>
          <w:szCs w:val="24"/>
        </w:rPr>
        <w:t>as the estimation sample (</w:t>
      </w:r>
      <w:r w:rsidRPr="00C515CF">
        <w:rPr>
          <w:rFonts w:ascii="Arial" w:hAnsi="Arial" w:cs="Arial"/>
          <w:szCs w:val="24"/>
        </w:rPr>
        <w:t>i.e., we estimate the scoring model on this data</w:t>
      </w:r>
      <w:r>
        <w:rPr>
          <w:rFonts w:ascii="Arial" w:hAnsi="Arial" w:cs="Arial"/>
          <w:szCs w:val="24"/>
        </w:rPr>
        <w:t>)</w:t>
      </w:r>
      <w:r w:rsidRPr="00C515CF">
        <w:rPr>
          <w:rFonts w:ascii="Arial" w:hAnsi="Arial" w:cs="Arial"/>
          <w:szCs w:val="24"/>
        </w:rPr>
        <w:t xml:space="preserve">. The second list of </w:t>
      </w:r>
      <w:r>
        <w:rPr>
          <w:rFonts w:ascii="Arial" w:hAnsi="Arial" w:cs="Arial"/>
          <w:szCs w:val="24"/>
        </w:rPr>
        <w:t>256</w:t>
      </w:r>
      <w:r w:rsidRPr="00C515CF">
        <w:rPr>
          <w:rFonts w:ascii="Arial" w:hAnsi="Arial" w:cs="Arial"/>
          <w:szCs w:val="24"/>
        </w:rPr>
        <w:t xml:space="preserve"> is used to test list scoring and evaluate how successful the target selection was. The 2</w:t>
      </w:r>
      <w:r>
        <w:rPr>
          <w:rFonts w:ascii="Arial" w:hAnsi="Arial" w:cs="Arial"/>
          <w:szCs w:val="24"/>
        </w:rPr>
        <w:t>44</w:t>
      </w:r>
      <w:r w:rsidRPr="00C515CF">
        <w:rPr>
          <w:rFonts w:ascii="Arial" w:hAnsi="Arial" w:cs="Arial"/>
          <w:szCs w:val="24"/>
        </w:rPr>
        <w:t xml:space="preserve">-person list will henceforth be referred to as the estimation-list, and the </w:t>
      </w:r>
      <w:r>
        <w:rPr>
          <w:rFonts w:ascii="Arial" w:hAnsi="Arial" w:cs="Arial"/>
          <w:szCs w:val="24"/>
        </w:rPr>
        <w:t>256</w:t>
      </w:r>
      <w:r w:rsidRPr="00C515CF">
        <w:rPr>
          <w:rFonts w:ascii="Arial" w:hAnsi="Arial" w:cs="Arial"/>
          <w:szCs w:val="24"/>
        </w:rPr>
        <w:t>-person list will be referred to as the holdout-list.</w:t>
      </w:r>
    </w:p>
    <w:p w14:paraId="1CAE6FA0" w14:textId="77777777" w:rsidR="00BA7F1A" w:rsidRDefault="00BA7F1A" w:rsidP="00BA7F1A">
      <w:pPr>
        <w:autoSpaceDE w:val="0"/>
        <w:autoSpaceDN w:val="0"/>
        <w:adjustRightInd w:val="0"/>
        <w:spacing w:line="240" w:lineRule="auto"/>
        <w:ind w:firstLine="720"/>
        <w:jc w:val="both"/>
        <w:rPr>
          <w:rFonts w:ascii="Arial" w:hAnsi="Arial" w:cs="Arial"/>
          <w:szCs w:val="24"/>
        </w:rPr>
      </w:pPr>
    </w:p>
    <w:p w14:paraId="6AFD04DF" w14:textId="77777777" w:rsidR="00BA7F1A" w:rsidRDefault="00BA7F1A" w:rsidP="00BA7F1A">
      <w:pPr>
        <w:autoSpaceDE w:val="0"/>
        <w:autoSpaceDN w:val="0"/>
        <w:adjustRightInd w:val="0"/>
        <w:spacing w:line="240" w:lineRule="auto"/>
        <w:ind w:firstLine="720"/>
        <w:jc w:val="both"/>
        <w:rPr>
          <w:szCs w:val="24"/>
        </w:rPr>
      </w:pPr>
      <w:r w:rsidRPr="0088782D">
        <w:rPr>
          <w:szCs w:val="24"/>
        </w:rPr>
        <w:t xml:space="preserve">The list data are available </w:t>
      </w:r>
      <w:r>
        <w:rPr>
          <w:szCs w:val="24"/>
        </w:rPr>
        <w:t>on Canvas in the HW2 folder (Customer Scoring Data 20</w:t>
      </w:r>
      <w:r w:rsidR="00455E11">
        <w:rPr>
          <w:szCs w:val="24"/>
        </w:rPr>
        <w:t>21</w:t>
      </w:r>
      <w:r>
        <w:rPr>
          <w:szCs w:val="24"/>
        </w:rPr>
        <w:t>.xlsx)</w:t>
      </w:r>
      <w:r w:rsidRPr="0088782D">
        <w:rPr>
          <w:szCs w:val="24"/>
        </w:rPr>
        <w:t>.</w:t>
      </w:r>
      <w:r>
        <w:rPr>
          <w:szCs w:val="24"/>
        </w:rPr>
        <w:t xml:space="preserve"> </w:t>
      </w:r>
      <w:r w:rsidRPr="00470C3E">
        <w:rPr>
          <w:i/>
          <w:szCs w:val="24"/>
          <w:u w:val="single"/>
        </w:rPr>
        <w:t xml:space="preserve">This exercise closely follows the </w:t>
      </w:r>
      <w:r>
        <w:rPr>
          <w:i/>
          <w:szCs w:val="24"/>
          <w:u w:val="single"/>
        </w:rPr>
        <w:t>class notes</w:t>
      </w:r>
      <w:r w:rsidRPr="00470C3E">
        <w:rPr>
          <w:i/>
          <w:szCs w:val="24"/>
          <w:u w:val="single"/>
        </w:rPr>
        <w:t>.</w:t>
      </w:r>
      <w:r>
        <w:rPr>
          <w:i/>
          <w:szCs w:val="24"/>
          <w:u w:val="single"/>
        </w:rPr>
        <w:t xml:space="preserve">  You might want to review the class notes and replicate them</w:t>
      </w:r>
      <w:r w:rsidR="00556337">
        <w:rPr>
          <w:i/>
          <w:szCs w:val="24"/>
          <w:u w:val="single"/>
        </w:rPr>
        <w:t xml:space="preserve"> with the Student Data used in class</w:t>
      </w:r>
      <w:r>
        <w:rPr>
          <w:i/>
          <w:szCs w:val="24"/>
          <w:u w:val="single"/>
        </w:rPr>
        <w:t xml:space="preserve"> before attempting the exercise</w:t>
      </w:r>
      <w:r w:rsidRPr="00470C3E">
        <w:rPr>
          <w:i/>
          <w:szCs w:val="24"/>
          <w:u w:val="single"/>
        </w:rPr>
        <w:t>.</w:t>
      </w:r>
    </w:p>
    <w:p w14:paraId="07B0BE40" w14:textId="77777777" w:rsidR="00BA7F1A" w:rsidRDefault="00BA7F1A" w:rsidP="00BA7F1A">
      <w:pPr>
        <w:autoSpaceDE w:val="0"/>
        <w:autoSpaceDN w:val="0"/>
        <w:adjustRightInd w:val="0"/>
        <w:spacing w:line="240" w:lineRule="auto"/>
        <w:ind w:firstLine="720"/>
        <w:jc w:val="both"/>
        <w:rPr>
          <w:szCs w:val="24"/>
        </w:rPr>
      </w:pPr>
    </w:p>
    <w:p w14:paraId="227F4BA2" w14:textId="77777777" w:rsidR="00BA7F1A" w:rsidRPr="00390911"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sidRPr="00390911">
        <w:rPr>
          <w:rFonts w:ascii="Arial" w:hAnsi="Arial" w:cs="Arial"/>
          <w:sz w:val="24"/>
          <w:szCs w:val="24"/>
        </w:rPr>
        <w:t xml:space="preserve">Use a logistic regression model to predict </w:t>
      </w:r>
      <w:r w:rsidRPr="00390911">
        <w:rPr>
          <w:rFonts w:ascii="Arial" w:hAnsi="Arial" w:cs="Arial"/>
          <w:i/>
          <w:sz w:val="24"/>
          <w:szCs w:val="24"/>
        </w:rPr>
        <w:t>y</w:t>
      </w:r>
      <w:r w:rsidRPr="00390911">
        <w:rPr>
          <w:rFonts w:ascii="Arial" w:hAnsi="Arial" w:cs="Arial"/>
          <w:sz w:val="24"/>
          <w:szCs w:val="24"/>
        </w:rPr>
        <w:t xml:space="preserve"> (i.e., the decision to join the club) as a function of the available </w:t>
      </w:r>
      <w:r>
        <w:rPr>
          <w:rFonts w:ascii="Arial" w:hAnsi="Arial" w:cs="Arial"/>
          <w:sz w:val="24"/>
          <w:szCs w:val="24"/>
        </w:rPr>
        <w:t xml:space="preserve">scoring variables (children in HH and hotline variables).  </w:t>
      </w:r>
      <w:r w:rsidRPr="00390911">
        <w:rPr>
          <w:rFonts w:ascii="Arial" w:hAnsi="Arial" w:cs="Arial"/>
          <w:sz w:val="24"/>
          <w:szCs w:val="24"/>
        </w:rPr>
        <w:t xml:space="preserve">Include an intercept term in your model. </w:t>
      </w:r>
      <w:r w:rsidR="002301A7">
        <w:rPr>
          <w:rFonts w:ascii="Arial" w:hAnsi="Arial" w:cs="Arial"/>
          <w:sz w:val="24"/>
          <w:szCs w:val="24"/>
        </w:rPr>
        <w:t xml:space="preserve">You may run this model with XLSTAT rather than writing your own algorithm.  </w:t>
      </w:r>
      <w:r w:rsidR="00556337">
        <w:rPr>
          <w:rFonts w:ascii="Arial" w:hAnsi="Arial" w:cs="Arial"/>
          <w:sz w:val="24"/>
          <w:szCs w:val="24"/>
        </w:rPr>
        <w:t xml:space="preserve">For </w:t>
      </w:r>
      <w:r w:rsidR="002301A7">
        <w:rPr>
          <w:rFonts w:ascii="Arial" w:hAnsi="Arial" w:cs="Arial"/>
          <w:sz w:val="24"/>
          <w:szCs w:val="24"/>
        </w:rPr>
        <w:t>the</w:t>
      </w:r>
      <w:r>
        <w:rPr>
          <w:rFonts w:ascii="Arial" w:hAnsi="Arial" w:cs="Arial"/>
          <w:sz w:val="24"/>
          <w:szCs w:val="24"/>
        </w:rPr>
        <w:t xml:space="preserve"> homework</w:t>
      </w:r>
      <w:r w:rsidRPr="00390911">
        <w:rPr>
          <w:rFonts w:ascii="Arial" w:hAnsi="Arial" w:cs="Arial"/>
          <w:sz w:val="24"/>
          <w:szCs w:val="24"/>
        </w:rPr>
        <w:t xml:space="preserve">, </w:t>
      </w:r>
      <w:r w:rsidRPr="00390911">
        <w:rPr>
          <w:rFonts w:ascii="Arial" w:hAnsi="Arial" w:cs="Arial"/>
          <w:b/>
          <w:sz w:val="24"/>
          <w:szCs w:val="24"/>
        </w:rPr>
        <w:t>keep all coefficients</w:t>
      </w:r>
      <w:r w:rsidRPr="00390911">
        <w:rPr>
          <w:rFonts w:ascii="Arial" w:hAnsi="Arial" w:cs="Arial"/>
          <w:sz w:val="24"/>
          <w:szCs w:val="24"/>
        </w:rPr>
        <w:t xml:space="preserve"> (i.e., do not eliminate coefficients which </w:t>
      </w:r>
      <w:r>
        <w:rPr>
          <w:rFonts w:ascii="Arial" w:hAnsi="Arial" w:cs="Arial"/>
          <w:sz w:val="24"/>
          <w:szCs w:val="24"/>
        </w:rPr>
        <w:t>seem</w:t>
      </w:r>
      <w:r w:rsidRPr="00390911">
        <w:rPr>
          <w:rFonts w:ascii="Arial" w:hAnsi="Arial" w:cs="Arial"/>
          <w:sz w:val="24"/>
          <w:szCs w:val="24"/>
        </w:rPr>
        <w:t xml:space="preserve"> to be statistically insignificant).  </w:t>
      </w:r>
      <w:r w:rsidRPr="00390911">
        <w:rPr>
          <w:rFonts w:ascii="Arial" w:hAnsi="Arial" w:cs="Arial"/>
          <w:i/>
          <w:sz w:val="24"/>
          <w:szCs w:val="24"/>
          <w:u w:val="single"/>
        </w:rPr>
        <w:t>Report the parameter estimates of your resulting score function from the logistic regression as well as the p-values of the parameter estimates.</w:t>
      </w:r>
      <w:r>
        <w:rPr>
          <w:rFonts w:ascii="Arial" w:hAnsi="Arial" w:cs="Arial"/>
          <w:i/>
          <w:sz w:val="24"/>
          <w:szCs w:val="24"/>
          <w:u w:val="single"/>
        </w:rPr>
        <w:t xml:space="preserve">  What is your assessment of Ora</w:t>
      </w:r>
      <w:r w:rsidR="00556337">
        <w:rPr>
          <w:rFonts w:ascii="Arial" w:hAnsi="Arial" w:cs="Arial"/>
          <w:i/>
          <w:sz w:val="24"/>
          <w:szCs w:val="24"/>
          <w:u w:val="single"/>
        </w:rPr>
        <w:t xml:space="preserve">nge Apron’s hypotheses?  </w:t>
      </w:r>
      <w:r w:rsidR="00556337" w:rsidRPr="006120F5">
        <w:rPr>
          <w:rFonts w:ascii="Arial" w:hAnsi="Arial" w:cs="Arial"/>
          <w:i/>
          <w:sz w:val="24"/>
          <w:szCs w:val="24"/>
          <w:u w:val="single"/>
        </w:rPr>
        <w:t>For each hotline variable</w:t>
      </w:r>
      <w:r w:rsidRPr="006120F5">
        <w:rPr>
          <w:rFonts w:ascii="Arial" w:hAnsi="Arial" w:cs="Arial"/>
          <w:i/>
          <w:sz w:val="24"/>
          <w:szCs w:val="24"/>
          <w:u w:val="single"/>
        </w:rPr>
        <w:t>, what effect does a 1-unit increase in the index have on the % increase in the odds of joining the service?</w:t>
      </w:r>
    </w:p>
    <w:p w14:paraId="08854A0A" w14:textId="77777777" w:rsidR="00BA7F1A" w:rsidRPr="00390911" w:rsidRDefault="00BA7F1A" w:rsidP="00BA7F1A">
      <w:pPr>
        <w:autoSpaceDE w:val="0"/>
        <w:autoSpaceDN w:val="0"/>
        <w:adjustRightInd w:val="0"/>
        <w:spacing w:line="240" w:lineRule="auto"/>
        <w:rPr>
          <w:rFonts w:ascii="Arial" w:hAnsi="Arial" w:cs="Arial"/>
          <w:szCs w:val="24"/>
        </w:rPr>
      </w:pPr>
    </w:p>
    <w:p w14:paraId="7C762058" w14:textId="77777777" w:rsidR="00BA7F1A" w:rsidRPr="001E0C62"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Using your estimates compute the</w:t>
      </w:r>
      <w:r w:rsidRPr="00136EE5">
        <w:rPr>
          <w:rFonts w:ascii="Arial" w:hAnsi="Arial" w:cs="Arial"/>
          <w:sz w:val="24"/>
          <w:szCs w:val="24"/>
        </w:rPr>
        <w:t xml:space="preserve"> score</w:t>
      </w:r>
      <w:r>
        <w:rPr>
          <w:rFonts w:ascii="Arial" w:hAnsi="Arial" w:cs="Arial"/>
          <w:sz w:val="24"/>
          <w:szCs w:val="24"/>
        </w:rPr>
        <w:t xml:space="preserve"> for </w:t>
      </w:r>
      <w:r w:rsidRPr="00136EE5">
        <w:rPr>
          <w:rFonts w:ascii="Arial" w:hAnsi="Arial" w:cs="Arial"/>
          <w:sz w:val="24"/>
          <w:szCs w:val="24"/>
        </w:rPr>
        <w:t>all individuals</w:t>
      </w:r>
      <w:r>
        <w:rPr>
          <w:rFonts w:ascii="Arial" w:hAnsi="Arial" w:cs="Arial"/>
          <w:sz w:val="24"/>
          <w:szCs w:val="24"/>
        </w:rPr>
        <w:t xml:space="preserve"> in</w:t>
      </w:r>
      <w:r w:rsidRPr="00136EE5">
        <w:rPr>
          <w:rFonts w:ascii="Arial" w:hAnsi="Arial" w:cs="Arial"/>
          <w:sz w:val="24"/>
          <w:szCs w:val="24"/>
        </w:rPr>
        <w:t xml:space="preserve"> the </w:t>
      </w:r>
      <w:r>
        <w:rPr>
          <w:rFonts w:ascii="Arial" w:hAnsi="Arial" w:cs="Arial"/>
          <w:b/>
          <w:i/>
          <w:sz w:val="24"/>
          <w:szCs w:val="24"/>
          <w:u w:val="single"/>
        </w:rPr>
        <w:t xml:space="preserve">holdout </w:t>
      </w:r>
      <w:r>
        <w:rPr>
          <w:rFonts w:ascii="Arial" w:hAnsi="Arial" w:cs="Arial"/>
          <w:sz w:val="24"/>
          <w:szCs w:val="24"/>
        </w:rPr>
        <w:t xml:space="preserve">data.   </w:t>
      </w:r>
      <w:r w:rsidRPr="00136EE5">
        <w:rPr>
          <w:rFonts w:ascii="Arial" w:hAnsi="Arial" w:cs="Arial"/>
          <w:sz w:val="24"/>
          <w:szCs w:val="24"/>
        </w:rPr>
        <w:t xml:space="preserve">Using the predicted score, compute (for each individual): (a) </w:t>
      </w:r>
      <w:r>
        <w:rPr>
          <w:rFonts w:ascii="Arial" w:hAnsi="Arial" w:cs="Arial"/>
          <w:sz w:val="24"/>
          <w:szCs w:val="24"/>
        </w:rPr>
        <w:t>the predicted response rate and</w:t>
      </w:r>
      <w:r w:rsidRPr="00136EE5">
        <w:rPr>
          <w:rFonts w:ascii="Arial" w:hAnsi="Arial" w:cs="Arial"/>
          <w:sz w:val="24"/>
          <w:szCs w:val="24"/>
        </w:rPr>
        <w:t xml:space="preserve"> (b) </w:t>
      </w:r>
      <w:r>
        <w:rPr>
          <w:rFonts w:ascii="Arial" w:hAnsi="Arial" w:cs="Arial"/>
          <w:sz w:val="24"/>
          <w:szCs w:val="24"/>
        </w:rPr>
        <w:t xml:space="preserve">the resulting </w:t>
      </w:r>
      <w:r w:rsidRPr="00136EE5">
        <w:rPr>
          <w:rFonts w:ascii="Arial" w:hAnsi="Arial" w:cs="Arial"/>
          <w:sz w:val="24"/>
          <w:szCs w:val="24"/>
        </w:rPr>
        <w:t xml:space="preserve">lift (divide the predicted response rate by the </w:t>
      </w:r>
      <w:r>
        <w:rPr>
          <w:rFonts w:ascii="Arial" w:hAnsi="Arial" w:cs="Arial"/>
          <w:sz w:val="24"/>
          <w:szCs w:val="24"/>
        </w:rPr>
        <w:t xml:space="preserve">actual </w:t>
      </w:r>
      <w:r w:rsidRPr="00136EE5">
        <w:rPr>
          <w:rFonts w:ascii="Arial" w:hAnsi="Arial" w:cs="Arial"/>
          <w:sz w:val="24"/>
          <w:szCs w:val="24"/>
        </w:rPr>
        <w:t xml:space="preserve">average response rate </w:t>
      </w:r>
      <w:r w:rsidRPr="00136EE5">
        <w:rPr>
          <w:rFonts w:ascii="Arial" w:hAnsi="Arial" w:cs="Arial"/>
          <w:i/>
          <w:iCs/>
          <w:sz w:val="24"/>
          <w:szCs w:val="24"/>
        </w:rPr>
        <w:t>in the estimation-list</w:t>
      </w:r>
      <w:r w:rsidRPr="00136EE5">
        <w:rPr>
          <w:rFonts w:ascii="Arial" w:hAnsi="Arial" w:cs="Arial"/>
          <w:b/>
          <w:i/>
          <w:iCs/>
          <w:sz w:val="24"/>
          <w:szCs w:val="24"/>
        </w:rPr>
        <w:t>)</w:t>
      </w:r>
      <w:r w:rsidRPr="00136EE5">
        <w:rPr>
          <w:rFonts w:ascii="Arial" w:hAnsi="Arial" w:cs="Arial"/>
          <w:b/>
          <w:sz w:val="24"/>
          <w:szCs w:val="24"/>
        </w:rPr>
        <w:t>.</w:t>
      </w:r>
      <w:r>
        <w:rPr>
          <w:rFonts w:ascii="Arial" w:hAnsi="Arial" w:cs="Arial"/>
          <w:b/>
          <w:sz w:val="24"/>
          <w:szCs w:val="24"/>
        </w:rPr>
        <w:t xml:space="preserve">  </w:t>
      </w:r>
      <w:r>
        <w:rPr>
          <w:rFonts w:ascii="Arial" w:hAnsi="Arial" w:cs="Arial"/>
          <w:sz w:val="24"/>
          <w:szCs w:val="24"/>
        </w:rPr>
        <w:t>For each holdout individual, also compute the marginal effect of a 1 unit change in each of the hotline variables on the response probabilities.</w:t>
      </w:r>
    </w:p>
    <w:p w14:paraId="5AC3D172" w14:textId="77777777" w:rsidR="00BA7F1A" w:rsidRPr="008679C3" w:rsidRDefault="006F31DE" w:rsidP="00BA7F1A">
      <w:pPr>
        <w:pStyle w:val="ListParagraph"/>
        <w:autoSpaceDE w:val="0"/>
        <w:autoSpaceDN w:val="0"/>
        <w:adjustRightInd w:val="0"/>
        <w:spacing w:after="0" w:line="240" w:lineRule="auto"/>
        <w:rPr>
          <w:rFonts w:ascii="Arial" w:hAnsi="Arial" w:cs="Arial"/>
          <w:i/>
          <w:sz w:val="24"/>
          <w:szCs w:val="24"/>
          <w:u w:val="single"/>
        </w:rPr>
      </w:pPr>
      <w:r>
        <w:rPr>
          <w:rFonts w:ascii="Arial" w:hAnsi="Arial" w:cs="Arial"/>
          <w:i/>
          <w:sz w:val="24"/>
          <w:szCs w:val="24"/>
          <w:u w:val="single"/>
        </w:rPr>
        <w:t xml:space="preserve">Report </w:t>
      </w:r>
      <w:r w:rsidR="00BA7F1A" w:rsidRPr="008679C3">
        <w:rPr>
          <w:rFonts w:ascii="Arial" w:hAnsi="Arial" w:cs="Arial"/>
          <w:i/>
          <w:sz w:val="24"/>
          <w:szCs w:val="24"/>
          <w:u w:val="single"/>
        </w:rPr>
        <w:t xml:space="preserve">the estimated </w:t>
      </w:r>
      <w:r w:rsidR="00BA7F1A">
        <w:rPr>
          <w:rFonts w:ascii="Arial" w:hAnsi="Arial" w:cs="Arial"/>
          <w:i/>
          <w:sz w:val="24"/>
          <w:szCs w:val="24"/>
          <w:u w:val="single"/>
        </w:rPr>
        <w:t>score, response rate,</w:t>
      </w:r>
      <w:r w:rsidR="00BA7F1A" w:rsidRPr="008679C3">
        <w:rPr>
          <w:rFonts w:ascii="Arial" w:hAnsi="Arial" w:cs="Arial"/>
          <w:i/>
          <w:sz w:val="24"/>
          <w:szCs w:val="24"/>
          <w:u w:val="single"/>
        </w:rPr>
        <w:t xml:space="preserve"> lift</w:t>
      </w:r>
      <w:r w:rsidR="00BA7F1A">
        <w:rPr>
          <w:rFonts w:ascii="Arial" w:hAnsi="Arial" w:cs="Arial"/>
          <w:i/>
          <w:sz w:val="24"/>
          <w:szCs w:val="24"/>
          <w:u w:val="single"/>
        </w:rPr>
        <w:t>, and marginal effects</w:t>
      </w:r>
      <w:r w:rsidR="00BA7F1A" w:rsidRPr="008679C3">
        <w:rPr>
          <w:rFonts w:ascii="Arial" w:hAnsi="Arial" w:cs="Arial"/>
          <w:i/>
          <w:sz w:val="24"/>
          <w:szCs w:val="24"/>
          <w:u w:val="single"/>
        </w:rPr>
        <w:t xml:space="preserve"> for the </w:t>
      </w:r>
      <w:r w:rsidR="00BA7F1A">
        <w:rPr>
          <w:rFonts w:ascii="Arial" w:hAnsi="Arial" w:cs="Arial"/>
          <w:i/>
          <w:sz w:val="24"/>
          <w:szCs w:val="24"/>
          <w:u w:val="single"/>
        </w:rPr>
        <w:t xml:space="preserve">holdout </w:t>
      </w:r>
      <w:r w:rsidR="00BA7F1A" w:rsidRPr="008679C3">
        <w:rPr>
          <w:rFonts w:ascii="Arial" w:hAnsi="Arial" w:cs="Arial"/>
          <w:i/>
          <w:sz w:val="24"/>
          <w:szCs w:val="24"/>
          <w:u w:val="single"/>
        </w:rPr>
        <w:t>id’s</w:t>
      </w:r>
      <w:r>
        <w:rPr>
          <w:rFonts w:ascii="Arial" w:hAnsi="Arial" w:cs="Arial"/>
          <w:i/>
          <w:sz w:val="24"/>
          <w:szCs w:val="24"/>
          <w:u w:val="single"/>
        </w:rPr>
        <w:t xml:space="preserve"> and </w:t>
      </w:r>
      <w:r w:rsidR="00BA7F1A">
        <w:rPr>
          <w:rFonts w:ascii="Arial" w:hAnsi="Arial" w:cs="Arial"/>
          <w:i/>
          <w:sz w:val="24"/>
          <w:szCs w:val="24"/>
          <w:u w:val="single"/>
        </w:rPr>
        <w:t xml:space="preserve">report the </w:t>
      </w:r>
      <w:r w:rsidR="00BA7F1A" w:rsidRPr="00675F55">
        <w:rPr>
          <w:rFonts w:ascii="Arial" w:hAnsi="Arial" w:cs="Arial"/>
          <w:b/>
          <w:i/>
          <w:color w:val="FF0000"/>
          <w:sz w:val="24"/>
          <w:szCs w:val="24"/>
          <w:u w:val="single"/>
        </w:rPr>
        <w:t>average</w:t>
      </w:r>
      <w:r w:rsidR="00BA7F1A">
        <w:rPr>
          <w:rFonts w:ascii="Arial" w:hAnsi="Arial" w:cs="Arial"/>
          <w:i/>
          <w:sz w:val="24"/>
          <w:szCs w:val="24"/>
          <w:u w:val="single"/>
        </w:rPr>
        <w:t xml:space="preserve"> response rate, lift and marginal effects computed over all </w:t>
      </w:r>
      <w:r w:rsidR="00556337">
        <w:rPr>
          <w:rFonts w:ascii="Arial" w:hAnsi="Arial" w:cs="Arial"/>
          <w:i/>
          <w:sz w:val="24"/>
          <w:szCs w:val="24"/>
          <w:u w:val="single"/>
        </w:rPr>
        <w:t>256</w:t>
      </w:r>
      <w:r w:rsidR="00BA7F1A">
        <w:rPr>
          <w:rFonts w:ascii="Arial" w:hAnsi="Arial" w:cs="Arial"/>
          <w:i/>
          <w:sz w:val="24"/>
          <w:szCs w:val="24"/>
          <w:u w:val="single"/>
        </w:rPr>
        <w:t xml:space="preserve"> holdout individuals.</w:t>
      </w:r>
    </w:p>
    <w:p w14:paraId="2546D776" w14:textId="77777777" w:rsidR="00BA7F1A" w:rsidRPr="008679C3" w:rsidRDefault="00BA7F1A" w:rsidP="00BA7F1A">
      <w:pPr>
        <w:pStyle w:val="ListParagraph"/>
        <w:rPr>
          <w:rFonts w:ascii="Arial" w:hAnsi="Arial" w:cs="Arial"/>
          <w:sz w:val="24"/>
          <w:szCs w:val="24"/>
        </w:rPr>
      </w:pPr>
    </w:p>
    <w:p w14:paraId="29C48390" w14:textId="77777777" w:rsidR="00BA7F1A" w:rsidRPr="00B33B61" w:rsidRDefault="00BA7F1A" w:rsidP="00BA7F1A">
      <w:pPr>
        <w:pStyle w:val="ListParagraph"/>
        <w:numPr>
          <w:ilvl w:val="0"/>
          <w:numId w:val="34"/>
        </w:numPr>
        <w:autoSpaceDE w:val="0"/>
        <w:autoSpaceDN w:val="0"/>
        <w:adjustRightInd w:val="0"/>
        <w:spacing w:after="0" w:line="240" w:lineRule="auto"/>
        <w:rPr>
          <w:rFonts w:ascii="Arial" w:hAnsi="Arial" w:cs="Arial"/>
          <w:sz w:val="24"/>
          <w:szCs w:val="24"/>
        </w:rPr>
      </w:pPr>
      <w:r w:rsidRPr="00B33B61">
        <w:rPr>
          <w:rFonts w:ascii="Arial" w:hAnsi="Arial" w:cs="Arial"/>
          <w:sz w:val="24"/>
          <w:szCs w:val="24"/>
        </w:rPr>
        <w:t>Sort the holdout-list in decreasing order of response probability (or equivalently, lift)</w:t>
      </w:r>
      <w:r>
        <w:rPr>
          <w:rFonts w:ascii="Arial" w:hAnsi="Arial" w:cs="Arial"/>
          <w:sz w:val="24"/>
          <w:szCs w:val="24"/>
        </w:rPr>
        <w:t xml:space="preserve">.  Plot the expected and actual sales from sending N solicitations to the N best customers for N=1 to </w:t>
      </w:r>
      <w:r w:rsidR="00EB6DEA">
        <w:rPr>
          <w:rFonts w:ascii="Arial" w:hAnsi="Arial" w:cs="Arial"/>
          <w:sz w:val="24"/>
          <w:szCs w:val="24"/>
        </w:rPr>
        <w:t>256</w:t>
      </w:r>
      <w:r>
        <w:rPr>
          <w:rFonts w:ascii="Arial" w:hAnsi="Arial" w:cs="Arial"/>
          <w:sz w:val="24"/>
          <w:szCs w:val="24"/>
        </w:rPr>
        <w:t xml:space="preserve">.  </w:t>
      </w:r>
      <w:r w:rsidRPr="00B33B61">
        <w:rPr>
          <w:rFonts w:ascii="Arial" w:hAnsi="Arial" w:cs="Arial"/>
          <w:i/>
          <w:sz w:val="24"/>
          <w:szCs w:val="24"/>
          <w:u w:val="single"/>
        </w:rPr>
        <w:t>Report the resulting graph.  What is your assessment of the model’s predictive performance?</w:t>
      </w:r>
      <w:r w:rsidRPr="00B33B61">
        <w:rPr>
          <w:rFonts w:ascii="Arial" w:hAnsi="Arial" w:cs="Arial"/>
          <w:i/>
          <w:sz w:val="24"/>
          <w:szCs w:val="24"/>
          <w:u w:val="single"/>
        </w:rPr>
        <w:br/>
      </w:r>
    </w:p>
    <w:p w14:paraId="72F7FFE7" w14:textId="77777777" w:rsidR="00FA7D59" w:rsidRDefault="00FA7D59" w:rsidP="00FA7D59">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The grocery and meal delivery business is notorious for low margins and high customer churn.  Orange Apron estimates the</w:t>
      </w:r>
      <w:r w:rsidRPr="00136EE5">
        <w:rPr>
          <w:rFonts w:ascii="Arial" w:hAnsi="Arial" w:cs="Arial"/>
          <w:sz w:val="24"/>
          <w:szCs w:val="24"/>
        </w:rPr>
        <w:t xml:space="preserve"> average</w:t>
      </w:r>
      <w:r>
        <w:rPr>
          <w:rFonts w:ascii="Arial" w:hAnsi="Arial" w:cs="Arial"/>
          <w:sz w:val="24"/>
          <w:szCs w:val="24"/>
        </w:rPr>
        <w:t xml:space="preserve"> customer lifetime value to be $13.50.  Assume a solicitation cost of $3</w:t>
      </w:r>
      <w:r w:rsidRPr="00136EE5">
        <w:rPr>
          <w:rFonts w:ascii="Arial" w:hAnsi="Arial" w:cs="Arial"/>
          <w:sz w:val="24"/>
          <w:szCs w:val="24"/>
        </w:rPr>
        <w:t>. Based on the marginal cost rule</w:t>
      </w:r>
      <w:r>
        <w:rPr>
          <w:rFonts w:ascii="Arial" w:hAnsi="Arial" w:cs="Arial"/>
          <w:sz w:val="24"/>
          <w:szCs w:val="24"/>
        </w:rPr>
        <w:t xml:space="preserve"> (see class notes)</w:t>
      </w:r>
      <w:r w:rsidRPr="00136EE5">
        <w:rPr>
          <w:rFonts w:ascii="Arial" w:hAnsi="Arial" w:cs="Arial"/>
          <w:sz w:val="24"/>
          <w:szCs w:val="24"/>
        </w:rPr>
        <w:t xml:space="preserve"> determine </w:t>
      </w:r>
      <w:r>
        <w:rPr>
          <w:rFonts w:ascii="Arial" w:hAnsi="Arial" w:cs="Arial"/>
          <w:sz w:val="24"/>
          <w:szCs w:val="24"/>
        </w:rPr>
        <w:t xml:space="preserve">the cut-off probability for making offers.  Assume the list owner charges a rental cost of $1 per household.  What is the improvement in profits from targeting?  </w:t>
      </w:r>
      <w:r w:rsidRPr="007F104F">
        <w:rPr>
          <w:rFonts w:ascii="Arial" w:hAnsi="Arial" w:cs="Arial"/>
          <w:i/>
          <w:sz w:val="24"/>
          <w:szCs w:val="24"/>
          <w:u w:val="single"/>
        </w:rPr>
        <w:t>Report your calculations for determining the cut-off and the % of the holdout list customers that would be targeted.</w:t>
      </w:r>
      <w:r>
        <w:rPr>
          <w:rFonts w:ascii="Arial" w:hAnsi="Arial" w:cs="Arial"/>
          <w:i/>
          <w:sz w:val="24"/>
          <w:szCs w:val="24"/>
          <w:u w:val="single"/>
        </w:rPr>
        <w:t xml:space="preserve">  Report the profits from your targeting strategy.  How does this compare to soliciting all 256 households?</w:t>
      </w:r>
    </w:p>
    <w:p w14:paraId="2F2143E5" w14:textId="77777777" w:rsidR="00FA7D59" w:rsidRDefault="00FA7D59" w:rsidP="00FA7D59">
      <w:pPr>
        <w:autoSpaceDE w:val="0"/>
        <w:autoSpaceDN w:val="0"/>
        <w:adjustRightInd w:val="0"/>
        <w:spacing w:line="240" w:lineRule="auto"/>
        <w:rPr>
          <w:rFonts w:ascii="Arial" w:hAnsi="Arial" w:cs="Arial"/>
          <w:i/>
          <w:szCs w:val="24"/>
          <w:u w:val="single"/>
        </w:rPr>
      </w:pPr>
    </w:p>
    <w:p w14:paraId="2A366F26" w14:textId="77777777" w:rsidR="00FA7D59" w:rsidRPr="00FF2F62" w:rsidRDefault="00FA7D59" w:rsidP="00FA7D59">
      <w:pPr>
        <w:pStyle w:val="ListParagraph"/>
        <w:numPr>
          <w:ilvl w:val="0"/>
          <w:numId w:val="34"/>
        </w:numPr>
        <w:autoSpaceDE w:val="0"/>
        <w:autoSpaceDN w:val="0"/>
        <w:adjustRightInd w:val="0"/>
        <w:spacing w:line="240" w:lineRule="auto"/>
        <w:rPr>
          <w:rFonts w:ascii="Arial" w:hAnsi="Arial" w:cs="Arial"/>
          <w:i/>
          <w:sz w:val="24"/>
          <w:szCs w:val="24"/>
        </w:rPr>
      </w:pPr>
      <w:r w:rsidRPr="00FF2F62">
        <w:rPr>
          <w:rFonts w:ascii="Arial" w:hAnsi="Arial" w:cs="Arial"/>
          <w:sz w:val="24"/>
          <w:szCs w:val="24"/>
        </w:rPr>
        <w:t>What is your assessment of the</w:t>
      </w:r>
      <w:r>
        <w:rPr>
          <w:rFonts w:ascii="Arial" w:hAnsi="Arial" w:cs="Arial"/>
          <w:sz w:val="24"/>
          <w:szCs w:val="24"/>
        </w:rPr>
        <w:t xml:space="preserve"> monetary</w:t>
      </w:r>
      <w:r w:rsidRPr="00FF2F62">
        <w:rPr>
          <w:rFonts w:ascii="Arial" w:hAnsi="Arial" w:cs="Arial"/>
          <w:sz w:val="24"/>
          <w:szCs w:val="24"/>
        </w:rPr>
        <w:t xml:space="preserve"> value of the demographic informatio</w:t>
      </w:r>
      <w:r>
        <w:rPr>
          <w:rFonts w:ascii="Arial" w:hAnsi="Arial" w:cs="Arial"/>
          <w:sz w:val="24"/>
          <w:szCs w:val="24"/>
        </w:rPr>
        <w:t>n versus the three hotline variables (consider</w:t>
      </w:r>
      <w:r w:rsidR="002301A7">
        <w:rPr>
          <w:rFonts w:ascii="Arial" w:hAnsi="Arial" w:cs="Arial"/>
          <w:sz w:val="24"/>
          <w:szCs w:val="24"/>
        </w:rPr>
        <w:t xml:space="preserve"> other models with all the </w:t>
      </w:r>
      <w:r>
        <w:rPr>
          <w:rFonts w:ascii="Arial" w:hAnsi="Arial" w:cs="Arial"/>
          <w:sz w:val="24"/>
          <w:szCs w:val="24"/>
        </w:rPr>
        <w:t>hotline variables together as a set of information to be compared with the demographic information)</w:t>
      </w:r>
      <w:r w:rsidRPr="00FF2F62">
        <w:rPr>
          <w:rFonts w:ascii="Arial" w:hAnsi="Arial" w:cs="Arial"/>
          <w:sz w:val="24"/>
          <w:szCs w:val="24"/>
        </w:rPr>
        <w:t xml:space="preserve">?  </w:t>
      </w:r>
    </w:p>
    <w:p w14:paraId="0552DF2C" w14:textId="77777777" w:rsidR="006C0DC2" w:rsidRPr="005B5331" w:rsidRDefault="006C0DC2" w:rsidP="00BA7F1A">
      <w:pPr>
        <w:widowControl w:val="0"/>
        <w:tabs>
          <w:tab w:val="clear" w:pos="1440"/>
          <w:tab w:val="clear" w:pos="7200"/>
          <w:tab w:val="left" w:pos="6480"/>
        </w:tabs>
        <w:spacing w:line="360" w:lineRule="atLeast"/>
        <w:rPr>
          <w:rFonts w:ascii="Arial" w:hAnsi="Arial" w:cs="Arial"/>
        </w:rPr>
      </w:pPr>
    </w:p>
    <w:sectPr w:rsidR="006C0DC2" w:rsidRPr="005B5331"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8E936" w14:textId="77777777" w:rsidR="00C0296F" w:rsidRDefault="00C0296F">
      <w:r>
        <w:separator/>
      </w:r>
    </w:p>
  </w:endnote>
  <w:endnote w:type="continuationSeparator" w:id="0">
    <w:p w14:paraId="208DE8AD" w14:textId="77777777" w:rsidR="00C0296F" w:rsidRDefault="00C0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CAF2" w14:textId="77777777" w:rsidR="00C0296F" w:rsidRDefault="00C0296F">
      <w:r>
        <w:separator/>
      </w:r>
    </w:p>
  </w:footnote>
  <w:footnote w:type="continuationSeparator" w:id="0">
    <w:p w14:paraId="5E4D5B09" w14:textId="77777777" w:rsidR="00C0296F" w:rsidRDefault="00C02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E96B" w14:textId="77777777"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sidR="00FB29AF">
      <w:rPr>
        <w:rFonts w:ascii="Arial" w:hAnsi="Arial" w:cs="Arial"/>
        <w:i/>
        <w:color w:val="999999"/>
        <w:sz w:val="16"/>
        <w:szCs w:val="16"/>
      </w:rPr>
      <w:t>Marketing</w:t>
    </w:r>
    <w:r w:rsidR="00D31EA6">
      <w:rPr>
        <w:rFonts w:ascii="Arial" w:hAnsi="Arial" w:cs="Arial"/>
        <w:i/>
        <w:color w:val="999999"/>
        <w:sz w:val="16"/>
        <w:szCs w:val="16"/>
      </w:rPr>
      <w:t xml:space="preserve"> Analytics I: Fall</w:t>
    </w:r>
    <w:r w:rsidR="00FB29AF">
      <w:rPr>
        <w:rFonts w:ascii="Arial" w:hAnsi="Arial" w:cs="Arial"/>
        <w:i/>
        <w:color w:val="999999"/>
        <w:sz w:val="16"/>
        <w:szCs w:val="16"/>
      </w:rPr>
      <w:t xml:space="preserve"> 20</w:t>
    </w:r>
    <w:r w:rsidR="007D6E08">
      <w:rPr>
        <w:rFonts w:ascii="Arial" w:hAnsi="Arial" w:cs="Arial"/>
        <w:i/>
        <w:color w:val="999999"/>
        <w:sz w:val="16"/>
        <w:szCs w:val="16"/>
      </w:rPr>
      <w:t>2</w:t>
    </w:r>
    <w:r w:rsidR="00AC7FDA">
      <w:rPr>
        <w:rFonts w:ascii="Arial" w:hAnsi="Arial" w:cs="Arial"/>
        <w:i/>
        <w:color w:val="999999"/>
        <w:sz w:val="16"/>
        <w:szCs w:val="16"/>
      </w:rPr>
      <w:t>1</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14:paraId="69DC93FF" w14:textId="77777777"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4ED8" w14:textId="77777777"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Pr="00225AEF">
      <w:rPr>
        <w:rFonts w:ascii="Arial" w:hAnsi="Arial" w:cs="Arial"/>
        <w:i/>
        <w:color w:val="999999"/>
        <w:sz w:val="16"/>
        <w:szCs w:val="16"/>
      </w:rPr>
      <w:ptab w:relativeTo="margin" w:alignment="center" w:leader="none"/>
    </w:r>
    <w:r w:rsidR="009A5C0C">
      <w:rPr>
        <w:rFonts w:ascii="Arial" w:hAnsi="Arial" w:cs="Arial"/>
        <w:i/>
        <w:color w:val="999999"/>
        <w:sz w:val="16"/>
        <w:szCs w:val="16"/>
      </w:rPr>
      <w:t>Marketing Analytics I:  Fall</w:t>
    </w:r>
    <w:r w:rsidR="00692E0B">
      <w:rPr>
        <w:rFonts w:ascii="Arial" w:hAnsi="Arial" w:cs="Arial"/>
        <w:i/>
        <w:color w:val="999999"/>
        <w:sz w:val="16"/>
        <w:szCs w:val="16"/>
      </w:rPr>
      <w:t xml:space="preserve"> 20</w:t>
    </w:r>
    <w:r w:rsidR="007D6E08">
      <w:rPr>
        <w:rFonts w:ascii="Arial" w:hAnsi="Arial" w:cs="Arial"/>
        <w:i/>
        <w:color w:val="999999"/>
        <w:sz w:val="16"/>
        <w:szCs w:val="16"/>
      </w:rPr>
      <w:t>2</w:t>
    </w:r>
    <w:r w:rsidR="00AC7FDA">
      <w:rPr>
        <w:rFonts w:ascii="Arial" w:hAnsi="Arial" w:cs="Arial"/>
        <w:i/>
        <w:color w:val="999999"/>
        <w:sz w:val="16"/>
        <w:szCs w:val="16"/>
      </w:rPr>
      <w:t>1</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9C8"/>
    <w:multiLevelType w:val="hybridMultilevel"/>
    <w:tmpl w:val="053A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454EC"/>
    <w:multiLevelType w:val="hybridMultilevel"/>
    <w:tmpl w:val="ED6C03E8"/>
    <w:lvl w:ilvl="0" w:tplc="E828F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463A98"/>
    <w:multiLevelType w:val="hybridMultilevel"/>
    <w:tmpl w:val="2E3E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0"/>
  </w:num>
  <w:num w:numId="5">
    <w:abstractNumId w:val="26"/>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3"/>
  </w:num>
  <w:num w:numId="10">
    <w:abstractNumId w:val="21"/>
  </w:num>
  <w:num w:numId="11">
    <w:abstractNumId w:val="11"/>
  </w:num>
  <w:num w:numId="12">
    <w:abstractNumId w:val="14"/>
  </w:num>
  <w:num w:numId="13">
    <w:abstractNumId w:val="29"/>
  </w:num>
  <w:num w:numId="14">
    <w:abstractNumId w:val="17"/>
  </w:num>
  <w:num w:numId="15">
    <w:abstractNumId w:val="18"/>
  </w:num>
  <w:num w:numId="16">
    <w:abstractNumId w:val="23"/>
  </w:num>
  <w:num w:numId="17">
    <w:abstractNumId w:val="2"/>
  </w:num>
  <w:num w:numId="18">
    <w:abstractNumId w:val="19"/>
  </w:num>
  <w:num w:numId="19">
    <w:abstractNumId w:val="15"/>
  </w:num>
  <w:num w:numId="20">
    <w:abstractNumId w:val="5"/>
  </w:num>
  <w:num w:numId="21">
    <w:abstractNumId w:val="27"/>
  </w:num>
  <w:num w:numId="22">
    <w:abstractNumId w:val="16"/>
  </w:num>
  <w:num w:numId="23">
    <w:abstractNumId w:val="13"/>
  </w:num>
  <w:num w:numId="24">
    <w:abstractNumId w:val="22"/>
  </w:num>
  <w:num w:numId="25">
    <w:abstractNumId w:val="31"/>
  </w:num>
  <w:num w:numId="26">
    <w:abstractNumId w:val="12"/>
  </w:num>
  <w:num w:numId="27">
    <w:abstractNumId w:val="8"/>
  </w:num>
  <w:num w:numId="28">
    <w:abstractNumId w:val="9"/>
  </w:num>
  <w:num w:numId="29">
    <w:abstractNumId w:val="6"/>
  </w:num>
  <w:num w:numId="30">
    <w:abstractNumId w:val="4"/>
  </w:num>
  <w:num w:numId="31">
    <w:abstractNumId w:val="28"/>
  </w:num>
  <w:num w:numId="32">
    <w:abstractNumId w:val="7"/>
  </w:num>
  <w:num w:numId="33">
    <w:abstractNumId w:val="2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66403"/>
    <w:rsid w:val="000717FF"/>
    <w:rsid w:val="00075A08"/>
    <w:rsid w:val="00075FB5"/>
    <w:rsid w:val="00084720"/>
    <w:rsid w:val="00095416"/>
    <w:rsid w:val="000A66BE"/>
    <w:rsid w:val="000B26B3"/>
    <w:rsid w:val="000B3C8F"/>
    <w:rsid w:val="000B6E4B"/>
    <w:rsid w:val="000C5674"/>
    <w:rsid w:val="000D1380"/>
    <w:rsid w:val="000D7EF2"/>
    <w:rsid w:val="000E1FCB"/>
    <w:rsid w:val="000E289B"/>
    <w:rsid w:val="000E3339"/>
    <w:rsid w:val="000E5567"/>
    <w:rsid w:val="000E7B4F"/>
    <w:rsid w:val="000F4D86"/>
    <w:rsid w:val="000F6B89"/>
    <w:rsid w:val="00104CAD"/>
    <w:rsid w:val="00107348"/>
    <w:rsid w:val="00110B34"/>
    <w:rsid w:val="001122EB"/>
    <w:rsid w:val="00112368"/>
    <w:rsid w:val="001219AF"/>
    <w:rsid w:val="00123FD2"/>
    <w:rsid w:val="00131952"/>
    <w:rsid w:val="00131F5E"/>
    <w:rsid w:val="00132972"/>
    <w:rsid w:val="001330DB"/>
    <w:rsid w:val="00146232"/>
    <w:rsid w:val="001552AD"/>
    <w:rsid w:val="0017636F"/>
    <w:rsid w:val="0017693D"/>
    <w:rsid w:val="00181E7C"/>
    <w:rsid w:val="001876E1"/>
    <w:rsid w:val="00190727"/>
    <w:rsid w:val="001A12F8"/>
    <w:rsid w:val="001A230E"/>
    <w:rsid w:val="001B0D94"/>
    <w:rsid w:val="001C4B4D"/>
    <w:rsid w:val="001E3684"/>
    <w:rsid w:val="001E49DB"/>
    <w:rsid w:val="001E56FA"/>
    <w:rsid w:val="001F512C"/>
    <w:rsid w:val="001F7DB3"/>
    <w:rsid w:val="00202C4E"/>
    <w:rsid w:val="00206823"/>
    <w:rsid w:val="00211B23"/>
    <w:rsid w:val="0021285D"/>
    <w:rsid w:val="00222F48"/>
    <w:rsid w:val="002242B3"/>
    <w:rsid w:val="00225AEF"/>
    <w:rsid w:val="00227B52"/>
    <w:rsid w:val="002301A7"/>
    <w:rsid w:val="002305FA"/>
    <w:rsid w:val="002338EB"/>
    <w:rsid w:val="002447A6"/>
    <w:rsid w:val="00250922"/>
    <w:rsid w:val="00253643"/>
    <w:rsid w:val="002640FD"/>
    <w:rsid w:val="00271686"/>
    <w:rsid w:val="00271990"/>
    <w:rsid w:val="00272737"/>
    <w:rsid w:val="00274941"/>
    <w:rsid w:val="00274A10"/>
    <w:rsid w:val="00276425"/>
    <w:rsid w:val="002804D9"/>
    <w:rsid w:val="002822E2"/>
    <w:rsid w:val="00295293"/>
    <w:rsid w:val="002975B4"/>
    <w:rsid w:val="002A4BE1"/>
    <w:rsid w:val="002A5761"/>
    <w:rsid w:val="002A7FAA"/>
    <w:rsid w:val="002B1734"/>
    <w:rsid w:val="002B1DC8"/>
    <w:rsid w:val="002C1225"/>
    <w:rsid w:val="002C212C"/>
    <w:rsid w:val="002C6517"/>
    <w:rsid w:val="002C69EE"/>
    <w:rsid w:val="002C7E10"/>
    <w:rsid w:val="002D3BA3"/>
    <w:rsid w:val="002D53E7"/>
    <w:rsid w:val="002E3E69"/>
    <w:rsid w:val="002E78D5"/>
    <w:rsid w:val="002F2FE8"/>
    <w:rsid w:val="002F6B9B"/>
    <w:rsid w:val="002F7931"/>
    <w:rsid w:val="002F7FEE"/>
    <w:rsid w:val="003031AA"/>
    <w:rsid w:val="00305AE5"/>
    <w:rsid w:val="00311229"/>
    <w:rsid w:val="003161AE"/>
    <w:rsid w:val="00323995"/>
    <w:rsid w:val="00325604"/>
    <w:rsid w:val="003310A9"/>
    <w:rsid w:val="00331FA7"/>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A7CB1"/>
    <w:rsid w:val="003B068C"/>
    <w:rsid w:val="003B17E0"/>
    <w:rsid w:val="003B2E4B"/>
    <w:rsid w:val="003B57D2"/>
    <w:rsid w:val="003B5CAC"/>
    <w:rsid w:val="003B6AC3"/>
    <w:rsid w:val="003C3272"/>
    <w:rsid w:val="003C3705"/>
    <w:rsid w:val="003C53BC"/>
    <w:rsid w:val="003D7240"/>
    <w:rsid w:val="003E6BAF"/>
    <w:rsid w:val="003E7600"/>
    <w:rsid w:val="00403C0C"/>
    <w:rsid w:val="0040619D"/>
    <w:rsid w:val="0040688B"/>
    <w:rsid w:val="00410E76"/>
    <w:rsid w:val="00411F01"/>
    <w:rsid w:val="0043329C"/>
    <w:rsid w:val="004431D9"/>
    <w:rsid w:val="00444937"/>
    <w:rsid w:val="00444C25"/>
    <w:rsid w:val="00445F89"/>
    <w:rsid w:val="00455E11"/>
    <w:rsid w:val="0047019B"/>
    <w:rsid w:val="00470903"/>
    <w:rsid w:val="00474DBB"/>
    <w:rsid w:val="00475876"/>
    <w:rsid w:val="004760B7"/>
    <w:rsid w:val="004763DA"/>
    <w:rsid w:val="00476AA5"/>
    <w:rsid w:val="00477F7C"/>
    <w:rsid w:val="004806F7"/>
    <w:rsid w:val="00490610"/>
    <w:rsid w:val="004967B6"/>
    <w:rsid w:val="004A1726"/>
    <w:rsid w:val="004A461F"/>
    <w:rsid w:val="004B24E4"/>
    <w:rsid w:val="004B759B"/>
    <w:rsid w:val="004C509B"/>
    <w:rsid w:val="004C655D"/>
    <w:rsid w:val="004D0EFD"/>
    <w:rsid w:val="004D19EF"/>
    <w:rsid w:val="004D3071"/>
    <w:rsid w:val="004E177C"/>
    <w:rsid w:val="004E2797"/>
    <w:rsid w:val="004E5C7A"/>
    <w:rsid w:val="004E775C"/>
    <w:rsid w:val="004F24A9"/>
    <w:rsid w:val="00514209"/>
    <w:rsid w:val="00514AC5"/>
    <w:rsid w:val="0052292C"/>
    <w:rsid w:val="00535AC3"/>
    <w:rsid w:val="005401FF"/>
    <w:rsid w:val="00553688"/>
    <w:rsid w:val="00553BF5"/>
    <w:rsid w:val="005541E8"/>
    <w:rsid w:val="00556337"/>
    <w:rsid w:val="005616C3"/>
    <w:rsid w:val="00561A46"/>
    <w:rsid w:val="00563F90"/>
    <w:rsid w:val="00566738"/>
    <w:rsid w:val="00567493"/>
    <w:rsid w:val="00572634"/>
    <w:rsid w:val="005753CF"/>
    <w:rsid w:val="00575C51"/>
    <w:rsid w:val="00582898"/>
    <w:rsid w:val="005828D9"/>
    <w:rsid w:val="00584517"/>
    <w:rsid w:val="005A0E0C"/>
    <w:rsid w:val="005A3FA4"/>
    <w:rsid w:val="005B147A"/>
    <w:rsid w:val="005B5331"/>
    <w:rsid w:val="005C01B5"/>
    <w:rsid w:val="005C041F"/>
    <w:rsid w:val="005C1868"/>
    <w:rsid w:val="005C364F"/>
    <w:rsid w:val="005D2C32"/>
    <w:rsid w:val="005D41F6"/>
    <w:rsid w:val="005E15FB"/>
    <w:rsid w:val="005E63B7"/>
    <w:rsid w:val="005E6E71"/>
    <w:rsid w:val="005E73ED"/>
    <w:rsid w:val="005F4E54"/>
    <w:rsid w:val="006075BB"/>
    <w:rsid w:val="006120F5"/>
    <w:rsid w:val="0061348F"/>
    <w:rsid w:val="0062193E"/>
    <w:rsid w:val="0062268E"/>
    <w:rsid w:val="00630A6A"/>
    <w:rsid w:val="00631831"/>
    <w:rsid w:val="00632DB2"/>
    <w:rsid w:val="00637542"/>
    <w:rsid w:val="0065788B"/>
    <w:rsid w:val="0066134C"/>
    <w:rsid w:val="00661B5D"/>
    <w:rsid w:val="006628E4"/>
    <w:rsid w:val="006731B6"/>
    <w:rsid w:val="00677334"/>
    <w:rsid w:val="00685734"/>
    <w:rsid w:val="00692E0B"/>
    <w:rsid w:val="006965A2"/>
    <w:rsid w:val="006A0A89"/>
    <w:rsid w:val="006A5064"/>
    <w:rsid w:val="006B3B2C"/>
    <w:rsid w:val="006B5913"/>
    <w:rsid w:val="006C079E"/>
    <w:rsid w:val="006C0DC2"/>
    <w:rsid w:val="006C2481"/>
    <w:rsid w:val="006D7DE0"/>
    <w:rsid w:val="006D7FCA"/>
    <w:rsid w:val="006E1567"/>
    <w:rsid w:val="006F31DE"/>
    <w:rsid w:val="006F4309"/>
    <w:rsid w:val="006F69DE"/>
    <w:rsid w:val="00701487"/>
    <w:rsid w:val="00704499"/>
    <w:rsid w:val="0070488E"/>
    <w:rsid w:val="00711BFE"/>
    <w:rsid w:val="00712041"/>
    <w:rsid w:val="00712593"/>
    <w:rsid w:val="00723E88"/>
    <w:rsid w:val="00747353"/>
    <w:rsid w:val="00752459"/>
    <w:rsid w:val="00770E36"/>
    <w:rsid w:val="00771369"/>
    <w:rsid w:val="00774C4F"/>
    <w:rsid w:val="0077640B"/>
    <w:rsid w:val="00777B22"/>
    <w:rsid w:val="00780B16"/>
    <w:rsid w:val="0078184D"/>
    <w:rsid w:val="00784737"/>
    <w:rsid w:val="00787AAB"/>
    <w:rsid w:val="007907C8"/>
    <w:rsid w:val="00797B57"/>
    <w:rsid w:val="007C5ED5"/>
    <w:rsid w:val="007D1FDA"/>
    <w:rsid w:val="007D6E08"/>
    <w:rsid w:val="007E3376"/>
    <w:rsid w:val="007E5A96"/>
    <w:rsid w:val="007F243B"/>
    <w:rsid w:val="007F29C5"/>
    <w:rsid w:val="007F6C06"/>
    <w:rsid w:val="007F7582"/>
    <w:rsid w:val="00814178"/>
    <w:rsid w:val="00817261"/>
    <w:rsid w:val="008325BE"/>
    <w:rsid w:val="00834E9A"/>
    <w:rsid w:val="0083598B"/>
    <w:rsid w:val="0084139B"/>
    <w:rsid w:val="008421DF"/>
    <w:rsid w:val="00842C61"/>
    <w:rsid w:val="008552F2"/>
    <w:rsid w:val="008567F2"/>
    <w:rsid w:val="008603A3"/>
    <w:rsid w:val="00867DC5"/>
    <w:rsid w:val="00872130"/>
    <w:rsid w:val="0087243D"/>
    <w:rsid w:val="008758ED"/>
    <w:rsid w:val="0087673C"/>
    <w:rsid w:val="00884C2E"/>
    <w:rsid w:val="00893E9A"/>
    <w:rsid w:val="00893F51"/>
    <w:rsid w:val="008959C9"/>
    <w:rsid w:val="00897E92"/>
    <w:rsid w:val="008B5DCC"/>
    <w:rsid w:val="008B7763"/>
    <w:rsid w:val="008C2372"/>
    <w:rsid w:val="008D5DFA"/>
    <w:rsid w:val="008D7E2E"/>
    <w:rsid w:val="008E2128"/>
    <w:rsid w:val="008E24CF"/>
    <w:rsid w:val="008F3222"/>
    <w:rsid w:val="008F347B"/>
    <w:rsid w:val="008F361C"/>
    <w:rsid w:val="0090293F"/>
    <w:rsid w:val="00902B87"/>
    <w:rsid w:val="009053B0"/>
    <w:rsid w:val="00910790"/>
    <w:rsid w:val="0091214E"/>
    <w:rsid w:val="00914348"/>
    <w:rsid w:val="00917B0F"/>
    <w:rsid w:val="0092312F"/>
    <w:rsid w:val="009302FE"/>
    <w:rsid w:val="00933C5E"/>
    <w:rsid w:val="0093580C"/>
    <w:rsid w:val="009363B2"/>
    <w:rsid w:val="00937013"/>
    <w:rsid w:val="00940D49"/>
    <w:rsid w:val="009437D1"/>
    <w:rsid w:val="00943F02"/>
    <w:rsid w:val="00954FBD"/>
    <w:rsid w:val="009562A3"/>
    <w:rsid w:val="00957593"/>
    <w:rsid w:val="00962210"/>
    <w:rsid w:val="00964432"/>
    <w:rsid w:val="009764E2"/>
    <w:rsid w:val="00981864"/>
    <w:rsid w:val="00983C0C"/>
    <w:rsid w:val="00984B6B"/>
    <w:rsid w:val="009A3192"/>
    <w:rsid w:val="009A404F"/>
    <w:rsid w:val="009A5C0C"/>
    <w:rsid w:val="009B4D7F"/>
    <w:rsid w:val="009B77F5"/>
    <w:rsid w:val="009D063C"/>
    <w:rsid w:val="009D6F40"/>
    <w:rsid w:val="009E168B"/>
    <w:rsid w:val="009E3C32"/>
    <w:rsid w:val="009E709A"/>
    <w:rsid w:val="009F5F24"/>
    <w:rsid w:val="009F6C6A"/>
    <w:rsid w:val="00A01258"/>
    <w:rsid w:val="00A05212"/>
    <w:rsid w:val="00A05840"/>
    <w:rsid w:val="00A05A00"/>
    <w:rsid w:val="00A06297"/>
    <w:rsid w:val="00A12420"/>
    <w:rsid w:val="00A136A5"/>
    <w:rsid w:val="00A140DB"/>
    <w:rsid w:val="00A1577F"/>
    <w:rsid w:val="00A20984"/>
    <w:rsid w:val="00A23E93"/>
    <w:rsid w:val="00A32C14"/>
    <w:rsid w:val="00A357AC"/>
    <w:rsid w:val="00A60675"/>
    <w:rsid w:val="00A6622C"/>
    <w:rsid w:val="00A70148"/>
    <w:rsid w:val="00A96BAF"/>
    <w:rsid w:val="00A97208"/>
    <w:rsid w:val="00AA4F77"/>
    <w:rsid w:val="00AB043F"/>
    <w:rsid w:val="00AC7FDA"/>
    <w:rsid w:val="00AD07A9"/>
    <w:rsid w:val="00AD4749"/>
    <w:rsid w:val="00AD488D"/>
    <w:rsid w:val="00AE22FC"/>
    <w:rsid w:val="00AE3502"/>
    <w:rsid w:val="00AE4D8D"/>
    <w:rsid w:val="00AF05B4"/>
    <w:rsid w:val="00AF45D9"/>
    <w:rsid w:val="00B011CD"/>
    <w:rsid w:val="00B031D8"/>
    <w:rsid w:val="00B03463"/>
    <w:rsid w:val="00B03E5C"/>
    <w:rsid w:val="00B05E38"/>
    <w:rsid w:val="00B14478"/>
    <w:rsid w:val="00B206D4"/>
    <w:rsid w:val="00B20A7F"/>
    <w:rsid w:val="00B25715"/>
    <w:rsid w:val="00B2582A"/>
    <w:rsid w:val="00B26E93"/>
    <w:rsid w:val="00B31C04"/>
    <w:rsid w:val="00B36ECE"/>
    <w:rsid w:val="00B40C49"/>
    <w:rsid w:val="00B42653"/>
    <w:rsid w:val="00B44F00"/>
    <w:rsid w:val="00B4729E"/>
    <w:rsid w:val="00B50CCF"/>
    <w:rsid w:val="00B519B9"/>
    <w:rsid w:val="00B540D8"/>
    <w:rsid w:val="00B546EF"/>
    <w:rsid w:val="00B557AE"/>
    <w:rsid w:val="00B57A73"/>
    <w:rsid w:val="00B60196"/>
    <w:rsid w:val="00B6059D"/>
    <w:rsid w:val="00B632DE"/>
    <w:rsid w:val="00B63D4E"/>
    <w:rsid w:val="00B668C4"/>
    <w:rsid w:val="00B70C14"/>
    <w:rsid w:val="00B71A0D"/>
    <w:rsid w:val="00B71B0F"/>
    <w:rsid w:val="00B73F80"/>
    <w:rsid w:val="00B762F0"/>
    <w:rsid w:val="00B826B3"/>
    <w:rsid w:val="00B828E9"/>
    <w:rsid w:val="00B937D6"/>
    <w:rsid w:val="00B9707D"/>
    <w:rsid w:val="00B976D4"/>
    <w:rsid w:val="00BA4DAF"/>
    <w:rsid w:val="00BA7F1A"/>
    <w:rsid w:val="00BB0AAE"/>
    <w:rsid w:val="00BB186A"/>
    <w:rsid w:val="00BB5470"/>
    <w:rsid w:val="00BB54B2"/>
    <w:rsid w:val="00BB79E4"/>
    <w:rsid w:val="00BC617A"/>
    <w:rsid w:val="00BD0F73"/>
    <w:rsid w:val="00BD5654"/>
    <w:rsid w:val="00BD57A1"/>
    <w:rsid w:val="00BD6E1A"/>
    <w:rsid w:val="00BE0313"/>
    <w:rsid w:val="00BE3048"/>
    <w:rsid w:val="00BE63D4"/>
    <w:rsid w:val="00BE714B"/>
    <w:rsid w:val="00BF2D8D"/>
    <w:rsid w:val="00BF4369"/>
    <w:rsid w:val="00BF6D07"/>
    <w:rsid w:val="00C0241B"/>
    <w:rsid w:val="00C0296F"/>
    <w:rsid w:val="00C02CE7"/>
    <w:rsid w:val="00C04CDC"/>
    <w:rsid w:val="00C05F80"/>
    <w:rsid w:val="00C07169"/>
    <w:rsid w:val="00C076E3"/>
    <w:rsid w:val="00C07B5C"/>
    <w:rsid w:val="00C10AAB"/>
    <w:rsid w:val="00C16E03"/>
    <w:rsid w:val="00C16F0D"/>
    <w:rsid w:val="00C21F79"/>
    <w:rsid w:val="00C23C3C"/>
    <w:rsid w:val="00C23D4E"/>
    <w:rsid w:val="00C44220"/>
    <w:rsid w:val="00C45024"/>
    <w:rsid w:val="00C4550B"/>
    <w:rsid w:val="00C55FF3"/>
    <w:rsid w:val="00C567E0"/>
    <w:rsid w:val="00C57C44"/>
    <w:rsid w:val="00C57F2D"/>
    <w:rsid w:val="00C73540"/>
    <w:rsid w:val="00C73C25"/>
    <w:rsid w:val="00C904D6"/>
    <w:rsid w:val="00C9066E"/>
    <w:rsid w:val="00C91024"/>
    <w:rsid w:val="00C926DC"/>
    <w:rsid w:val="00C96E99"/>
    <w:rsid w:val="00CA6DBB"/>
    <w:rsid w:val="00CB0B92"/>
    <w:rsid w:val="00CB5EE5"/>
    <w:rsid w:val="00CB6E03"/>
    <w:rsid w:val="00CC0038"/>
    <w:rsid w:val="00CC7F81"/>
    <w:rsid w:val="00CD20F8"/>
    <w:rsid w:val="00CD5583"/>
    <w:rsid w:val="00CE6942"/>
    <w:rsid w:val="00CF006C"/>
    <w:rsid w:val="00D009BE"/>
    <w:rsid w:val="00D10A20"/>
    <w:rsid w:val="00D11F5B"/>
    <w:rsid w:val="00D123BC"/>
    <w:rsid w:val="00D17090"/>
    <w:rsid w:val="00D26246"/>
    <w:rsid w:val="00D31EA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D3133"/>
    <w:rsid w:val="00DE13F0"/>
    <w:rsid w:val="00DF0EE4"/>
    <w:rsid w:val="00DF42B2"/>
    <w:rsid w:val="00DF77B9"/>
    <w:rsid w:val="00E031AE"/>
    <w:rsid w:val="00E05155"/>
    <w:rsid w:val="00E1095E"/>
    <w:rsid w:val="00E10C71"/>
    <w:rsid w:val="00E10F94"/>
    <w:rsid w:val="00E15BBD"/>
    <w:rsid w:val="00E15EB6"/>
    <w:rsid w:val="00E21601"/>
    <w:rsid w:val="00E270CE"/>
    <w:rsid w:val="00E30541"/>
    <w:rsid w:val="00E3266E"/>
    <w:rsid w:val="00E50B52"/>
    <w:rsid w:val="00E54382"/>
    <w:rsid w:val="00E64BF5"/>
    <w:rsid w:val="00E65197"/>
    <w:rsid w:val="00E70B50"/>
    <w:rsid w:val="00E83856"/>
    <w:rsid w:val="00E91498"/>
    <w:rsid w:val="00EB57F3"/>
    <w:rsid w:val="00EB6DEA"/>
    <w:rsid w:val="00EC13B6"/>
    <w:rsid w:val="00ED2A30"/>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A7D59"/>
    <w:rsid w:val="00FB01BD"/>
    <w:rsid w:val="00FB29AF"/>
    <w:rsid w:val="00FB2A3E"/>
    <w:rsid w:val="00FC1BCE"/>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79425A"/>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uiPriority w:val="59"/>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34"/>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5D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CF216-5A35-44AD-B635-536F163DC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5755</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Nihit Parikh</cp:lastModifiedBy>
  <cp:revision>10</cp:revision>
  <cp:lastPrinted>2016-03-04T19:24:00Z</cp:lastPrinted>
  <dcterms:created xsi:type="dcterms:W3CDTF">2020-10-01T13:34:00Z</dcterms:created>
  <dcterms:modified xsi:type="dcterms:W3CDTF">2021-10-20T04:49:00Z</dcterms:modified>
</cp:coreProperties>
</file>