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Haven</w:t>
      </w:r>
    </w:p>
    <w:p>
      <w:r>
        <w:rPr>
          <w:color w:val="000000"/>
        </w:rPr>
        <w:t>Assignment 3, COMP40053: front-end website submission document</w:t>
      </w:r>
    </w:p>
    <w:tbl>
      <w:tblPr>
        <w:tblStyle w:val="TableGrid"/>
        <w:tblW w:type="auto" w:w="0"/>
        <w:jc w:val="left"/>
        <w:tblLayout w:type="autofit"/>
        <w:tblLook w:firstColumn="1" w:firstRow="1" w:lastColumn="0" w:lastRow="0" w:noHBand="0" w:noVBand="1" w:val="04A0"/>
      </w:tblPr>
      <w:tblGrid>
        <w:gridCol w:w="4824"/>
        <w:gridCol w:w="4824"/>
      </w:tblGrid>
      <w:tr>
        <w:trPr>
          <w:cantSplit/>
        </w:trPr>
        <w:tc>
          <w:tcPr>
            <w:tcW w:type="dxa" w:w="2304"/>
            <w:shd w:val="clear" w:fill="F5F5F5"/>
          </w:tcPr>
          <w:p>
            <w:pPr>
              <w:spacing w:before="40" w:after="40" w:line="240" w:lineRule="auto"/>
            </w:pPr>
            <w:r>
              <w:rPr>
                <w:b/>
                <w:sz w:val="19"/>
              </w:rPr>
              <w:t>Live website</w:t>
            </w:r>
          </w:p>
        </w:tc>
        <w:tc>
          <w:tcPr>
            <w:tcW w:type="dxa" w:w="7200"/>
          </w:tcPr>
          <w:p>
            <w:pPr>
              <w:spacing w:before="40" w:after="40" w:line="240" w:lineRule="auto"/>
            </w:pPr>
            <w:hyperlink r:id="rId9">
              <w:r>
                <w:rPr>
                  <w:color w:val="000000"/>
                  <w:u w:val="single"/>
                </w:rPr>
                <w:t xml:space="preserve">https://nihmathullahmazhar.github.io/toy-haven/</w:t>
              </w:r>
            </w:hyperlink>
          </w:p>
        </w:tc>
      </w:tr>
      <w:tr>
        <w:trPr>
          <w:cantSplit/>
        </w:trPr>
        <w:tc>
          <w:tcPr>
            <w:tcW w:type="dxa" w:w="2304"/>
            <w:shd w:val="clear" w:fill="F5F5F5"/>
          </w:tcPr>
          <w:p>
            <w:pPr>
              <w:spacing w:before="40" w:after="40" w:line="240" w:lineRule="auto"/>
            </w:pPr>
            <w:r>
              <w:rPr>
                <w:b/>
                <w:sz w:val="19"/>
              </w:rPr>
              <w:t>GitHub repository</w:t>
            </w:r>
          </w:p>
        </w:tc>
        <w:tc>
          <w:tcPr>
            <w:tcW w:type="dxa" w:w="7200"/>
          </w:tcPr>
          <w:p>
            <w:pPr>
              <w:spacing w:before="40" w:after="40" w:line="240" w:lineRule="auto"/>
            </w:pPr>
            <w:hyperlink r:id="rId10">
              <w:r>
                <w:rPr>
                  <w:color w:val="000000"/>
                  <w:u w:val="single"/>
                </w:rPr>
                <w:t xml:space="preserve">https://github.com/nihmathullahmazhar/toy-haven</w:t>
              </w:r>
            </w:hyperlink>
          </w:p>
        </w:tc>
      </w:tr>
      <w:tr>
        <w:trPr>
          <w:cantSplit/>
        </w:trPr>
        <w:tc>
          <w:tcPr>
            <w:tcW w:type="dxa" w:w="2304"/>
            <w:shd w:val="clear" w:fill="F5F5F5"/>
          </w:tcPr>
          <w:p>
            <w:pPr>
              <w:spacing w:before="40" w:after="40" w:line="240" w:lineRule="auto"/>
            </w:pPr>
            <w:r>
              <w:rPr>
                <w:b/>
                <w:sz w:val="19"/>
              </w:rPr>
              <w:t>Technologies</w:t>
            </w:r>
          </w:p>
        </w:tc>
        <w:tc>
          <w:tcPr>
            <w:tcW w:type="dxa" w:w="7200"/>
          </w:tcPr>
          <w:p>
            <w:pPr>
              <w:spacing w:before="40" w:after="40" w:line="240" w:lineRule="auto"/>
            </w:pPr>
            <w:r>
              <w:rPr>
                <w:sz w:val="19"/>
              </w:rPr>
              <w:t>HTML5, CSS3 (Flexbox and Grid, custom properties), vanilla JavaScript (ES5-compatible syntax, no libraries or frameworks)</w:t>
            </w:r>
          </w:p>
        </w:tc>
      </w:tr>
      <w:tr>
        <w:trPr>
          <w:cantSplit/>
        </w:trPr>
        <w:tc>
          <w:tcPr>
            <w:tcW w:type="dxa" w:w="2304"/>
            <w:shd w:val="clear" w:fill="F5F5F5"/>
          </w:tcPr>
          <w:p>
            <w:pPr>
              <w:spacing w:before="40" w:after="40" w:line="240" w:lineRule="auto"/>
            </w:pPr>
            <w:r>
              <w:rPr>
                <w:b/>
                <w:sz w:val="19"/>
              </w:rPr>
              <w:t>Storage</w:t>
            </w:r>
          </w:p>
        </w:tc>
        <w:tc>
          <w:tcPr>
            <w:tcW w:type="dxa" w:w="7200"/>
          </w:tcPr>
          <w:p>
            <w:pPr>
              <w:spacing w:before="40" w:after="40" w:line="240" w:lineRule="auto"/>
            </w:pPr>
            <w:r>
              <w:rPr>
                <w:rFonts w:ascii="Consolas" w:hAnsi="Consolas" w:cs="Consolas"/>
                <w:sz w:val="19"/>
              </w:rPr>
              <w:t>localStorage</w:t>
            </w:r>
            <w:r>
              <w:rPr>
                <w:sz w:val="19"/>
              </w:rPr>
              <w:t xml:space="preserve"> — basket, wishlist, order history, feedback messages, newsletter subscribers, theme preference</w:t>
            </w:r>
          </w:p>
        </w:tc>
      </w:tr>
      <w:tr>
        <w:trPr>
          <w:cantSplit/>
        </w:trPr>
        <w:tc>
          <w:tcPr>
            <w:tcW w:type="dxa" w:w="2304"/>
            <w:shd w:val="clear" w:fill="F5F5F5"/>
          </w:tcPr>
          <w:p>
            <w:pPr>
              <w:spacing w:before="40" w:after="40" w:line="240" w:lineRule="auto"/>
            </w:pPr>
            <w:r>
              <w:rPr>
                <w:b/>
                <w:sz w:val="19"/>
              </w:rPr>
              <w:t>Pages</w:t>
            </w:r>
          </w:p>
        </w:tc>
        <w:tc>
          <w:tcPr>
            <w:tcW w:type="dxa" w:w="7200"/>
          </w:tcPr>
          <w:p>
            <w:pPr>
              <w:spacing w:before="40" w:after="40" w:line="240" w:lineRule="auto"/>
            </w:pPr>
            <w:r>
              <w:rPr>
                <w:sz w:val="19"/>
              </w:rPr>
              <w:t>Home, Product listing, Shopping cart, Checkout, Wishlist / collection, Feedback &amp; support (plus an offline fallback page)</w:t>
            </w:r>
          </w:p>
        </w:tc>
      </w:tr>
    </w:tbl>
    <w:p/>
    <w:p>
      <w:pPr>
        <w:pStyle w:val="Heading2"/>
        <w:pBdr>
          <w:bottom w:val="single" w:sz="12" w:space="2" w:color="000000"/>
        </w:pBdr>
      </w:pPr>
      <w:r>
        <w:t>1. Overview</w:t>
      </w:r>
    </w:p>
    <w:p>
      <w:r>
        <w:t xml:space="preserve">Toy Haven is a six-page front-end store selling collectible figurines, toys, board games and diecast model cars. I built it mobile first and without a framework, so the whole site is three stylesheets, one shared JavaScript file and a small script for each page. All 24 products sit in a single JSON array in </w:t>
      </w:r>
      <w:r>
        <w:rPr>
          <w:rFonts w:ascii="Consolas" w:hAnsi="Consolas" w:cs="Consolas"/>
          <w:sz w:val="19"/>
        </w:rPr>
        <w:t>js/data.js</w:t>
      </w:r>
      <w:r>
        <w:t xml:space="preserve">, and every listing, card, modal, basket row and order line is drawn from that one array. </w:t>
      </w:r>
    </w:p>
    <w:p>
      <w:r>
        <w:t xml:space="preserve">There is no server behind the site, so anything a real shop would send to one is saved in </w:t>
      </w:r>
      <w:r>
        <w:rPr>
          <w:rFonts w:ascii="Consolas" w:hAnsi="Consolas" w:cs="Consolas"/>
          <w:sz w:val="19"/>
        </w:rPr>
        <w:t>localStorage</w:t>
      </w:r>
      <w:r>
        <w:t xml:space="preserve"> instead. The basket survives a refresh and a browser restart, the wishlist remembers a status for each product, checkout writes the order into a local order history, and the feedback form keeps every message so the visitor can see what was actually recorded. The site is also a progressive web app, which means it can be installed to a home screen and pages that have already been visited still open with no connection. </w:t>
      </w:r>
    </w:p>
    <w:p>
      <w:pPr>
        <w:pStyle w:val="Heading2"/>
        <w:pBdr>
          <w:bottom w:val="single" w:sz="12" w:space="2" w:color="000000"/>
        </w:pBdr>
      </w:pPr>
      <w:r>
        <w:t>2. Planning and design</w:t>
      </w:r>
    </w:p>
    <w:p>
      <w:pPr>
        <w:pStyle w:val="Heading3"/>
      </w:pPr>
      <w:r>
        <w:t>2.1 Approach</w:t>
      </w:r>
    </w:p>
    <w:p>
      <w:r>
        <w:t xml:space="preserve">I drew every page at 375px first and widened it from there, which is why the CSS only uses </w:t>
      </w:r>
      <w:r>
        <w:rPr>
          <w:rFonts w:ascii="Consolas" w:hAnsi="Consolas" w:cs="Consolas"/>
          <w:sz w:val="19"/>
        </w:rPr>
        <w:t>min-width</w:t>
      </w:r>
      <w:r>
        <w:t xml:space="preserve"> media queries. The mobile layout is the default and wider screens add columns rather than take them away. There are four breakpoints: </w:t>
      </w:r>
      <w:r>
        <w:rPr>
          <w:b/>
        </w:rPr>
        <w:t>40em (640px)</w:t>
      </w:r>
      <w:r>
        <w:t xml:space="preserve"> for small tablets, </w:t>
      </w:r>
      <w:r>
        <w:rPr>
          <w:b/>
        </w:rPr>
        <w:t>48em (768px)</w:t>
      </w:r>
      <w:r>
        <w:t xml:space="preserve"> for the modal and the footer, </w:t>
      </w:r>
      <w:r>
        <w:rPr>
          <w:b/>
        </w:rPr>
        <w:t>55em (880px)</w:t>
      </w:r>
      <w:r>
        <w:t xml:space="preserve"> where the navigation turns into the animated hamburger, and </w:t>
      </w:r>
      <w:r>
        <w:rPr>
          <w:b/>
        </w:rPr>
        <w:t>60em (960px)</w:t>
      </w:r>
      <w:r>
        <w:t xml:space="preserve"> for the full desktop layout. </w:t>
      </w:r>
    </w:p>
    <w:p>
      <w:pPr>
        <w:pStyle w:val="Heading3"/>
      </w:pPr>
      <w:r>
        <w:t>2.2 Colour palette and typography</w:t>
      </w:r>
    </w:p>
    <w:p>
      <w:pPr>
        <w:keepNext/>
        <w:spacing w:after="80"/>
      </w:pPr>
      <w:r>
        <w:rPr>
          <w:b/>
        </w:rPr>
        <w:t xml:space="preserve">Design tokens, declared once in </w:t>
      </w:r>
      <w:r>
        <w:rPr>
          <w:rFonts w:ascii="Consolas" w:hAnsi="Consolas" w:cs="Consolas"/>
          <w:b/>
          <w:sz w:val="19"/>
        </w:rPr>
        <w:t>css/base.css</w:t>
      </w:r>
      <w:r>
        <w:rPr>
          <w:b/>
        </w:rPr>
        <w:t xml:space="preserve"> and reused everywhere</w:t>
      </w:r>
    </w:p>
    <w:tbl>
      <w:tblPr>
        <w:tblStyle w:val="TableGrid"/>
        <w:tblW w:type="auto" w:w="0"/>
        <w:tblLayout w:type="autofit"/>
        <w:tblLook w:firstColumn="1" w:firstRow="1" w:lastColumn="0" w:lastRow="0" w:noHBand="0" w:noVBand="1" w:val="04A0"/>
      </w:tblPr>
      <w:tblGrid>
        <w:gridCol w:w="3216"/>
        <w:gridCol w:w="3216"/>
        <w:gridCol w:w="3216"/>
      </w:tblGrid>
      <w:tr>
        <w:trPr>
          <w:tblHeader w:val="true"/>
          <w:cantSplit/>
        </w:trPr>
        <w:tc>
          <w:tcPr>
            <w:tcW w:type="dxa" w:w="3216"/>
            <w:shd w:val="clear" w:fill="EFEFEF"/>
          </w:tcPr>
          <w:p>
            <w:pPr>
              <w:spacing w:after="40" w:before="40" w:line="240" w:lineRule="auto"/>
            </w:pPr>
            <w:r>
              <w:rPr>
                <w:rFonts w:ascii="Calibri" w:hAnsi="Calibri"/>
                <w:b/>
                <w:sz w:val="19"/>
              </w:rPr>
              <w:t>Token</w:t>
            </w:r>
          </w:p>
        </w:tc>
        <w:tc>
          <w:tcPr>
            <w:tcW w:type="dxa" w:w="3216"/>
            <w:shd w:val="clear" w:fill="EFEFEF"/>
          </w:tcPr>
          <w:p>
            <w:pPr>
              <w:spacing w:after="40" w:before="40" w:line="240" w:lineRule="auto"/>
            </w:pPr>
            <w:r>
              <w:rPr>
                <w:rFonts w:ascii="Calibri" w:hAnsi="Calibri"/>
                <w:b/>
                <w:sz w:val="19"/>
              </w:rPr>
              <w:t>Value</w:t>
            </w:r>
          </w:p>
        </w:tc>
        <w:tc>
          <w:tcPr>
            <w:tcW w:type="dxa" w:w="3216"/>
            <w:shd w:val="clear" w:fill="EFEFEF"/>
          </w:tcPr>
          <w:p>
            <w:pPr>
              <w:spacing w:after="40" w:before="40" w:line="240" w:lineRule="auto"/>
            </w:pPr>
            <w:r>
              <w:rPr>
                <w:rFonts w:ascii="Calibri" w:hAnsi="Calibri"/>
                <w:b/>
                <w:sz w:val="19"/>
              </w:rPr>
              <w:t>Used for</w:t>
            </w:r>
          </w:p>
        </w:tc>
      </w:tr>
      <w:tr>
        <w:trPr>
          <w:cantSplit/>
        </w:trPr>
        <w:tc>
          <w:tcPr>
            <w:tcW w:type="dxa" w:w="3216"/>
          </w:tcPr>
          <w:p>
            <w:pPr>
              <w:spacing w:after="40" w:before="40" w:line="240" w:lineRule="auto"/>
            </w:pPr>
            <w:r>
              <w:rPr>
                <w:rFonts w:ascii="Consolas" w:hAnsi="Consolas" w:cs="Consolas"/>
                <w:sz w:val="19"/>
              </w:rPr>
              <w:t>--brand</w:t>
            </w:r>
          </w:p>
        </w:tc>
        <w:tc>
          <w:tcPr>
            <w:tcW w:type="dxa" w:w="3216"/>
          </w:tcPr>
          <w:p>
            <w:pPr>
              <w:spacing w:after="40" w:before="40" w:line="240" w:lineRule="auto"/>
            </w:pPr>
            <w:r>
              <w:rPr>
                <w:rFonts w:ascii="Calibri" w:hAnsi="Calibri"/>
                <w:sz w:val="19"/>
              </w:rPr>
              <w:t>#5b2bd9 violet</w:t>
            </w:r>
          </w:p>
        </w:tc>
        <w:tc>
          <w:tcPr>
            <w:tcW w:type="dxa" w:w="3216"/>
          </w:tcPr>
          <w:p>
            <w:pPr>
              <w:spacing w:after="40" w:before="40" w:line="240" w:lineRule="auto"/>
            </w:pPr>
            <w:r>
              <w:rPr>
                <w:rFonts w:ascii="Calibri" w:hAnsi="Calibri"/>
                <w:sz w:val="19"/>
              </w:rPr>
              <w:t>Primary buttons, links, active states, price</w:t>
            </w:r>
          </w:p>
        </w:tc>
      </w:tr>
      <w:tr>
        <w:trPr>
          <w:cantSplit/>
        </w:trPr>
        <w:tc>
          <w:tcPr>
            <w:tcW w:type="dxa" w:w="3216"/>
          </w:tcPr>
          <w:p>
            <w:pPr>
              <w:spacing w:after="40" w:before="40" w:line="240" w:lineRule="auto"/>
            </w:pPr>
            <w:r>
              <w:rPr>
                <w:rFonts w:ascii="Consolas" w:hAnsi="Consolas" w:cs="Consolas"/>
                <w:sz w:val="19"/>
              </w:rPr>
              <w:t>--accent</w:t>
            </w:r>
          </w:p>
        </w:tc>
        <w:tc>
          <w:tcPr>
            <w:tcW w:type="dxa" w:w="3216"/>
          </w:tcPr>
          <w:p>
            <w:pPr>
              <w:spacing w:after="40" w:before="40" w:line="240" w:lineRule="auto"/>
            </w:pPr>
            <w:r>
              <w:rPr>
                <w:rFonts w:ascii="Calibri" w:hAnsi="Calibri"/>
                <w:sz w:val="19"/>
              </w:rPr>
              <w:t>#ff9f1c amber</w:t>
            </w:r>
          </w:p>
        </w:tc>
        <w:tc>
          <w:tcPr>
            <w:tcW w:type="dxa" w:w="3216"/>
          </w:tcPr>
          <w:p>
            <w:pPr>
              <w:spacing w:after="40" w:before="40" w:line="240" w:lineRule="auto"/>
            </w:pPr>
            <w:r>
              <w:rPr>
                <w:rFonts w:ascii="Calibri" w:hAnsi="Calibri"/>
                <w:sz w:val="19"/>
              </w:rPr>
              <w:t>Product tags and star ratings</w:t>
            </w:r>
          </w:p>
        </w:tc>
      </w:tr>
      <w:tr>
        <w:trPr>
          <w:cantSplit/>
        </w:trPr>
        <w:tc>
          <w:tcPr>
            <w:tcW w:type="dxa" w:w="3216"/>
          </w:tcPr>
          <w:p>
            <w:pPr>
              <w:spacing w:after="40" w:before="40" w:line="240" w:lineRule="auto"/>
            </w:pPr>
            <w:r>
              <w:rPr>
                <w:rFonts w:ascii="Consolas" w:hAnsi="Consolas" w:cs="Consolas"/>
                <w:sz w:val="19"/>
              </w:rPr>
              <w:t>--mint</w:t>
            </w:r>
          </w:p>
        </w:tc>
        <w:tc>
          <w:tcPr>
            <w:tcW w:type="dxa" w:w="3216"/>
          </w:tcPr>
          <w:p>
            <w:pPr>
              <w:spacing w:after="40" w:before="40" w:line="240" w:lineRule="auto"/>
            </w:pPr>
            <w:r>
              <w:rPr>
                <w:rFonts w:ascii="Calibri" w:hAnsi="Calibri"/>
                <w:sz w:val="19"/>
              </w:rPr>
              <w:t>#0f8f86 teal</w:t>
            </w:r>
          </w:p>
        </w:tc>
        <w:tc>
          <w:tcPr>
            <w:tcW w:type="dxa" w:w="3216"/>
          </w:tcPr>
          <w:p>
            <w:pPr>
              <w:spacing w:after="40" w:before="40" w:line="240" w:lineRule="auto"/>
            </w:pPr>
            <w:r>
              <w:rPr>
                <w:rFonts w:ascii="Calibri" w:hAnsi="Calibri"/>
                <w:sz w:val="19"/>
              </w:rPr>
              <w:t>Supporting highlights and value icons</w:t>
            </w:r>
          </w:p>
        </w:tc>
      </w:tr>
      <w:tr>
        <w:trPr>
          <w:cantSplit/>
        </w:trPr>
        <w:tc>
          <w:tcPr>
            <w:tcW w:type="dxa" w:w="3216"/>
          </w:tcPr>
          <w:p>
            <w:pPr>
              <w:spacing w:after="40" w:before="40" w:line="240" w:lineRule="auto"/>
            </w:pPr>
            <w:r>
              <w:rPr>
                <w:rFonts w:ascii="Consolas" w:hAnsi="Consolas" w:cs="Consolas"/>
                <w:sz w:val="19"/>
              </w:rPr>
              <w:t>--rose</w:t>
            </w:r>
          </w:p>
        </w:tc>
        <w:tc>
          <w:tcPr>
            <w:tcW w:type="dxa" w:w="3216"/>
          </w:tcPr>
          <w:p>
            <w:pPr>
              <w:spacing w:after="40" w:before="40" w:line="240" w:lineRule="auto"/>
            </w:pPr>
            <w:r>
              <w:rPr>
                <w:rFonts w:ascii="Calibri" w:hAnsi="Calibri"/>
                <w:sz w:val="19"/>
              </w:rPr>
              <w:t>#c2255c pink</w:t>
            </w:r>
          </w:p>
        </w:tc>
        <w:tc>
          <w:tcPr>
            <w:tcW w:type="dxa" w:w="3216"/>
          </w:tcPr>
          <w:p>
            <w:pPr>
              <w:spacing w:after="40" w:before="40" w:line="240" w:lineRule="auto"/>
            </w:pPr>
            <w:r>
              <w:rPr>
                <w:rFonts w:ascii="Calibri" w:hAnsi="Calibri"/>
                <w:sz w:val="19"/>
              </w:rPr>
              <w:t>Wishlist hearts and basket counter</w:t>
            </w:r>
          </w:p>
        </w:tc>
      </w:tr>
      <w:tr>
        <w:trPr>
          <w:cantSplit/>
        </w:trPr>
        <w:tc>
          <w:tcPr>
            <w:tcW w:type="dxa" w:w="3216"/>
          </w:tcPr>
          <w:p>
            <w:pPr>
              <w:spacing w:after="40" w:before="40" w:line="240" w:lineRule="auto"/>
            </w:pPr>
            <w:r>
              <w:rPr>
                <w:rFonts w:ascii="Consolas" w:hAnsi="Consolas" w:cs="Consolas"/>
                <w:sz w:val="19"/>
              </w:rPr>
              <w:t>--ink</w:t>
            </w:r>
            <w:r>
              <w:rPr>
                <w:rFonts w:ascii="Calibri" w:hAnsi="Calibri"/>
                <w:sz w:val="19"/>
              </w:rPr>
              <w:t xml:space="preserve"> / </w:t>
            </w:r>
            <w:r>
              <w:rPr>
                <w:rFonts w:ascii="Consolas" w:hAnsi="Consolas" w:cs="Consolas"/>
                <w:sz w:val="19"/>
              </w:rPr>
              <w:t>--ink-soft</w:t>
            </w:r>
          </w:p>
        </w:tc>
        <w:tc>
          <w:tcPr>
            <w:tcW w:type="dxa" w:w="3216"/>
          </w:tcPr>
          <w:p>
            <w:pPr>
              <w:spacing w:after="40" w:before="40" w:line="240" w:lineRule="auto"/>
            </w:pPr>
            <w:r>
              <w:rPr>
                <w:rFonts w:ascii="Calibri" w:hAnsi="Calibri"/>
                <w:sz w:val="19"/>
              </w:rPr>
              <w:t>#17161c / #56545f</w:t>
            </w:r>
          </w:p>
        </w:tc>
        <w:tc>
          <w:tcPr>
            <w:tcW w:type="dxa" w:w="3216"/>
          </w:tcPr>
          <w:p>
            <w:pPr>
              <w:spacing w:after="40" w:before="40" w:line="240" w:lineRule="auto"/>
            </w:pPr>
            <w:r>
              <w:rPr>
                <w:rFonts w:ascii="Calibri" w:hAnsi="Calibri"/>
                <w:sz w:val="19"/>
              </w:rPr>
              <w:t>Body text and secondary text</w:t>
            </w:r>
          </w:p>
        </w:tc>
      </w:tr>
      <w:tr>
        <w:trPr>
          <w:cantSplit/>
        </w:trPr>
        <w:tc>
          <w:tcPr>
            <w:tcW w:type="dxa" w:w="3216"/>
          </w:tcPr>
          <w:p>
            <w:pPr>
              <w:spacing w:after="40" w:before="40" w:line="240" w:lineRule="auto"/>
            </w:pPr>
            <w:r>
              <w:rPr>
                <w:rFonts w:ascii="Consolas" w:hAnsi="Consolas" w:cs="Consolas"/>
                <w:sz w:val="19"/>
              </w:rPr>
              <w:t>--bg</w:t>
            </w:r>
            <w:r>
              <w:rPr>
                <w:rFonts w:ascii="Calibri" w:hAnsi="Calibri"/>
                <w:sz w:val="19"/>
              </w:rPr>
              <w:t xml:space="preserve"> / </w:t>
            </w:r>
            <w:r>
              <w:rPr>
                <w:rFonts w:ascii="Consolas" w:hAnsi="Consolas" w:cs="Consolas"/>
                <w:sz w:val="19"/>
              </w:rPr>
              <w:t>--surface</w:t>
            </w:r>
          </w:p>
        </w:tc>
        <w:tc>
          <w:tcPr>
            <w:tcW w:type="dxa" w:w="3216"/>
          </w:tcPr>
          <w:p>
            <w:pPr>
              <w:spacing w:after="40" w:before="40" w:line="240" w:lineRule="auto"/>
            </w:pPr>
            <w:r>
              <w:rPr>
                <w:rFonts w:ascii="Calibri" w:hAnsi="Calibri"/>
                <w:sz w:val="19"/>
              </w:rPr>
              <w:t>#faf8f5 / #ffffff</w:t>
            </w:r>
          </w:p>
        </w:tc>
        <w:tc>
          <w:tcPr>
            <w:tcW w:type="dxa" w:w="3216"/>
          </w:tcPr>
          <w:p>
            <w:pPr>
              <w:spacing w:after="40" w:before="40" w:line="240" w:lineRule="auto"/>
            </w:pPr>
            <w:r>
              <w:rPr>
                <w:rFonts w:ascii="Calibri" w:hAnsi="Calibri"/>
                <w:sz w:val="19"/>
              </w:rPr>
              <w:t>Page background and cards</w:t>
            </w:r>
          </w:p>
        </w:tc>
      </w:tr>
      <w:tr>
        <w:trPr>
          <w:cantSplit/>
        </w:trPr>
        <w:tc>
          <w:tcPr>
            <w:tcW w:type="dxa" w:w="3216"/>
          </w:tcPr>
          <w:p>
            <w:pPr>
              <w:spacing w:after="40" w:before="40" w:line="240" w:lineRule="auto"/>
            </w:pPr>
            <w:r>
              <w:rPr>
                <w:rFonts w:ascii="Consolas" w:hAnsi="Consolas" w:cs="Consolas"/>
                <w:sz w:val="19"/>
              </w:rPr>
              <w:t>--font-display</w:t>
            </w:r>
          </w:p>
        </w:tc>
        <w:tc>
          <w:tcPr>
            <w:tcW w:type="dxa" w:w="3216"/>
          </w:tcPr>
          <w:p>
            <w:pPr>
              <w:spacing w:after="40" w:before="40" w:line="240" w:lineRule="auto"/>
            </w:pPr>
            <w:r>
              <w:rPr>
                <w:rFonts w:ascii="Calibri" w:hAnsi="Calibri"/>
                <w:sz w:val="19"/>
              </w:rPr>
              <w:t>Fredoka (Google Fonts)</w:t>
            </w:r>
          </w:p>
        </w:tc>
        <w:tc>
          <w:tcPr>
            <w:tcW w:type="dxa" w:w="3216"/>
          </w:tcPr>
          <w:p>
            <w:pPr>
              <w:spacing w:after="40" w:before="40" w:line="240" w:lineRule="auto"/>
            </w:pPr>
            <w:r>
              <w:rPr>
                <w:rFonts w:ascii="Calibri" w:hAnsi="Calibri"/>
                <w:sz w:val="19"/>
              </w:rPr>
              <w:t>Headings, buttons, prices</w:t>
            </w:r>
          </w:p>
        </w:tc>
      </w:tr>
      <w:tr>
        <w:trPr>
          <w:cantSplit/>
        </w:trPr>
        <w:tc>
          <w:tcPr>
            <w:tcW w:type="dxa" w:w="3216"/>
          </w:tcPr>
          <w:p>
            <w:pPr>
              <w:spacing w:after="40" w:before="40" w:line="240" w:lineRule="auto"/>
            </w:pPr>
            <w:r>
              <w:rPr>
                <w:rFonts w:ascii="Consolas" w:hAnsi="Consolas" w:cs="Consolas"/>
                <w:sz w:val="19"/>
              </w:rPr>
              <w:t>--font-body</w:t>
            </w:r>
          </w:p>
        </w:tc>
        <w:tc>
          <w:tcPr>
            <w:tcW w:type="dxa" w:w="3216"/>
          </w:tcPr>
          <w:p>
            <w:pPr>
              <w:spacing w:after="40" w:before="40" w:line="240" w:lineRule="auto"/>
            </w:pPr>
            <w:r>
              <w:rPr>
                <w:rFonts w:ascii="Calibri" w:hAnsi="Calibri"/>
                <w:sz w:val="19"/>
              </w:rPr>
              <w:t>Plus Jakarta Sans (Google Fonts)</w:t>
            </w:r>
          </w:p>
        </w:tc>
        <w:tc>
          <w:tcPr>
            <w:tcW w:type="dxa" w:w="3216"/>
          </w:tcPr>
          <w:p>
            <w:pPr>
              <w:spacing w:after="40" w:before="40" w:line="240" w:lineRule="auto"/>
            </w:pPr>
            <w:r>
              <w:rPr>
                <w:rFonts w:ascii="Calibri" w:hAnsi="Calibri"/>
                <w:sz w:val="19"/>
              </w:rPr>
              <w:t>Body copy, forms, tables</w:t>
            </w:r>
          </w:p>
        </w:tc>
      </w:tr>
    </w:tbl>
    <w:p/>
    <w:p>
      <w:r>
        <w:t xml:space="preserve">The same tokens are declared a second time under </w:t>
      </w:r>
      <w:r>
        <w:rPr>
          <w:rFonts w:ascii="Consolas" w:hAnsi="Consolas" w:cs="Consolas"/>
          <w:sz w:val="19"/>
        </w:rPr>
        <w:t>[data-theme="dark"]</w:t>
      </w:r>
      <w:r>
        <w:t xml:space="preserve">, and that is all the theme switch in the header needs in order to recolour the site. No rule is written twice. I checked both themes for contrast and both pass at AA. </w:t>
      </w:r>
    </w:p>
    <w:p>
      <w:pPr>
        <w:pStyle w:val="Heading3"/>
      </w:pPr>
      <w:r>
        <w:t>2.3 Wireframes</w:t>
      </w:r>
    </w:p>
    <w:p>
      <w:r>
        <w:t xml:space="preserve">Each wireframe puts the mobile layout I designed first next to the desktop layout it grows into. They keep to the low-fidelity conventions taught in the module: black and white lines, no graphics, no dummy text and no colour, so the discussion stays on structure, hierarchy and function rather than on visual design. </w:t>
      </w:r>
    </w:p>
    <w:p>
      <w:r>
        <w:t>The notation I used is:</w:t>
      </w:r>
    </w:p>
    <w:p>
      <w:pPr>
        <w:pStyle w:val="ListBullet"/>
      </w:pPr>
      <w:r>
        <w:t xml:space="preserve">A </w:t>
      </w:r>
      <w:r>
        <w:rPr>
          <w:b/>
        </w:rPr>
        <w:t>rounded outline bar</w:t>
      </w:r>
      <w:r>
        <w:t xml:space="preserve"> is one line of text; a few stacked inside a box are a block of copy.</w:t>
      </w:r>
    </w:p>
    <w:p>
      <w:pPr>
        <w:pStyle w:val="ListBullet"/>
      </w:pPr>
      <w:r>
        <w:t xml:space="preserve">A </w:t>
      </w:r>
      <w:r>
        <w:rPr>
          <w:b/>
        </w:rPr>
        <w:t>solid black bar</w:t>
      </w:r>
      <w:r>
        <w:t xml:space="preserve"> is a heading or an emphasised label such as a price.</w:t>
      </w:r>
    </w:p>
    <w:p>
      <w:pPr>
        <w:pStyle w:val="ListBullet"/>
      </w:pPr>
      <w:r>
        <w:t xml:space="preserve">A </w:t>
      </w:r>
      <w:r>
        <w:rPr>
          <w:b/>
        </w:rPr>
        <w:t>box crossed corner to corner</w:t>
      </w:r>
      <w:r>
        <w:t xml:space="preserve"> is an image or icon placeholder.</w:t>
      </w:r>
    </w:p>
    <w:p>
      <w:pPr>
        <w:pStyle w:val="ListBullet"/>
      </w:pPr>
      <w:r>
        <w:t xml:space="preserve">A </w:t>
      </w:r>
      <w:r>
        <w:rPr>
          <w:b/>
        </w:rPr>
        <w:t>circle marked LOGO</w:t>
      </w:r>
      <w:r>
        <w:t xml:space="preserve"> is the brand mark, the only word that appears in the drawings.</w:t>
      </w:r>
    </w:p>
    <w:p>
      <w:pPr>
        <w:pStyle w:val="ListBullet"/>
      </w:pPr>
      <w:r>
        <w:t xml:space="preserve">An </w:t>
      </w:r>
      <w:r>
        <w:rPr>
          <w:b/>
        </w:rPr>
        <w:t>empty box</w:t>
      </w:r>
      <w:r>
        <w:t xml:space="preserve"> is an input field; a </w:t>
      </w:r>
      <w:r>
        <w:rPr>
          <w:b/>
        </w:rPr>
        <w:t>box with a solid bar inside it</w:t>
      </w:r>
      <w:r>
        <w:t xml:space="preserve"> is a button.</w:t>
      </w:r>
    </w:p>
    <w:p>
      <w:pPr>
        <w:pStyle w:val="ListBullet"/>
      </w:pPr>
      <w:r>
        <w:t xml:space="preserve">A </w:t>
      </w:r>
      <w:r>
        <w:rPr>
          <w:b/>
        </w:rPr>
        <w:t>small square</w:t>
      </w:r>
      <w:r>
        <w:t xml:space="preserve"> is a checkbox and a </w:t>
      </w:r>
      <w:r>
        <w:rPr>
          <w:b/>
        </w:rPr>
        <w:t>small circle</w:t>
      </w:r>
      <w:r>
        <w:t xml:space="preserve"> is a radio button; plus and minus signs are the quantity stepper.</w:t>
      </w:r>
    </w:p>
    <w:p>
      <w:pPr>
        <w:jc w:val="center"/>
      </w:pPr>
      <w:r>
        <w:drawing>
          <wp:inline xmlns:a="http://schemas.openxmlformats.org/drawingml/2006/main" xmlns:pic="http://schemas.openxmlformats.org/drawingml/2006/picture">
            <wp:extent cx="3943049" cy="7863839"/>
            <wp:docPr id="1" name="Picture 1"/>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3943049" cy="7863839"/>
                    </a:xfrm>
                    <a:prstGeom prst="rect"/>
                  </pic:spPr>
                </pic:pic>
              </a:graphicData>
            </a:graphic>
          </wp:inline>
        </w:drawing>
      </w:r>
    </w:p>
    <w:p>
      <w:pPr>
        <w:spacing w:after="280"/>
        <w:jc w:val="center"/>
      </w:pPr>
      <w:r>
        <w:rPr>
          <w:i/>
          <w:color w:val="000000"/>
          <w:sz w:val="18"/>
        </w:rPr>
        <w:t>Wireframe of the home page in mobile and desktop layouts</w:t>
      </w:r>
    </w:p>
    <w:p>
      <w:pPr>
        <w:jc w:val="center"/>
      </w:pPr>
      <w:r>
        <w:drawing>
          <wp:inline xmlns:a="http://schemas.openxmlformats.org/drawingml/2006/main" xmlns:pic="http://schemas.openxmlformats.org/drawingml/2006/picture">
            <wp:extent cx="5531004" cy="7863839"/>
            <wp:docPr id="2" name="Picture 2"/>
            <wp:cNvGraphicFramePr>
              <a:graphicFrameLocks noChangeAspect="1"/>
            </wp:cNvGraphicFramePr>
            <a:graphic>
              <a:graphicData uri="http://schemas.openxmlformats.org/drawingml/2006/picture">
                <pic:pic>
                  <pic:nvPicPr>
                    <pic:cNvPr id="0" name="02-products.png"/>
                    <pic:cNvPicPr/>
                  </pic:nvPicPr>
                  <pic:blipFill>
                    <a:blip r:embed="rId12"/>
                    <a:stretch>
                      <a:fillRect/>
                    </a:stretch>
                  </pic:blipFill>
                  <pic:spPr>
                    <a:xfrm>
                      <a:off x="0" y="0"/>
                      <a:ext cx="5531004" cy="7863839"/>
                    </a:xfrm>
                    <a:prstGeom prst="rect"/>
                  </pic:spPr>
                </pic:pic>
              </a:graphicData>
            </a:graphic>
          </wp:inline>
        </w:drawing>
      </w:r>
    </w:p>
    <w:p>
      <w:pPr>
        <w:spacing w:after="280"/>
        <w:jc w:val="center"/>
      </w:pPr>
      <w:r>
        <w:rPr>
          <w:i/>
          <w:color w:val="000000"/>
          <w:sz w:val="18"/>
        </w:rPr>
        <w:t>Wireframe of the product listing page in mobile and desktop layouts</w:t>
      </w:r>
    </w:p>
    <w:p>
      <w:pPr>
        <w:jc w:val="center"/>
      </w:pPr>
      <w:r>
        <w:drawing>
          <wp:inline xmlns:a="http://schemas.openxmlformats.org/drawingml/2006/main" xmlns:pic="http://schemas.openxmlformats.org/drawingml/2006/picture">
            <wp:extent cx="6126480" cy="6067191"/>
            <wp:docPr id="3" name="Picture 3"/>
            <wp:cNvGraphicFramePr>
              <a:graphicFrameLocks noChangeAspect="1"/>
            </wp:cNvGraphicFramePr>
            <a:graphic>
              <a:graphicData uri="http://schemas.openxmlformats.org/drawingml/2006/picture">
                <pic:pic>
                  <pic:nvPicPr>
                    <pic:cNvPr id="0" name="03-cart.png"/>
                    <pic:cNvPicPr/>
                  </pic:nvPicPr>
                  <pic:blipFill>
                    <a:blip r:embed="rId13"/>
                    <a:stretch>
                      <a:fillRect/>
                    </a:stretch>
                  </pic:blipFill>
                  <pic:spPr>
                    <a:xfrm>
                      <a:off x="0" y="0"/>
                      <a:ext cx="6126480" cy="6067191"/>
                    </a:xfrm>
                    <a:prstGeom prst="rect"/>
                  </pic:spPr>
                </pic:pic>
              </a:graphicData>
            </a:graphic>
          </wp:inline>
        </w:drawing>
      </w:r>
    </w:p>
    <w:p>
      <w:pPr>
        <w:spacing w:after="280"/>
        <w:jc w:val="center"/>
      </w:pPr>
      <w:r>
        <w:rPr>
          <w:i/>
          <w:color w:val="000000"/>
          <w:sz w:val="18"/>
        </w:rPr>
        <w:t>Wireframe of the shopping cart page in mobile and desktop layouts</w:t>
      </w:r>
    </w:p>
    <w:p>
      <w:pPr>
        <w:jc w:val="center"/>
      </w:pPr>
      <w:r>
        <w:drawing>
          <wp:inline xmlns:a="http://schemas.openxmlformats.org/drawingml/2006/main" xmlns:pic="http://schemas.openxmlformats.org/drawingml/2006/picture">
            <wp:extent cx="5797361" cy="7863840"/>
            <wp:docPr id="4" name="Picture 4"/>
            <wp:cNvGraphicFramePr>
              <a:graphicFrameLocks noChangeAspect="1"/>
            </wp:cNvGraphicFramePr>
            <a:graphic>
              <a:graphicData uri="http://schemas.openxmlformats.org/drawingml/2006/picture">
                <pic:pic>
                  <pic:nvPicPr>
                    <pic:cNvPr id="0" name="04-checkout.png"/>
                    <pic:cNvPicPr/>
                  </pic:nvPicPr>
                  <pic:blipFill>
                    <a:blip r:embed="rId14"/>
                    <a:stretch>
                      <a:fillRect/>
                    </a:stretch>
                  </pic:blipFill>
                  <pic:spPr>
                    <a:xfrm>
                      <a:off x="0" y="0"/>
                      <a:ext cx="5797361" cy="7863840"/>
                    </a:xfrm>
                    <a:prstGeom prst="rect"/>
                  </pic:spPr>
                </pic:pic>
              </a:graphicData>
            </a:graphic>
          </wp:inline>
        </w:drawing>
      </w:r>
    </w:p>
    <w:p>
      <w:pPr>
        <w:spacing w:after="280"/>
        <w:jc w:val="center"/>
      </w:pPr>
      <w:r>
        <w:rPr>
          <w:i/>
          <w:color w:val="000000"/>
          <w:sz w:val="18"/>
        </w:rPr>
        <w:t>Wireframe of the checkout page in mobile and desktop layouts</w:t>
      </w:r>
    </w:p>
    <w:p>
      <w:pPr>
        <w:jc w:val="center"/>
      </w:pPr>
      <w:r>
        <w:drawing>
          <wp:inline xmlns:a="http://schemas.openxmlformats.org/drawingml/2006/main" xmlns:pic="http://schemas.openxmlformats.org/drawingml/2006/picture">
            <wp:extent cx="6126480" cy="6837942"/>
            <wp:docPr id="5" name="Picture 5"/>
            <wp:cNvGraphicFramePr>
              <a:graphicFrameLocks noChangeAspect="1"/>
            </wp:cNvGraphicFramePr>
            <a:graphic>
              <a:graphicData uri="http://schemas.openxmlformats.org/drawingml/2006/picture">
                <pic:pic>
                  <pic:nvPicPr>
                    <pic:cNvPr id="0" name="05-wishlist.png"/>
                    <pic:cNvPicPr/>
                  </pic:nvPicPr>
                  <pic:blipFill>
                    <a:blip r:embed="rId15"/>
                    <a:stretch>
                      <a:fillRect/>
                    </a:stretch>
                  </pic:blipFill>
                  <pic:spPr>
                    <a:xfrm>
                      <a:off x="0" y="0"/>
                      <a:ext cx="6126480" cy="6837942"/>
                    </a:xfrm>
                    <a:prstGeom prst="rect"/>
                  </pic:spPr>
                </pic:pic>
              </a:graphicData>
            </a:graphic>
          </wp:inline>
        </w:drawing>
      </w:r>
    </w:p>
    <w:p>
      <w:pPr>
        <w:spacing w:after="280"/>
        <w:jc w:val="center"/>
      </w:pPr>
      <w:r>
        <w:rPr>
          <w:i/>
          <w:color w:val="000000"/>
          <w:sz w:val="18"/>
        </w:rPr>
        <w:t>Wireframe of the wishlist page in mobile and desktop layouts</w:t>
      </w:r>
    </w:p>
    <w:p>
      <w:pPr>
        <w:jc w:val="center"/>
      </w:pPr>
      <w:r>
        <w:drawing>
          <wp:inline xmlns:a="http://schemas.openxmlformats.org/drawingml/2006/main" xmlns:pic="http://schemas.openxmlformats.org/drawingml/2006/picture">
            <wp:extent cx="5853038" cy="7863840"/>
            <wp:docPr id="6" name="Picture 6"/>
            <wp:cNvGraphicFramePr>
              <a:graphicFrameLocks noChangeAspect="1"/>
            </wp:cNvGraphicFramePr>
            <a:graphic>
              <a:graphicData uri="http://schemas.openxmlformats.org/drawingml/2006/picture">
                <pic:pic>
                  <pic:nvPicPr>
                    <pic:cNvPr id="0" name="06-support.png"/>
                    <pic:cNvPicPr/>
                  </pic:nvPicPr>
                  <pic:blipFill>
                    <a:blip r:embed="rId16"/>
                    <a:stretch>
                      <a:fillRect/>
                    </a:stretch>
                  </pic:blipFill>
                  <pic:spPr>
                    <a:xfrm>
                      <a:off x="0" y="0"/>
                      <a:ext cx="5853038" cy="7863840"/>
                    </a:xfrm>
                    <a:prstGeom prst="rect"/>
                  </pic:spPr>
                </pic:pic>
              </a:graphicData>
            </a:graphic>
          </wp:inline>
        </w:drawing>
      </w:r>
    </w:p>
    <w:p>
      <w:pPr>
        <w:spacing w:after="280"/>
        <w:jc w:val="center"/>
      </w:pPr>
      <w:r>
        <w:rPr>
          <w:i/>
          <w:color w:val="000000"/>
          <w:sz w:val="18"/>
        </w:rPr>
        <w:t>Wireframe of the feedback and support page in mobile and desktop layouts</w:t>
      </w:r>
    </w:p>
    <w:p>
      <w:pPr>
        <w:pStyle w:val="Heading2"/>
        <w:pBdr>
          <w:bottom w:val="single" w:sz="12" w:space="2" w:color="000000"/>
        </w:pBdr>
      </w:pPr>
      <w:r>
        <w:t>3. Features by page</w:t>
      </w:r>
    </w:p>
    <w:p>
      <w:pPr>
        <w:keepNext/>
        <w:spacing w:after="80"/>
      </w:pPr>
      <w:r>
        <w:rPr>
          <w:b/>
        </w:rPr>
        <w:t>What each page contains and which requirement it satisfies</w:t>
      </w:r>
    </w:p>
    <w:tbl>
      <w:tblPr>
        <w:tblStyle w:val="TableGrid"/>
        <w:tblW w:type="auto" w:w="0"/>
        <w:tblLayout w:type="autofit"/>
        <w:tblLook w:firstColumn="1" w:firstRow="1" w:lastColumn="0" w:lastRow="0" w:noHBand="0" w:noVBand="1" w:val="04A0"/>
      </w:tblPr>
      <w:tblGrid>
        <w:gridCol w:w="4824"/>
        <w:gridCol w:w="4824"/>
      </w:tblGrid>
      <w:tr>
        <w:trPr>
          <w:tblHeader w:val="true"/>
          <w:cantSplit/>
        </w:trPr>
        <w:tc>
          <w:tcPr>
            <w:tcW w:type="dxa" w:w="4824"/>
            <w:shd w:val="clear" w:fill="EFEFEF"/>
          </w:tcPr>
          <w:p>
            <w:pPr>
              <w:spacing w:after="40" w:before="40" w:line="240" w:lineRule="auto"/>
            </w:pPr>
            <w:r>
              <w:rPr>
                <w:rFonts w:ascii="Calibri" w:hAnsi="Calibri"/>
                <w:b/>
                <w:sz w:val="19"/>
              </w:rPr>
              <w:t>Page</w:t>
            </w:r>
          </w:p>
        </w:tc>
        <w:tc>
          <w:tcPr>
            <w:tcW w:type="dxa" w:w="4824"/>
            <w:shd w:val="clear" w:fill="EFEFEF"/>
          </w:tcPr>
          <w:p>
            <w:pPr>
              <w:spacing w:after="40" w:before="40" w:line="240" w:lineRule="auto"/>
            </w:pPr>
            <w:r>
              <w:rPr>
                <w:rFonts w:ascii="Calibri" w:hAnsi="Calibri"/>
                <w:b/>
                <w:sz w:val="19"/>
              </w:rPr>
              <w:t>Features</w:t>
            </w:r>
          </w:p>
        </w:tc>
      </w:tr>
      <w:tr>
        <w:trPr>
          <w:cantSplit/>
        </w:trPr>
        <w:tc>
          <w:tcPr>
            <w:tcW w:type="dxa" w:w="4824"/>
          </w:tcPr>
          <w:p>
            <w:pPr>
              <w:spacing w:after="40" w:before="40" w:line="240" w:lineRule="auto"/>
            </w:pPr>
            <w:r>
              <w:rPr>
                <w:rFonts w:ascii="Calibri" w:hAnsi="Calibri"/>
                <w:b/>
                <w:sz w:val="19"/>
              </w:rPr>
              <w:t>Home</w:t>
            </w:r>
          </w:p>
        </w:tc>
        <w:tc>
          <w:tcPr>
            <w:tcW w:type="dxa" w:w="4824"/>
          </w:tcPr>
          <w:p>
            <w:pPr>
              <w:spacing w:after="40" w:before="40" w:line="240" w:lineRule="auto"/>
            </w:pPr>
            <w:r>
              <w:rPr>
                <w:rFonts w:ascii="Calibri" w:hAnsi="Calibri"/>
                <w:sz w:val="19"/>
              </w:rPr>
              <w:t xml:space="preserve">Auto-rotating hero carousel (four promotional banners, 6-second interval, pauses on hover, focus and tab change, arrow-key support, dots and prev/next controls); responsive navigation with an animated hamburger; four category cards; </w:t>
            </w:r>
            <w:r>
              <w:rPr>
                <w:rFonts w:ascii="Calibri" w:hAnsi="Calibri"/>
                <w:b/>
                <w:sz w:val="19"/>
              </w:rPr>
              <w:t>Featured Product of the Day</w:t>
            </w:r>
            <w:r>
              <w:rPr>
                <w:rFonts w:ascii="Calibri" w:hAnsi="Calibri"/>
                <w:sz w:val="19"/>
              </w:rPr>
              <w:t xml:space="preserve"> chosen from the calendar date; four top-rated product highlights; value grid; an ordered "how it works" list; live statistics calculated from the catalogue; footer newsletter form saved to </w:t>
            </w:r>
            <w:r>
              <w:rPr>
                <w:rFonts w:ascii="Consolas" w:hAnsi="Consolas" w:cs="Consolas"/>
                <w:sz w:val="19"/>
              </w:rPr>
              <w:t>localStorage</w:t>
            </w:r>
            <w:r>
              <w:rPr>
                <w:rFonts w:ascii="Calibri" w:hAnsi="Calibri"/>
                <w:sz w:val="19"/>
              </w:rPr>
              <w:t>.</w:t>
            </w:r>
          </w:p>
        </w:tc>
      </w:tr>
      <w:tr>
        <w:trPr>
          <w:cantSplit/>
        </w:trPr>
        <w:tc>
          <w:tcPr>
            <w:tcW w:type="dxa" w:w="4824"/>
          </w:tcPr>
          <w:p>
            <w:pPr>
              <w:spacing w:after="40" w:before="40" w:line="240" w:lineRule="auto"/>
            </w:pPr>
            <w:r>
              <w:rPr>
                <w:rFonts w:ascii="Calibri" w:hAnsi="Calibri"/>
                <w:b/>
                <w:sz w:val="19"/>
              </w:rPr>
              <w:t>Products</w:t>
            </w:r>
          </w:p>
        </w:tc>
        <w:tc>
          <w:tcPr>
            <w:tcW w:type="dxa" w:w="4824"/>
          </w:tcPr>
          <w:p>
            <w:pPr>
              <w:spacing w:after="40" w:before="40" w:line="240" w:lineRule="auto"/>
            </w:pPr>
            <w:r>
              <w:rPr>
                <w:rFonts w:ascii="Calibri" w:hAnsi="Calibri"/>
                <w:sz w:val="19"/>
              </w:rPr>
              <w:t>All 24 products rendered from the JSON catalogue as interactive cards (image, name, category, brand, rating, price); category filter chips with live counts; search by name, brand or category; five sort orders; a shareable query string (</w:t>
            </w:r>
            <w:r>
              <w:rPr>
                <w:rFonts w:ascii="Consolas" w:hAnsi="Consolas" w:cs="Consolas"/>
                <w:sz w:val="19"/>
              </w:rPr>
              <w:t>?category=toys&amp;q=rocket</w:t>
            </w:r>
            <w:r>
              <w:rPr>
                <w:rFonts w:ascii="Calibri" w:hAnsi="Calibri"/>
                <w:sz w:val="19"/>
              </w:rPr>
              <w:t>); a detail modal with a full specification table; Add to Cart and Add to Wishlist on every card; friendly empty state when nothing matches.</w:t>
            </w:r>
          </w:p>
        </w:tc>
      </w:tr>
      <w:tr>
        <w:trPr>
          <w:cantSplit/>
        </w:trPr>
        <w:tc>
          <w:tcPr>
            <w:tcW w:type="dxa" w:w="4824"/>
          </w:tcPr>
          <w:p>
            <w:pPr>
              <w:spacing w:after="40" w:before="40" w:line="240" w:lineRule="auto"/>
            </w:pPr>
            <w:r>
              <w:rPr>
                <w:rFonts w:ascii="Calibri" w:hAnsi="Calibri"/>
                <w:b/>
                <w:sz w:val="19"/>
              </w:rPr>
              <w:t>Basket</w:t>
            </w:r>
          </w:p>
        </w:tc>
        <w:tc>
          <w:tcPr>
            <w:tcW w:type="dxa" w:w="4824"/>
          </w:tcPr>
          <w:p>
            <w:pPr>
              <w:spacing w:after="40" w:before="40" w:line="240" w:lineRule="auto"/>
            </w:pPr>
            <w:r>
              <w:rPr>
                <w:rFonts w:ascii="Calibri" w:hAnsi="Calibri"/>
                <w:sz w:val="19"/>
              </w:rPr>
              <w:t xml:space="preserve">Table of line items with product image, name, unit price, quantity stepper, line subtotal and remove; order summary with subtotal, delivery (free over £60, otherwise £4.95), 5% VAT and total; a note showing how much more is needed for free delivery; clear cart; progress indicator; empty state; the basket persists in </w:t>
            </w:r>
            <w:r>
              <w:rPr>
                <w:rFonts w:ascii="Consolas" w:hAnsi="Consolas" w:cs="Consolas"/>
                <w:sz w:val="19"/>
              </w:rPr>
              <w:t>localStorage</w:t>
            </w:r>
            <w:r>
              <w:rPr>
                <w:rFonts w:ascii="Calibri" w:hAnsi="Calibri"/>
                <w:sz w:val="19"/>
              </w:rPr>
              <w:t>.</w:t>
            </w:r>
          </w:p>
        </w:tc>
      </w:tr>
      <w:tr>
        <w:trPr>
          <w:cantSplit/>
        </w:trPr>
        <w:tc>
          <w:tcPr>
            <w:tcW w:type="dxa" w:w="4824"/>
          </w:tcPr>
          <w:p>
            <w:pPr>
              <w:spacing w:after="40" w:before="40" w:line="240" w:lineRule="auto"/>
            </w:pPr>
            <w:r>
              <w:rPr>
                <w:rFonts w:ascii="Calibri" w:hAnsi="Calibri"/>
                <w:b/>
                <w:sz w:val="19"/>
              </w:rPr>
              <w:t>Checkout</w:t>
            </w:r>
          </w:p>
        </w:tc>
        <w:tc>
          <w:tcPr>
            <w:tcW w:type="dxa" w:w="4824"/>
          </w:tcPr>
          <w:p>
            <w:pPr>
              <w:spacing w:after="40" w:before="40" w:line="240" w:lineRule="auto"/>
            </w:pPr>
            <w:r>
              <w:rPr>
                <w:rFonts w:ascii="Calibri" w:hAnsi="Calibri"/>
                <w:sz w:val="19"/>
              </w:rPr>
              <w:t>Validated form (name, email, phone, address, town, postcode); payment method switch between simulated card and cash on delivery, with card fields shown, formatted and validated only when card is selected; confirmation checkbox; live order summary; on success an animated tick, confetti, an order reference, a "what you ordered" table, the basket cleared and the order written to a local order history table.</w:t>
            </w:r>
          </w:p>
        </w:tc>
      </w:tr>
      <w:tr>
        <w:trPr>
          <w:cantSplit/>
        </w:trPr>
        <w:tc>
          <w:tcPr>
            <w:tcW w:type="dxa" w:w="4824"/>
          </w:tcPr>
          <w:p>
            <w:pPr>
              <w:spacing w:after="40" w:before="40" w:line="240" w:lineRule="auto"/>
            </w:pPr>
            <w:r>
              <w:rPr>
                <w:rFonts w:ascii="Calibri" w:hAnsi="Calibri"/>
                <w:b/>
                <w:sz w:val="19"/>
              </w:rPr>
              <w:t>Wishlist</w:t>
            </w:r>
          </w:p>
        </w:tc>
        <w:tc>
          <w:tcPr>
            <w:tcW w:type="dxa" w:w="4824"/>
          </w:tcPr>
          <w:p>
            <w:pPr>
              <w:spacing w:after="40" w:before="40" w:line="240" w:lineRule="auto"/>
            </w:pPr>
            <w:r>
              <w:rPr>
                <w:rFonts w:ascii="Calibri" w:hAnsi="Calibri"/>
                <w:sz w:val="19"/>
              </w:rPr>
              <w:t xml:space="preserve">Everything saved with the heart button, each item markable as </w:t>
            </w:r>
            <w:r>
              <w:rPr>
                <w:rFonts w:ascii="Calibri" w:hAnsi="Calibri"/>
                <w:b/>
                <w:sz w:val="19"/>
              </w:rPr>
              <w:t>Interested</w:t>
            </w:r>
            <w:r>
              <w:rPr>
                <w:rFonts w:ascii="Calibri" w:hAnsi="Calibri"/>
                <w:sz w:val="19"/>
              </w:rPr>
              <w:t xml:space="preserve">, </w:t>
            </w:r>
            <w:r>
              <w:rPr>
                <w:rFonts w:ascii="Calibri" w:hAnsi="Calibri"/>
                <w:b/>
                <w:sz w:val="19"/>
              </w:rPr>
              <w:t>Owned</w:t>
            </w:r>
            <w:r>
              <w:rPr>
                <w:rFonts w:ascii="Calibri" w:hAnsi="Calibri"/>
                <w:sz w:val="19"/>
              </w:rPr>
              <w:t xml:space="preserve"> or </w:t>
            </w:r>
            <w:r>
              <w:rPr>
                <w:rFonts w:ascii="Calibri" w:hAnsi="Calibri"/>
                <w:b/>
                <w:sz w:val="19"/>
              </w:rPr>
              <w:t>Not interested</w:t>
            </w:r>
            <w:r>
              <w:rPr>
                <w:rFonts w:ascii="Calibri" w:hAnsi="Calibri"/>
                <w:sz w:val="19"/>
              </w:rPr>
              <w:t>; four live counters; status filter chips; move to basket; clear wishlist; empty states for both "nothing saved" and "nothing in this status".</w:t>
            </w:r>
          </w:p>
        </w:tc>
      </w:tr>
      <w:tr>
        <w:trPr>
          <w:cantSplit/>
        </w:trPr>
        <w:tc>
          <w:tcPr>
            <w:tcW w:type="dxa" w:w="4824"/>
          </w:tcPr>
          <w:p>
            <w:pPr>
              <w:spacing w:after="40" w:before="40" w:line="240" w:lineRule="auto"/>
            </w:pPr>
            <w:r>
              <w:rPr>
                <w:rFonts w:ascii="Calibri" w:hAnsi="Calibri"/>
                <w:b/>
                <w:sz w:val="19"/>
              </w:rPr>
              <w:t>Support</w:t>
            </w:r>
          </w:p>
        </w:tc>
        <w:tc>
          <w:tcPr>
            <w:tcW w:type="dxa" w:w="4824"/>
          </w:tcPr>
          <w:p>
            <w:pPr>
              <w:spacing w:after="40" w:before="40" w:line="240" w:lineRule="auto"/>
            </w:pPr>
            <w:r>
              <w:rPr>
                <w:rFonts w:ascii="Calibri" w:hAnsi="Calibri"/>
                <w:sz w:val="19"/>
              </w:rPr>
              <w:t>Fully validated feedback form (name, email, topic, message with a 10–600 character rule); animated confirmation with a reference; a table of messages stored on the device; contact details; an opening-hours table; a six-question FAQ accordion built with JavaScript, one answer open at a time, with arrow-key navigation.</w:t>
            </w:r>
          </w:p>
        </w:tc>
      </w:tr>
      <w:tr>
        <w:trPr>
          <w:cantSplit/>
        </w:trPr>
        <w:tc>
          <w:tcPr>
            <w:tcW w:type="dxa" w:w="4824"/>
          </w:tcPr>
          <w:p>
            <w:pPr>
              <w:spacing w:after="40" w:before="40" w:line="240" w:lineRule="auto"/>
            </w:pPr>
            <w:r>
              <w:rPr>
                <w:rFonts w:ascii="Calibri" w:hAnsi="Calibri"/>
                <w:b/>
                <w:sz w:val="19"/>
              </w:rPr>
              <w:t>Every page</w:t>
            </w:r>
          </w:p>
        </w:tc>
        <w:tc>
          <w:tcPr>
            <w:tcW w:type="dxa" w:w="4824"/>
          </w:tcPr>
          <w:p>
            <w:pPr>
              <w:spacing w:after="40" w:before="40" w:line="240" w:lineRule="auto"/>
            </w:pPr>
            <w:r>
              <w:rPr>
                <w:rFonts w:ascii="Calibri" w:hAnsi="Calibri"/>
                <w:sz w:val="19"/>
              </w:rPr>
              <w:t xml:space="preserve">Skip link, semantic landmarks, sticky header with live basket and wishlist counters, dark/light theme switch, scroll-reveal animations that respect </w:t>
            </w:r>
            <w:r>
              <w:rPr>
                <w:rFonts w:ascii="Consolas" w:hAnsi="Consolas" w:cs="Consolas"/>
                <w:sz w:val="19"/>
              </w:rPr>
              <w:t>prefers-reduced-motion</w:t>
            </w:r>
            <w:r>
              <w:rPr>
                <w:rFonts w:ascii="Calibri" w:hAnsi="Calibri"/>
                <w:sz w:val="19"/>
              </w:rPr>
              <w:t xml:space="preserve">, toast notifications instead of </w:t>
            </w:r>
            <w:r>
              <w:rPr>
                <w:rFonts w:ascii="Consolas" w:hAnsi="Consolas" w:cs="Consolas"/>
                <w:sz w:val="19"/>
              </w:rPr>
              <w:t>alert()</w:t>
            </w:r>
            <w:r>
              <w:rPr>
                <w:rFonts w:ascii="Calibri" w:hAnsi="Calibri"/>
                <w:sz w:val="19"/>
              </w:rPr>
              <w:t>, favicon set, PWA manifest and service worker.</w:t>
            </w:r>
          </w:p>
        </w:tc>
      </w:tr>
    </w:tbl>
    <w:p/>
    <w:p>
      <w:pPr>
        <w:pStyle w:val="Heading2"/>
        <w:pBdr>
          <w:bottom w:val="single" w:sz="12" w:space="2" w:color="000000"/>
        </w:pBdr>
      </w:pPr>
      <w:r>
        <w:t>4. JavaScript architecture and reusable functions</w:t>
      </w:r>
    </w:p>
    <w:p>
      <w:r/>
      <w:r>
        <w:rPr>
          <w:rFonts w:ascii="Consolas" w:hAnsi="Consolas" w:cs="Consolas"/>
          <w:sz w:val="19"/>
        </w:rPr>
        <w:t>js/app.js</w:t>
      </w:r>
      <w:r>
        <w:t xml:space="preserve"> returns a single object called </w:t>
      </w:r>
      <w:r>
        <w:rPr>
          <w:rFonts w:ascii="Consolas" w:hAnsi="Consolas" w:cs="Consolas"/>
          <w:sz w:val="19"/>
        </w:rPr>
        <w:t>TH</w:t>
      </w:r>
      <w:r>
        <w:t xml:space="preserve"> that every page uses, and </w:t>
      </w:r>
      <w:r>
        <w:rPr>
          <w:rFonts w:ascii="Consolas" w:hAnsi="Consolas" w:cs="Consolas"/>
          <w:sz w:val="19"/>
        </w:rPr>
        <w:t>js/components.js</w:t>
      </w:r>
      <w:r>
        <w:t xml:space="preserve"> returns </w:t>
      </w:r>
      <w:r>
        <w:rPr>
          <w:rFonts w:ascii="Consolas" w:hAnsi="Consolas" w:cs="Consolas"/>
          <w:sz w:val="19"/>
        </w:rPr>
        <w:t>THUI</w:t>
      </w:r>
      <w:r>
        <w:t xml:space="preserve">, which owns the markup shared between pages. If something appears on more than one page it is written once and reused. </w:t>
      </w:r>
    </w:p>
    <w:p>
      <w:pPr>
        <w:keepNext/>
        <w:spacing w:after="80"/>
      </w:pPr>
      <w:r>
        <w:rPr>
          <w:b/>
        </w:rPr>
        <w:t>Shared functions and where they are reused</w:t>
      </w:r>
    </w:p>
    <w:tbl>
      <w:tblPr>
        <w:tblStyle w:val="TableGrid"/>
        <w:tblW w:type="auto" w:w="0"/>
        <w:tblLayout w:type="autofit"/>
        <w:tblLook w:firstColumn="1" w:firstRow="1" w:lastColumn="0" w:lastRow="0" w:noHBand="0" w:noVBand="1" w:val="04A0"/>
      </w:tblPr>
      <w:tblGrid>
        <w:gridCol w:w="3216"/>
        <w:gridCol w:w="3216"/>
        <w:gridCol w:w="3216"/>
      </w:tblGrid>
      <w:tr>
        <w:trPr>
          <w:tblHeader w:val="true"/>
          <w:cantSplit/>
        </w:trPr>
        <w:tc>
          <w:tcPr>
            <w:tcW w:type="dxa" w:w="3216"/>
            <w:shd w:val="clear" w:fill="EFEFEF"/>
          </w:tcPr>
          <w:p>
            <w:pPr>
              <w:spacing w:after="40" w:before="40" w:line="240" w:lineRule="auto"/>
            </w:pPr>
            <w:r>
              <w:rPr>
                <w:rFonts w:ascii="Calibri" w:hAnsi="Calibri"/>
                <w:b/>
                <w:sz w:val="19"/>
              </w:rPr>
              <w:t>Function</w:t>
            </w:r>
          </w:p>
        </w:tc>
        <w:tc>
          <w:tcPr>
            <w:tcW w:type="dxa" w:w="3216"/>
            <w:shd w:val="clear" w:fill="EFEFEF"/>
          </w:tcPr>
          <w:p>
            <w:pPr>
              <w:spacing w:after="40" w:before="40" w:line="240" w:lineRule="auto"/>
            </w:pPr>
            <w:r>
              <w:rPr>
                <w:rFonts w:ascii="Calibri" w:hAnsi="Calibri"/>
                <w:b/>
                <w:sz w:val="19"/>
              </w:rPr>
              <w:t>Purpose</w:t>
            </w:r>
          </w:p>
        </w:tc>
        <w:tc>
          <w:tcPr>
            <w:tcW w:type="dxa" w:w="3216"/>
            <w:shd w:val="clear" w:fill="EFEFEF"/>
          </w:tcPr>
          <w:p>
            <w:pPr>
              <w:spacing w:after="40" w:before="40" w:line="240" w:lineRule="auto"/>
            </w:pPr>
            <w:r>
              <w:rPr>
                <w:rFonts w:ascii="Calibri" w:hAnsi="Calibri"/>
                <w:b/>
                <w:sz w:val="19"/>
              </w:rPr>
              <w:t>Used on</w:t>
            </w:r>
          </w:p>
        </w:tc>
      </w:tr>
      <w:tr>
        <w:trPr>
          <w:cantSplit/>
        </w:trPr>
        <w:tc>
          <w:tcPr>
            <w:tcW w:type="dxa" w:w="3216"/>
          </w:tcPr>
          <w:p>
            <w:pPr>
              <w:spacing w:after="40" w:before="40" w:line="240" w:lineRule="auto"/>
            </w:pPr>
            <w:r>
              <w:rPr>
                <w:rFonts w:ascii="Consolas" w:hAnsi="Consolas" w:cs="Consolas"/>
                <w:sz w:val="19"/>
              </w:rPr>
              <w:t>TH.formatCurrency()</w:t>
            </w:r>
          </w:p>
        </w:tc>
        <w:tc>
          <w:tcPr>
            <w:tcW w:type="dxa" w:w="3216"/>
          </w:tcPr>
          <w:p>
            <w:pPr>
              <w:spacing w:after="40" w:before="40" w:line="240" w:lineRule="auto"/>
            </w:pPr>
            <w:r>
              <w:rPr>
                <w:rFonts w:ascii="Calibri" w:hAnsi="Calibri"/>
                <w:sz w:val="19"/>
              </w:rPr>
              <w:t>Formats every price the site shows</w:t>
            </w:r>
          </w:p>
        </w:tc>
        <w:tc>
          <w:tcPr>
            <w:tcW w:type="dxa" w:w="3216"/>
          </w:tcPr>
          <w:p>
            <w:pPr>
              <w:spacing w:after="40" w:before="40" w:line="240" w:lineRule="auto"/>
            </w:pPr>
            <w:r>
              <w:rPr>
                <w:rFonts w:ascii="Calibri" w:hAnsi="Calibri"/>
                <w:sz w:val="19"/>
              </w:rPr>
              <w:t>All six pages</w:t>
            </w:r>
          </w:p>
        </w:tc>
      </w:tr>
      <w:tr>
        <w:trPr>
          <w:cantSplit/>
        </w:trPr>
        <w:tc>
          <w:tcPr>
            <w:tcW w:type="dxa" w:w="3216"/>
          </w:tcPr>
          <w:p>
            <w:pPr>
              <w:spacing w:after="40" w:before="40" w:line="240" w:lineRule="auto"/>
            </w:pPr>
            <w:r>
              <w:rPr>
                <w:rFonts w:ascii="Consolas" w:hAnsi="Consolas" w:cs="Consolas"/>
                <w:sz w:val="19"/>
              </w:rPr>
              <w:t>TH.read()</w:t>
            </w:r>
            <w:r>
              <w:rPr>
                <w:rFonts w:ascii="Calibri" w:hAnsi="Calibri"/>
                <w:sz w:val="19"/>
              </w:rPr>
              <w:t xml:space="preserve"> / </w:t>
            </w:r>
            <w:r>
              <w:rPr>
                <w:rFonts w:ascii="Consolas" w:hAnsi="Consolas" w:cs="Consolas"/>
                <w:sz w:val="19"/>
              </w:rPr>
              <w:t>TH.write()</w:t>
            </w:r>
          </w:p>
        </w:tc>
        <w:tc>
          <w:tcPr>
            <w:tcW w:type="dxa" w:w="3216"/>
          </w:tcPr>
          <w:p>
            <w:pPr>
              <w:spacing w:after="40" w:before="40" w:line="240" w:lineRule="auto"/>
            </w:pPr>
            <w:r>
              <w:rPr>
                <w:rFonts w:ascii="Calibri" w:hAnsi="Calibri"/>
                <w:sz w:val="19"/>
              </w:rPr>
              <w:t xml:space="preserve">Safe JSON read and write to </w:t>
            </w:r>
            <w:r>
              <w:rPr>
                <w:rFonts w:ascii="Consolas" w:hAnsi="Consolas" w:cs="Consolas"/>
                <w:sz w:val="19"/>
              </w:rPr>
              <w:t>localStorage</w:t>
            </w:r>
            <w:r>
              <w:rPr>
                <w:rFonts w:ascii="Calibri" w:hAnsi="Calibri"/>
                <w:sz w:val="19"/>
              </w:rPr>
              <w:t xml:space="preserve"> with error handling</w:t>
            </w:r>
          </w:p>
        </w:tc>
        <w:tc>
          <w:tcPr>
            <w:tcW w:type="dxa" w:w="3216"/>
          </w:tcPr>
          <w:p>
            <w:pPr>
              <w:spacing w:after="40" w:before="40" w:line="240" w:lineRule="auto"/>
            </w:pPr>
            <w:r>
              <w:rPr>
                <w:rFonts w:ascii="Calibri" w:hAnsi="Calibri"/>
                <w:sz w:val="19"/>
              </w:rPr>
              <w:t>All six pages</w:t>
            </w:r>
          </w:p>
        </w:tc>
      </w:tr>
      <w:tr>
        <w:trPr>
          <w:cantSplit/>
        </w:trPr>
        <w:tc>
          <w:tcPr>
            <w:tcW w:type="dxa" w:w="3216"/>
          </w:tcPr>
          <w:p>
            <w:pPr>
              <w:spacing w:after="40" w:before="40" w:line="240" w:lineRule="auto"/>
            </w:pPr>
            <w:r>
              <w:rPr>
                <w:rFonts w:ascii="Consolas" w:hAnsi="Consolas" w:cs="Consolas"/>
                <w:sz w:val="19"/>
              </w:rPr>
              <w:t>TH.addToCart()</w:t>
            </w:r>
            <w:r>
              <w:rPr>
                <w:rFonts w:ascii="Calibri" w:hAnsi="Calibri"/>
                <w:sz w:val="19"/>
              </w:rPr>
              <w:t xml:space="preserve">, </w:t>
            </w:r>
            <w:r>
              <w:rPr>
                <w:rFonts w:ascii="Consolas" w:hAnsi="Consolas" w:cs="Consolas"/>
                <w:sz w:val="19"/>
              </w:rPr>
              <w:t>TH.setQty()</w:t>
            </w:r>
            <w:r>
              <w:rPr>
                <w:rFonts w:ascii="Calibri" w:hAnsi="Calibri"/>
                <w:sz w:val="19"/>
              </w:rPr>
              <w:t xml:space="preserve">, </w:t>
            </w:r>
            <w:r>
              <w:rPr>
                <w:rFonts w:ascii="Consolas" w:hAnsi="Consolas" w:cs="Consolas"/>
                <w:sz w:val="19"/>
              </w:rPr>
              <w:t>TH.cartTotals()</w:t>
            </w:r>
          </w:p>
        </w:tc>
        <w:tc>
          <w:tcPr>
            <w:tcW w:type="dxa" w:w="3216"/>
          </w:tcPr>
          <w:p>
            <w:pPr>
              <w:spacing w:after="40" w:before="40" w:line="240" w:lineRule="auto"/>
            </w:pPr>
            <w:r>
              <w:rPr>
                <w:rFonts w:ascii="Calibri" w:hAnsi="Calibri"/>
                <w:sz w:val="19"/>
              </w:rPr>
              <w:t>The single cart API — totals, delivery and VAT are calculated in one place</w:t>
            </w:r>
          </w:p>
        </w:tc>
        <w:tc>
          <w:tcPr>
            <w:tcW w:type="dxa" w:w="3216"/>
          </w:tcPr>
          <w:p>
            <w:pPr>
              <w:spacing w:after="40" w:before="40" w:line="240" w:lineRule="auto"/>
            </w:pPr>
            <w:r>
              <w:rPr>
                <w:rFonts w:ascii="Calibri" w:hAnsi="Calibri"/>
                <w:sz w:val="19"/>
              </w:rPr>
              <w:t>Home, Products, Basket, Checkout, Wishlist</w:t>
            </w:r>
          </w:p>
        </w:tc>
      </w:tr>
      <w:tr>
        <w:trPr>
          <w:cantSplit/>
        </w:trPr>
        <w:tc>
          <w:tcPr>
            <w:tcW w:type="dxa" w:w="3216"/>
          </w:tcPr>
          <w:p>
            <w:pPr>
              <w:spacing w:after="40" w:before="40" w:line="240" w:lineRule="auto"/>
            </w:pPr>
            <w:r>
              <w:rPr>
                <w:rFonts w:ascii="Consolas" w:hAnsi="Consolas" w:cs="Consolas"/>
                <w:sz w:val="19"/>
              </w:rPr>
              <w:t>TH.toggleWishlist()</w:t>
            </w:r>
            <w:r>
              <w:rPr>
                <w:rFonts w:ascii="Calibri" w:hAnsi="Calibri"/>
                <w:sz w:val="19"/>
              </w:rPr>
              <w:t xml:space="preserve">, </w:t>
            </w:r>
            <w:r>
              <w:rPr>
                <w:rFonts w:ascii="Consolas" w:hAnsi="Consolas" w:cs="Consolas"/>
                <w:sz w:val="19"/>
              </w:rPr>
              <w:t>TH.setWishStatus()</w:t>
            </w:r>
          </w:p>
        </w:tc>
        <w:tc>
          <w:tcPr>
            <w:tcW w:type="dxa" w:w="3216"/>
          </w:tcPr>
          <w:p>
            <w:pPr>
              <w:spacing w:after="40" w:before="40" w:line="240" w:lineRule="auto"/>
            </w:pPr>
            <w:r>
              <w:rPr>
                <w:rFonts w:ascii="Calibri" w:hAnsi="Calibri"/>
                <w:sz w:val="19"/>
              </w:rPr>
              <w:t>Wishlist storage and status handling</w:t>
            </w:r>
          </w:p>
        </w:tc>
        <w:tc>
          <w:tcPr>
            <w:tcW w:type="dxa" w:w="3216"/>
          </w:tcPr>
          <w:p>
            <w:pPr>
              <w:spacing w:after="40" w:before="40" w:line="240" w:lineRule="auto"/>
            </w:pPr>
            <w:r>
              <w:rPr>
                <w:rFonts w:ascii="Calibri" w:hAnsi="Calibri"/>
                <w:sz w:val="19"/>
              </w:rPr>
              <w:t>Home, Products, Wishlist</w:t>
            </w:r>
          </w:p>
        </w:tc>
      </w:tr>
      <w:tr>
        <w:trPr>
          <w:cantSplit/>
        </w:trPr>
        <w:tc>
          <w:tcPr>
            <w:tcW w:type="dxa" w:w="3216"/>
          </w:tcPr>
          <w:p>
            <w:pPr>
              <w:spacing w:after="40" w:before="40" w:line="240" w:lineRule="auto"/>
            </w:pPr>
            <w:r>
              <w:rPr>
                <w:rFonts w:ascii="Consolas" w:hAnsi="Consolas" w:cs="Consolas"/>
                <w:sz w:val="19"/>
              </w:rPr>
              <w:t>TH.validateField()</w:t>
            </w:r>
            <w:r>
              <w:rPr>
                <w:rFonts w:ascii="Calibri" w:hAnsi="Calibri"/>
                <w:sz w:val="19"/>
              </w:rPr>
              <w:t xml:space="preserve">, </w:t>
            </w:r>
            <w:r>
              <w:rPr>
                <w:rFonts w:ascii="Consolas" w:hAnsi="Consolas" w:cs="Consolas"/>
                <w:sz w:val="19"/>
              </w:rPr>
              <w:t>TH.validateForm()</w:t>
            </w:r>
            <w:r>
              <w:rPr>
                <w:rFonts w:ascii="Calibri" w:hAnsi="Calibri"/>
                <w:sz w:val="19"/>
              </w:rPr>
              <w:t xml:space="preserve">, </w:t>
            </w:r>
            <w:r>
              <w:rPr>
                <w:rFonts w:ascii="Consolas" w:hAnsi="Consolas" w:cs="Consolas"/>
                <w:sz w:val="19"/>
              </w:rPr>
              <w:t>TH.wireLiveValidation()</w:t>
            </w:r>
          </w:p>
        </w:tc>
        <w:tc>
          <w:tcPr>
            <w:tcW w:type="dxa" w:w="3216"/>
          </w:tcPr>
          <w:p>
            <w:pPr>
              <w:spacing w:after="40" w:before="40" w:line="240" w:lineRule="auto"/>
            </w:pPr>
            <w:r>
              <w:rPr>
                <w:rFonts w:ascii="Calibri" w:hAnsi="Calibri"/>
                <w:sz w:val="19"/>
              </w:rPr>
              <w:t>Rule-driven validation that paints inline errors and re-checks on blur</w:t>
            </w:r>
          </w:p>
        </w:tc>
        <w:tc>
          <w:tcPr>
            <w:tcW w:type="dxa" w:w="3216"/>
          </w:tcPr>
          <w:p>
            <w:pPr>
              <w:spacing w:after="40" w:before="40" w:line="240" w:lineRule="auto"/>
            </w:pPr>
            <w:r>
              <w:rPr>
                <w:rFonts w:ascii="Calibri" w:hAnsi="Calibri"/>
                <w:sz w:val="19"/>
              </w:rPr>
              <w:t>Newsletter (all pages), Checkout, Support</w:t>
            </w:r>
          </w:p>
        </w:tc>
      </w:tr>
      <w:tr>
        <w:trPr>
          <w:cantSplit/>
        </w:trPr>
        <w:tc>
          <w:tcPr>
            <w:tcW w:type="dxa" w:w="3216"/>
          </w:tcPr>
          <w:p>
            <w:pPr>
              <w:spacing w:after="40" w:before="40" w:line="240" w:lineRule="auto"/>
            </w:pPr>
            <w:r>
              <w:rPr>
                <w:rFonts w:ascii="Consolas" w:hAnsi="Consolas" w:cs="Consolas"/>
                <w:sz w:val="19"/>
              </w:rPr>
              <w:t>TH.toast()</w:t>
            </w:r>
          </w:p>
        </w:tc>
        <w:tc>
          <w:tcPr>
            <w:tcW w:type="dxa" w:w="3216"/>
          </w:tcPr>
          <w:p>
            <w:pPr>
              <w:spacing w:after="40" w:before="40" w:line="240" w:lineRule="auto"/>
            </w:pPr>
            <w:r>
              <w:rPr>
                <w:rFonts w:ascii="Calibri" w:hAnsi="Calibri"/>
                <w:sz w:val="19"/>
              </w:rPr>
              <w:t xml:space="preserve">Custom accessible notifications used instead of </w:t>
            </w:r>
            <w:r>
              <w:rPr>
                <w:rFonts w:ascii="Consolas" w:hAnsi="Consolas" w:cs="Consolas"/>
                <w:sz w:val="19"/>
              </w:rPr>
              <w:t>alert()</w:t>
            </w:r>
          </w:p>
        </w:tc>
        <w:tc>
          <w:tcPr>
            <w:tcW w:type="dxa" w:w="3216"/>
          </w:tcPr>
          <w:p>
            <w:pPr>
              <w:spacing w:after="40" w:before="40" w:line="240" w:lineRule="auto"/>
            </w:pPr>
            <w:r>
              <w:rPr>
                <w:rFonts w:ascii="Calibri" w:hAnsi="Calibri"/>
                <w:sz w:val="19"/>
              </w:rPr>
              <w:t>All six pages</w:t>
            </w:r>
          </w:p>
        </w:tc>
      </w:tr>
      <w:tr>
        <w:trPr>
          <w:cantSplit/>
        </w:trPr>
        <w:tc>
          <w:tcPr>
            <w:tcW w:type="dxa" w:w="3216"/>
          </w:tcPr>
          <w:p>
            <w:pPr>
              <w:spacing w:after="40" w:before="40" w:line="240" w:lineRule="auto"/>
            </w:pPr>
            <w:r>
              <w:rPr>
                <w:rFonts w:ascii="Consolas" w:hAnsi="Consolas" w:cs="Consolas"/>
                <w:sz w:val="19"/>
              </w:rPr>
              <w:t>TH.getProductOfTheDay()</w:t>
            </w:r>
          </w:p>
        </w:tc>
        <w:tc>
          <w:tcPr>
            <w:tcW w:type="dxa" w:w="3216"/>
          </w:tcPr>
          <w:p>
            <w:pPr>
              <w:spacing w:after="40" w:before="40" w:line="240" w:lineRule="auto"/>
            </w:pPr>
            <w:r>
              <w:rPr>
                <w:rFonts w:ascii="Calibri" w:hAnsi="Calibri"/>
                <w:sz w:val="19"/>
              </w:rPr>
              <w:t>Picks the daily featured product from the calendar day</w:t>
            </w:r>
          </w:p>
        </w:tc>
        <w:tc>
          <w:tcPr>
            <w:tcW w:type="dxa" w:w="3216"/>
          </w:tcPr>
          <w:p>
            <w:pPr>
              <w:spacing w:after="40" w:before="40" w:line="240" w:lineRule="auto"/>
            </w:pPr>
            <w:r>
              <w:rPr>
                <w:rFonts w:ascii="Calibri" w:hAnsi="Calibri"/>
                <w:sz w:val="19"/>
              </w:rPr>
              <w:t>Home</w:t>
            </w:r>
          </w:p>
        </w:tc>
      </w:tr>
      <w:tr>
        <w:trPr>
          <w:cantSplit/>
        </w:trPr>
        <w:tc>
          <w:tcPr>
            <w:tcW w:type="dxa" w:w="3216"/>
          </w:tcPr>
          <w:p>
            <w:pPr>
              <w:spacing w:after="40" w:before="40" w:line="240" w:lineRule="auto"/>
            </w:pPr>
            <w:r>
              <w:rPr>
                <w:rFonts w:ascii="Consolas" w:hAnsi="Consolas" w:cs="Consolas"/>
                <w:sz w:val="19"/>
              </w:rPr>
              <w:t>THUI.productCard()</w:t>
            </w:r>
          </w:p>
        </w:tc>
        <w:tc>
          <w:tcPr>
            <w:tcW w:type="dxa" w:w="3216"/>
          </w:tcPr>
          <w:p>
            <w:pPr>
              <w:spacing w:after="40" w:before="40" w:line="240" w:lineRule="auto"/>
            </w:pPr>
            <w:r>
              <w:rPr>
                <w:rFonts w:ascii="Calibri" w:hAnsi="Calibri"/>
                <w:sz w:val="19"/>
              </w:rPr>
              <w:t>Renders one product card — the same markup everywhere a product appears</w:t>
            </w:r>
          </w:p>
        </w:tc>
        <w:tc>
          <w:tcPr>
            <w:tcW w:type="dxa" w:w="3216"/>
          </w:tcPr>
          <w:p>
            <w:pPr>
              <w:spacing w:after="40" w:before="40" w:line="240" w:lineRule="auto"/>
            </w:pPr>
            <w:r>
              <w:rPr>
                <w:rFonts w:ascii="Calibri" w:hAnsi="Calibri"/>
                <w:sz w:val="19"/>
              </w:rPr>
              <w:t>Home, Products, Wishlist</w:t>
            </w:r>
          </w:p>
        </w:tc>
      </w:tr>
      <w:tr>
        <w:trPr>
          <w:cantSplit/>
        </w:trPr>
        <w:tc>
          <w:tcPr>
            <w:tcW w:type="dxa" w:w="3216"/>
          </w:tcPr>
          <w:p>
            <w:pPr>
              <w:spacing w:after="40" w:before="40" w:line="240" w:lineRule="auto"/>
            </w:pPr>
            <w:r>
              <w:rPr>
                <w:rFonts w:ascii="Consolas" w:hAnsi="Consolas" w:cs="Consolas"/>
                <w:sz w:val="19"/>
              </w:rPr>
              <w:t>THUI.openProduct()</w:t>
            </w:r>
          </w:p>
        </w:tc>
        <w:tc>
          <w:tcPr>
            <w:tcW w:type="dxa" w:w="3216"/>
          </w:tcPr>
          <w:p>
            <w:pPr>
              <w:spacing w:after="40" w:before="40" w:line="240" w:lineRule="auto"/>
            </w:pPr>
            <w:r>
              <w:rPr>
                <w:rFonts w:ascii="Calibri" w:hAnsi="Calibri"/>
                <w:sz w:val="19"/>
              </w:rPr>
              <w:t>Opens the detail modal, traps focus and restores it on close</w:t>
            </w:r>
          </w:p>
        </w:tc>
        <w:tc>
          <w:tcPr>
            <w:tcW w:type="dxa" w:w="3216"/>
          </w:tcPr>
          <w:p>
            <w:pPr>
              <w:spacing w:after="40" w:before="40" w:line="240" w:lineRule="auto"/>
            </w:pPr>
            <w:r>
              <w:rPr>
                <w:rFonts w:ascii="Calibri" w:hAnsi="Calibri"/>
                <w:sz w:val="19"/>
              </w:rPr>
              <w:t>Home, Products, Wishlist</w:t>
            </w:r>
          </w:p>
        </w:tc>
      </w:tr>
      <w:tr>
        <w:trPr>
          <w:cantSplit/>
        </w:trPr>
        <w:tc>
          <w:tcPr>
            <w:tcW w:type="dxa" w:w="3216"/>
          </w:tcPr>
          <w:p>
            <w:pPr>
              <w:spacing w:after="40" w:before="40" w:line="240" w:lineRule="auto"/>
            </w:pPr>
            <w:r>
              <w:rPr>
                <w:rFonts w:ascii="Consolas" w:hAnsi="Consolas" w:cs="Consolas"/>
                <w:sz w:val="19"/>
              </w:rPr>
              <w:t>THUI.emptyState()</w:t>
            </w:r>
          </w:p>
        </w:tc>
        <w:tc>
          <w:tcPr>
            <w:tcW w:type="dxa" w:w="3216"/>
          </w:tcPr>
          <w:p>
            <w:pPr>
              <w:spacing w:after="40" w:before="40" w:line="240" w:lineRule="auto"/>
            </w:pPr>
            <w:r>
              <w:rPr>
                <w:rFonts w:ascii="Calibri" w:hAnsi="Calibri"/>
                <w:sz w:val="19"/>
              </w:rPr>
              <w:t>Builds the illustrated empty state</w:t>
            </w:r>
          </w:p>
        </w:tc>
        <w:tc>
          <w:tcPr>
            <w:tcW w:type="dxa" w:w="3216"/>
          </w:tcPr>
          <w:p>
            <w:pPr>
              <w:spacing w:after="40" w:before="40" w:line="240" w:lineRule="auto"/>
            </w:pPr>
            <w:r>
              <w:rPr>
                <w:rFonts w:ascii="Calibri" w:hAnsi="Calibri"/>
                <w:sz w:val="19"/>
              </w:rPr>
              <w:t>Products, Basket, Wishlist</w:t>
            </w:r>
          </w:p>
        </w:tc>
      </w:tr>
    </w:tbl>
    <w:p/>
    <w:p>
      <w:pPr>
        <w:pStyle w:val="Heading2"/>
        <w:pBdr>
          <w:bottom w:val="single" w:sz="12" w:space="2" w:color="000000"/>
        </w:pBdr>
      </w:pPr>
      <w:r>
        <w:t>5. Testing</w:t>
      </w:r>
    </w:p>
    <w:p>
      <w:pPr>
        <w:pStyle w:val="Heading3"/>
      </w:pPr>
      <w:r>
        <w:t>5.1 How the site was tested</w:t>
      </w:r>
    </w:p>
    <w:p>
      <w:pPr>
        <w:pStyle w:val="ListBullet"/>
      </w:pPr>
      <w:r>
        <w:rPr>
          <w:b/>
        </w:rPr>
        <w:t>Functional testing</w:t>
      </w:r>
      <w:r>
        <w:t>: the 48 test cases below were executed in Google Chrome 152 on macOS, against the deployed site and a local server.</w:t>
      </w:r>
    </w:p>
    <w:p>
      <w:pPr>
        <w:pStyle w:val="ListBullet"/>
      </w:pPr>
      <w:r>
        <w:rPr>
          <w:b/>
        </w:rPr>
        <w:t>HTML validity</w:t>
      </w:r>
      <w:r>
        <w:t>: every page submitted to the W3C Nu Markup Validation Service.</w:t>
      </w:r>
    </w:p>
    <w:p>
      <w:pPr>
        <w:pStyle w:val="ListBullet"/>
      </w:pPr>
      <w:r>
        <w:rPr>
          <w:b/>
        </w:rPr>
        <w:t>CSS validity</w:t>
      </w:r>
      <w:r>
        <w:t>: all three stylesheets submitted to the W3C CSS Validation Service (CSS level 3 + SVG profile).</w:t>
      </w:r>
    </w:p>
    <w:p>
      <w:pPr>
        <w:pStyle w:val="ListBullet"/>
      </w:pPr>
      <w:r>
        <w:rPr>
          <w:b/>
        </w:rPr>
        <w:t>Accessibility</w:t>
      </w:r>
      <w:r>
        <w:t>: WAVE and axe-core run on every page, in both light and dark themes, including the open modal and the invalid-form state.</w:t>
      </w:r>
    </w:p>
    <w:p>
      <w:pPr>
        <w:pStyle w:val="ListBullet"/>
      </w:pPr>
      <w:r>
        <w:rPr>
          <w:b/>
        </w:rPr>
        <w:t>Lighthouse</w:t>
      </w:r>
      <w:r>
        <w:t>: every page audited in both the mobile and desktop presets.</w:t>
      </w:r>
    </w:p>
    <w:p>
      <w:pPr>
        <w:pStyle w:val="ListBullet"/>
      </w:pPr>
      <w:r>
        <w:rPr>
          <w:b/>
        </w:rPr>
        <w:t>Responsiveness</w:t>
      </w:r>
      <w:r>
        <w:t>: checked at 320, 375, 414, 768, 1024, 1280 and 1600px.</w:t>
      </w:r>
    </w:p>
    <w:p>
      <w:pPr>
        <w:pStyle w:val="Heading3"/>
      </w:pPr>
      <w:r>
        <w:t>5.2 Test cases</w:t>
      </w:r>
    </w:p>
    <w:p>
      <w:pPr>
        <w:keepNext/>
        <w:spacing w:after="80"/>
      </w:pPr>
      <w:r>
        <w:rPr>
          <w:b/>
        </w:rPr>
        <w:t>48 functional test cases, all executed and passed</w:t>
      </w:r>
    </w:p>
    <w:tbl>
      <w:tblPr>
        <w:tblStyle w:val="TableGrid"/>
        <w:tblW w:type="auto" w:w="0"/>
        <w:tblLayout w:type="autofit"/>
        <w:tblLook w:firstColumn="1" w:firstRow="1" w:lastColumn="0" w:lastRow="0" w:noHBand="0" w:noVBand="1" w:val="04A0"/>
      </w:tblPr>
      <w:tblGrid>
        <w:gridCol w:w="1608"/>
        <w:gridCol w:w="1608"/>
        <w:gridCol w:w="1608"/>
        <w:gridCol w:w="1608"/>
        <w:gridCol w:w="1608"/>
        <w:gridCol w:w="1608"/>
      </w:tblGrid>
      <w:tr>
        <w:trPr>
          <w:tblHeader w:val="true"/>
          <w:cantSplit/>
        </w:trPr>
        <w:tc>
          <w:tcPr>
            <w:tcW w:type="dxa" w:w="1608"/>
            <w:shd w:val="clear" w:fill="EFEFEF"/>
          </w:tcPr>
          <w:p>
            <w:pPr>
              <w:spacing w:after="40" w:before="40" w:line="240" w:lineRule="auto"/>
            </w:pPr>
            <w:r>
              <w:rPr>
                <w:rFonts w:ascii="Calibri" w:hAnsi="Calibri"/>
                <w:b/>
                <w:sz w:val="19"/>
              </w:rPr>
              <w:t>ID</w:t>
            </w:r>
          </w:p>
        </w:tc>
        <w:tc>
          <w:tcPr>
            <w:tcW w:type="dxa" w:w="1608"/>
            <w:shd w:val="clear" w:fill="EFEFEF"/>
          </w:tcPr>
          <w:p>
            <w:pPr>
              <w:spacing w:after="40" w:before="40" w:line="240" w:lineRule="auto"/>
            </w:pPr>
            <w:r>
              <w:rPr>
                <w:rFonts w:ascii="Calibri" w:hAnsi="Calibri"/>
                <w:b/>
                <w:sz w:val="19"/>
              </w:rPr>
              <w:t>Area</w:t>
            </w:r>
          </w:p>
        </w:tc>
        <w:tc>
          <w:tcPr>
            <w:tcW w:type="dxa" w:w="1608"/>
            <w:shd w:val="clear" w:fill="EFEFEF"/>
          </w:tcPr>
          <w:p>
            <w:pPr>
              <w:spacing w:after="40" w:before="40" w:line="240" w:lineRule="auto"/>
            </w:pPr>
            <w:r>
              <w:rPr>
                <w:rFonts w:ascii="Calibri" w:hAnsi="Calibri"/>
                <w:b/>
                <w:sz w:val="19"/>
              </w:rPr>
              <w:t>Test</w:t>
            </w:r>
          </w:p>
        </w:tc>
        <w:tc>
          <w:tcPr>
            <w:tcW w:type="dxa" w:w="1608"/>
            <w:shd w:val="clear" w:fill="EFEFEF"/>
          </w:tcPr>
          <w:p>
            <w:pPr>
              <w:spacing w:after="40" w:before="40" w:line="240" w:lineRule="auto"/>
            </w:pPr>
            <w:r>
              <w:rPr>
                <w:rFonts w:ascii="Calibri" w:hAnsi="Calibri"/>
                <w:b/>
                <w:sz w:val="19"/>
              </w:rPr>
              <w:t>Steps</w:t>
            </w:r>
          </w:p>
        </w:tc>
        <w:tc>
          <w:tcPr>
            <w:tcW w:type="dxa" w:w="1608"/>
            <w:shd w:val="clear" w:fill="EFEFEF"/>
          </w:tcPr>
          <w:p>
            <w:pPr>
              <w:spacing w:after="40" w:before="40" w:line="240" w:lineRule="auto"/>
            </w:pPr>
            <w:r>
              <w:rPr>
                <w:rFonts w:ascii="Calibri" w:hAnsi="Calibri"/>
                <w:b/>
                <w:sz w:val="19"/>
              </w:rPr>
              <w:t>Expected result</w:t>
            </w:r>
          </w:p>
        </w:tc>
        <w:tc>
          <w:tcPr>
            <w:tcW w:type="dxa" w:w="1608"/>
            <w:shd w:val="clear" w:fill="EFEFEF"/>
          </w:tcPr>
          <w:p>
            <w:pPr>
              <w:spacing w:after="40" w:before="40" w:line="240" w:lineRule="auto"/>
            </w:pPr>
            <w:r>
              <w:rPr>
                <w:rFonts w:ascii="Calibri" w:hAnsi="Calibri"/>
                <w:b/>
                <w:sz w:val="19"/>
              </w:rPr>
              <w:t>Status</w:t>
            </w:r>
          </w:p>
        </w:tc>
      </w:tr>
      <w:tr>
        <w:trPr>
          <w:cantSplit/>
        </w:trPr>
        <w:tc>
          <w:tcPr>
            <w:tcW w:type="dxa" w:w="1608"/>
          </w:tcPr>
          <w:p>
            <w:pPr>
              <w:spacing w:after="40" w:before="40" w:line="240" w:lineRule="auto"/>
            </w:pPr>
            <w:r>
              <w:rPr>
                <w:rFonts w:ascii="Calibri" w:hAnsi="Calibri"/>
                <w:sz w:val="19"/>
              </w:rPr>
              <w:t>TC-01</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Navigation links</w:t>
            </w:r>
          </w:p>
        </w:tc>
        <w:tc>
          <w:tcPr>
            <w:tcW w:type="dxa" w:w="1608"/>
          </w:tcPr>
          <w:p>
            <w:pPr>
              <w:spacing w:after="40" w:before="40" w:line="240" w:lineRule="auto"/>
            </w:pPr>
            <w:r>
              <w:rPr>
                <w:rFonts w:ascii="Calibri" w:hAnsi="Calibri"/>
                <w:sz w:val="19"/>
              </w:rPr>
              <w:t>Click each link in the header on every page</w:t>
            </w:r>
          </w:p>
        </w:tc>
        <w:tc>
          <w:tcPr>
            <w:tcW w:type="dxa" w:w="1608"/>
          </w:tcPr>
          <w:p>
            <w:pPr>
              <w:spacing w:after="40" w:before="40" w:line="240" w:lineRule="auto"/>
            </w:pPr>
            <w:r>
              <w:rPr>
                <w:rFonts w:ascii="Calibri" w:hAnsi="Calibri"/>
                <w:sz w:val="19"/>
              </w:rPr>
              <w:t>The matching page loads and its link is marked as the current page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TC-02</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Animated hamburger menu</w:t>
            </w:r>
          </w:p>
        </w:tc>
        <w:tc>
          <w:tcPr>
            <w:tcW w:type="dxa" w:w="1608"/>
          </w:tcPr>
          <w:p>
            <w:pPr>
              <w:spacing w:after="40" w:before="40" w:line="240" w:lineRule="auto"/>
            </w:pPr>
            <w:r>
              <w:rPr>
                <w:rFonts w:ascii="Calibri" w:hAnsi="Calibri"/>
                <w:sz w:val="19"/>
              </w:rPr>
              <w:t>Narrow the window below 880px, click the hamburger</w:t>
            </w:r>
          </w:p>
        </w:tc>
        <w:tc>
          <w:tcPr>
            <w:tcW w:type="dxa" w:w="1608"/>
          </w:tcPr>
          <w:p>
            <w:pPr>
              <w:spacing w:after="40" w:before="40" w:line="240" w:lineRule="auto"/>
            </w:pPr>
            <w:r>
              <w:rPr>
                <w:rFonts w:ascii="Calibri" w:hAnsi="Calibri"/>
                <w:sz w:val="19"/>
              </w:rPr>
              <w:t>The bars animate into a cross, the menu slides open, Escape and choosing a link close it again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TC-03</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Skip link</w:t>
            </w:r>
          </w:p>
        </w:tc>
        <w:tc>
          <w:tcPr>
            <w:tcW w:type="dxa" w:w="1608"/>
          </w:tcPr>
          <w:p>
            <w:pPr>
              <w:spacing w:after="40" w:before="40" w:line="240" w:lineRule="auto"/>
            </w:pPr>
            <w:r>
              <w:rPr>
                <w:rFonts w:ascii="Calibri" w:hAnsi="Calibri"/>
                <w:sz w:val="19"/>
              </w:rPr>
              <w:t>Press Tab on page load, then Enter</w:t>
            </w:r>
          </w:p>
        </w:tc>
        <w:tc>
          <w:tcPr>
            <w:tcW w:type="dxa" w:w="1608"/>
          </w:tcPr>
          <w:p>
            <w:pPr>
              <w:spacing w:after="40" w:before="40" w:line="240" w:lineRule="auto"/>
            </w:pPr>
            <w:r>
              <w:rPr>
                <w:rFonts w:ascii="Calibri" w:hAnsi="Calibri"/>
                <w:sz w:val="19"/>
              </w:rPr>
              <w:t>The skip link becomes visible and focus jumps to the main content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TC-04</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Theme switch</w:t>
            </w:r>
          </w:p>
        </w:tc>
        <w:tc>
          <w:tcPr>
            <w:tcW w:type="dxa" w:w="1608"/>
          </w:tcPr>
          <w:p>
            <w:pPr>
              <w:spacing w:after="40" w:before="40" w:line="240" w:lineRule="auto"/>
            </w:pPr>
            <w:r>
              <w:rPr>
                <w:rFonts w:ascii="Calibri" w:hAnsi="Calibri"/>
                <w:sz w:val="19"/>
              </w:rPr>
              <w:t>Click the moon/sun button, reload the page</w:t>
            </w:r>
          </w:p>
        </w:tc>
        <w:tc>
          <w:tcPr>
            <w:tcW w:type="dxa" w:w="1608"/>
          </w:tcPr>
          <w:p>
            <w:pPr>
              <w:spacing w:after="40" w:before="40" w:line="240" w:lineRule="auto"/>
            </w:pPr>
            <w:r>
              <w:rPr>
                <w:rFonts w:ascii="Calibri" w:hAnsi="Calibri"/>
                <w:sz w:val="19"/>
              </w:rPr>
              <w:t>The site switches theme immediately and the choice is remembered on the next visit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TC-05</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Basket counter</w:t>
            </w:r>
          </w:p>
        </w:tc>
        <w:tc>
          <w:tcPr>
            <w:tcW w:type="dxa" w:w="1608"/>
          </w:tcPr>
          <w:p>
            <w:pPr>
              <w:spacing w:after="40" w:before="40" w:line="240" w:lineRule="auto"/>
            </w:pPr>
            <w:r>
              <w:rPr>
                <w:rFonts w:ascii="Calibri" w:hAnsi="Calibri"/>
                <w:sz w:val="19"/>
              </w:rPr>
              <w:t>Add any product to the basket</w:t>
            </w:r>
          </w:p>
        </w:tc>
        <w:tc>
          <w:tcPr>
            <w:tcW w:type="dxa" w:w="1608"/>
          </w:tcPr>
          <w:p>
            <w:pPr>
              <w:spacing w:after="40" w:before="40" w:line="240" w:lineRule="auto"/>
            </w:pPr>
            <w:r>
              <w:rPr>
                <w:rFonts w:ascii="Calibri" w:hAnsi="Calibri"/>
                <w:sz w:val="19"/>
              </w:rPr>
              <w:t>The header counter increases, animates once and matches the basket contents on every page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TC-06</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Wishlist counter</w:t>
            </w:r>
          </w:p>
        </w:tc>
        <w:tc>
          <w:tcPr>
            <w:tcW w:type="dxa" w:w="1608"/>
          </w:tcPr>
          <w:p>
            <w:pPr>
              <w:spacing w:after="40" w:before="40" w:line="240" w:lineRule="auto"/>
            </w:pPr>
            <w:r>
              <w:rPr>
                <w:rFonts w:ascii="Calibri" w:hAnsi="Calibri"/>
                <w:sz w:val="19"/>
              </w:rPr>
              <w:t>Save a product with the heart button</w:t>
            </w:r>
          </w:p>
        </w:tc>
        <w:tc>
          <w:tcPr>
            <w:tcW w:type="dxa" w:w="1608"/>
          </w:tcPr>
          <w:p>
            <w:pPr>
              <w:spacing w:after="40" w:before="40" w:line="240" w:lineRule="auto"/>
            </w:pPr>
            <w:r>
              <w:rPr>
                <w:rFonts w:ascii="Calibri" w:hAnsi="Calibri"/>
                <w:sz w:val="19"/>
              </w:rPr>
              <w:t>The wishlist counter in the navigation increases on every page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TC-07</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Footer newsletter — invalid</w:t>
            </w:r>
          </w:p>
        </w:tc>
        <w:tc>
          <w:tcPr>
            <w:tcW w:type="dxa" w:w="1608"/>
          </w:tcPr>
          <w:p>
            <w:pPr>
              <w:spacing w:after="40" w:before="40" w:line="240" w:lineRule="auto"/>
            </w:pPr>
            <w:r>
              <w:rPr>
                <w:rFonts w:ascii="Calibri" w:hAnsi="Calibri"/>
                <w:sz w:val="19"/>
              </w:rPr>
              <w:t>Enter "not-an-email" and submit</w:t>
            </w:r>
          </w:p>
        </w:tc>
        <w:tc>
          <w:tcPr>
            <w:tcW w:type="dxa" w:w="1608"/>
          </w:tcPr>
          <w:p>
            <w:pPr>
              <w:spacing w:after="40" w:before="40" w:line="240" w:lineRule="auto"/>
            </w:pPr>
            <w:r>
              <w:rPr>
                <w:rFonts w:ascii="Calibri" w:hAnsi="Calibri"/>
                <w:sz w:val="19"/>
              </w:rPr>
              <w:t>Submission is blocked and "Enter an email address such as you@example.com." appears under the field</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TC-08</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Footer newsletter — valid</w:t>
            </w:r>
          </w:p>
        </w:tc>
        <w:tc>
          <w:tcPr>
            <w:tcW w:type="dxa" w:w="1608"/>
          </w:tcPr>
          <w:p>
            <w:pPr>
              <w:spacing w:after="40" w:before="40" w:line="240" w:lineRule="auto"/>
            </w:pPr>
            <w:r>
              <w:rPr>
                <w:rFonts w:ascii="Calibri" w:hAnsi="Calibri"/>
                <w:sz w:val="19"/>
              </w:rPr>
              <w:t>Enter collector@example.com and submit</w:t>
            </w:r>
          </w:p>
        </w:tc>
        <w:tc>
          <w:tcPr>
            <w:tcW w:type="dxa" w:w="1608"/>
          </w:tcPr>
          <w:p>
            <w:pPr>
              <w:spacing w:after="40" w:before="40" w:line="240" w:lineRule="auto"/>
            </w:pPr>
            <w:r>
              <w:rPr>
                <w:rFonts w:ascii="Calibri" w:hAnsi="Calibri"/>
                <w:sz w:val="19"/>
              </w:rPr>
              <w:t>A confirmation appears, a toast is shown and the address is stored under toyhaven.newsletter</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TC-09</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Footer newsletter — duplicate</w:t>
            </w:r>
          </w:p>
        </w:tc>
        <w:tc>
          <w:tcPr>
            <w:tcW w:type="dxa" w:w="1608"/>
          </w:tcPr>
          <w:p>
            <w:pPr>
              <w:spacing w:after="40" w:before="40" w:line="240" w:lineRule="auto"/>
            </w:pPr>
            <w:r>
              <w:rPr>
                <w:rFonts w:ascii="Calibri" w:hAnsi="Calibri"/>
                <w:sz w:val="19"/>
              </w:rPr>
              <w:t>Submit the same address twice</w:t>
            </w:r>
          </w:p>
        </w:tc>
        <w:tc>
          <w:tcPr>
            <w:tcW w:type="dxa" w:w="1608"/>
          </w:tcPr>
          <w:p>
            <w:pPr>
              <w:spacing w:after="40" w:before="40" w:line="240" w:lineRule="auto"/>
            </w:pPr>
            <w:r>
              <w:rPr>
                <w:rFonts w:ascii="Calibri" w:hAnsi="Calibri"/>
                <w:sz w:val="19"/>
              </w:rPr>
              <w:t>The second attempt reports that the address is already subscribed and is not stored twice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TC-10</w:t>
            </w:r>
          </w:p>
        </w:tc>
        <w:tc>
          <w:tcPr>
            <w:tcW w:type="dxa" w:w="1608"/>
          </w:tcPr>
          <w:p>
            <w:pPr>
              <w:spacing w:after="40" w:before="40" w:line="240" w:lineRule="auto"/>
            </w:pPr>
            <w:r>
              <w:rPr>
                <w:rFonts w:ascii="Calibri" w:hAnsi="Calibri"/>
                <w:sz w:val="19"/>
              </w:rPr>
              <w:t>Global</w:t>
            </w:r>
          </w:p>
        </w:tc>
        <w:tc>
          <w:tcPr>
            <w:tcW w:type="dxa" w:w="1608"/>
          </w:tcPr>
          <w:p>
            <w:pPr>
              <w:spacing w:after="40" w:before="40" w:line="240" w:lineRule="auto"/>
            </w:pPr>
            <w:r>
              <w:rPr>
                <w:rFonts w:ascii="Calibri" w:hAnsi="Calibri"/>
                <w:sz w:val="19"/>
              </w:rPr>
              <w:t>Scroll reveal</w:t>
            </w:r>
          </w:p>
        </w:tc>
        <w:tc>
          <w:tcPr>
            <w:tcW w:type="dxa" w:w="1608"/>
          </w:tcPr>
          <w:p>
            <w:pPr>
              <w:spacing w:after="40" w:before="40" w:line="240" w:lineRule="auto"/>
            </w:pPr>
            <w:r>
              <w:rPr>
                <w:rFonts w:ascii="Calibri" w:hAnsi="Calibri"/>
                <w:sz w:val="19"/>
              </w:rPr>
              <w:t>Scroll down any page</w:t>
            </w:r>
          </w:p>
        </w:tc>
        <w:tc>
          <w:tcPr>
            <w:tcW w:type="dxa" w:w="1608"/>
          </w:tcPr>
          <w:p>
            <w:pPr>
              <w:spacing w:after="40" w:before="40" w:line="240" w:lineRule="auto"/>
            </w:pPr>
            <w:r>
              <w:rPr>
                <w:rFonts w:ascii="Calibri" w:hAnsi="Calibri"/>
                <w:sz w:val="19"/>
              </w:rPr>
              <w:t>Sections fade and rise into place once, and do not animate when the operating system requests reduced motion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TC-11</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Carousel auto-rotation</w:t>
            </w:r>
          </w:p>
        </w:tc>
        <w:tc>
          <w:tcPr>
            <w:tcW w:type="dxa" w:w="1608"/>
          </w:tcPr>
          <w:p>
            <w:pPr>
              <w:spacing w:after="40" w:before="40" w:line="240" w:lineRule="auto"/>
            </w:pPr>
            <w:r>
              <w:rPr>
                <w:rFonts w:ascii="Calibri" w:hAnsi="Calibri"/>
                <w:sz w:val="19"/>
              </w:rPr>
              <w:t>Load the home page and wait</w:t>
            </w:r>
          </w:p>
        </w:tc>
        <w:tc>
          <w:tcPr>
            <w:tcW w:type="dxa" w:w="1608"/>
          </w:tcPr>
          <w:p>
            <w:pPr>
              <w:spacing w:after="40" w:before="40" w:line="240" w:lineRule="auto"/>
            </w:pPr>
            <w:r>
              <w:rPr>
                <w:rFonts w:ascii="Calibri" w:hAnsi="Calibri"/>
                <w:sz w:val="19"/>
              </w:rPr>
              <w:t>The hero changes slide every six seconds and loops back to the first slide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TC-12</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Carousel controls</w:t>
            </w:r>
          </w:p>
        </w:tc>
        <w:tc>
          <w:tcPr>
            <w:tcW w:type="dxa" w:w="1608"/>
          </w:tcPr>
          <w:p>
            <w:pPr>
              <w:spacing w:after="40" w:before="40" w:line="240" w:lineRule="auto"/>
            </w:pPr>
            <w:r>
              <w:rPr>
                <w:rFonts w:ascii="Calibri" w:hAnsi="Calibri"/>
                <w:sz w:val="19"/>
              </w:rPr>
              <w:t>Click the next, previous and dot controls</w:t>
            </w:r>
          </w:p>
        </w:tc>
        <w:tc>
          <w:tcPr>
            <w:tcW w:type="dxa" w:w="1608"/>
          </w:tcPr>
          <w:p>
            <w:pPr>
              <w:spacing w:after="40" w:before="40" w:line="240" w:lineRule="auto"/>
            </w:pPr>
            <w:r>
              <w:rPr>
                <w:rFonts w:ascii="Calibri" w:hAnsi="Calibri"/>
                <w:sz w:val="19"/>
              </w:rPr>
              <w:t>The matching slide is shown, the active dot widens and the timer restarts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TC-13</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Carousel pause</w:t>
            </w:r>
          </w:p>
        </w:tc>
        <w:tc>
          <w:tcPr>
            <w:tcW w:type="dxa" w:w="1608"/>
          </w:tcPr>
          <w:p>
            <w:pPr>
              <w:spacing w:after="40" w:before="40" w:line="240" w:lineRule="auto"/>
            </w:pPr>
            <w:r>
              <w:rPr>
                <w:rFonts w:ascii="Calibri" w:hAnsi="Calibri"/>
                <w:sz w:val="19"/>
              </w:rPr>
              <w:t>Hover over the hero, then move away</w:t>
            </w:r>
          </w:p>
        </w:tc>
        <w:tc>
          <w:tcPr>
            <w:tcW w:type="dxa" w:w="1608"/>
          </w:tcPr>
          <w:p>
            <w:pPr>
              <w:spacing w:after="40" w:before="40" w:line="240" w:lineRule="auto"/>
            </w:pPr>
            <w:r>
              <w:rPr>
                <w:rFonts w:ascii="Calibri" w:hAnsi="Calibri"/>
                <w:sz w:val="19"/>
              </w:rPr>
              <w:t>Rotation pauses while hovered or focused and resumes afterwards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TC-14</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Carousel keyboard</w:t>
            </w:r>
          </w:p>
        </w:tc>
        <w:tc>
          <w:tcPr>
            <w:tcW w:type="dxa" w:w="1608"/>
          </w:tcPr>
          <w:p>
            <w:pPr>
              <w:spacing w:after="40" w:before="40" w:line="240" w:lineRule="auto"/>
            </w:pPr>
            <w:r>
              <w:rPr>
                <w:rFonts w:ascii="Calibri" w:hAnsi="Calibri"/>
                <w:sz w:val="19"/>
              </w:rPr>
              <w:t>Focus the hero and press the left and right arrow keys</w:t>
            </w:r>
          </w:p>
        </w:tc>
        <w:tc>
          <w:tcPr>
            <w:tcW w:type="dxa" w:w="1608"/>
          </w:tcPr>
          <w:p>
            <w:pPr>
              <w:spacing w:after="40" w:before="40" w:line="240" w:lineRule="auto"/>
            </w:pPr>
            <w:r>
              <w:rPr>
                <w:rFonts w:ascii="Calibri" w:hAnsi="Calibri"/>
                <w:sz w:val="19"/>
              </w:rPr>
              <w:t>The previous and next slides are shown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TC-15</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Hidden slides are not focusable</w:t>
            </w:r>
          </w:p>
        </w:tc>
        <w:tc>
          <w:tcPr>
            <w:tcW w:type="dxa" w:w="1608"/>
          </w:tcPr>
          <w:p>
            <w:pPr>
              <w:spacing w:after="40" w:before="40" w:line="240" w:lineRule="auto"/>
            </w:pPr>
            <w:r>
              <w:rPr>
                <w:rFonts w:ascii="Calibri" w:hAnsi="Calibri"/>
                <w:sz w:val="19"/>
              </w:rPr>
              <w:t>Tab through the hero</w:t>
            </w:r>
          </w:p>
        </w:tc>
        <w:tc>
          <w:tcPr>
            <w:tcW w:type="dxa" w:w="1608"/>
          </w:tcPr>
          <w:p>
            <w:pPr>
              <w:spacing w:after="40" w:before="40" w:line="240" w:lineRule="auto"/>
            </w:pPr>
            <w:r>
              <w:rPr>
                <w:rFonts w:ascii="Calibri" w:hAnsi="Calibri"/>
                <w:sz w:val="19"/>
              </w:rPr>
              <w:t>Only the links of the visible slide receive focus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TC-16</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Featured Product of the Day</w:t>
            </w:r>
          </w:p>
        </w:tc>
        <w:tc>
          <w:tcPr>
            <w:tcW w:type="dxa" w:w="1608"/>
          </w:tcPr>
          <w:p>
            <w:pPr>
              <w:spacing w:after="40" w:before="40" w:line="240" w:lineRule="auto"/>
            </w:pPr>
            <w:r>
              <w:rPr>
                <w:rFonts w:ascii="Calibri" w:hAnsi="Calibri"/>
                <w:sz w:val="19"/>
              </w:rPr>
              <w:t>Load the home page</w:t>
            </w:r>
          </w:p>
        </w:tc>
        <w:tc>
          <w:tcPr>
            <w:tcW w:type="dxa" w:w="1608"/>
          </w:tcPr>
          <w:p>
            <w:pPr>
              <w:spacing w:after="40" w:before="40" w:line="240" w:lineRule="auto"/>
            </w:pPr>
            <w:r>
              <w:rPr>
                <w:rFonts w:ascii="Calibri" w:hAnsi="Calibri"/>
                <w:sz w:val="19"/>
              </w:rPr>
              <w:t>One product is shown with its rating, three specifications, price and buttons; the same product is shown all day</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TC-17</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Featured highlights</w:t>
            </w:r>
          </w:p>
        </w:tc>
        <w:tc>
          <w:tcPr>
            <w:tcW w:type="dxa" w:w="1608"/>
          </w:tcPr>
          <w:p>
            <w:pPr>
              <w:spacing w:after="40" w:before="40" w:line="240" w:lineRule="auto"/>
            </w:pPr>
            <w:r>
              <w:rPr>
                <w:rFonts w:ascii="Calibri" w:hAnsi="Calibri"/>
                <w:sz w:val="19"/>
              </w:rPr>
              <w:t>Load the home page</w:t>
            </w:r>
          </w:p>
        </w:tc>
        <w:tc>
          <w:tcPr>
            <w:tcW w:type="dxa" w:w="1608"/>
          </w:tcPr>
          <w:p>
            <w:pPr>
              <w:spacing w:after="40" w:before="40" w:line="240" w:lineRule="auto"/>
            </w:pPr>
            <w:r>
              <w:rPr>
                <w:rFonts w:ascii="Calibri" w:hAnsi="Calibri"/>
                <w:sz w:val="19"/>
              </w:rPr>
              <w:t>The four highest-rated products are rendered as cards from the catalogue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TC-18</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Live statistics</w:t>
            </w:r>
          </w:p>
        </w:tc>
        <w:tc>
          <w:tcPr>
            <w:tcW w:type="dxa" w:w="1608"/>
          </w:tcPr>
          <w:p>
            <w:pPr>
              <w:spacing w:after="40" w:before="40" w:line="240" w:lineRule="auto"/>
            </w:pPr>
            <w:r>
              <w:rPr>
                <w:rFonts w:ascii="Calibri" w:hAnsi="Calibri"/>
                <w:sz w:val="19"/>
              </w:rPr>
              <w:t>Load the home page</w:t>
            </w:r>
          </w:p>
        </w:tc>
        <w:tc>
          <w:tcPr>
            <w:tcW w:type="dxa" w:w="1608"/>
          </w:tcPr>
          <w:p>
            <w:pPr>
              <w:spacing w:after="40" w:before="40" w:line="240" w:lineRule="auto"/>
            </w:pPr>
            <w:r>
              <w:rPr>
                <w:rFonts w:ascii="Calibri" w:hAnsi="Calibri"/>
                <w:sz w:val="19"/>
              </w:rPr>
              <w:t>Products, categories, average rating and total reviews are calculated from the data, not hard coded</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TC-19</w:t>
            </w:r>
          </w:p>
        </w:tc>
        <w:tc>
          <w:tcPr>
            <w:tcW w:type="dxa" w:w="1608"/>
          </w:tcPr>
          <w:p>
            <w:pPr>
              <w:spacing w:after="40" w:before="40" w:line="240" w:lineRule="auto"/>
            </w:pPr>
            <w:r>
              <w:rPr>
                <w:rFonts w:ascii="Calibri" w:hAnsi="Calibri"/>
                <w:sz w:val="19"/>
              </w:rPr>
              <w:t>Home</w:t>
            </w:r>
          </w:p>
        </w:tc>
        <w:tc>
          <w:tcPr>
            <w:tcW w:type="dxa" w:w="1608"/>
          </w:tcPr>
          <w:p>
            <w:pPr>
              <w:spacing w:after="40" w:before="40" w:line="240" w:lineRule="auto"/>
            </w:pPr>
            <w:r>
              <w:rPr>
                <w:rFonts w:ascii="Calibri" w:hAnsi="Calibri"/>
                <w:sz w:val="19"/>
              </w:rPr>
              <w:t>Category cards</w:t>
            </w:r>
          </w:p>
        </w:tc>
        <w:tc>
          <w:tcPr>
            <w:tcW w:type="dxa" w:w="1608"/>
          </w:tcPr>
          <w:p>
            <w:pPr>
              <w:spacing w:after="40" w:before="40" w:line="240" w:lineRule="auto"/>
            </w:pPr>
            <w:r>
              <w:rPr>
                <w:rFonts w:ascii="Calibri" w:hAnsi="Calibri"/>
                <w:sz w:val="19"/>
              </w:rPr>
              <w:t>Click a category card</w:t>
            </w:r>
          </w:p>
        </w:tc>
        <w:tc>
          <w:tcPr>
            <w:tcW w:type="dxa" w:w="1608"/>
          </w:tcPr>
          <w:p>
            <w:pPr>
              <w:spacing w:after="40" w:before="40" w:line="240" w:lineRule="auto"/>
            </w:pPr>
            <w:r>
              <w:rPr>
                <w:rFonts w:ascii="Calibri" w:hAnsi="Calibri"/>
                <w:sz w:val="19"/>
              </w:rPr>
              <w:t>The product page opens filtered to that category</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TC-20</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Full catalogue renders</w:t>
            </w:r>
          </w:p>
        </w:tc>
        <w:tc>
          <w:tcPr>
            <w:tcW w:type="dxa" w:w="1608"/>
          </w:tcPr>
          <w:p>
            <w:pPr>
              <w:spacing w:after="40" w:before="40" w:line="240" w:lineRule="auto"/>
            </w:pPr>
            <w:r>
              <w:rPr>
                <w:rFonts w:ascii="Calibri" w:hAnsi="Calibri"/>
                <w:sz w:val="19"/>
              </w:rPr>
              <w:t>Open the product page</w:t>
            </w:r>
          </w:p>
        </w:tc>
        <w:tc>
          <w:tcPr>
            <w:tcW w:type="dxa" w:w="1608"/>
          </w:tcPr>
          <w:p>
            <w:pPr>
              <w:spacing w:after="40" w:before="40" w:line="240" w:lineRule="auto"/>
            </w:pPr>
            <w:r>
              <w:rPr>
                <w:rFonts w:ascii="Calibri" w:hAnsi="Calibri"/>
                <w:sz w:val="19"/>
              </w:rPr>
              <w:t>24 cards are shown, each with image, name, category, rating, brand, age guidance and price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TC-21</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Category filter</w:t>
            </w:r>
          </w:p>
        </w:tc>
        <w:tc>
          <w:tcPr>
            <w:tcW w:type="dxa" w:w="1608"/>
          </w:tcPr>
          <w:p>
            <w:pPr>
              <w:spacing w:after="40" w:before="40" w:line="240" w:lineRule="auto"/>
            </w:pPr>
            <w:r>
              <w:rPr>
                <w:rFonts w:ascii="Calibri" w:hAnsi="Calibri"/>
                <w:sz w:val="19"/>
              </w:rPr>
              <w:t>Click "Board Games"</w:t>
            </w:r>
          </w:p>
        </w:tc>
        <w:tc>
          <w:tcPr>
            <w:tcW w:type="dxa" w:w="1608"/>
          </w:tcPr>
          <w:p>
            <w:pPr>
              <w:spacing w:after="40" w:before="40" w:line="240" w:lineRule="auto"/>
            </w:pPr>
            <w:r>
              <w:rPr>
                <w:rFonts w:ascii="Calibri" w:hAnsi="Calibri"/>
                <w:sz w:val="19"/>
              </w:rPr>
              <w:t>Only the six board games remain and the results line reports "Showing 6 of 24 products in Board Games"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TC-22</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Search</w:t>
            </w:r>
          </w:p>
        </w:tc>
        <w:tc>
          <w:tcPr>
            <w:tcW w:type="dxa" w:w="1608"/>
          </w:tcPr>
          <w:p>
            <w:pPr>
              <w:spacing w:after="40" w:before="40" w:line="240" w:lineRule="auto"/>
            </w:pPr>
            <w:r>
              <w:rPr>
                <w:rFonts w:ascii="Calibri" w:hAnsi="Calibri"/>
                <w:sz w:val="19"/>
              </w:rPr>
              <w:t>Type "rocket" in the search box</w:t>
            </w:r>
          </w:p>
        </w:tc>
        <w:tc>
          <w:tcPr>
            <w:tcW w:type="dxa" w:w="1608"/>
          </w:tcPr>
          <w:p>
            <w:pPr>
              <w:spacing w:after="40" w:before="40" w:line="240" w:lineRule="auto"/>
            </w:pPr>
            <w:r>
              <w:rPr>
                <w:rFonts w:ascii="Calibri" w:hAnsi="Calibri"/>
                <w:sz w:val="19"/>
              </w:rPr>
              <w:t>Only Cosmo Launch Rocket remains, updating as you type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TC-23</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Search with no results</w:t>
            </w:r>
          </w:p>
        </w:tc>
        <w:tc>
          <w:tcPr>
            <w:tcW w:type="dxa" w:w="1608"/>
          </w:tcPr>
          <w:p>
            <w:pPr>
              <w:spacing w:after="40" w:before="40" w:line="240" w:lineRule="auto"/>
            </w:pPr>
            <w:r>
              <w:rPr>
                <w:rFonts w:ascii="Calibri" w:hAnsi="Calibri"/>
                <w:sz w:val="19"/>
              </w:rPr>
              <w:t>Type "zzzz"</w:t>
            </w:r>
          </w:p>
        </w:tc>
        <w:tc>
          <w:tcPr>
            <w:tcW w:type="dxa" w:w="1608"/>
          </w:tcPr>
          <w:p>
            <w:pPr>
              <w:spacing w:after="40" w:before="40" w:line="240" w:lineRule="auto"/>
            </w:pPr>
            <w:r>
              <w:rPr>
                <w:rFonts w:ascii="Calibri" w:hAnsi="Calibri"/>
                <w:sz w:val="19"/>
              </w:rPr>
              <w:t>The grid empties and an empty state offers to reset the shelf</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TC-24</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Sorting</w:t>
            </w:r>
          </w:p>
        </w:tc>
        <w:tc>
          <w:tcPr>
            <w:tcW w:type="dxa" w:w="1608"/>
          </w:tcPr>
          <w:p>
            <w:pPr>
              <w:spacing w:after="40" w:before="40" w:line="240" w:lineRule="auto"/>
            </w:pPr>
            <w:r>
              <w:rPr>
                <w:rFonts w:ascii="Calibri" w:hAnsi="Calibri"/>
                <w:sz w:val="19"/>
              </w:rPr>
              <w:t>Choose "Price: low to high", then "Customer rating"</w:t>
            </w:r>
          </w:p>
        </w:tc>
        <w:tc>
          <w:tcPr>
            <w:tcW w:type="dxa" w:w="1608"/>
          </w:tcPr>
          <w:p>
            <w:pPr>
              <w:spacing w:after="40" w:before="40" w:line="240" w:lineRule="auto"/>
            </w:pPr>
            <w:r>
              <w:rPr>
                <w:rFonts w:ascii="Calibri" w:hAnsi="Calibri"/>
                <w:sz w:val="19"/>
              </w:rPr>
              <w:t>Cards reorder correctly for each option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TC-25</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Deep link</w:t>
            </w:r>
          </w:p>
        </w:tc>
        <w:tc>
          <w:tcPr>
            <w:tcW w:type="dxa" w:w="1608"/>
          </w:tcPr>
          <w:p>
            <w:pPr>
              <w:spacing w:after="40" w:before="40" w:line="240" w:lineRule="auto"/>
            </w:pPr>
            <w:r>
              <w:rPr>
                <w:rFonts w:ascii="Calibri" w:hAnsi="Calibri"/>
                <w:sz w:val="19"/>
              </w:rPr>
              <w:t>Open products.html?category=toys&amp;q=rocket</w:t>
            </w:r>
          </w:p>
        </w:tc>
        <w:tc>
          <w:tcPr>
            <w:tcW w:type="dxa" w:w="1608"/>
          </w:tcPr>
          <w:p>
            <w:pPr>
              <w:spacing w:after="40" w:before="40" w:line="240" w:lineRule="auto"/>
            </w:pPr>
            <w:r>
              <w:rPr>
                <w:rFonts w:ascii="Calibri" w:hAnsi="Calibri"/>
                <w:sz w:val="19"/>
              </w:rPr>
              <w:t>The page opens already filtered and searched, with the chip and search box pre-set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TC-26</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Reset filters</w:t>
            </w:r>
          </w:p>
        </w:tc>
        <w:tc>
          <w:tcPr>
            <w:tcW w:type="dxa" w:w="1608"/>
          </w:tcPr>
          <w:p>
            <w:pPr>
              <w:spacing w:after="40" w:before="40" w:line="240" w:lineRule="auto"/>
            </w:pPr>
            <w:r>
              <w:rPr>
                <w:rFonts w:ascii="Calibri" w:hAnsi="Calibri"/>
                <w:sz w:val="19"/>
              </w:rPr>
              <w:t>Apply filters, then click Reset filters</w:t>
            </w:r>
          </w:p>
        </w:tc>
        <w:tc>
          <w:tcPr>
            <w:tcW w:type="dxa" w:w="1608"/>
          </w:tcPr>
          <w:p>
            <w:pPr>
              <w:spacing w:after="40" w:before="40" w:line="240" w:lineRule="auto"/>
            </w:pPr>
            <w:r>
              <w:rPr>
                <w:rFonts w:ascii="Calibri" w:hAnsi="Calibri"/>
                <w:sz w:val="19"/>
              </w:rPr>
              <w:t>All 24 products return, the search box empties and the query string is cleared</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TC-27</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Product modal</w:t>
            </w:r>
          </w:p>
        </w:tc>
        <w:tc>
          <w:tcPr>
            <w:tcW w:type="dxa" w:w="1608"/>
          </w:tcPr>
          <w:p>
            <w:pPr>
              <w:spacing w:after="40" w:before="40" w:line="240" w:lineRule="auto"/>
            </w:pPr>
            <w:r>
              <w:rPr>
                <w:rFonts w:ascii="Calibri" w:hAnsi="Calibri"/>
                <w:sz w:val="19"/>
              </w:rPr>
              <w:t>Click Details on any card</w:t>
            </w:r>
          </w:p>
        </w:tc>
        <w:tc>
          <w:tcPr>
            <w:tcW w:type="dxa" w:w="1608"/>
          </w:tcPr>
          <w:p>
            <w:pPr>
              <w:spacing w:after="40" w:before="40" w:line="240" w:lineRule="auto"/>
            </w:pPr>
            <w:r>
              <w:rPr>
                <w:rFonts w:ascii="Calibri" w:hAnsi="Calibri"/>
                <w:sz w:val="19"/>
              </w:rPr>
              <w:t>A modal opens with a large image, description, price and a specification table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TC-28</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Modal close and focus</w:t>
            </w:r>
          </w:p>
        </w:tc>
        <w:tc>
          <w:tcPr>
            <w:tcW w:type="dxa" w:w="1608"/>
          </w:tcPr>
          <w:p>
            <w:pPr>
              <w:spacing w:after="40" w:before="40" w:line="240" w:lineRule="auto"/>
            </w:pPr>
            <w:r>
              <w:rPr>
                <w:rFonts w:ascii="Calibri" w:hAnsi="Calibri"/>
                <w:sz w:val="19"/>
              </w:rPr>
              <w:t>Press Escape, click the backdrop, click the close button</w:t>
            </w:r>
          </w:p>
        </w:tc>
        <w:tc>
          <w:tcPr>
            <w:tcW w:type="dxa" w:w="1608"/>
          </w:tcPr>
          <w:p>
            <w:pPr>
              <w:spacing w:after="40" w:before="40" w:line="240" w:lineRule="auto"/>
            </w:pPr>
            <w:r>
              <w:rPr>
                <w:rFonts w:ascii="Calibri" w:hAnsi="Calibri"/>
                <w:sz w:val="19"/>
              </w:rPr>
              <w:t>The modal closes each way and focus returns to the button that opened it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TC-29</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Add to cart from a card</w:t>
            </w:r>
          </w:p>
        </w:tc>
        <w:tc>
          <w:tcPr>
            <w:tcW w:type="dxa" w:w="1608"/>
          </w:tcPr>
          <w:p>
            <w:pPr>
              <w:spacing w:after="40" w:before="40" w:line="240" w:lineRule="auto"/>
            </w:pPr>
            <w:r>
              <w:rPr>
                <w:rFonts w:ascii="Calibri" w:hAnsi="Calibri"/>
                <w:sz w:val="19"/>
              </w:rPr>
              <w:t>Click Add to Cart</w:t>
            </w:r>
          </w:p>
        </w:tc>
        <w:tc>
          <w:tcPr>
            <w:tcW w:type="dxa" w:w="1608"/>
          </w:tcPr>
          <w:p>
            <w:pPr>
              <w:spacing w:after="40" w:before="40" w:line="240" w:lineRule="auto"/>
            </w:pPr>
            <w:r>
              <w:rPr>
                <w:rFonts w:ascii="Calibri" w:hAnsi="Calibri"/>
                <w:sz w:val="19"/>
              </w:rPr>
              <w:t>A success toast appears and the header counter increases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TC-30</w:t>
            </w:r>
          </w:p>
        </w:tc>
        <w:tc>
          <w:tcPr>
            <w:tcW w:type="dxa" w:w="1608"/>
          </w:tcPr>
          <w:p>
            <w:pPr>
              <w:spacing w:after="40" w:before="40" w:line="240" w:lineRule="auto"/>
            </w:pPr>
            <w:r>
              <w:rPr>
                <w:rFonts w:ascii="Calibri" w:hAnsi="Calibri"/>
                <w:sz w:val="19"/>
              </w:rPr>
              <w:t>Products</w:t>
            </w:r>
          </w:p>
        </w:tc>
        <w:tc>
          <w:tcPr>
            <w:tcW w:type="dxa" w:w="1608"/>
          </w:tcPr>
          <w:p>
            <w:pPr>
              <w:spacing w:after="40" w:before="40" w:line="240" w:lineRule="auto"/>
            </w:pPr>
            <w:r>
              <w:rPr>
                <w:rFonts w:ascii="Calibri" w:hAnsi="Calibri"/>
                <w:sz w:val="19"/>
              </w:rPr>
              <w:t>Add to wishlist from a card</w:t>
            </w:r>
          </w:p>
        </w:tc>
        <w:tc>
          <w:tcPr>
            <w:tcW w:type="dxa" w:w="1608"/>
          </w:tcPr>
          <w:p>
            <w:pPr>
              <w:spacing w:after="40" w:before="40" w:line="240" w:lineRule="auto"/>
            </w:pPr>
            <w:r>
              <w:rPr>
                <w:rFonts w:ascii="Calibri" w:hAnsi="Calibri"/>
                <w:sz w:val="19"/>
              </w:rPr>
              <w:t>Click the heart</w:t>
            </w:r>
          </w:p>
        </w:tc>
        <w:tc>
          <w:tcPr>
            <w:tcW w:type="dxa" w:w="1608"/>
          </w:tcPr>
          <w:p>
            <w:pPr>
              <w:spacing w:after="40" w:before="40" w:line="240" w:lineRule="auto"/>
            </w:pPr>
            <w:r>
              <w:rPr>
                <w:rFonts w:ascii="Calibri" w:hAnsi="Calibri"/>
                <w:sz w:val="19"/>
              </w:rPr>
              <w:t>The heart fills, its label changes to "Remove …" and the wishlist counter increases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TC-31</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Line items</w:t>
            </w:r>
          </w:p>
        </w:tc>
        <w:tc>
          <w:tcPr>
            <w:tcW w:type="dxa" w:w="1608"/>
          </w:tcPr>
          <w:p>
            <w:pPr>
              <w:spacing w:after="40" w:before="40" w:line="240" w:lineRule="auto"/>
            </w:pPr>
            <w:r>
              <w:rPr>
                <w:rFonts w:ascii="Calibri" w:hAnsi="Calibri"/>
                <w:sz w:val="19"/>
              </w:rPr>
              <w:t>Add three different products and open the basket</w:t>
            </w:r>
          </w:p>
        </w:tc>
        <w:tc>
          <w:tcPr>
            <w:tcW w:type="dxa" w:w="1608"/>
          </w:tcPr>
          <w:p>
            <w:pPr>
              <w:spacing w:after="40" w:before="40" w:line="240" w:lineRule="auto"/>
            </w:pPr>
            <w:r>
              <w:rPr>
                <w:rFonts w:ascii="Calibri" w:hAnsi="Calibri"/>
                <w:sz w:val="19"/>
              </w:rPr>
              <w:t>Each product appears once with image, unit price, quantity and line subtotal</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TC-32</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Increase quantity</w:t>
            </w:r>
          </w:p>
        </w:tc>
        <w:tc>
          <w:tcPr>
            <w:tcW w:type="dxa" w:w="1608"/>
          </w:tcPr>
          <w:p>
            <w:pPr>
              <w:spacing w:after="40" w:before="40" w:line="240" w:lineRule="auto"/>
            </w:pPr>
            <w:r>
              <w:rPr>
                <w:rFonts w:ascii="Calibri" w:hAnsi="Calibri"/>
                <w:sz w:val="19"/>
              </w:rPr>
              <w:t>Click + on a line</w:t>
            </w:r>
          </w:p>
        </w:tc>
        <w:tc>
          <w:tcPr>
            <w:tcW w:type="dxa" w:w="1608"/>
          </w:tcPr>
          <w:p>
            <w:pPr>
              <w:spacing w:after="40" w:before="40" w:line="240" w:lineRule="auto"/>
            </w:pPr>
            <w:r>
              <w:rPr>
                <w:rFonts w:ascii="Calibri" w:hAnsi="Calibri"/>
                <w:sz w:val="19"/>
              </w:rPr>
              <w:t>Quantity, line subtotal and all totals increase immediately</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TC-33</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Decrease to zero</w:t>
            </w:r>
          </w:p>
        </w:tc>
        <w:tc>
          <w:tcPr>
            <w:tcW w:type="dxa" w:w="1608"/>
          </w:tcPr>
          <w:p>
            <w:pPr>
              <w:spacing w:after="40" w:before="40" w:line="240" w:lineRule="auto"/>
            </w:pPr>
            <w:r>
              <w:rPr>
                <w:rFonts w:ascii="Calibri" w:hAnsi="Calibri"/>
                <w:sz w:val="19"/>
              </w:rPr>
              <w:t>Click − until the quantity reaches zero</w:t>
            </w:r>
          </w:p>
        </w:tc>
        <w:tc>
          <w:tcPr>
            <w:tcW w:type="dxa" w:w="1608"/>
          </w:tcPr>
          <w:p>
            <w:pPr>
              <w:spacing w:after="40" w:before="40" w:line="240" w:lineRule="auto"/>
            </w:pPr>
            <w:r>
              <w:rPr>
                <w:rFonts w:ascii="Calibri" w:hAnsi="Calibri"/>
                <w:sz w:val="19"/>
              </w:rPr>
              <w:t>The line is removed from the basket and the totals update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TC-34</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Remove</w:t>
            </w:r>
          </w:p>
        </w:tc>
        <w:tc>
          <w:tcPr>
            <w:tcW w:type="dxa" w:w="1608"/>
          </w:tcPr>
          <w:p>
            <w:pPr>
              <w:spacing w:after="40" w:before="40" w:line="240" w:lineRule="auto"/>
            </w:pPr>
            <w:r>
              <w:rPr>
                <w:rFonts w:ascii="Calibri" w:hAnsi="Calibri"/>
                <w:sz w:val="19"/>
              </w:rPr>
              <w:t>Click Remove on a line</w:t>
            </w:r>
          </w:p>
        </w:tc>
        <w:tc>
          <w:tcPr>
            <w:tcW w:type="dxa" w:w="1608"/>
          </w:tcPr>
          <w:p>
            <w:pPr>
              <w:spacing w:after="40" w:before="40" w:line="240" w:lineRule="auto"/>
            </w:pPr>
            <w:r>
              <w:rPr>
                <w:rFonts w:ascii="Calibri" w:hAnsi="Calibri"/>
                <w:sz w:val="19"/>
              </w:rPr>
              <w:t>The line disappears, a toast confirms it and the counter updates</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TC-35</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Delivery threshold</w:t>
            </w:r>
          </w:p>
        </w:tc>
        <w:tc>
          <w:tcPr>
            <w:tcW w:type="dxa" w:w="1608"/>
          </w:tcPr>
          <w:p>
            <w:pPr>
              <w:spacing w:after="40" w:before="40" w:line="240" w:lineRule="auto"/>
            </w:pPr>
            <w:r>
              <w:rPr>
                <w:rFonts w:ascii="Calibri" w:hAnsi="Calibri"/>
                <w:sz w:val="19"/>
              </w:rPr>
              <w:t>Basket under £60, then over £60</w:t>
            </w:r>
          </w:p>
        </w:tc>
        <w:tc>
          <w:tcPr>
            <w:tcW w:type="dxa" w:w="1608"/>
          </w:tcPr>
          <w:p>
            <w:pPr>
              <w:spacing w:after="40" w:before="40" w:line="240" w:lineRule="auto"/>
            </w:pPr>
            <w:r>
              <w:rPr>
                <w:rFonts w:ascii="Calibri" w:hAnsi="Calibri"/>
                <w:sz w:val="19"/>
              </w:rPr>
              <w:t>Delivery is £4.95 with a note about the shortfall, then Free with a confirmation note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TC-36</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VAT and total</w:t>
            </w:r>
          </w:p>
        </w:tc>
        <w:tc>
          <w:tcPr>
            <w:tcW w:type="dxa" w:w="1608"/>
          </w:tcPr>
          <w:p>
            <w:pPr>
              <w:spacing w:after="40" w:before="40" w:line="240" w:lineRule="auto"/>
            </w:pPr>
            <w:r>
              <w:rPr>
                <w:rFonts w:ascii="Calibri" w:hAnsi="Calibri"/>
                <w:sz w:val="19"/>
              </w:rPr>
              <w:t>Compare the summary against a manual calculation</w:t>
            </w:r>
          </w:p>
        </w:tc>
        <w:tc>
          <w:tcPr>
            <w:tcW w:type="dxa" w:w="1608"/>
          </w:tcPr>
          <w:p>
            <w:pPr>
              <w:spacing w:after="40" w:before="40" w:line="240" w:lineRule="auto"/>
            </w:pPr>
            <w:r>
              <w:rPr>
                <w:rFonts w:ascii="Calibri" w:hAnsi="Calibri"/>
                <w:sz w:val="19"/>
              </w:rPr>
              <w:t>VAT is 5% of the subtotal and the total is subtotal + delivery + VAT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TC-37</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Persistence</w:t>
            </w:r>
          </w:p>
        </w:tc>
        <w:tc>
          <w:tcPr>
            <w:tcW w:type="dxa" w:w="1608"/>
          </w:tcPr>
          <w:p>
            <w:pPr>
              <w:spacing w:after="40" w:before="40" w:line="240" w:lineRule="auto"/>
            </w:pPr>
            <w:r>
              <w:rPr>
                <w:rFonts w:ascii="Calibri" w:hAnsi="Calibri"/>
                <w:sz w:val="19"/>
              </w:rPr>
              <w:t>Add products, close the browser, reopen the site</w:t>
            </w:r>
          </w:p>
        </w:tc>
        <w:tc>
          <w:tcPr>
            <w:tcW w:type="dxa" w:w="1608"/>
          </w:tcPr>
          <w:p>
            <w:pPr>
              <w:spacing w:after="40" w:before="40" w:line="240" w:lineRule="auto"/>
            </w:pPr>
            <w:r>
              <w:rPr>
                <w:rFonts w:ascii="Calibri" w:hAnsi="Calibri"/>
                <w:sz w:val="19"/>
              </w:rPr>
              <w:t>The basket is exactly as it was left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TC-38</w:t>
            </w:r>
          </w:p>
        </w:tc>
        <w:tc>
          <w:tcPr>
            <w:tcW w:type="dxa" w:w="1608"/>
          </w:tcPr>
          <w:p>
            <w:pPr>
              <w:spacing w:after="40" w:before="40" w:line="240" w:lineRule="auto"/>
            </w:pPr>
            <w:r>
              <w:rPr>
                <w:rFonts w:ascii="Calibri" w:hAnsi="Calibri"/>
                <w:sz w:val="19"/>
              </w:rPr>
              <w:t>Basket</w:t>
            </w:r>
          </w:p>
        </w:tc>
        <w:tc>
          <w:tcPr>
            <w:tcW w:type="dxa" w:w="1608"/>
          </w:tcPr>
          <w:p>
            <w:pPr>
              <w:spacing w:after="40" w:before="40" w:line="240" w:lineRule="auto"/>
            </w:pPr>
            <w:r>
              <w:rPr>
                <w:rFonts w:ascii="Calibri" w:hAnsi="Calibri"/>
                <w:sz w:val="19"/>
              </w:rPr>
              <w:t>Clear cart</w:t>
            </w:r>
          </w:p>
        </w:tc>
        <w:tc>
          <w:tcPr>
            <w:tcW w:type="dxa" w:w="1608"/>
          </w:tcPr>
          <w:p>
            <w:pPr>
              <w:spacing w:after="40" w:before="40" w:line="240" w:lineRule="auto"/>
            </w:pPr>
            <w:r>
              <w:rPr>
                <w:rFonts w:ascii="Calibri" w:hAnsi="Calibri"/>
                <w:sz w:val="19"/>
              </w:rPr>
              <w:t>Click Clear cart</w:t>
            </w:r>
          </w:p>
        </w:tc>
        <w:tc>
          <w:tcPr>
            <w:tcW w:type="dxa" w:w="1608"/>
          </w:tcPr>
          <w:p>
            <w:pPr>
              <w:spacing w:after="40" w:before="40" w:line="240" w:lineRule="auto"/>
            </w:pPr>
            <w:r>
              <w:rPr>
                <w:rFonts w:ascii="Calibri" w:hAnsi="Calibri"/>
                <w:sz w:val="19"/>
              </w:rPr>
              <w:t>Every line is removed and the empty state with a Shop Now button is shown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TC-39</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Empty basket</w:t>
            </w:r>
          </w:p>
        </w:tc>
        <w:tc>
          <w:tcPr>
            <w:tcW w:type="dxa" w:w="1608"/>
          </w:tcPr>
          <w:p>
            <w:pPr>
              <w:spacing w:after="40" w:before="40" w:line="240" w:lineRule="auto"/>
            </w:pPr>
            <w:r>
              <w:rPr>
                <w:rFonts w:ascii="Calibri" w:hAnsi="Calibri"/>
                <w:sz w:val="19"/>
              </w:rPr>
              <w:t>Open the checkout with an empty basket</w:t>
            </w:r>
          </w:p>
        </w:tc>
        <w:tc>
          <w:tcPr>
            <w:tcW w:type="dxa" w:w="1608"/>
          </w:tcPr>
          <w:p>
            <w:pPr>
              <w:spacing w:after="40" w:before="40" w:line="240" w:lineRule="auto"/>
            </w:pPr>
            <w:r>
              <w:rPr>
                <w:rFonts w:ascii="Calibri" w:hAnsi="Calibri"/>
                <w:sz w:val="19"/>
              </w:rPr>
              <w:t>The form is replaced by a message explaining there is nothing to check out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TC-40</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Required fields</w:t>
            </w:r>
          </w:p>
        </w:tc>
        <w:tc>
          <w:tcPr>
            <w:tcW w:type="dxa" w:w="1608"/>
          </w:tcPr>
          <w:p>
            <w:pPr>
              <w:spacing w:after="40" w:before="40" w:line="240" w:lineRule="auto"/>
            </w:pPr>
            <w:r>
              <w:rPr>
                <w:rFonts w:ascii="Calibri" w:hAnsi="Calibri"/>
                <w:sz w:val="19"/>
              </w:rPr>
              <w:t>Submit the empty form</w:t>
            </w:r>
          </w:p>
        </w:tc>
        <w:tc>
          <w:tcPr>
            <w:tcW w:type="dxa" w:w="1608"/>
          </w:tcPr>
          <w:p>
            <w:pPr>
              <w:spacing w:after="40" w:before="40" w:line="240" w:lineRule="auto"/>
            </w:pPr>
            <w:r>
              <w:rPr>
                <w:rFonts w:ascii="Calibri" w:hAnsi="Calibri"/>
                <w:sz w:val="19"/>
              </w:rPr>
              <w:t>Ten inline errors appear, focus moves to the first invalid field and nothing is submitted</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TC-41</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Format rules</w:t>
            </w:r>
          </w:p>
        </w:tc>
        <w:tc>
          <w:tcPr>
            <w:tcW w:type="dxa" w:w="1608"/>
          </w:tcPr>
          <w:p>
            <w:pPr>
              <w:spacing w:after="40" w:before="40" w:line="240" w:lineRule="auto"/>
            </w:pPr>
            <w:r>
              <w:rPr>
                <w:rFonts w:ascii="Calibri" w:hAnsi="Calibri"/>
                <w:sz w:val="19"/>
              </w:rPr>
              <w:t>Enter "abc" as the email, "12" as the card number, "99/99" as the expiry</w:t>
            </w:r>
          </w:p>
        </w:tc>
        <w:tc>
          <w:tcPr>
            <w:tcW w:type="dxa" w:w="1608"/>
          </w:tcPr>
          <w:p>
            <w:pPr>
              <w:spacing w:after="40" w:before="40" w:line="240" w:lineRule="auto"/>
            </w:pPr>
            <w:r>
              <w:rPr>
                <w:rFonts w:ascii="Calibri" w:hAnsi="Calibri"/>
                <w:sz w:val="19"/>
              </w:rPr>
              <w:t>Each field reports its own specific message and blocks submission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TC-42</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Cash on delivery</w:t>
            </w:r>
          </w:p>
        </w:tc>
        <w:tc>
          <w:tcPr>
            <w:tcW w:type="dxa" w:w="1608"/>
          </w:tcPr>
          <w:p>
            <w:pPr>
              <w:spacing w:after="40" w:before="40" w:line="240" w:lineRule="auto"/>
            </w:pPr>
            <w:r>
              <w:rPr>
                <w:rFonts w:ascii="Calibri" w:hAnsi="Calibri"/>
                <w:sz w:val="19"/>
              </w:rPr>
              <w:t>Choose Cash on delivery</w:t>
            </w:r>
          </w:p>
        </w:tc>
        <w:tc>
          <w:tcPr>
            <w:tcW w:type="dxa" w:w="1608"/>
          </w:tcPr>
          <w:p>
            <w:pPr>
              <w:spacing w:after="40" w:before="40" w:line="240" w:lineRule="auto"/>
            </w:pPr>
            <w:r>
              <w:rPr>
                <w:rFonts w:ascii="Calibri" w:hAnsi="Calibri"/>
                <w:sz w:val="19"/>
              </w:rPr>
              <w:t>Card fields are hidden and are no longer required; the order can be placed without them</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TC-43</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Order confirmation</w:t>
            </w:r>
          </w:p>
        </w:tc>
        <w:tc>
          <w:tcPr>
            <w:tcW w:type="dxa" w:w="1608"/>
          </w:tcPr>
          <w:p>
            <w:pPr>
              <w:spacing w:after="40" w:before="40" w:line="240" w:lineRule="auto"/>
            </w:pPr>
            <w:r>
              <w:rPr>
                <w:rFonts w:ascii="Calibri" w:hAnsi="Calibri"/>
                <w:sz w:val="19"/>
              </w:rPr>
              <w:t>Complete the form and submit</w:t>
            </w:r>
          </w:p>
        </w:tc>
        <w:tc>
          <w:tcPr>
            <w:tcW w:type="dxa" w:w="1608"/>
          </w:tcPr>
          <w:p>
            <w:pPr>
              <w:spacing w:after="40" w:before="40" w:line="240" w:lineRule="auto"/>
            </w:pPr>
            <w:r>
              <w:rPr>
                <w:rFonts w:ascii="Calibri" w:hAnsi="Calibri"/>
                <w:sz w:val="19"/>
              </w:rPr>
              <w:t>An animated tick, confetti, an order reference and a table of what was ordered are shown</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TC-44</w:t>
            </w:r>
          </w:p>
        </w:tc>
        <w:tc>
          <w:tcPr>
            <w:tcW w:type="dxa" w:w="1608"/>
          </w:tcPr>
          <w:p>
            <w:pPr>
              <w:spacing w:after="40" w:before="40" w:line="240" w:lineRule="auto"/>
            </w:pPr>
            <w:r>
              <w:rPr>
                <w:rFonts w:ascii="Calibri" w:hAnsi="Calibri"/>
                <w:sz w:val="19"/>
              </w:rPr>
              <w:t>Checkout</w:t>
            </w:r>
          </w:p>
        </w:tc>
        <w:tc>
          <w:tcPr>
            <w:tcW w:type="dxa" w:w="1608"/>
          </w:tcPr>
          <w:p>
            <w:pPr>
              <w:spacing w:after="40" w:before="40" w:line="240" w:lineRule="auto"/>
            </w:pPr>
            <w:r>
              <w:rPr>
                <w:rFonts w:ascii="Calibri" w:hAnsi="Calibri"/>
                <w:sz w:val="19"/>
              </w:rPr>
              <w:t>Basket cleared and history saved</w:t>
            </w:r>
          </w:p>
        </w:tc>
        <w:tc>
          <w:tcPr>
            <w:tcW w:type="dxa" w:w="1608"/>
          </w:tcPr>
          <w:p>
            <w:pPr>
              <w:spacing w:after="40" w:before="40" w:line="240" w:lineRule="auto"/>
            </w:pPr>
            <w:r>
              <w:rPr>
                <w:rFonts w:ascii="Calibri" w:hAnsi="Calibri"/>
                <w:sz w:val="19"/>
              </w:rPr>
              <w:t>Check the header and the history table after ordering</w:t>
            </w:r>
          </w:p>
        </w:tc>
        <w:tc>
          <w:tcPr>
            <w:tcW w:type="dxa" w:w="1608"/>
          </w:tcPr>
          <w:p>
            <w:pPr>
              <w:spacing w:after="40" w:before="40" w:line="240" w:lineRule="auto"/>
            </w:pPr>
            <w:r>
              <w:rPr>
                <w:rFonts w:ascii="Calibri" w:hAnsi="Calibri"/>
                <w:sz w:val="19"/>
              </w:rPr>
              <w:t>The basket counter returns to zero and the order appears in the local order history</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TC-45</w:t>
            </w:r>
          </w:p>
        </w:tc>
        <w:tc>
          <w:tcPr>
            <w:tcW w:type="dxa" w:w="1608"/>
          </w:tcPr>
          <w:p>
            <w:pPr>
              <w:spacing w:after="40" w:before="40" w:line="240" w:lineRule="auto"/>
            </w:pPr>
            <w:r>
              <w:rPr>
                <w:rFonts w:ascii="Calibri" w:hAnsi="Calibri"/>
                <w:sz w:val="19"/>
              </w:rPr>
              <w:t>Wishlist</w:t>
            </w:r>
          </w:p>
        </w:tc>
        <w:tc>
          <w:tcPr>
            <w:tcW w:type="dxa" w:w="1608"/>
          </w:tcPr>
          <w:p>
            <w:pPr>
              <w:spacing w:after="40" w:before="40" w:line="240" w:lineRule="auto"/>
            </w:pPr>
            <w:r>
              <w:rPr>
                <w:rFonts w:ascii="Calibri" w:hAnsi="Calibri"/>
                <w:sz w:val="19"/>
              </w:rPr>
              <w:t>Status marking</w:t>
            </w:r>
          </w:p>
        </w:tc>
        <w:tc>
          <w:tcPr>
            <w:tcW w:type="dxa" w:w="1608"/>
          </w:tcPr>
          <w:p>
            <w:pPr>
              <w:spacing w:after="40" w:before="40" w:line="240" w:lineRule="auto"/>
            </w:pPr>
            <w:r>
              <w:rPr>
                <w:rFonts w:ascii="Calibri" w:hAnsi="Calibri"/>
                <w:sz w:val="19"/>
              </w:rPr>
              <w:t>Mark a saved product Interested, then Owned</w:t>
            </w:r>
          </w:p>
        </w:tc>
        <w:tc>
          <w:tcPr>
            <w:tcW w:type="dxa" w:w="1608"/>
          </w:tcPr>
          <w:p>
            <w:pPr>
              <w:spacing w:after="40" w:before="40" w:line="240" w:lineRule="auto"/>
            </w:pPr>
            <w:r>
              <w:rPr>
                <w:rFonts w:ascii="Calibri" w:hAnsi="Calibri"/>
                <w:sz w:val="19"/>
              </w:rPr>
              <w:t>The chosen button is highlighted, the counters update and the choice survives a reload</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TC-46</w:t>
            </w:r>
          </w:p>
        </w:tc>
        <w:tc>
          <w:tcPr>
            <w:tcW w:type="dxa" w:w="1608"/>
          </w:tcPr>
          <w:p>
            <w:pPr>
              <w:spacing w:after="40" w:before="40" w:line="240" w:lineRule="auto"/>
            </w:pPr>
            <w:r>
              <w:rPr>
                <w:rFonts w:ascii="Calibri" w:hAnsi="Calibri"/>
                <w:sz w:val="19"/>
              </w:rPr>
              <w:t>Wishlist</w:t>
            </w:r>
          </w:p>
        </w:tc>
        <w:tc>
          <w:tcPr>
            <w:tcW w:type="dxa" w:w="1608"/>
          </w:tcPr>
          <w:p>
            <w:pPr>
              <w:spacing w:after="40" w:before="40" w:line="240" w:lineRule="auto"/>
            </w:pPr>
            <w:r>
              <w:rPr>
                <w:rFonts w:ascii="Calibri" w:hAnsi="Calibri"/>
                <w:sz w:val="19"/>
              </w:rPr>
              <w:t>Status filters and empty state</w:t>
            </w:r>
          </w:p>
        </w:tc>
        <w:tc>
          <w:tcPr>
            <w:tcW w:type="dxa" w:w="1608"/>
          </w:tcPr>
          <w:p>
            <w:pPr>
              <w:spacing w:after="40" w:before="40" w:line="240" w:lineRule="auto"/>
            </w:pPr>
            <w:r>
              <w:rPr>
                <w:rFonts w:ascii="Calibri" w:hAnsi="Calibri"/>
                <w:sz w:val="19"/>
              </w:rPr>
              <w:t>Filter by Owned with nothing owned</w:t>
            </w:r>
          </w:p>
        </w:tc>
        <w:tc>
          <w:tcPr>
            <w:tcW w:type="dxa" w:w="1608"/>
          </w:tcPr>
          <w:p>
            <w:pPr>
              <w:spacing w:after="40" w:before="40" w:line="240" w:lineRule="auto"/>
            </w:pPr>
            <w:r>
              <w:rPr>
                <w:rFonts w:ascii="Calibri" w:hAnsi="Calibri"/>
                <w:sz w:val="19"/>
              </w:rPr>
              <w:t>An empty state explains that nothing is marked owned yet</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TC-47</w:t>
            </w:r>
          </w:p>
        </w:tc>
        <w:tc>
          <w:tcPr>
            <w:tcW w:type="dxa" w:w="1608"/>
          </w:tcPr>
          <w:p>
            <w:pPr>
              <w:spacing w:after="40" w:before="40" w:line="240" w:lineRule="auto"/>
            </w:pPr>
            <w:r>
              <w:rPr>
                <w:rFonts w:ascii="Calibri" w:hAnsi="Calibri"/>
                <w:sz w:val="19"/>
              </w:rPr>
              <w:t>Support</w:t>
            </w:r>
          </w:p>
        </w:tc>
        <w:tc>
          <w:tcPr>
            <w:tcW w:type="dxa" w:w="1608"/>
          </w:tcPr>
          <w:p>
            <w:pPr>
              <w:spacing w:after="40" w:before="40" w:line="240" w:lineRule="auto"/>
            </w:pPr>
            <w:r>
              <w:rPr>
                <w:rFonts w:ascii="Calibri" w:hAnsi="Calibri"/>
                <w:sz w:val="19"/>
              </w:rPr>
              <w:t>Feedback validation and storage</w:t>
            </w:r>
          </w:p>
        </w:tc>
        <w:tc>
          <w:tcPr>
            <w:tcW w:type="dxa" w:w="1608"/>
          </w:tcPr>
          <w:p>
            <w:pPr>
              <w:spacing w:after="40" w:before="40" w:line="240" w:lineRule="auto"/>
            </w:pPr>
            <w:r>
              <w:rPr>
                <w:rFonts w:ascii="Calibri" w:hAnsi="Calibri"/>
                <w:sz w:val="19"/>
              </w:rPr>
              <w:t>Submit an empty form, then a valid one</w:t>
            </w:r>
          </w:p>
        </w:tc>
        <w:tc>
          <w:tcPr>
            <w:tcW w:type="dxa" w:w="1608"/>
          </w:tcPr>
          <w:p>
            <w:pPr>
              <w:spacing w:after="40" w:before="40" w:line="240" w:lineRule="auto"/>
            </w:pPr>
            <w:r>
              <w:rPr>
                <w:rFonts w:ascii="Calibri" w:hAnsi="Calibri"/>
                <w:sz w:val="19"/>
              </w:rPr>
              <w:t>Errors are shown first; the valid message produces a reference, a confirmation panel and a row in the saved-messages table</w:t>
            </w:r>
          </w:p>
        </w:tc>
        <w:tc>
          <w:tcPr>
            <w:tcW w:type="dxa" w:w="1608"/>
          </w:tcPr>
          <w:p>
            <w:pPr>
              <w:spacing w:after="40" w:before="40" w:line="240" w:lineRule="auto"/>
            </w:pPr>
            <w:r>
              <w:rPr>
                <w:rFonts w:ascii="Calibri" w:hAnsi="Calibri"/>
                <w:b/>
                <w:color w:val="000000"/>
                <w:sz w:val="19"/>
              </w:rPr>
              <w:t>Pass</w:t>
            </w:r>
          </w:p>
        </w:tc>
      </w:tr>
      <w:tr>
        <w:trPr>
          <w:cantSplit/>
        </w:trPr>
        <w:tc>
          <w:tcPr>
            <w:tcW w:type="dxa" w:w="1608"/>
          </w:tcPr>
          <w:p>
            <w:pPr>
              <w:spacing w:after="40" w:before="40" w:line="240" w:lineRule="auto"/>
            </w:pPr>
            <w:r>
              <w:rPr>
                <w:rFonts w:ascii="Calibri" w:hAnsi="Calibri"/>
                <w:sz w:val="19"/>
              </w:rPr>
              <w:t>TC-48</w:t>
            </w:r>
          </w:p>
        </w:tc>
        <w:tc>
          <w:tcPr>
            <w:tcW w:type="dxa" w:w="1608"/>
          </w:tcPr>
          <w:p>
            <w:pPr>
              <w:spacing w:after="40" w:before="40" w:line="240" w:lineRule="auto"/>
            </w:pPr>
            <w:r>
              <w:rPr>
                <w:rFonts w:ascii="Calibri" w:hAnsi="Calibri"/>
                <w:sz w:val="19"/>
              </w:rPr>
              <w:t>Support</w:t>
            </w:r>
          </w:p>
        </w:tc>
        <w:tc>
          <w:tcPr>
            <w:tcW w:type="dxa" w:w="1608"/>
          </w:tcPr>
          <w:p>
            <w:pPr>
              <w:spacing w:after="40" w:before="40" w:line="240" w:lineRule="auto"/>
            </w:pPr>
            <w:r>
              <w:rPr>
                <w:rFonts w:ascii="Calibri" w:hAnsi="Calibri"/>
                <w:sz w:val="19"/>
              </w:rPr>
              <w:t>FAQ accordion</w:t>
            </w:r>
          </w:p>
        </w:tc>
        <w:tc>
          <w:tcPr>
            <w:tcW w:type="dxa" w:w="1608"/>
          </w:tcPr>
          <w:p>
            <w:pPr>
              <w:spacing w:after="40" w:before="40" w:line="240" w:lineRule="auto"/>
            </w:pPr>
            <w:r>
              <w:rPr>
                <w:rFonts w:ascii="Calibri" w:hAnsi="Calibri"/>
                <w:sz w:val="19"/>
              </w:rPr>
              <w:t>Click several questions, then use the arrow keys</w:t>
            </w:r>
          </w:p>
        </w:tc>
        <w:tc>
          <w:tcPr>
            <w:tcW w:type="dxa" w:w="1608"/>
          </w:tcPr>
          <w:p>
            <w:pPr>
              <w:spacing w:after="40" w:before="40" w:line="240" w:lineRule="auto"/>
            </w:pPr>
            <w:r>
              <w:rPr>
                <w:rFonts w:ascii="Calibri" w:hAnsi="Calibri"/>
                <w:sz w:val="19"/>
              </w:rPr>
              <w:t>Only one answer is open at a time, the plus icon rotates and the arrow keys move between questions</w:t>
            </w:r>
          </w:p>
        </w:tc>
        <w:tc>
          <w:tcPr>
            <w:tcW w:type="dxa" w:w="1608"/>
          </w:tcPr>
          <w:p>
            <w:pPr>
              <w:spacing w:after="40" w:before="40" w:line="240" w:lineRule="auto"/>
            </w:pPr>
            <w:r>
              <w:rPr>
                <w:rFonts w:ascii="Calibri" w:hAnsi="Calibri"/>
                <w:b/>
                <w:color w:val="000000"/>
                <w:sz w:val="19"/>
              </w:rPr>
              <w:t>Pass</w:t>
            </w:r>
          </w:p>
        </w:tc>
      </w:tr>
    </w:tbl>
    <w:p/>
    <w:p>
      <w:pPr>
        <w:pStyle w:val="Heading3"/>
      </w:pPr>
      <w:r>
        <w:t>5.3 HTML validation: W3C Nu Markup Validation Service</w:t>
      </w:r>
    </w:p>
    <w:p>
      <w:pPr>
        <w:keepNext/>
        <w:spacing w:after="80"/>
      </w:pPr>
      <w:r>
        <w:rPr>
          <w:b/>
        </w:rPr>
        <w:t>Every page returns no errors and no warnings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cantSplit/>
        </w:trPr>
        <w:tc>
          <w:tcPr>
            <w:tcW w:type="dxa" w:w="2412"/>
            <w:shd w:val="clear" w:fill="EFEFEF"/>
          </w:tcPr>
          <w:p>
            <w:pPr>
              <w:spacing w:after="40" w:before="40" w:line="240" w:lineRule="auto"/>
            </w:pPr>
            <w:r>
              <w:rPr>
                <w:rFonts w:ascii="Calibri" w:hAnsi="Calibri"/>
                <w:b/>
                <w:sz w:val="19"/>
              </w:rPr>
              <w:t>Page</w:t>
            </w:r>
          </w:p>
        </w:tc>
        <w:tc>
          <w:tcPr>
            <w:tcW w:type="dxa" w:w="2412"/>
            <w:shd w:val="clear" w:fill="EFEFEF"/>
          </w:tcPr>
          <w:p>
            <w:pPr>
              <w:spacing w:after="40" w:before="40" w:line="240" w:lineRule="auto"/>
            </w:pPr>
            <w:r>
              <w:rPr>
                <w:rFonts w:ascii="Calibri" w:hAnsi="Calibri"/>
                <w:b/>
                <w:sz w:val="19"/>
              </w:rPr>
              <w:t>Errors</w:t>
            </w:r>
          </w:p>
        </w:tc>
        <w:tc>
          <w:tcPr>
            <w:tcW w:type="dxa" w:w="2412"/>
            <w:shd w:val="clear" w:fill="EFEFEF"/>
          </w:tcPr>
          <w:p>
            <w:pPr>
              <w:spacing w:after="40" w:before="40" w:line="240" w:lineRule="auto"/>
            </w:pPr>
            <w:r>
              <w:rPr>
                <w:rFonts w:ascii="Calibri" w:hAnsi="Calibri"/>
                <w:b/>
                <w:sz w:val="19"/>
              </w:rPr>
              <w:t>Warnings</w:t>
            </w:r>
          </w:p>
        </w:tc>
        <w:tc>
          <w:tcPr>
            <w:tcW w:type="dxa" w:w="2412"/>
            <w:shd w:val="clear" w:fill="EFEFEF"/>
          </w:tcPr>
          <w:p>
            <w:pPr>
              <w:spacing w:after="40" w:before="40" w:line="240" w:lineRule="auto"/>
            </w:pPr>
            <w:r>
              <w:rPr>
                <w:rFonts w:ascii="Calibri" w:hAnsi="Calibri"/>
                <w:b/>
                <w:sz w:val="19"/>
              </w:rPr>
              <w:t>Result</w:t>
            </w:r>
          </w:p>
        </w:tc>
      </w:tr>
      <w:tr>
        <w:trPr>
          <w:cantSplit/>
        </w:trPr>
        <w:tc>
          <w:tcPr>
            <w:tcW w:type="dxa" w:w="2412"/>
          </w:tcPr>
          <w:p>
            <w:pPr>
              <w:spacing w:after="40" w:before="40" w:line="240" w:lineRule="auto"/>
            </w:pPr>
            <w:r>
              <w:rPr>
                <w:rFonts w:ascii="Calibri" w:hAnsi="Calibri"/>
                <w:sz w:val="19"/>
              </w:rPr>
              <w:t>index.html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products.html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cart.html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checkout.html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wishlist.html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support.html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offline.html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bl>
    <w:p/>
    <w:p>
      <w:r>
        <w:rPr>
          <w:color w:val="000000"/>
        </w:rPr>
        <w:t xml:space="preserve">Validation turned up two problems and both were fixed. An </w:t>
      </w:r>
      <w:r>
        <w:rPr>
          <w:rFonts w:ascii="Consolas" w:hAnsi="Consolas" w:cs="Consolas"/>
          <w:color w:val="000000"/>
          <w:sz w:val="19"/>
        </w:rPr>
        <w:t>&lt;aside&gt;</w:t>
      </w:r>
      <w:r>
        <w:rPr>
          <w:color w:val="000000"/>
        </w:rPr>
        <w:t xml:space="preserve"> was nested inside a section, so it became a titled </w:t>
      </w:r>
      <w:r>
        <w:rPr>
          <w:rFonts w:ascii="Consolas" w:hAnsi="Consolas" w:cs="Consolas"/>
          <w:color w:val="000000"/>
          <w:sz w:val="19"/>
        </w:rPr>
        <w:t>&lt;section&gt;</w:t>
      </w:r>
      <w:r>
        <w:rPr>
          <w:color w:val="000000"/>
        </w:rPr>
        <w:t xml:space="preserve">, and the screen-reader utility still used the old space-separated </w:t>
      </w:r>
      <w:r>
        <w:rPr>
          <w:rFonts w:ascii="Consolas" w:hAnsi="Consolas" w:cs="Consolas"/>
          <w:color w:val="000000"/>
          <w:sz w:val="19"/>
        </w:rPr>
        <w:t>clip: rect(0 0 0 0)</w:t>
      </w:r>
      <w:r>
        <w:rPr>
          <w:color w:val="000000"/>
        </w:rPr>
        <w:t xml:space="preserve"> shorthand, which I rewrote with commas and paired with </w:t>
      </w:r>
      <w:r>
        <w:rPr>
          <w:rFonts w:ascii="Consolas" w:hAnsi="Consolas" w:cs="Consolas"/>
          <w:color w:val="000000"/>
          <w:sz w:val="19"/>
        </w:rPr>
        <w:t>clip-path</w:t>
      </w:r>
      <w:r>
        <w:rPr>
          <w:color w:val="000000"/>
        </w:rPr>
        <w:t xml:space="preserve">. </w:t>
      </w:r>
    </w:p>
    <w:p>
      <w:pPr>
        <w:pStyle w:val="Heading3"/>
      </w:pPr>
      <w:r>
        <w:t>5.4 CSS validation: W3C CSS Validation Service</w:t>
      </w:r>
    </w:p>
    <w:p>
      <w:pPr>
        <w:keepNext/>
        <w:spacing w:after="80"/>
      </w:pPr>
      <w:r>
        <w:rPr>
          <w:b/>
        </w:rPr>
        <w:t>CSS level 3 + SVG profile</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cantSplit/>
        </w:trPr>
        <w:tc>
          <w:tcPr>
            <w:tcW w:type="dxa" w:w="2412"/>
            <w:shd w:val="clear" w:fill="EFEFEF"/>
          </w:tcPr>
          <w:p>
            <w:pPr>
              <w:spacing w:after="40" w:before="40" w:line="240" w:lineRule="auto"/>
            </w:pPr>
            <w:r>
              <w:rPr>
                <w:rFonts w:ascii="Calibri" w:hAnsi="Calibri"/>
                <w:b/>
                <w:sz w:val="19"/>
              </w:rPr>
              <w:t>Stylesheet</w:t>
            </w:r>
          </w:p>
        </w:tc>
        <w:tc>
          <w:tcPr>
            <w:tcW w:type="dxa" w:w="2412"/>
            <w:shd w:val="clear" w:fill="EFEFEF"/>
          </w:tcPr>
          <w:p>
            <w:pPr>
              <w:spacing w:after="40" w:before="40" w:line="240" w:lineRule="auto"/>
            </w:pPr>
            <w:r>
              <w:rPr>
                <w:rFonts w:ascii="Calibri" w:hAnsi="Calibri"/>
                <w:b/>
                <w:sz w:val="19"/>
              </w:rPr>
              <w:t>Errors</w:t>
            </w:r>
          </w:p>
        </w:tc>
        <w:tc>
          <w:tcPr>
            <w:tcW w:type="dxa" w:w="2412"/>
            <w:shd w:val="clear" w:fill="EFEFEF"/>
          </w:tcPr>
          <w:p>
            <w:pPr>
              <w:spacing w:after="40" w:before="40" w:line="240" w:lineRule="auto"/>
            </w:pPr>
            <w:r>
              <w:rPr>
                <w:rFonts w:ascii="Calibri" w:hAnsi="Calibri"/>
                <w:b/>
                <w:sz w:val="19"/>
              </w:rPr>
              <w:t>Warnings</w:t>
            </w:r>
          </w:p>
        </w:tc>
        <w:tc>
          <w:tcPr>
            <w:tcW w:type="dxa" w:w="2412"/>
            <w:shd w:val="clear" w:fill="EFEFEF"/>
          </w:tcPr>
          <w:p>
            <w:pPr>
              <w:spacing w:after="40" w:before="40" w:line="240" w:lineRule="auto"/>
            </w:pPr>
            <w:r>
              <w:rPr>
                <w:rFonts w:ascii="Calibri" w:hAnsi="Calibri"/>
                <w:b/>
                <w:sz w:val="19"/>
              </w:rPr>
              <w:t>Result</w:t>
            </w:r>
          </w:p>
        </w:tc>
      </w:tr>
      <w:tr>
        <w:trPr>
          <w:cantSplit/>
        </w:trPr>
        <w:tc>
          <w:tcPr>
            <w:tcW w:type="dxa" w:w="2412"/>
          </w:tcPr>
          <w:p>
            <w:pPr>
              <w:spacing w:after="40" w:before="40" w:line="240" w:lineRule="auto"/>
            </w:pPr>
            <w:r>
              <w:rPr>
                <w:rFonts w:ascii="Calibri" w:hAnsi="Calibri"/>
                <w:sz w:val="19"/>
              </w:rPr>
              <w:t>css/base.css</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5 — custom properties cannot be checked statically, plus one vendor prefix</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css/components.css</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151 — all "CSS variables are not statically checked"</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css/pages.css</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114 — all "CSS variables are not statically checked"</w:t>
            </w:r>
          </w:p>
        </w:tc>
        <w:tc>
          <w:tcPr>
            <w:tcW w:type="dxa" w:w="2412"/>
          </w:tcPr>
          <w:p>
            <w:pPr>
              <w:spacing w:after="40" w:before="40" w:line="240" w:lineRule="auto"/>
            </w:pPr>
            <w:r>
              <w:rPr>
                <w:rFonts w:ascii="Calibri" w:hAnsi="Calibri"/>
                <w:b/>
                <w:color w:val="000000"/>
                <w:sz w:val="19"/>
              </w:rPr>
              <w:t>Pass</w:t>
            </w:r>
          </w:p>
        </w:tc>
      </w:tr>
    </w:tbl>
    <w:p/>
    <w:p>
      <w:r>
        <w:rPr>
          <w:color w:val="000000"/>
        </w:rPr>
        <w:t xml:space="preserve">The warnings are informational. The validator cannot work out the value of a CSS custom property while it is checking, so it raises one warning for every use. The only other warning is the </w:t>
      </w:r>
      <w:r>
        <w:rPr>
          <w:rFonts w:ascii="Consolas" w:hAnsi="Consolas" w:cs="Consolas"/>
          <w:color w:val="000000"/>
          <w:sz w:val="19"/>
        </w:rPr>
        <w:t>-webkit-text-size-adjust</w:t>
      </w:r>
      <w:r>
        <w:rPr>
          <w:color w:val="000000"/>
        </w:rPr>
        <w:t xml:space="preserve"> prefix, which I kept on purpose to stop iOS Safari inflating text in landscape. </w:t>
      </w:r>
    </w:p>
    <w:p>
      <w:r>
        <w:t xml:space="preserve">The result pages for all three stylesheets are below, taken from the deployed site rather than from local copies. </w:t>
      </w:r>
    </w:p>
    <w:p>
      <w:pPr>
        <w:jc w:val="center"/>
      </w:pPr>
      <w:r>
        <w:drawing>
          <wp:inline xmlns:a="http://schemas.openxmlformats.org/drawingml/2006/main" xmlns:pic="http://schemas.openxmlformats.org/drawingml/2006/picture">
            <wp:extent cx="6126480" cy="2119762"/>
            <wp:docPr id="7" name="Picture 7"/>
            <wp:cNvGraphicFramePr>
              <a:graphicFrameLocks noChangeAspect="1"/>
            </wp:cNvGraphicFramePr>
            <a:graphic>
              <a:graphicData uri="http://schemas.openxmlformats.org/drawingml/2006/picture">
                <pic:pic>
                  <pic:nvPicPr>
                    <pic:cNvPr id="0" name="css-base.png"/>
                    <pic:cNvPicPr/>
                  </pic:nvPicPr>
                  <pic:blipFill>
                    <a:blip r:embed="rId17"/>
                    <a:stretch>
                      <a:fillRect/>
                    </a:stretch>
                  </pic:blipFill>
                  <pic:spPr>
                    <a:xfrm>
                      <a:off x="0" y="0"/>
                      <a:ext cx="6126480" cy="2119762"/>
                    </a:xfrm>
                    <a:prstGeom prst="rect"/>
                  </pic:spPr>
                </pic:pic>
              </a:graphicData>
            </a:graphic>
          </wp:inline>
        </w:drawing>
      </w:r>
    </w:p>
    <w:p>
      <w:pPr>
        <w:spacing w:after="280"/>
        <w:jc w:val="center"/>
      </w:pPr>
      <w:r>
        <w:rPr>
          <w:i/>
          <w:color w:val="000000"/>
          <w:sz w:val="18"/>
        </w:rPr>
        <w:t>W3C CSS Validation Service result for base.css: no errors found</w:t>
      </w:r>
    </w:p>
    <w:p>
      <w:pPr>
        <w:jc w:val="center"/>
      </w:pPr>
      <w:r>
        <w:drawing>
          <wp:inline xmlns:a="http://schemas.openxmlformats.org/drawingml/2006/main" xmlns:pic="http://schemas.openxmlformats.org/drawingml/2006/picture">
            <wp:extent cx="6126480" cy="2119762"/>
            <wp:docPr id="8" name="Picture 8"/>
            <wp:cNvGraphicFramePr>
              <a:graphicFrameLocks noChangeAspect="1"/>
            </wp:cNvGraphicFramePr>
            <a:graphic>
              <a:graphicData uri="http://schemas.openxmlformats.org/drawingml/2006/picture">
                <pic:pic>
                  <pic:nvPicPr>
                    <pic:cNvPr id="0" name="css-components.png"/>
                    <pic:cNvPicPr/>
                  </pic:nvPicPr>
                  <pic:blipFill>
                    <a:blip r:embed="rId18"/>
                    <a:stretch>
                      <a:fillRect/>
                    </a:stretch>
                  </pic:blipFill>
                  <pic:spPr>
                    <a:xfrm>
                      <a:off x="0" y="0"/>
                      <a:ext cx="6126480" cy="2119762"/>
                    </a:xfrm>
                    <a:prstGeom prst="rect"/>
                  </pic:spPr>
                </pic:pic>
              </a:graphicData>
            </a:graphic>
          </wp:inline>
        </w:drawing>
      </w:r>
    </w:p>
    <w:p>
      <w:pPr>
        <w:spacing w:after="280"/>
        <w:jc w:val="center"/>
      </w:pPr>
      <w:r>
        <w:rPr>
          <w:i/>
          <w:color w:val="000000"/>
          <w:sz w:val="18"/>
        </w:rPr>
        <w:t>W3C CSS Validation Service result for components.css: no errors found</w:t>
      </w:r>
    </w:p>
    <w:p>
      <w:pPr>
        <w:jc w:val="center"/>
      </w:pPr>
      <w:r>
        <w:drawing>
          <wp:inline xmlns:a="http://schemas.openxmlformats.org/drawingml/2006/main" xmlns:pic="http://schemas.openxmlformats.org/drawingml/2006/picture">
            <wp:extent cx="6126480" cy="2119762"/>
            <wp:docPr id="9" name="Picture 9"/>
            <wp:cNvGraphicFramePr>
              <a:graphicFrameLocks noChangeAspect="1"/>
            </wp:cNvGraphicFramePr>
            <a:graphic>
              <a:graphicData uri="http://schemas.openxmlformats.org/drawingml/2006/picture">
                <pic:pic>
                  <pic:nvPicPr>
                    <pic:cNvPr id="0" name="css-pages.png"/>
                    <pic:cNvPicPr/>
                  </pic:nvPicPr>
                  <pic:blipFill>
                    <a:blip r:embed="rId19"/>
                    <a:stretch>
                      <a:fillRect/>
                    </a:stretch>
                  </pic:blipFill>
                  <pic:spPr>
                    <a:xfrm>
                      <a:off x="0" y="0"/>
                      <a:ext cx="6126480" cy="2119762"/>
                    </a:xfrm>
                    <a:prstGeom prst="rect"/>
                  </pic:spPr>
                </pic:pic>
              </a:graphicData>
            </a:graphic>
          </wp:inline>
        </w:drawing>
      </w:r>
    </w:p>
    <w:p>
      <w:pPr>
        <w:spacing w:after="280"/>
        <w:jc w:val="center"/>
      </w:pPr>
      <w:r>
        <w:rPr>
          <w:i/>
          <w:color w:val="000000"/>
          <w:sz w:val="18"/>
        </w:rPr>
        <w:t>W3C CSS Validation Service result for pages.css: no errors found</w:t>
      </w:r>
    </w:p>
    <w:p>
      <w:pPr>
        <w:pStyle w:val="Heading3"/>
      </w:pPr>
      <w:r>
        <w:t>5.5 Accessibility: WAVE and axe-core</w:t>
      </w:r>
    </w:p>
    <w:p>
      <w:pPr>
        <w:keepNext/>
        <w:spacing w:after="80"/>
      </w:pPr>
      <w:r>
        <w:rPr>
          <w:b/>
        </w:rPr>
        <w:t>Errors and contrast errors per page, in both themes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cantSplit/>
        </w:trPr>
        <w:tc>
          <w:tcPr>
            <w:tcW w:type="dxa" w:w="2412"/>
            <w:shd w:val="clear" w:fill="EFEFEF"/>
          </w:tcPr>
          <w:p>
            <w:pPr>
              <w:spacing w:after="40" w:before="40" w:line="240" w:lineRule="auto"/>
            </w:pPr>
            <w:r>
              <w:rPr>
                <w:rFonts w:ascii="Calibri" w:hAnsi="Calibri"/>
                <w:b/>
                <w:sz w:val="19"/>
              </w:rPr>
              <w:t>Page</w:t>
            </w:r>
          </w:p>
        </w:tc>
        <w:tc>
          <w:tcPr>
            <w:tcW w:type="dxa" w:w="2412"/>
            <w:shd w:val="clear" w:fill="EFEFEF"/>
          </w:tcPr>
          <w:p>
            <w:pPr>
              <w:spacing w:after="40" w:before="40" w:line="240" w:lineRule="auto"/>
            </w:pPr>
            <w:r>
              <w:rPr>
                <w:rFonts w:ascii="Calibri" w:hAnsi="Calibri"/>
                <w:b/>
                <w:sz w:val="19"/>
              </w:rPr>
              <w:t>Errors</w:t>
            </w:r>
          </w:p>
        </w:tc>
        <w:tc>
          <w:tcPr>
            <w:tcW w:type="dxa" w:w="2412"/>
            <w:shd w:val="clear" w:fill="EFEFEF"/>
          </w:tcPr>
          <w:p>
            <w:pPr>
              <w:spacing w:after="40" w:before="40" w:line="240" w:lineRule="auto"/>
            </w:pPr>
            <w:r>
              <w:rPr>
                <w:rFonts w:ascii="Calibri" w:hAnsi="Calibri"/>
                <w:b/>
                <w:sz w:val="19"/>
              </w:rPr>
              <w:t>Contrast errors</w:t>
            </w:r>
          </w:p>
        </w:tc>
        <w:tc>
          <w:tcPr>
            <w:tcW w:type="dxa" w:w="2412"/>
            <w:shd w:val="clear" w:fill="EFEFEF"/>
          </w:tcPr>
          <w:p>
            <w:pPr>
              <w:spacing w:after="40" w:before="40" w:line="240" w:lineRule="auto"/>
            </w:pPr>
            <w:r>
              <w:rPr>
                <w:rFonts w:ascii="Calibri" w:hAnsi="Calibri"/>
                <w:b/>
                <w:sz w:val="19"/>
              </w:rPr>
              <w:t>Result</w:t>
            </w:r>
          </w:p>
        </w:tc>
      </w:tr>
      <w:tr>
        <w:trPr>
          <w:cantSplit/>
        </w:trPr>
        <w:tc>
          <w:tcPr>
            <w:tcW w:type="dxa" w:w="2412"/>
          </w:tcPr>
          <w:p>
            <w:pPr>
              <w:spacing w:after="40" w:before="40" w:line="240" w:lineRule="auto"/>
            </w:pPr>
            <w:r>
              <w:rPr>
                <w:rFonts w:ascii="Calibri" w:hAnsi="Calibri"/>
                <w:sz w:val="19"/>
              </w:rPr>
              <w:t>Home</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Products (including the open modal)</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Basket</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Checkout (including the invalid form state)</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Wishlist</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Support (including an open FAQ answer)</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sz w:val="19"/>
              </w:rPr>
              <w:t>0</w:t>
            </w:r>
          </w:p>
        </w:tc>
        <w:tc>
          <w:tcPr>
            <w:tcW w:type="dxa" w:w="2412"/>
          </w:tcPr>
          <w:p>
            <w:pPr>
              <w:spacing w:after="40" w:before="40" w:line="240" w:lineRule="auto"/>
            </w:pPr>
            <w:r>
              <w:rPr>
                <w:rFonts w:ascii="Calibri" w:hAnsi="Calibri"/>
                <w:b/>
                <w:color w:val="000000"/>
                <w:sz w:val="19"/>
              </w:rPr>
              <w:t>Pass</w:t>
            </w:r>
          </w:p>
        </w:tc>
      </w:tr>
    </w:tbl>
    <w:p/>
    <w:p>
      <w:r>
        <w:t>The accessibility work behind those results:</w:t>
      </w:r>
    </w:p>
    <w:p>
      <w:pPr>
        <w:pStyle w:val="ListBullet"/>
      </w:pPr>
      <w:r>
        <w:t xml:space="preserve">Landmarks on every page: </w:t>
      </w:r>
      <w:r>
        <w:rPr>
          <w:rFonts w:ascii="Consolas" w:hAnsi="Consolas" w:cs="Consolas"/>
          <w:sz w:val="19"/>
        </w:rPr>
        <w:t>header</w:t>
      </w:r>
      <w:r>
        <w:t xml:space="preserve">, </w:t>
      </w:r>
      <w:r>
        <w:rPr>
          <w:rFonts w:ascii="Consolas" w:hAnsi="Consolas" w:cs="Consolas"/>
          <w:sz w:val="19"/>
        </w:rPr>
        <w:t>nav</w:t>
      </w:r>
      <w:r>
        <w:t xml:space="preserve">, </w:t>
      </w:r>
      <w:r>
        <w:rPr>
          <w:rFonts w:ascii="Consolas" w:hAnsi="Consolas" w:cs="Consolas"/>
          <w:sz w:val="19"/>
        </w:rPr>
        <w:t>main</w:t>
      </w:r>
      <w:r>
        <w:t xml:space="preserve">, </w:t>
      </w:r>
      <w:r>
        <w:rPr>
          <w:rFonts w:ascii="Consolas" w:hAnsi="Consolas" w:cs="Consolas"/>
          <w:sz w:val="19"/>
        </w:rPr>
        <w:t>footer</w:t>
      </w:r>
      <w:r>
        <w:t>, plus a skip link.</w:t>
      </w:r>
    </w:p>
    <w:p>
      <w:pPr>
        <w:pStyle w:val="ListBullet"/>
      </w:pPr>
      <w:r>
        <w:t xml:space="preserve">A visible label for every form control, errors announced with </w:t>
      </w:r>
      <w:r>
        <w:rPr>
          <w:rFonts w:ascii="Consolas" w:hAnsi="Consolas" w:cs="Consolas"/>
          <w:sz w:val="19"/>
        </w:rPr>
        <w:t>role="alert"</w:t>
      </w:r>
      <w:r>
        <w:t xml:space="preserve"> and linked by </w:t>
      </w:r>
      <w:r>
        <w:rPr>
          <w:rFonts w:ascii="Consolas" w:hAnsi="Consolas" w:cs="Consolas"/>
          <w:sz w:val="19"/>
        </w:rPr>
        <w:t>aria-invalid</w:t>
      </w:r>
      <w:r>
        <w:t>.</w:t>
      </w:r>
    </w:p>
    <w:p>
      <w:pPr>
        <w:pStyle w:val="ListBullet"/>
      </w:pPr>
      <w:r>
        <w:t xml:space="preserve">Descriptive alternative text on product images, and empty </w:t>
      </w:r>
      <w:r>
        <w:rPr>
          <w:rFonts w:ascii="Consolas" w:hAnsi="Consolas" w:cs="Consolas"/>
          <w:sz w:val="19"/>
        </w:rPr>
        <w:t>alt</w:t>
      </w:r>
      <w:r>
        <w:t xml:space="preserve"> on the purely decorative hero backgrounds.</w:t>
      </w:r>
    </w:p>
    <w:p>
      <w:pPr>
        <w:pStyle w:val="ListBullet"/>
      </w:pPr>
      <w:r>
        <w:t xml:space="preserve">State exposed to assistive technology: </w:t>
      </w:r>
      <w:r>
        <w:rPr>
          <w:rFonts w:ascii="Consolas" w:hAnsi="Consolas" w:cs="Consolas"/>
          <w:sz w:val="19"/>
        </w:rPr>
        <w:t>aria-pressed</w:t>
      </w:r>
      <w:r>
        <w:t xml:space="preserve"> on filter, heart and status buttons, </w:t>
      </w:r>
      <w:r>
        <w:rPr>
          <w:rFonts w:ascii="Consolas" w:hAnsi="Consolas" w:cs="Consolas"/>
          <w:sz w:val="19"/>
        </w:rPr>
        <w:t>aria-expanded</w:t>
      </w:r>
      <w:r>
        <w:t xml:space="preserve"> on the hamburger and FAQ triggers, </w:t>
      </w:r>
      <w:r>
        <w:rPr>
          <w:rFonts w:ascii="Consolas" w:hAnsi="Consolas" w:cs="Consolas"/>
          <w:sz w:val="19"/>
        </w:rPr>
        <w:t>aria-current</w:t>
      </w:r>
      <w:r>
        <w:t xml:space="preserve"> on the active page and slide.</w:t>
      </w:r>
    </w:p>
    <w:p>
      <w:pPr>
        <w:pStyle w:val="ListBullet"/>
      </w:pPr>
      <w:r>
        <w:t xml:space="preserve">The carousel marks hidden slides with </w:t>
      </w:r>
      <w:r>
        <w:rPr>
          <w:rFonts w:ascii="Consolas" w:hAnsi="Consolas" w:cs="Consolas"/>
          <w:sz w:val="19"/>
        </w:rPr>
        <w:t>aria-hidden</w:t>
      </w:r>
      <w:r>
        <w:t xml:space="preserve"> and removes their links from the tab order.</w:t>
      </w:r>
    </w:p>
    <w:p>
      <w:pPr>
        <w:pStyle w:val="ListBullet"/>
      </w:pPr>
      <w:r>
        <w:t xml:space="preserve">The modal sets </w:t>
      </w:r>
      <w:r>
        <w:rPr>
          <w:rFonts w:ascii="Consolas" w:hAnsi="Consolas" w:cs="Consolas"/>
          <w:sz w:val="19"/>
        </w:rPr>
        <w:t>aria-modal</w:t>
      </w:r>
      <w:r>
        <w:t>, moves focus to its close button and returns focus to the trigger.</w:t>
      </w:r>
    </w:p>
    <w:p>
      <w:pPr>
        <w:pStyle w:val="ListBullet"/>
      </w:pPr>
      <w:r>
        <w:t xml:space="preserve">Toasts are announced politely through a live region instead of interrupting with </w:t>
      </w:r>
      <w:r>
        <w:rPr>
          <w:rFonts w:ascii="Consolas" w:hAnsi="Consolas" w:cs="Consolas"/>
          <w:sz w:val="19"/>
        </w:rPr>
        <w:t>alert()</w:t>
      </w:r>
      <w:r>
        <w:t>.</w:t>
      </w:r>
    </w:p>
    <w:p>
      <w:pPr>
        <w:pStyle w:val="ListBullet"/>
      </w:pPr>
      <w:r>
        <w:t xml:space="preserve">All animation is disabled under </w:t>
      </w:r>
      <w:r>
        <w:rPr>
          <w:rFonts w:ascii="Consolas" w:hAnsi="Consolas" w:cs="Consolas"/>
          <w:sz w:val="19"/>
        </w:rPr>
        <w:t>prefers-reduced-motion</w:t>
      </w:r>
      <w:r>
        <w:t>, and both themes meet AA contrast.</w:t>
      </w:r>
    </w:p>
    <w:p>
      <w:pPr>
        <w:pStyle w:val="Heading3"/>
      </w:pPr>
      <w:r>
        <w:t>5.6 Lighthouse</w:t>
      </w:r>
    </w:p>
    <w:p>
      <w:pPr>
        <w:keepNext/>
        <w:spacing w:after="80"/>
      </w:pPr>
      <w:r>
        <w:rPr>
          <w:b/>
        </w:rPr>
        <w:t>Google Lighthouse 12, headless Chrome, default mobile preset and desktop preset</w:t>
      </w:r>
    </w:p>
    <w:tbl>
      <w:tblPr>
        <w:tblStyle w:val="TableGrid"/>
        <w:tblW w:type="auto" w:w="0"/>
        <w:tblLayout w:type="autofit"/>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cantSplit/>
        </w:trPr>
        <w:tc>
          <w:tcPr>
            <w:tcW w:type="dxa" w:w="1072"/>
            <w:shd w:val="clear" w:fill="EFEFEF"/>
          </w:tcPr>
          <w:p>
            <w:pPr>
              <w:spacing w:after="40" w:before="40" w:line="240" w:lineRule="auto"/>
            </w:pPr>
            <w:r>
              <w:rPr>
                <w:rFonts w:ascii="Calibri" w:hAnsi="Calibri"/>
                <w:b/>
                <w:sz w:val="19"/>
              </w:rPr>
              <w:t>Page</w:t>
            </w:r>
          </w:p>
        </w:tc>
        <w:tc>
          <w:tcPr>
            <w:tcW w:type="dxa" w:w="1072"/>
            <w:shd w:val="clear" w:fill="EFEFEF"/>
          </w:tcPr>
          <w:p>
            <w:pPr>
              <w:spacing w:after="40" w:before="40" w:line="240" w:lineRule="auto"/>
            </w:pPr>
            <w:r>
              <w:rPr>
                <w:rFonts w:ascii="Calibri" w:hAnsi="Calibri"/>
                <w:b/>
                <w:sz w:val="19"/>
              </w:rPr>
              <w:t>Mobile</w:t>
            </w:r>
          </w:p>
        </w:tc>
        <w:tc>
          <w:tcPr>
            <w:tcW w:type="dxa" w:w="1072"/>
            <w:shd w:val="clear" w:fill="EFEFEF"/>
          </w:tcPr>
          <w:p>
            <w:pPr>
              <w:spacing w:after="40" w:before="40" w:line="240" w:lineRule="auto"/>
            </w:pPr>
            <w:r>
              <w:rPr>
                <w:rFonts w:ascii="Calibri" w:hAnsi="Calibri"/>
                <w:b/>
                <w:sz w:val="19"/>
              </w:rPr>
              <w:t>Desktop</w:t>
            </w:r>
          </w:p>
        </w:tc>
        <w:tc>
          <w:tcPr>
            <w:tcW w:type="dxa" w:w="1072"/>
          </w:tcPr>
          <w:p>
            <w:pPr>
              <w:spacing w:before="40" w:after="40" w:line="240" w:lineRule="auto"/>
            </w:pPr>
          </w:p>
        </w:tc>
        <w:tc>
          <w:tcPr>
            <w:tcW w:type="dxa" w:w="1072"/>
          </w:tcPr>
          <w:p>
            <w:pPr>
              <w:spacing w:before="40" w:after="40" w:line="240" w:lineRule="auto"/>
            </w:pPr>
          </w:p>
        </w:tc>
        <w:tc>
          <w:tcPr>
            <w:tcW w:type="dxa" w:w="1072"/>
          </w:tcPr>
          <w:p>
            <w:pPr>
              <w:spacing w:before="40" w:after="40" w:line="240" w:lineRule="auto"/>
            </w:pPr>
          </w:p>
        </w:tc>
        <w:tc>
          <w:tcPr>
            <w:tcW w:type="dxa" w:w="1072"/>
          </w:tcPr>
          <w:p>
            <w:pPr>
              <w:spacing w:before="40" w:after="40" w:line="240" w:lineRule="auto"/>
            </w:pPr>
          </w:p>
        </w:tc>
        <w:tc>
          <w:tcPr>
            <w:tcW w:type="dxa" w:w="1072"/>
          </w:tcPr>
          <w:p>
            <w:pPr>
              <w:spacing w:before="40" w:after="40" w:line="240" w:lineRule="auto"/>
            </w:pPr>
          </w:p>
        </w:tc>
        <w:tc>
          <w:tcPr>
            <w:tcW w:type="dxa" w:w="1072"/>
          </w:tcPr>
          <w:p>
            <w:pPr>
              <w:spacing w:before="40" w:after="40" w:line="240" w:lineRule="auto"/>
            </w:pPr>
          </w:p>
        </w:tc>
      </w:tr>
      <w:tr>
        <w:trPr>
          <w:tblHeader w:val="true"/>
          <w:cantSplit/>
        </w:trPr>
        <w:tc>
          <w:tcPr>
            <w:tcW w:type="dxa" w:w="1072"/>
            <w:shd w:val="clear" w:fill="EFEFEF"/>
          </w:tcPr>
          <w:p>
            <w:pPr>
              <w:spacing w:after="40" w:before="40" w:line="240" w:lineRule="auto"/>
            </w:pPr>
            <w:r>
              <w:rPr>
                <w:rFonts w:ascii="Calibri" w:hAnsi="Calibri"/>
                <w:b/>
                <w:sz w:val="19"/>
              </w:rPr>
              <w:t>Perf.</w:t>
            </w:r>
          </w:p>
        </w:tc>
        <w:tc>
          <w:tcPr>
            <w:tcW w:type="dxa" w:w="1072"/>
            <w:shd w:val="clear" w:fill="EFEFEF"/>
          </w:tcPr>
          <w:p>
            <w:pPr>
              <w:spacing w:after="40" w:before="40" w:line="240" w:lineRule="auto"/>
            </w:pPr>
            <w:r>
              <w:rPr>
                <w:rFonts w:ascii="Calibri" w:hAnsi="Calibri"/>
                <w:b/>
                <w:sz w:val="19"/>
              </w:rPr>
              <w:t>Access.</w:t>
            </w:r>
          </w:p>
        </w:tc>
        <w:tc>
          <w:tcPr>
            <w:tcW w:type="dxa" w:w="1072"/>
            <w:shd w:val="clear" w:fill="EFEFEF"/>
          </w:tcPr>
          <w:p>
            <w:pPr>
              <w:spacing w:after="40" w:before="40" w:line="240" w:lineRule="auto"/>
            </w:pPr>
            <w:r>
              <w:rPr>
                <w:rFonts w:ascii="Calibri" w:hAnsi="Calibri"/>
                <w:b/>
                <w:sz w:val="19"/>
              </w:rPr>
              <w:t>Best pr.</w:t>
            </w:r>
          </w:p>
        </w:tc>
        <w:tc>
          <w:tcPr>
            <w:tcW w:type="dxa" w:w="1072"/>
            <w:shd w:val="clear" w:fill="EFEFEF"/>
          </w:tcPr>
          <w:p>
            <w:pPr>
              <w:spacing w:after="40" w:before="40" w:line="240" w:lineRule="auto"/>
            </w:pPr>
            <w:r>
              <w:rPr>
                <w:rFonts w:ascii="Calibri" w:hAnsi="Calibri"/>
                <w:b/>
                <w:sz w:val="19"/>
              </w:rPr>
              <w:t>SEO</w:t>
            </w:r>
          </w:p>
        </w:tc>
        <w:tc>
          <w:tcPr>
            <w:tcW w:type="dxa" w:w="1072"/>
            <w:shd w:val="clear" w:fill="EFEFEF"/>
          </w:tcPr>
          <w:p>
            <w:pPr>
              <w:spacing w:after="40" w:before="40" w:line="240" w:lineRule="auto"/>
            </w:pPr>
            <w:r>
              <w:rPr>
                <w:rFonts w:ascii="Calibri" w:hAnsi="Calibri"/>
                <w:b/>
                <w:sz w:val="19"/>
              </w:rPr>
              <w:t>Perf.</w:t>
            </w:r>
          </w:p>
        </w:tc>
        <w:tc>
          <w:tcPr>
            <w:tcW w:type="dxa" w:w="1072"/>
            <w:shd w:val="clear" w:fill="EFEFEF"/>
          </w:tcPr>
          <w:p>
            <w:pPr>
              <w:spacing w:after="40" w:before="40" w:line="240" w:lineRule="auto"/>
            </w:pPr>
            <w:r>
              <w:rPr>
                <w:rFonts w:ascii="Calibri" w:hAnsi="Calibri"/>
                <w:b/>
                <w:sz w:val="19"/>
              </w:rPr>
              <w:t>Access.</w:t>
            </w:r>
          </w:p>
        </w:tc>
        <w:tc>
          <w:tcPr>
            <w:tcW w:type="dxa" w:w="1072"/>
            <w:shd w:val="clear" w:fill="EFEFEF"/>
          </w:tcPr>
          <w:p>
            <w:pPr>
              <w:spacing w:after="40" w:before="40" w:line="240" w:lineRule="auto"/>
            </w:pPr>
            <w:r>
              <w:rPr>
                <w:rFonts w:ascii="Calibri" w:hAnsi="Calibri"/>
                <w:b/>
                <w:sz w:val="19"/>
              </w:rPr>
              <w:t>Best pr.</w:t>
            </w:r>
          </w:p>
        </w:tc>
        <w:tc>
          <w:tcPr>
            <w:tcW w:type="dxa" w:w="1072"/>
            <w:shd w:val="clear" w:fill="EFEFEF"/>
          </w:tcPr>
          <w:p>
            <w:pPr>
              <w:spacing w:after="40" w:before="40" w:line="240" w:lineRule="auto"/>
            </w:pPr>
            <w:r>
              <w:rPr>
                <w:rFonts w:ascii="Calibri" w:hAnsi="Calibri"/>
                <w:b/>
                <w:sz w:val="19"/>
              </w:rPr>
              <w:t>SEO</w:t>
            </w:r>
          </w:p>
        </w:tc>
        <w:tc>
          <w:tcPr>
            <w:tcW w:type="dxa" w:w="1072"/>
          </w:tcPr>
          <w:p>
            <w:pPr>
              <w:spacing w:before="40" w:after="40" w:line="240" w:lineRule="auto"/>
            </w:pPr>
          </w:p>
        </w:tc>
      </w:tr>
      <w:tr>
        <w:trPr>
          <w:cantSplit/>
        </w:trPr>
        <w:tc>
          <w:tcPr>
            <w:tcW w:type="dxa" w:w="1072"/>
          </w:tcPr>
          <w:p>
            <w:pPr>
              <w:spacing w:after="40" w:before="40" w:line="240" w:lineRule="auto"/>
            </w:pPr>
            <w:r>
              <w:rPr>
                <w:rFonts w:ascii="Calibri" w:hAnsi="Calibri"/>
                <w:sz w:val="19"/>
              </w:rPr>
              <w:t>Home</w:t>
            </w:r>
          </w:p>
        </w:tc>
        <w:tc>
          <w:tcPr>
            <w:tcW w:type="dxa" w:w="1072"/>
          </w:tcPr>
          <w:p>
            <w:pPr>
              <w:spacing w:after="40" w:before="40" w:line="240" w:lineRule="auto"/>
            </w:pPr>
            <w:r>
              <w:rPr>
                <w:rFonts w:ascii="Calibri" w:hAnsi="Calibri"/>
                <w:sz w:val="19"/>
              </w:rPr>
              <w:t>99</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r>
        <w:trPr>
          <w:cantSplit/>
        </w:trPr>
        <w:tc>
          <w:tcPr>
            <w:tcW w:type="dxa" w:w="1072"/>
          </w:tcPr>
          <w:p>
            <w:pPr>
              <w:spacing w:after="40" w:before="40" w:line="240" w:lineRule="auto"/>
            </w:pPr>
            <w:r>
              <w:rPr>
                <w:rFonts w:ascii="Calibri" w:hAnsi="Calibri"/>
                <w:sz w:val="19"/>
              </w:rPr>
              <w:t>Products</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91</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r>
        <w:trPr>
          <w:cantSplit/>
        </w:trPr>
        <w:tc>
          <w:tcPr>
            <w:tcW w:type="dxa" w:w="1072"/>
          </w:tcPr>
          <w:p>
            <w:pPr>
              <w:spacing w:after="40" w:before="40" w:line="240" w:lineRule="auto"/>
            </w:pPr>
            <w:r>
              <w:rPr>
                <w:rFonts w:ascii="Calibri" w:hAnsi="Calibri"/>
                <w:sz w:val="19"/>
              </w:rPr>
              <w:t>Basket</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r>
        <w:trPr>
          <w:cantSplit/>
        </w:trPr>
        <w:tc>
          <w:tcPr>
            <w:tcW w:type="dxa" w:w="1072"/>
          </w:tcPr>
          <w:p>
            <w:pPr>
              <w:spacing w:after="40" w:before="40" w:line="240" w:lineRule="auto"/>
            </w:pPr>
            <w:r>
              <w:rPr>
                <w:rFonts w:ascii="Calibri" w:hAnsi="Calibri"/>
                <w:sz w:val="19"/>
              </w:rPr>
              <w:t>Checkout</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r>
        <w:trPr>
          <w:cantSplit/>
        </w:trPr>
        <w:tc>
          <w:tcPr>
            <w:tcW w:type="dxa" w:w="1072"/>
          </w:tcPr>
          <w:p>
            <w:pPr>
              <w:spacing w:after="40" w:before="40" w:line="240" w:lineRule="auto"/>
            </w:pPr>
            <w:r>
              <w:rPr>
                <w:rFonts w:ascii="Calibri" w:hAnsi="Calibri"/>
                <w:sz w:val="19"/>
              </w:rPr>
              <w:t>Wishlist</w:t>
            </w:r>
          </w:p>
        </w:tc>
        <w:tc>
          <w:tcPr>
            <w:tcW w:type="dxa" w:w="1072"/>
          </w:tcPr>
          <w:p>
            <w:pPr>
              <w:spacing w:after="40" w:before="40" w:line="240" w:lineRule="auto"/>
            </w:pPr>
            <w:r>
              <w:rPr>
                <w:rFonts w:ascii="Calibri" w:hAnsi="Calibri"/>
                <w:sz w:val="19"/>
              </w:rPr>
              <w:t>99</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r>
        <w:trPr>
          <w:cantSplit/>
        </w:trPr>
        <w:tc>
          <w:tcPr>
            <w:tcW w:type="dxa" w:w="1072"/>
          </w:tcPr>
          <w:p>
            <w:pPr>
              <w:spacing w:after="40" w:before="40" w:line="240" w:lineRule="auto"/>
            </w:pPr>
            <w:r>
              <w:rPr>
                <w:rFonts w:ascii="Calibri" w:hAnsi="Calibri"/>
                <w:sz w:val="19"/>
              </w:rPr>
              <w:t>Support</w:t>
            </w:r>
          </w:p>
        </w:tc>
        <w:tc>
          <w:tcPr>
            <w:tcW w:type="dxa" w:w="1072"/>
          </w:tcPr>
          <w:p>
            <w:pPr>
              <w:spacing w:after="40" w:before="40" w:line="240" w:lineRule="auto"/>
            </w:pPr>
            <w:r>
              <w:rPr>
                <w:rFonts w:ascii="Calibri" w:hAnsi="Calibri"/>
                <w:sz w:val="19"/>
              </w:rPr>
              <w:t>99</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c>
          <w:tcPr>
            <w:tcW w:type="dxa" w:w="1072"/>
          </w:tcPr>
          <w:p>
            <w:pPr>
              <w:spacing w:after="40" w:before="40" w:line="240" w:lineRule="auto"/>
            </w:pPr>
            <w:r>
              <w:rPr>
                <w:rFonts w:ascii="Calibri" w:hAnsi="Calibri"/>
                <w:sz w:val="19"/>
              </w:rPr>
              <w:t>100</w:t>
            </w:r>
          </w:p>
        </w:tc>
      </w:tr>
    </w:tbl>
    <w:p/>
    <w:p>
      <w:r>
        <w:t>Every audit was run with Lighthouse 12.8 in headless Chrome. My first run scored 84 on mobile. Three changes took it to 99–100:</w:t>
      </w:r>
    </w:p>
    <w:p>
      <w:pPr>
        <w:pStyle w:val="ListNumber"/>
      </w:pPr>
      <w:r>
        <w:t xml:space="preserve">Google Fonts are now preloaded and applied without blocking the first paint, with a </w:t>
      </w:r>
      <w:r>
        <w:rPr>
          <w:rFonts w:ascii="Consolas" w:hAnsi="Consolas" w:cs="Consolas"/>
          <w:sz w:val="19"/>
        </w:rPr>
        <w:t>&lt;noscript&gt;</w:t>
      </w:r>
      <w:r>
        <w:t xml:space="preserve"> fallback — this removed 1.75 seconds of render blocking.</w:t>
      </w:r>
    </w:p>
    <w:p>
      <w:pPr>
        <w:pStyle w:val="ListNumber"/>
      </w:pPr>
      <w:r>
        <w:t xml:space="preserve">Every product and banner image ships in two sizes (320px and 640px products, 800px and 1280px banners) served through </w:t>
      </w:r>
      <w:r>
        <w:rPr>
          <w:rFonts w:ascii="Consolas" w:hAnsi="Consolas" w:cs="Consolas"/>
          <w:sz w:val="19"/>
        </w:rPr>
        <w:t>srcset</w:t>
      </w:r>
      <w:r>
        <w:t xml:space="preserve"> and </w:t>
      </w:r>
      <w:r>
        <w:rPr>
          <w:rFonts w:ascii="Consolas" w:hAnsi="Consolas" w:cs="Consolas"/>
          <w:sz w:val="19"/>
        </w:rPr>
        <w:t>sizes</w:t>
      </w:r>
      <w:r>
        <w:t>.</w:t>
      </w:r>
    </w:p>
    <w:p>
      <w:pPr>
        <w:pStyle w:val="ListNumber"/>
      </w:pPr>
      <w:r>
        <w:t xml:space="preserve">The first hero image is preloaded and marked </w:t>
      </w:r>
      <w:r>
        <w:rPr>
          <w:rFonts w:ascii="Consolas" w:hAnsi="Consolas" w:cs="Consolas"/>
          <w:sz w:val="19"/>
        </w:rPr>
        <w:t>fetchpriority="high"</w:t>
      </w:r>
      <w:r>
        <w:t>, which fixed a slow largest-contentful-paint.</w:t>
      </w:r>
    </w:p>
    <w:p>
      <w:pPr>
        <w:keepNext/>
        <w:spacing w:after="80"/>
      </w:pPr>
      <w:r>
        <w:rPr>
          <w:b/>
        </w:rPr>
        <w:t>The deployed site on GitHub Pages, audited over the public internet</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rPr>
          <w:tblHeader w:val="true"/>
          <w:cantSplit/>
        </w:trPr>
        <w:tc>
          <w:tcPr>
            <w:tcW w:type="dxa" w:w="1930"/>
            <w:shd w:val="clear" w:fill="EFEFEF"/>
          </w:tcPr>
          <w:p>
            <w:pPr>
              <w:spacing w:after="40" w:before="40" w:line="240" w:lineRule="auto"/>
            </w:pPr>
            <w:r>
              <w:rPr>
                <w:rFonts w:ascii="Calibri" w:hAnsi="Calibri"/>
                <w:b/>
                <w:sz w:val="19"/>
              </w:rPr>
              <w:t>Preset</w:t>
            </w:r>
          </w:p>
        </w:tc>
        <w:tc>
          <w:tcPr>
            <w:tcW w:type="dxa" w:w="1930"/>
            <w:shd w:val="clear" w:fill="EFEFEF"/>
          </w:tcPr>
          <w:p>
            <w:pPr>
              <w:spacing w:after="40" w:before="40" w:line="240" w:lineRule="auto"/>
            </w:pPr>
            <w:r>
              <w:rPr>
                <w:rFonts w:ascii="Calibri" w:hAnsi="Calibri"/>
                <w:b/>
                <w:sz w:val="19"/>
              </w:rPr>
              <w:t>Performance</w:t>
            </w:r>
          </w:p>
        </w:tc>
        <w:tc>
          <w:tcPr>
            <w:tcW w:type="dxa" w:w="1930"/>
            <w:shd w:val="clear" w:fill="EFEFEF"/>
          </w:tcPr>
          <w:p>
            <w:pPr>
              <w:spacing w:after="40" w:before="40" w:line="240" w:lineRule="auto"/>
            </w:pPr>
            <w:r>
              <w:rPr>
                <w:rFonts w:ascii="Calibri" w:hAnsi="Calibri"/>
                <w:b/>
                <w:sz w:val="19"/>
              </w:rPr>
              <w:t>Accessibility</w:t>
            </w:r>
          </w:p>
        </w:tc>
        <w:tc>
          <w:tcPr>
            <w:tcW w:type="dxa" w:w="1930"/>
            <w:shd w:val="clear" w:fill="EFEFEF"/>
          </w:tcPr>
          <w:p>
            <w:pPr>
              <w:spacing w:after="40" w:before="40" w:line="240" w:lineRule="auto"/>
            </w:pPr>
            <w:r>
              <w:rPr>
                <w:rFonts w:ascii="Calibri" w:hAnsi="Calibri"/>
                <w:b/>
                <w:sz w:val="19"/>
              </w:rPr>
              <w:t>Best practices</w:t>
            </w:r>
          </w:p>
        </w:tc>
        <w:tc>
          <w:tcPr>
            <w:tcW w:type="dxa" w:w="1930"/>
            <w:shd w:val="clear" w:fill="EFEFEF"/>
          </w:tcPr>
          <w:p>
            <w:pPr>
              <w:spacing w:after="40" w:before="40" w:line="240" w:lineRule="auto"/>
            </w:pPr>
            <w:r>
              <w:rPr>
                <w:rFonts w:ascii="Calibri" w:hAnsi="Calibri"/>
                <w:b/>
                <w:sz w:val="19"/>
              </w:rPr>
              <w:t>SEO</w:t>
            </w:r>
          </w:p>
        </w:tc>
      </w:tr>
      <w:tr>
        <w:trPr>
          <w:cantSplit/>
        </w:trPr>
        <w:tc>
          <w:tcPr>
            <w:tcW w:type="dxa" w:w="1930"/>
          </w:tcPr>
          <w:p>
            <w:pPr>
              <w:spacing w:after="40" w:before="40" w:line="240" w:lineRule="auto"/>
            </w:pPr>
            <w:r>
              <w:rPr>
                <w:rFonts w:ascii="Calibri" w:hAnsi="Calibri"/>
                <w:sz w:val="19"/>
              </w:rPr>
              <w:t>Mobile</w:t>
            </w:r>
          </w:p>
        </w:tc>
        <w:tc>
          <w:tcPr>
            <w:tcW w:type="dxa" w:w="1930"/>
          </w:tcPr>
          <w:p>
            <w:pPr>
              <w:spacing w:after="40" w:before="40" w:line="240" w:lineRule="auto"/>
            </w:pPr>
            <w:r>
              <w:rPr>
                <w:rFonts w:ascii="Calibri" w:hAnsi="Calibri"/>
                <w:sz w:val="19"/>
              </w:rPr>
              <w:t>93</w:t>
            </w:r>
          </w:p>
        </w:tc>
        <w:tc>
          <w:tcPr>
            <w:tcW w:type="dxa" w:w="1930"/>
          </w:tcPr>
          <w:p>
            <w:pPr>
              <w:spacing w:after="40" w:before="40" w:line="240" w:lineRule="auto"/>
            </w:pPr>
            <w:r>
              <w:rPr>
                <w:rFonts w:ascii="Calibri" w:hAnsi="Calibri"/>
                <w:sz w:val="19"/>
              </w:rPr>
              <w:t>100</w:t>
            </w:r>
          </w:p>
        </w:tc>
        <w:tc>
          <w:tcPr>
            <w:tcW w:type="dxa" w:w="1930"/>
          </w:tcPr>
          <w:p>
            <w:pPr>
              <w:spacing w:after="40" w:before="40" w:line="240" w:lineRule="auto"/>
            </w:pPr>
            <w:r>
              <w:rPr>
                <w:rFonts w:ascii="Calibri" w:hAnsi="Calibri"/>
                <w:sz w:val="19"/>
              </w:rPr>
              <w:t>100</w:t>
            </w:r>
          </w:p>
        </w:tc>
        <w:tc>
          <w:tcPr>
            <w:tcW w:type="dxa" w:w="1930"/>
          </w:tcPr>
          <w:p>
            <w:pPr>
              <w:spacing w:after="40" w:before="40" w:line="240" w:lineRule="auto"/>
            </w:pPr>
            <w:r>
              <w:rPr>
                <w:rFonts w:ascii="Calibri" w:hAnsi="Calibri"/>
                <w:sz w:val="19"/>
              </w:rPr>
              <w:t>100</w:t>
            </w:r>
          </w:p>
        </w:tc>
      </w:tr>
      <w:tr>
        <w:trPr>
          <w:cantSplit/>
        </w:trPr>
        <w:tc>
          <w:tcPr>
            <w:tcW w:type="dxa" w:w="1930"/>
          </w:tcPr>
          <w:p>
            <w:pPr>
              <w:spacing w:after="40" w:before="40" w:line="240" w:lineRule="auto"/>
            </w:pPr>
            <w:r>
              <w:rPr>
                <w:rFonts w:ascii="Calibri" w:hAnsi="Calibri"/>
                <w:sz w:val="19"/>
              </w:rPr>
              <w:t>Desktop</w:t>
            </w:r>
          </w:p>
        </w:tc>
        <w:tc>
          <w:tcPr>
            <w:tcW w:type="dxa" w:w="1930"/>
          </w:tcPr>
          <w:p>
            <w:pPr>
              <w:spacing w:after="40" w:before="40" w:line="240" w:lineRule="auto"/>
            </w:pPr>
            <w:r>
              <w:rPr>
                <w:rFonts w:ascii="Calibri" w:hAnsi="Calibri"/>
                <w:sz w:val="19"/>
              </w:rPr>
              <w:t>99</w:t>
            </w:r>
          </w:p>
        </w:tc>
        <w:tc>
          <w:tcPr>
            <w:tcW w:type="dxa" w:w="1930"/>
          </w:tcPr>
          <w:p>
            <w:pPr>
              <w:spacing w:after="40" w:before="40" w:line="240" w:lineRule="auto"/>
            </w:pPr>
            <w:r>
              <w:rPr>
                <w:rFonts w:ascii="Calibri" w:hAnsi="Calibri"/>
                <w:sz w:val="19"/>
              </w:rPr>
              <w:t>100</w:t>
            </w:r>
          </w:p>
        </w:tc>
        <w:tc>
          <w:tcPr>
            <w:tcW w:type="dxa" w:w="1930"/>
          </w:tcPr>
          <w:p>
            <w:pPr>
              <w:spacing w:after="40" w:before="40" w:line="240" w:lineRule="auto"/>
            </w:pPr>
            <w:r>
              <w:rPr>
                <w:rFonts w:ascii="Calibri" w:hAnsi="Calibri"/>
                <w:sz w:val="19"/>
              </w:rPr>
              <w:t>100</w:t>
            </w:r>
          </w:p>
        </w:tc>
        <w:tc>
          <w:tcPr>
            <w:tcW w:type="dxa" w:w="1930"/>
          </w:tcPr>
          <w:p>
            <w:pPr>
              <w:spacing w:after="40" w:before="40" w:line="240" w:lineRule="auto"/>
            </w:pPr>
            <w:r>
              <w:rPr>
                <w:rFonts w:ascii="Calibri" w:hAnsi="Calibri"/>
                <w:sz w:val="19"/>
              </w:rPr>
              <w:t>100</w:t>
            </w:r>
          </w:p>
        </w:tc>
      </w:tr>
    </w:tbl>
    <w:p/>
    <w:p>
      <w:r>
        <w:rPr>
          <w:color w:val="000000"/>
        </w:rPr>
        <w:t xml:space="preserve">The live scores sit a few points below the local ones because of network latency and nothing else. Lighthouse measured a 900 ms server response on the first request, and GitHub Pages sets a ten-minute cache lifetime; neither can be changed from the site’s own code. Total blocking time is 0 ms and cumulative layout shift is 0.029 on both presets. </w:t>
      </w:r>
    </w:p>
    <w:p>
      <w:pPr>
        <w:pStyle w:val="Heading3"/>
      </w:pPr>
      <w:r>
        <w:t>5.7 Responsiveness</w:t>
      </w:r>
    </w:p>
    <w:p>
      <w:pPr>
        <w:keepNext/>
        <w:spacing w:after="80"/>
      </w:pPr>
      <w:r>
        <w:rPr>
          <w:b/>
        </w:rPr>
        <w:t>Layout checked across device widths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cantSplit/>
        </w:trPr>
        <w:tc>
          <w:tcPr>
            <w:tcW w:type="dxa" w:w="2412"/>
            <w:shd w:val="clear" w:fill="EFEFEF"/>
          </w:tcPr>
          <w:p>
            <w:pPr>
              <w:spacing w:after="40" w:before="40" w:line="240" w:lineRule="auto"/>
            </w:pPr>
            <w:r>
              <w:rPr>
                <w:rFonts w:ascii="Calibri" w:hAnsi="Calibri"/>
                <w:b/>
                <w:sz w:val="19"/>
              </w:rPr>
              <w:t>Width</w:t>
            </w:r>
          </w:p>
        </w:tc>
        <w:tc>
          <w:tcPr>
            <w:tcW w:type="dxa" w:w="2412"/>
            <w:shd w:val="clear" w:fill="EFEFEF"/>
          </w:tcPr>
          <w:p>
            <w:pPr>
              <w:spacing w:after="40" w:before="40" w:line="240" w:lineRule="auto"/>
            </w:pPr>
            <w:r>
              <w:rPr>
                <w:rFonts w:ascii="Calibri" w:hAnsi="Calibri"/>
                <w:b/>
                <w:sz w:val="19"/>
              </w:rPr>
              <w:t>Representative device</w:t>
            </w:r>
          </w:p>
        </w:tc>
        <w:tc>
          <w:tcPr>
            <w:tcW w:type="dxa" w:w="2412"/>
            <w:shd w:val="clear" w:fill="EFEFEF"/>
          </w:tcPr>
          <w:p>
            <w:pPr>
              <w:spacing w:after="40" w:before="40" w:line="240" w:lineRule="auto"/>
            </w:pPr>
            <w:r>
              <w:rPr>
                <w:rFonts w:ascii="Calibri" w:hAnsi="Calibri"/>
                <w:b/>
                <w:sz w:val="19"/>
              </w:rPr>
              <w:t>Behaviour</w:t>
            </w:r>
          </w:p>
        </w:tc>
        <w:tc>
          <w:tcPr>
            <w:tcW w:type="dxa" w:w="2412"/>
            <w:shd w:val="clear" w:fill="EFEFEF"/>
          </w:tcPr>
          <w:p>
            <w:pPr>
              <w:spacing w:after="40" w:before="40" w:line="240" w:lineRule="auto"/>
            </w:pPr>
            <w:r>
              <w:rPr>
                <w:rFonts w:ascii="Calibri" w:hAnsi="Calibri"/>
                <w:b/>
                <w:sz w:val="19"/>
              </w:rPr>
              <w:t>Result</w:t>
            </w:r>
          </w:p>
        </w:tc>
      </w:tr>
      <w:tr>
        <w:trPr>
          <w:cantSplit/>
        </w:trPr>
        <w:tc>
          <w:tcPr>
            <w:tcW w:type="dxa" w:w="2412"/>
          </w:tcPr>
          <w:p>
            <w:pPr>
              <w:spacing w:after="40" w:before="40" w:line="240" w:lineRule="auto"/>
            </w:pPr>
            <w:r>
              <w:rPr>
                <w:rFonts w:ascii="Calibri" w:hAnsi="Calibri"/>
                <w:sz w:val="19"/>
              </w:rPr>
              <w:t>320px</w:t>
            </w:r>
          </w:p>
        </w:tc>
        <w:tc>
          <w:tcPr>
            <w:tcW w:type="dxa" w:w="2412"/>
          </w:tcPr>
          <w:p>
            <w:pPr>
              <w:spacing w:after="40" w:before="40" w:line="240" w:lineRule="auto"/>
            </w:pPr>
            <w:r>
              <w:rPr>
                <w:rFonts w:ascii="Calibri" w:hAnsi="Calibri"/>
                <w:sz w:val="19"/>
              </w:rPr>
              <w:t>iPhone SE (1st gen)</w:t>
            </w:r>
          </w:p>
        </w:tc>
        <w:tc>
          <w:tcPr>
            <w:tcW w:type="dxa" w:w="2412"/>
          </w:tcPr>
          <w:p>
            <w:pPr>
              <w:spacing w:after="40" w:before="40" w:line="240" w:lineRule="auto"/>
            </w:pPr>
            <w:r>
              <w:rPr>
                <w:rFonts w:ascii="Calibri" w:hAnsi="Calibri"/>
                <w:sz w:val="19"/>
              </w:rPr>
              <w:t>Single column, hamburger menu, one card per row, no horizontal scrolling</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375px</w:t>
            </w:r>
          </w:p>
        </w:tc>
        <w:tc>
          <w:tcPr>
            <w:tcW w:type="dxa" w:w="2412"/>
          </w:tcPr>
          <w:p>
            <w:pPr>
              <w:spacing w:after="40" w:before="40" w:line="240" w:lineRule="auto"/>
            </w:pPr>
            <w:r>
              <w:rPr>
                <w:rFonts w:ascii="Calibri" w:hAnsi="Calibri"/>
                <w:sz w:val="19"/>
              </w:rPr>
              <w:t>iPhone SE / 13 mini</w:t>
            </w:r>
          </w:p>
        </w:tc>
        <w:tc>
          <w:tcPr>
            <w:tcW w:type="dxa" w:w="2412"/>
          </w:tcPr>
          <w:p>
            <w:pPr>
              <w:spacing w:after="40" w:before="40" w:line="240" w:lineRule="auto"/>
            </w:pPr>
            <w:r>
              <w:rPr>
                <w:rFonts w:ascii="Calibri" w:hAnsi="Calibri"/>
                <w:sz w:val="19"/>
              </w:rPr>
              <w:t>The reference mobile layout; hero copy panel fits without clipping</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414px</w:t>
            </w:r>
          </w:p>
        </w:tc>
        <w:tc>
          <w:tcPr>
            <w:tcW w:type="dxa" w:w="2412"/>
          </w:tcPr>
          <w:p>
            <w:pPr>
              <w:spacing w:after="40" w:before="40" w:line="240" w:lineRule="auto"/>
            </w:pPr>
            <w:r>
              <w:rPr>
                <w:rFonts w:ascii="Calibri" w:hAnsi="Calibri"/>
                <w:sz w:val="19"/>
              </w:rPr>
              <w:t>iPhone Pro Max</w:t>
            </w:r>
          </w:p>
        </w:tc>
        <w:tc>
          <w:tcPr>
            <w:tcW w:type="dxa" w:w="2412"/>
          </w:tcPr>
          <w:p>
            <w:pPr>
              <w:spacing w:after="40" w:before="40" w:line="240" w:lineRule="auto"/>
            </w:pPr>
            <w:r>
              <w:rPr>
                <w:rFonts w:ascii="Calibri" w:hAnsi="Calibri"/>
                <w:sz w:val="19"/>
              </w:rPr>
              <w:t>As 375px with more comfortable spacing</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768px</w:t>
            </w:r>
          </w:p>
        </w:tc>
        <w:tc>
          <w:tcPr>
            <w:tcW w:type="dxa" w:w="2412"/>
          </w:tcPr>
          <w:p>
            <w:pPr>
              <w:spacing w:after="40" w:before="40" w:line="240" w:lineRule="auto"/>
            </w:pPr>
            <w:r>
              <w:rPr>
                <w:rFonts w:ascii="Calibri" w:hAnsi="Calibri"/>
                <w:sz w:val="19"/>
              </w:rPr>
              <w:t>iPad portrait</w:t>
            </w:r>
          </w:p>
        </w:tc>
        <w:tc>
          <w:tcPr>
            <w:tcW w:type="dxa" w:w="2412"/>
          </w:tcPr>
          <w:p>
            <w:pPr>
              <w:spacing w:after="40" w:before="40" w:line="240" w:lineRule="auto"/>
            </w:pPr>
            <w:r>
              <w:rPr>
                <w:rFonts w:ascii="Calibri" w:hAnsi="Calibri"/>
                <w:sz w:val="19"/>
              </w:rPr>
              <w:t>Two-column cards, footer becomes four columns, modal becomes two columns</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1024px</w:t>
            </w:r>
          </w:p>
        </w:tc>
        <w:tc>
          <w:tcPr>
            <w:tcW w:type="dxa" w:w="2412"/>
          </w:tcPr>
          <w:p>
            <w:pPr>
              <w:spacing w:after="40" w:before="40" w:line="240" w:lineRule="auto"/>
            </w:pPr>
            <w:r>
              <w:rPr>
                <w:rFonts w:ascii="Calibri" w:hAnsi="Calibri"/>
                <w:sz w:val="19"/>
              </w:rPr>
              <w:t>iPad landscape / small laptop</w:t>
            </w:r>
          </w:p>
        </w:tc>
        <w:tc>
          <w:tcPr>
            <w:tcW w:type="dxa" w:w="2412"/>
          </w:tcPr>
          <w:p>
            <w:pPr>
              <w:spacing w:after="40" w:before="40" w:line="240" w:lineRule="auto"/>
            </w:pPr>
            <w:r>
              <w:rPr>
                <w:rFonts w:ascii="Calibri" w:hAnsi="Calibri"/>
                <w:sz w:val="19"/>
              </w:rPr>
              <w:t>Full navigation returns, basket and checkout become two columns, four cards per row</w:t>
            </w:r>
          </w:p>
        </w:tc>
        <w:tc>
          <w:tcPr>
            <w:tcW w:type="dxa" w:w="2412"/>
          </w:tcPr>
          <w:p>
            <w:pPr>
              <w:spacing w:after="40" w:before="40" w:line="240" w:lineRule="auto"/>
            </w:pPr>
            <w:r>
              <w:rPr>
                <w:rFonts w:ascii="Calibri" w:hAnsi="Calibri"/>
                <w:b/>
                <w:color w:val="000000"/>
                <w:sz w:val="19"/>
              </w:rPr>
              <w:t>Pass</w:t>
            </w:r>
          </w:p>
        </w:tc>
      </w:tr>
      <w:tr>
        <w:trPr>
          <w:cantSplit/>
        </w:trPr>
        <w:tc>
          <w:tcPr>
            <w:tcW w:type="dxa" w:w="2412"/>
          </w:tcPr>
          <w:p>
            <w:pPr>
              <w:spacing w:after="40" w:before="40" w:line="240" w:lineRule="auto"/>
            </w:pPr>
            <w:r>
              <w:rPr>
                <w:rFonts w:ascii="Calibri" w:hAnsi="Calibri"/>
                <w:sz w:val="19"/>
              </w:rPr>
              <w:t>1280–1600px</w:t>
            </w:r>
          </w:p>
        </w:tc>
        <w:tc>
          <w:tcPr>
            <w:tcW w:type="dxa" w:w="2412"/>
          </w:tcPr>
          <w:p>
            <w:pPr>
              <w:spacing w:after="40" w:before="40" w:line="240" w:lineRule="auto"/>
            </w:pPr>
            <w:r>
              <w:rPr>
                <w:rFonts w:ascii="Calibri" w:hAnsi="Calibri"/>
                <w:sz w:val="19"/>
              </w:rPr>
              <w:t>Desktop</w:t>
            </w:r>
          </w:p>
        </w:tc>
        <w:tc>
          <w:tcPr>
            <w:tcW w:type="dxa" w:w="2412"/>
          </w:tcPr>
          <w:p>
            <w:pPr>
              <w:spacing w:after="40" w:before="40" w:line="240" w:lineRule="auto"/>
            </w:pPr>
            <w:r>
              <w:rPr>
                <w:rFonts w:ascii="Calibri" w:hAnsi="Calibri"/>
                <w:sz w:val="19"/>
              </w:rPr>
              <w:t>Content is capped at 1180px and centred, so lines stay readable</w:t>
            </w:r>
          </w:p>
        </w:tc>
        <w:tc>
          <w:tcPr>
            <w:tcW w:type="dxa" w:w="2412"/>
          </w:tcPr>
          <w:p>
            <w:pPr>
              <w:spacing w:after="40" w:before="40" w:line="240" w:lineRule="auto"/>
            </w:pPr>
            <w:r>
              <w:rPr>
                <w:rFonts w:ascii="Calibri" w:hAnsi="Calibri"/>
                <w:b/>
                <w:color w:val="000000"/>
                <w:sz w:val="19"/>
              </w:rPr>
              <w:t>Pass</w:t>
            </w:r>
          </w:p>
        </w:tc>
      </w:tr>
    </w:tbl>
    <w:p/>
    <w:p>
      <w:pPr>
        <w:pStyle w:val="Heading3"/>
      </w:pPr>
      <w:r>
        <w:t>5.8 Progressive web app</w:t>
      </w:r>
    </w:p>
    <w:p>
      <w:pPr>
        <w:keepNext/>
        <w:spacing w:after="80"/>
      </w:pPr>
      <w:r>
        <w:rPr>
          <w:b/>
        </w:rPr>
        <w:t>Installability and offline behaviour</w:t>
      </w:r>
    </w:p>
    <w:tbl>
      <w:tblPr>
        <w:tblStyle w:val="TableGrid"/>
        <w:tblW w:type="auto" w:w="0"/>
        <w:tblLayout w:type="autofit"/>
        <w:tblLook w:firstColumn="1" w:firstRow="1" w:lastColumn="0" w:lastRow="0" w:noHBand="0" w:noVBand="1" w:val="04A0"/>
      </w:tblPr>
      <w:tblGrid>
        <w:gridCol w:w="3216"/>
        <w:gridCol w:w="3216"/>
        <w:gridCol w:w="3216"/>
      </w:tblGrid>
      <w:tr>
        <w:trPr>
          <w:tblHeader w:val="true"/>
          <w:cantSplit/>
        </w:trPr>
        <w:tc>
          <w:tcPr>
            <w:tcW w:type="dxa" w:w="3216"/>
            <w:shd w:val="clear" w:fill="EFEFEF"/>
          </w:tcPr>
          <w:p>
            <w:pPr>
              <w:spacing w:after="40" w:before="40" w:line="240" w:lineRule="auto"/>
            </w:pPr>
            <w:r>
              <w:rPr>
                <w:rFonts w:ascii="Calibri" w:hAnsi="Calibri"/>
                <w:b/>
                <w:sz w:val="19"/>
              </w:rPr>
              <w:t>Check</w:t>
            </w:r>
          </w:p>
        </w:tc>
        <w:tc>
          <w:tcPr>
            <w:tcW w:type="dxa" w:w="3216"/>
            <w:shd w:val="clear" w:fill="EFEFEF"/>
          </w:tcPr>
          <w:p>
            <w:pPr>
              <w:spacing w:after="40" w:before="40" w:line="240" w:lineRule="auto"/>
            </w:pPr>
            <w:r>
              <w:rPr>
                <w:rFonts w:ascii="Calibri" w:hAnsi="Calibri"/>
                <w:b/>
                <w:sz w:val="19"/>
              </w:rPr>
              <w:t>Expected</w:t>
            </w:r>
          </w:p>
        </w:tc>
        <w:tc>
          <w:tcPr>
            <w:tcW w:type="dxa" w:w="3216"/>
            <w:shd w:val="clear" w:fill="EFEFEF"/>
          </w:tcPr>
          <w:p>
            <w:pPr>
              <w:spacing w:after="40" w:before="40" w:line="240" w:lineRule="auto"/>
            </w:pPr>
            <w:r>
              <w:rPr>
                <w:rFonts w:ascii="Calibri" w:hAnsi="Calibri"/>
                <w:b/>
                <w:sz w:val="19"/>
              </w:rPr>
              <w:t>Result</w:t>
            </w:r>
          </w:p>
        </w:tc>
      </w:tr>
      <w:tr>
        <w:trPr>
          <w:cantSplit/>
        </w:trPr>
        <w:tc>
          <w:tcPr>
            <w:tcW w:type="dxa" w:w="3216"/>
          </w:tcPr>
          <w:p>
            <w:pPr>
              <w:spacing w:after="40" w:before="40" w:line="240" w:lineRule="auto"/>
            </w:pPr>
            <w:r>
              <w:rPr>
                <w:rFonts w:ascii="Calibri" w:hAnsi="Calibri"/>
                <w:sz w:val="19"/>
              </w:rPr>
              <w:t>Manifest</w:t>
            </w:r>
          </w:p>
        </w:tc>
        <w:tc>
          <w:tcPr>
            <w:tcW w:type="dxa" w:w="3216"/>
          </w:tcPr>
          <w:p>
            <w:pPr>
              <w:spacing w:after="40" w:before="40" w:line="240" w:lineRule="auto"/>
            </w:pPr>
            <w:r>
              <w:rPr>
                <w:rFonts w:ascii="Calibri" w:hAnsi="Calibri"/>
                <w:sz w:val="19"/>
              </w:rPr>
              <w:t>Name, short name, description, scope, start URL, standalone display, theme colours, 192px, 512px and maskable icons, three shortcuts</w:t>
            </w:r>
          </w:p>
        </w:tc>
        <w:tc>
          <w:tcPr>
            <w:tcW w:type="dxa" w:w="3216"/>
          </w:tcPr>
          <w:p>
            <w:pPr>
              <w:spacing w:after="40" w:before="40" w:line="240" w:lineRule="auto"/>
            </w:pPr>
            <w:r>
              <w:rPr>
                <w:rFonts w:ascii="Calibri" w:hAnsi="Calibri"/>
                <w:b/>
                <w:color w:val="000000"/>
                <w:sz w:val="19"/>
              </w:rPr>
              <w:t>Pass</w:t>
            </w:r>
          </w:p>
        </w:tc>
      </w:tr>
      <w:tr>
        <w:trPr>
          <w:cantSplit/>
        </w:trPr>
        <w:tc>
          <w:tcPr>
            <w:tcW w:type="dxa" w:w="3216"/>
          </w:tcPr>
          <w:p>
            <w:pPr>
              <w:spacing w:after="40" w:before="40" w:line="240" w:lineRule="auto"/>
            </w:pPr>
            <w:r>
              <w:rPr>
                <w:rFonts w:ascii="Calibri" w:hAnsi="Calibri"/>
                <w:sz w:val="19"/>
              </w:rPr>
              <w:t>Favicons</w:t>
            </w:r>
          </w:p>
        </w:tc>
        <w:tc>
          <w:tcPr>
            <w:tcW w:type="dxa" w:w="3216"/>
          </w:tcPr>
          <w:p>
            <w:pPr>
              <w:spacing w:after="40" w:before="40" w:line="240" w:lineRule="auto"/>
            </w:pPr>
            <w:r>
              <w:rPr>
                <w:rFonts w:ascii="Consolas" w:hAnsi="Consolas" w:cs="Consolas"/>
                <w:sz w:val="19"/>
              </w:rPr>
              <w:t>favicon.ico</w:t>
            </w:r>
            <w:r>
              <w:rPr>
                <w:rFonts w:ascii="Calibri" w:hAnsi="Calibri"/>
                <w:sz w:val="19"/>
              </w:rPr>
              <w:t>, 32px PNG and a 180px Apple touch icon on every page</w:t>
            </w:r>
          </w:p>
        </w:tc>
        <w:tc>
          <w:tcPr>
            <w:tcW w:type="dxa" w:w="3216"/>
          </w:tcPr>
          <w:p>
            <w:pPr>
              <w:spacing w:after="40" w:before="40" w:line="240" w:lineRule="auto"/>
            </w:pPr>
            <w:r>
              <w:rPr>
                <w:rFonts w:ascii="Calibri" w:hAnsi="Calibri"/>
                <w:b/>
                <w:color w:val="000000"/>
                <w:sz w:val="19"/>
              </w:rPr>
              <w:t>Pass</w:t>
            </w:r>
          </w:p>
        </w:tc>
      </w:tr>
      <w:tr>
        <w:trPr>
          <w:cantSplit/>
        </w:trPr>
        <w:tc>
          <w:tcPr>
            <w:tcW w:type="dxa" w:w="3216"/>
          </w:tcPr>
          <w:p>
            <w:pPr>
              <w:spacing w:after="40" w:before="40" w:line="240" w:lineRule="auto"/>
            </w:pPr>
            <w:r>
              <w:rPr>
                <w:rFonts w:ascii="Calibri" w:hAnsi="Calibri"/>
                <w:sz w:val="19"/>
              </w:rPr>
              <w:t>Service worker</w:t>
            </w:r>
          </w:p>
        </w:tc>
        <w:tc>
          <w:tcPr>
            <w:tcW w:type="dxa" w:w="3216"/>
          </w:tcPr>
          <w:p>
            <w:pPr>
              <w:spacing w:after="40" w:before="40" w:line="240" w:lineRule="auto"/>
            </w:pPr>
            <w:r>
              <w:rPr>
                <w:rFonts w:ascii="Calibri" w:hAnsi="Calibri"/>
                <w:sz w:val="19"/>
              </w:rPr>
              <w:t>Registers, activates and pre-caches 32 files of the application shell</w:t>
            </w:r>
          </w:p>
        </w:tc>
        <w:tc>
          <w:tcPr>
            <w:tcW w:type="dxa" w:w="3216"/>
          </w:tcPr>
          <w:p>
            <w:pPr>
              <w:spacing w:after="40" w:before="40" w:line="240" w:lineRule="auto"/>
            </w:pPr>
            <w:r>
              <w:rPr>
                <w:rFonts w:ascii="Calibri" w:hAnsi="Calibri"/>
                <w:b/>
                <w:color w:val="000000"/>
                <w:sz w:val="19"/>
              </w:rPr>
              <w:t>Pass</w:t>
            </w:r>
          </w:p>
        </w:tc>
      </w:tr>
      <w:tr>
        <w:trPr>
          <w:cantSplit/>
        </w:trPr>
        <w:tc>
          <w:tcPr>
            <w:tcW w:type="dxa" w:w="3216"/>
          </w:tcPr>
          <w:p>
            <w:pPr>
              <w:spacing w:after="40" w:before="40" w:line="240" w:lineRule="auto"/>
            </w:pPr>
            <w:r>
              <w:rPr>
                <w:rFonts w:ascii="Calibri" w:hAnsi="Calibri"/>
                <w:sz w:val="19"/>
              </w:rPr>
              <w:t>Offline</w:t>
            </w:r>
          </w:p>
        </w:tc>
        <w:tc>
          <w:tcPr>
            <w:tcW w:type="dxa" w:w="3216"/>
          </w:tcPr>
          <w:p>
            <w:pPr>
              <w:spacing w:after="40" w:before="40" w:line="240" w:lineRule="auto"/>
            </w:pPr>
            <w:r>
              <w:rPr>
                <w:rFonts w:ascii="Calibri" w:hAnsi="Calibri"/>
                <w:sz w:val="19"/>
              </w:rPr>
              <w:t xml:space="preserve">Visited pages open with the network disabled; an unvisited page falls back to </w:t>
            </w:r>
            <w:r>
              <w:rPr>
                <w:rFonts w:ascii="Consolas" w:hAnsi="Consolas" w:cs="Consolas"/>
                <w:sz w:val="19"/>
              </w:rPr>
              <w:t>offline.html</w:t>
            </w:r>
          </w:p>
        </w:tc>
        <w:tc>
          <w:tcPr>
            <w:tcW w:type="dxa" w:w="3216"/>
          </w:tcPr>
          <w:p>
            <w:pPr>
              <w:spacing w:after="40" w:before="40" w:line="240" w:lineRule="auto"/>
            </w:pPr>
            <w:r>
              <w:rPr>
                <w:rFonts w:ascii="Calibri" w:hAnsi="Calibri"/>
                <w:b/>
                <w:color w:val="000000"/>
                <w:sz w:val="19"/>
              </w:rPr>
              <w:t>Pass</w:t>
            </w:r>
          </w:p>
        </w:tc>
      </w:tr>
      <w:tr>
        <w:trPr>
          <w:cantSplit/>
        </w:trPr>
        <w:tc>
          <w:tcPr>
            <w:tcW w:type="dxa" w:w="3216"/>
          </w:tcPr>
          <w:p>
            <w:pPr>
              <w:spacing w:after="40" w:before="40" w:line="240" w:lineRule="auto"/>
            </w:pPr>
            <w:r>
              <w:rPr>
                <w:rFonts w:ascii="Calibri" w:hAnsi="Calibri"/>
                <w:sz w:val="19"/>
              </w:rPr>
              <w:t>Install</w:t>
            </w:r>
          </w:p>
        </w:tc>
        <w:tc>
          <w:tcPr>
            <w:tcW w:type="dxa" w:w="3216"/>
          </w:tcPr>
          <w:p>
            <w:pPr>
              <w:spacing w:after="40" w:before="40" w:line="240" w:lineRule="auto"/>
            </w:pPr>
            <w:r>
              <w:rPr>
                <w:rFonts w:ascii="Calibri" w:hAnsi="Calibri"/>
                <w:sz w:val="19"/>
              </w:rPr>
              <w:t>Chrome offers "Install Toy Haven" and the app opens in its own window</w:t>
            </w:r>
          </w:p>
        </w:tc>
        <w:tc>
          <w:tcPr>
            <w:tcW w:type="dxa" w:w="3216"/>
          </w:tcPr>
          <w:p>
            <w:pPr>
              <w:spacing w:after="40" w:before="40" w:line="240" w:lineRule="auto"/>
            </w:pPr>
            <w:r>
              <w:rPr>
                <w:rFonts w:ascii="Calibri" w:hAnsi="Calibri"/>
                <w:b/>
                <w:color w:val="000000"/>
                <w:sz w:val="19"/>
              </w:rPr>
              <w:t>Pass</w:t>
            </w:r>
          </w:p>
        </w:tc>
      </w:tr>
    </w:tbl>
    <w:p/>
    <w:p>
      <w:pPr>
        <w:pStyle w:val="Heading3"/>
      </w:pPr>
      <w:r>
        <w:t>5.9 Screenshots of the finished site</w:t>
      </w:r>
    </w:p>
    <w:p>
      <w:r>
        <w:t xml:space="preserve">The screenshots below were taken from the finished site in Chrome at two window widths, 390px and 1280px, with nothing changed between the two apart from the width of the window. They are the evidence behind the responsiveness table above: the same markup produces a single column with a hamburger menu on a phone and a multi-column layout on a desktop. </w:t>
      </w:r>
    </w:p>
    <w:p>
      <w:pPr>
        <w:keepNext/>
        <w:spacing w:after="80"/>
      </w:pPr>
      <w:r>
        <w:rPr>
          <w:b/>
        </w:rPr>
        <w:t>Every page at 390px (left) and at 1280px (right)</w:t>
      </w:r>
    </w:p>
    <w:tbl>
      <w:tblPr>
        <w:tblStyle w:val="TableGrid"/>
        <w:tblW w:type="auto" w:w="0"/>
        <w:tblLayout w:type="autofit"/>
        <w:tblLook w:firstColumn="1" w:firstRow="1" w:lastColumn="0" w:lastRow="0" w:noHBand="0" w:noVBand="1" w:val="04A0"/>
      </w:tblPr>
      <w:tblGrid>
        <w:gridCol w:w="3216"/>
        <w:gridCol w:w="3216"/>
        <w:gridCol w:w="3216"/>
      </w:tblGrid>
      <w:tr>
        <w:trPr>
          <w:cantSplit/>
        </w:trPr>
        <w:tc>
          <w:tcPr>
            <w:tcW w:type="dxa" w:w="3216"/>
          </w:tcPr>
          <w:p>
            <w:pPr>
              <w:spacing w:after="40" w:before="40" w:line="240" w:lineRule="auto"/>
            </w:pPr>
            <w:r>
              <w:rPr>
                <w:rFonts w:ascii="Calibri" w:hAnsi="Calibri"/>
                <w:b/>
                <w:sz w:val="19"/>
              </w:rPr>
              <w:t>Home</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10" name="Picture 10"/>
                  <wp:cNvGraphicFramePr>
                    <a:graphicFrameLocks noChangeAspect="1"/>
                  </wp:cNvGraphicFramePr>
                  <a:graphic>
                    <a:graphicData uri="http://schemas.openxmlformats.org/drawingml/2006/picture">
                      <pic:pic>
                        <pic:nvPicPr>
                          <pic:cNvPr id="0" name="index-mobile.png"/>
                          <pic:cNvPicPr/>
                        </pic:nvPicPr>
                        <pic:blipFill>
                          <a:blip r:embed="rId20"/>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11" name="Picture 11"/>
                  <wp:cNvGraphicFramePr>
                    <a:graphicFrameLocks noChangeAspect="1"/>
                  </wp:cNvGraphicFramePr>
                  <a:graphic>
                    <a:graphicData uri="http://schemas.openxmlformats.org/drawingml/2006/picture">
                      <pic:pic>
                        <pic:nvPicPr>
                          <pic:cNvPr id="0" name="index-desktop.png"/>
                          <pic:cNvPicPr/>
                        </pic:nvPicPr>
                        <pic:blipFill>
                          <a:blip r:embed="rId21"/>
                          <a:stretch>
                            <a:fillRect/>
                          </a:stretch>
                        </pic:blipFill>
                        <pic:spPr>
                          <a:xfrm>
                            <a:off x="0" y="0"/>
                            <a:ext cx="3566160" cy="2394082"/>
                          </a:xfrm>
                          <a:prstGeom prst="rect"/>
                        </pic:spPr>
                      </pic:pic>
                    </a:graphicData>
                  </a:graphic>
                </wp:inline>
              </w:drawing>
            </w:r>
          </w:p>
        </w:tc>
      </w:tr>
      <w:tr>
        <w:trPr>
          <w:cantSplit/>
        </w:trPr>
        <w:tc>
          <w:tcPr>
            <w:tcW w:type="dxa" w:w="3216"/>
          </w:tcPr>
          <w:p>
            <w:pPr>
              <w:spacing w:after="40" w:before="40" w:line="240" w:lineRule="auto"/>
            </w:pPr>
            <w:r>
              <w:rPr>
                <w:rFonts w:ascii="Calibri" w:hAnsi="Calibri"/>
                <w:b/>
                <w:sz w:val="19"/>
              </w:rPr>
              <w:t>Products</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12" name="Picture 12"/>
                  <wp:cNvGraphicFramePr>
                    <a:graphicFrameLocks noChangeAspect="1"/>
                  </wp:cNvGraphicFramePr>
                  <a:graphic>
                    <a:graphicData uri="http://schemas.openxmlformats.org/drawingml/2006/picture">
                      <pic:pic>
                        <pic:nvPicPr>
                          <pic:cNvPr id="0" name="products-mobile.png"/>
                          <pic:cNvPicPr/>
                        </pic:nvPicPr>
                        <pic:blipFill>
                          <a:blip r:embed="rId22"/>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13" name="Picture 13"/>
                  <wp:cNvGraphicFramePr>
                    <a:graphicFrameLocks noChangeAspect="1"/>
                  </wp:cNvGraphicFramePr>
                  <a:graphic>
                    <a:graphicData uri="http://schemas.openxmlformats.org/drawingml/2006/picture">
                      <pic:pic>
                        <pic:nvPicPr>
                          <pic:cNvPr id="0" name="products-desktop.png"/>
                          <pic:cNvPicPr/>
                        </pic:nvPicPr>
                        <pic:blipFill>
                          <a:blip r:embed="rId23"/>
                          <a:stretch>
                            <a:fillRect/>
                          </a:stretch>
                        </pic:blipFill>
                        <pic:spPr>
                          <a:xfrm>
                            <a:off x="0" y="0"/>
                            <a:ext cx="3566160" cy="2394082"/>
                          </a:xfrm>
                          <a:prstGeom prst="rect"/>
                        </pic:spPr>
                      </pic:pic>
                    </a:graphicData>
                  </a:graphic>
                </wp:inline>
              </w:drawing>
            </w:r>
          </w:p>
        </w:tc>
      </w:tr>
      <w:tr>
        <w:trPr>
          <w:cantSplit/>
        </w:trPr>
        <w:tc>
          <w:tcPr>
            <w:tcW w:type="dxa" w:w="3216"/>
          </w:tcPr>
          <w:p>
            <w:pPr>
              <w:spacing w:after="40" w:before="40" w:line="240" w:lineRule="auto"/>
            </w:pPr>
            <w:r>
              <w:rPr>
                <w:rFonts w:ascii="Calibri" w:hAnsi="Calibri"/>
                <w:b/>
                <w:sz w:val="19"/>
              </w:rPr>
              <w:t>Basket</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14" name="Picture 14"/>
                  <wp:cNvGraphicFramePr>
                    <a:graphicFrameLocks noChangeAspect="1"/>
                  </wp:cNvGraphicFramePr>
                  <a:graphic>
                    <a:graphicData uri="http://schemas.openxmlformats.org/drawingml/2006/picture">
                      <pic:pic>
                        <pic:nvPicPr>
                          <pic:cNvPr id="0" name="cart-mobile.png"/>
                          <pic:cNvPicPr/>
                        </pic:nvPicPr>
                        <pic:blipFill>
                          <a:blip r:embed="rId24"/>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15" name="Picture 15"/>
                  <wp:cNvGraphicFramePr>
                    <a:graphicFrameLocks noChangeAspect="1"/>
                  </wp:cNvGraphicFramePr>
                  <a:graphic>
                    <a:graphicData uri="http://schemas.openxmlformats.org/drawingml/2006/picture">
                      <pic:pic>
                        <pic:nvPicPr>
                          <pic:cNvPr id="0" name="cart-desktop.png"/>
                          <pic:cNvPicPr/>
                        </pic:nvPicPr>
                        <pic:blipFill>
                          <a:blip r:embed="rId25"/>
                          <a:stretch>
                            <a:fillRect/>
                          </a:stretch>
                        </pic:blipFill>
                        <pic:spPr>
                          <a:xfrm>
                            <a:off x="0" y="0"/>
                            <a:ext cx="3566160" cy="2394082"/>
                          </a:xfrm>
                          <a:prstGeom prst="rect"/>
                        </pic:spPr>
                      </pic:pic>
                    </a:graphicData>
                  </a:graphic>
                </wp:inline>
              </w:drawing>
            </w:r>
          </w:p>
        </w:tc>
      </w:tr>
      <w:tr>
        <w:trPr>
          <w:cantSplit/>
        </w:trPr>
        <w:tc>
          <w:tcPr>
            <w:tcW w:type="dxa" w:w="3216"/>
          </w:tcPr>
          <w:p>
            <w:pPr>
              <w:spacing w:after="40" w:before="40" w:line="240" w:lineRule="auto"/>
            </w:pPr>
            <w:r>
              <w:rPr>
                <w:rFonts w:ascii="Calibri" w:hAnsi="Calibri"/>
                <w:b/>
                <w:sz w:val="19"/>
              </w:rPr>
              <w:t>Checkout</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16" name="Picture 16"/>
                  <wp:cNvGraphicFramePr>
                    <a:graphicFrameLocks noChangeAspect="1"/>
                  </wp:cNvGraphicFramePr>
                  <a:graphic>
                    <a:graphicData uri="http://schemas.openxmlformats.org/drawingml/2006/picture">
                      <pic:pic>
                        <pic:nvPicPr>
                          <pic:cNvPr id="0" name="checkout-mobile.png"/>
                          <pic:cNvPicPr/>
                        </pic:nvPicPr>
                        <pic:blipFill>
                          <a:blip r:embed="rId26"/>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17" name="Picture 17"/>
                  <wp:cNvGraphicFramePr>
                    <a:graphicFrameLocks noChangeAspect="1"/>
                  </wp:cNvGraphicFramePr>
                  <a:graphic>
                    <a:graphicData uri="http://schemas.openxmlformats.org/drawingml/2006/picture">
                      <pic:pic>
                        <pic:nvPicPr>
                          <pic:cNvPr id="0" name="checkout-desktop.png"/>
                          <pic:cNvPicPr/>
                        </pic:nvPicPr>
                        <pic:blipFill>
                          <a:blip r:embed="rId27"/>
                          <a:stretch>
                            <a:fillRect/>
                          </a:stretch>
                        </pic:blipFill>
                        <pic:spPr>
                          <a:xfrm>
                            <a:off x="0" y="0"/>
                            <a:ext cx="3566160" cy="2394082"/>
                          </a:xfrm>
                          <a:prstGeom prst="rect"/>
                        </pic:spPr>
                      </pic:pic>
                    </a:graphicData>
                  </a:graphic>
                </wp:inline>
              </w:drawing>
            </w:r>
          </w:p>
        </w:tc>
      </w:tr>
      <w:tr>
        <w:trPr>
          <w:cantSplit/>
        </w:trPr>
        <w:tc>
          <w:tcPr>
            <w:tcW w:type="dxa" w:w="3216"/>
          </w:tcPr>
          <w:p>
            <w:pPr>
              <w:spacing w:after="40" w:before="40" w:line="240" w:lineRule="auto"/>
            </w:pPr>
            <w:r>
              <w:rPr>
                <w:rFonts w:ascii="Calibri" w:hAnsi="Calibri"/>
                <w:b/>
                <w:sz w:val="19"/>
              </w:rPr>
              <w:t>Wishlist</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18" name="Picture 18"/>
                  <wp:cNvGraphicFramePr>
                    <a:graphicFrameLocks noChangeAspect="1"/>
                  </wp:cNvGraphicFramePr>
                  <a:graphic>
                    <a:graphicData uri="http://schemas.openxmlformats.org/drawingml/2006/picture">
                      <pic:pic>
                        <pic:nvPicPr>
                          <pic:cNvPr id="0" name="wishlist-mobile.png"/>
                          <pic:cNvPicPr/>
                        </pic:nvPicPr>
                        <pic:blipFill>
                          <a:blip r:embed="rId28"/>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19" name="Picture 19"/>
                  <wp:cNvGraphicFramePr>
                    <a:graphicFrameLocks noChangeAspect="1"/>
                  </wp:cNvGraphicFramePr>
                  <a:graphic>
                    <a:graphicData uri="http://schemas.openxmlformats.org/drawingml/2006/picture">
                      <pic:pic>
                        <pic:nvPicPr>
                          <pic:cNvPr id="0" name="wishlist-desktop.png"/>
                          <pic:cNvPicPr/>
                        </pic:nvPicPr>
                        <pic:blipFill>
                          <a:blip r:embed="rId29"/>
                          <a:stretch>
                            <a:fillRect/>
                          </a:stretch>
                        </pic:blipFill>
                        <pic:spPr>
                          <a:xfrm>
                            <a:off x="0" y="0"/>
                            <a:ext cx="3566160" cy="2394082"/>
                          </a:xfrm>
                          <a:prstGeom prst="rect"/>
                        </pic:spPr>
                      </pic:pic>
                    </a:graphicData>
                  </a:graphic>
                </wp:inline>
              </w:drawing>
            </w:r>
          </w:p>
        </w:tc>
      </w:tr>
      <w:tr>
        <w:trPr>
          <w:cantSplit/>
        </w:trPr>
        <w:tc>
          <w:tcPr>
            <w:tcW w:type="dxa" w:w="3216"/>
          </w:tcPr>
          <w:p>
            <w:pPr>
              <w:spacing w:after="40" w:before="40" w:line="240" w:lineRule="auto"/>
            </w:pPr>
            <w:r>
              <w:rPr>
                <w:rFonts w:ascii="Calibri" w:hAnsi="Calibri"/>
                <w:b/>
                <w:sz w:val="19"/>
              </w:rPr>
              <w:t>Support</w:t>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1371600" cy="2967228"/>
                  <wp:docPr id="20" name="Picture 20"/>
                  <wp:cNvGraphicFramePr>
                    <a:graphicFrameLocks noChangeAspect="1"/>
                  </wp:cNvGraphicFramePr>
                  <a:graphic>
                    <a:graphicData uri="http://schemas.openxmlformats.org/drawingml/2006/picture">
                      <pic:pic>
                        <pic:nvPicPr>
                          <pic:cNvPr id="0" name="support-mobile.png"/>
                          <pic:cNvPicPr/>
                        </pic:nvPicPr>
                        <pic:blipFill>
                          <a:blip r:embed="rId30"/>
                          <a:stretch>
                            <a:fillRect/>
                          </a:stretch>
                        </pic:blipFill>
                        <pic:spPr>
                          <a:xfrm>
                            <a:off x="0" y="0"/>
                            <a:ext cx="1371600" cy="2967228"/>
                          </a:xfrm>
                          <a:prstGeom prst="rect"/>
                        </pic:spPr>
                      </pic:pic>
                    </a:graphicData>
                  </a:graphic>
                </wp:inline>
              </w:drawing>
            </w:r>
          </w:p>
        </w:tc>
        <w:tc>
          <w:tcPr>
            <w:tcW w:type="dxa" w:w="3216"/>
          </w:tcPr>
          <w:p>
            <w:pPr>
              <w:spacing w:after="40" w:before="40" w:line="240" w:lineRule="auto"/>
            </w:pPr>
            <w:r>
              <w:rPr>
                <w:rFonts w:ascii="Calibri" w:hAnsi="Calibri"/>
                <w:sz w:val="19"/>
              </w:rPr>
              <w:drawing>
                <wp:inline xmlns:a="http://schemas.openxmlformats.org/drawingml/2006/main" xmlns:pic="http://schemas.openxmlformats.org/drawingml/2006/picture">
                  <wp:extent cx="3566160" cy="2394082"/>
                  <wp:docPr id="21" name="Picture 21"/>
                  <wp:cNvGraphicFramePr>
                    <a:graphicFrameLocks noChangeAspect="1"/>
                  </wp:cNvGraphicFramePr>
                  <a:graphic>
                    <a:graphicData uri="http://schemas.openxmlformats.org/drawingml/2006/picture">
                      <pic:pic>
                        <pic:nvPicPr>
                          <pic:cNvPr id="0" name="support-desktop.png"/>
                          <pic:cNvPicPr/>
                        </pic:nvPicPr>
                        <pic:blipFill>
                          <a:blip r:embed="rId31"/>
                          <a:stretch>
                            <a:fillRect/>
                          </a:stretch>
                        </pic:blipFill>
                        <pic:spPr>
                          <a:xfrm>
                            <a:off x="0" y="0"/>
                            <a:ext cx="3566160" cy="2394082"/>
                          </a:xfrm>
                          <a:prstGeom prst="rect"/>
                        </pic:spPr>
                      </pic:pic>
                    </a:graphicData>
                  </a:graphic>
                </wp:inline>
              </w:drawing>
            </w:r>
          </w:p>
        </w:tc>
      </w:tr>
    </w:tbl>
    <w:p/>
    <w:p>
      <w:pPr>
        <w:pStyle w:val="Heading2"/>
        <w:pBdr>
          <w:bottom w:val="single" w:sz="12" w:space="2" w:color="000000"/>
        </w:pBdr>
      </w:pPr>
      <w:r>
        <w:t>6. Hosting and deployment</w:t>
      </w:r>
    </w:p>
    <w:p>
      <w:pPr>
        <w:pStyle w:val="ListNumber"/>
      </w:pPr>
      <w:r>
        <w:t xml:space="preserve">The project was committed to a dedicated repository named </w:t>
      </w:r>
      <w:r>
        <w:rPr>
          <w:rFonts w:ascii="Consolas" w:hAnsi="Consolas" w:cs="Consolas"/>
          <w:sz w:val="19"/>
        </w:rPr>
        <w:t>toy-haven</w:t>
      </w:r>
      <w:r>
        <w:t>.</w:t>
      </w:r>
    </w:p>
    <w:p>
      <w:pPr>
        <w:pStyle w:val="ListNumber"/>
      </w:pPr>
      <w:r>
        <w:t xml:space="preserve">GitHub Pages was enabled in </w:t>
      </w:r>
      <w:r>
        <w:rPr>
          <w:i/>
        </w:rPr>
        <w:t>Settings → Pages</w:t>
      </w:r>
      <w:r>
        <w:t xml:space="preserve">, deploying from the </w:t>
      </w:r>
      <w:r>
        <w:rPr>
          <w:rFonts w:ascii="Consolas" w:hAnsi="Consolas" w:cs="Consolas"/>
          <w:sz w:val="19"/>
        </w:rPr>
        <w:t>main</w:t>
      </w:r>
      <w:r>
        <w:t xml:space="preserve"> branch, </w:t>
      </w:r>
      <w:r>
        <w:rPr>
          <w:rFonts w:ascii="Consolas" w:hAnsi="Consolas" w:cs="Consolas"/>
          <w:sz w:val="19"/>
        </w:rPr>
        <w:t>/ (root)</w:t>
      </w:r>
      <w:r>
        <w:t xml:space="preserve"> folder.</w:t>
      </w:r>
    </w:p>
    <w:p>
      <w:pPr>
        <w:pStyle w:val="ListNumber"/>
      </w:pPr>
      <w:r>
        <w:t xml:space="preserve">The site is publicly available at </w:t>
      </w:r>
      <w:hyperlink r:id="rId9">
        <w:r>
          <w:rPr>
            <w:color w:val="000000"/>
            <w:u w:val="single"/>
          </w:rPr>
          <w:t xml:space="preserve">https://nihmathullahmazhar.github.io/toy-haven/</w:t>
        </w:r>
      </w:hyperlink>
      <w:r>
        <w:t xml:space="preserve"> and was re-tested after deployment.</w:t>
      </w:r>
    </w:p>
    <w:p>
      <w:r>
        <w:t xml:space="preserve">Every path in the site is relative, so it works at the repository sub-path on GitHub Pages and equally from the root of any other server. </w:t>
      </w:r>
    </w:p>
    <w:p>
      <w:pPr>
        <w:pStyle w:val="Heading2"/>
        <w:pBdr>
          <w:bottom w:val="single" w:sz="12" w:space="2" w:color="000000"/>
        </w:pBdr>
      </w:pPr>
      <w:r>
        <w:t>7. Known limitations and future work</w:t>
      </w:r>
    </w:p>
    <w:p>
      <w:pPr>
        <w:pStyle w:val="ListBullet"/>
      </w:pPr>
      <w:r>
        <w:t>There is no back end, so orders, messages and subscriptions stay on the device that created them; clearing browser data clears them.</w:t>
      </w:r>
    </w:p>
    <w:p>
      <w:pPr>
        <w:pStyle w:val="ListBullet"/>
      </w:pPr>
      <w:r>
        <w:t>Payment is simulated. No card details are transmitted, stored or validated against a payment provider beyond format checks.</w:t>
      </w:r>
    </w:p>
    <w:p>
      <w:pPr>
        <w:pStyle w:val="ListBullet"/>
      </w:pPr>
      <w:r>
        <w:t xml:space="preserve">The catalogue is fixed at 24 products in </w:t>
      </w:r>
      <w:r>
        <w:rPr>
          <w:rFonts w:ascii="Consolas" w:hAnsi="Consolas" w:cs="Consolas"/>
          <w:sz w:val="19"/>
        </w:rPr>
        <w:t>js/data.js</w:t>
      </w:r>
      <w:r>
        <w:t xml:space="preserve">. It is deliberately shaped like an API response so it could be replaced with a </w:t>
      </w:r>
      <w:r>
        <w:rPr>
          <w:rFonts w:ascii="Consolas" w:hAnsi="Consolas" w:cs="Consolas"/>
          <w:sz w:val="19"/>
        </w:rPr>
        <w:t>fetch()</w:t>
      </w:r>
      <w:r>
        <w:t xml:space="preserve"> call without touching the rendering code.</w:t>
      </w:r>
    </w:p>
    <w:p>
      <w:pPr>
        <w:pStyle w:val="ListBullet"/>
      </w:pPr>
      <w:r>
        <w:t>Product photography is replaced by original vector-style illustrations generated for this project, so no third-party images are used.</w:t>
      </w:r>
    </w:p>
    <w:p>
      <w:pPr>
        <w:pStyle w:val="ListBullet"/>
      </w:pPr>
      <w:r>
        <w:t>Possible next steps: pagination or infinite scroll for a larger catalogue, product reviews, and a background-sync queue so orders placed offline are sent when the connection returns.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52"/>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7161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hmathullahmazhar.github.io/toy-haven/" TargetMode="External"/><Relationship Id="rId10" Type="http://schemas.openxmlformats.org/officeDocument/2006/relationships/hyperlink" Target="https://github.com/nihmathullahmazhar/toy-haven"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