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E2AB0" w14:textId="6B961805" w:rsidR="00ED7893" w:rsidRPr="0050007B" w:rsidRDefault="009E6376" w:rsidP="0050007B">
      <w:pPr>
        <w:spacing w:before="120" w:after="120"/>
        <w:jc w:val="center"/>
        <w:rPr>
          <w:b/>
          <w:bCs/>
        </w:rPr>
      </w:pPr>
      <w:r w:rsidRPr="0050007B">
        <w:rPr>
          <w:b/>
          <w:bCs/>
        </w:rPr>
        <w:t>Song-</w:t>
      </w:r>
      <w:r w:rsidR="00ED7893" w:rsidRPr="0050007B">
        <w:rPr>
          <w:b/>
          <w:bCs/>
        </w:rPr>
        <w:t>Genre Classification</w:t>
      </w:r>
      <w:r w:rsidRPr="0050007B">
        <w:rPr>
          <w:b/>
          <w:bCs/>
        </w:rPr>
        <w:t xml:space="preserve"> using logistic regressions</w:t>
      </w:r>
    </w:p>
    <w:p w14:paraId="36985F74" w14:textId="77777777" w:rsidR="00ED7893" w:rsidRPr="0050007B" w:rsidRDefault="00ED7893" w:rsidP="0050007B">
      <w:pPr>
        <w:spacing w:before="120" w:after="120"/>
        <w:jc w:val="center"/>
        <w:rPr>
          <w:b/>
          <w:bCs/>
        </w:rPr>
      </w:pPr>
    </w:p>
    <w:tbl>
      <w:tblPr>
        <w:tblW w:w="0" w:type="auto"/>
        <w:jc w:val="center"/>
        <w:tblLook w:val="01E0" w:firstRow="1" w:lastRow="1" w:firstColumn="1" w:lastColumn="1" w:noHBand="0" w:noVBand="0"/>
      </w:tblPr>
      <w:tblGrid>
        <w:gridCol w:w="3969"/>
        <w:gridCol w:w="4969"/>
      </w:tblGrid>
      <w:tr w:rsidR="00806FD2" w:rsidRPr="0050007B" w14:paraId="5371E118" w14:textId="77777777" w:rsidTr="00B9221E">
        <w:trPr>
          <w:jc w:val="center"/>
        </w:trPr>
        <w:tc>
          <w:tcPr>
            <w:tcW w:w="3969" w:type="dxa"/>
          </w:tcPr>
          <w:p w14:paraId="0E92C3DA" w14:textId="77777777" w:rsidR="00806FD2" w:rsidRPr="0050007B" w:rsidRDefault="00806FD2" w:rsidP="0050007B">
            <w:pPr>
              <w:pStyle w:val="EACLAuthor"/>
              <w:spacing w:before="120" w:after="120"/>
              <w:rPr>
                <w:rFonts w:eastAsia="PMingLiU"/>
                <w:szCs w:val="24"/>
                <w:lang w:eastAsia="zh-TW"/>
              </w:rPr>
            </w:pPr>
            <w:r w:rsidRPr="0050007B">
              <w:rPr>
                <w:szCs w:val="24"/>
                <w:lang w:eastAsia="tr-TR"/>
              </w:rPr>
              <w:t>Ziv Levy</w:t>
            </w:r>
          </w:p>
          <w:p w14:paraId="2F704C73" w14:textId="77777777" w:rsidR="00806FD2" w:rsidRPr="0050007B" w:rsidRDefault="00806FD2" w:rsidP="0050007B">
            <w:pPr>
              <w:pStyle w:val="EACLAddress"/>
              <w:spacing w:before="120" w:after="120"/>
              <w:rPr>
                <w:rFonts w:eastAsia="PMingLiU"/>
                <w:szCs w:val="24"/>
                <w:lang w:eastAsia="zh-TW"/>
              </w:rPr>
            </w:pPr>
            <w:r w:rsidRPr="0050007B">
              <w:rPr>
                <w:szCs w:val="24"/>
                <w:lang w:eastAsia="tr-TR"/>
              </w:rPr>
              <w:t xml:space="preserve">The Interdisciplinary Center, </w:t>
            </w:r>
            <w:proofErr w:type="spellStart"/>
            <w:r w:rsidRPr="0050007B">
              <w:rPr>
                <w:szCs w:val="24"/>
                <w:lang w:eastAsia="tr-TR"/>
              </w:rPr>
              <w:t>Herzliya</w:t>
            </w:r>
            <w:proofErr w:type="spellEnd"/>
          </w:p>
          <w:p w14:paraId="0231B1D8" w14:textId="77777777" w:rsidR="00806FD2" w:rsidRPr="0050007B" w:rsidRDefault="00806FD2" w:rsidP="0050007B">
            <w:pPr>
              <w:pStyle w:val="EACLEmail"/>
              <w:spacing w:before="120" w:after="120"/>
              <w:rPr>
                <w:szCs w:val="24"/>
                <w:lang w:eastAsia="zh-TW"/>
              </w:rPr>
            </w:pPr>
            <w:r w:rsidRPr="0050007B">
              <w:rPr>
                <w:szCs w:val="24"/>
                <w:lang w:eastAsia="tr-TR"/>
              </w:rPr>
              <w:t>Levy.ziv@post.idc.ac.il</w:t>
            </w:r>
          </w:p>
        </w:tc>
        <w:tc>
          <w:tcPr>
            <w:tcW w:w="3969" w:type="dxa"/>
          </w:tcPr>
          <w:p w14:paraId="47806BAF" w14:textId="77777777" w:rsidR="00806FD2" w:rsidRPr="0050007B" w:rsidRDefault="00806FD2" w:rsidP="0050007B">
            <w:pPr>
              <w:pStyle w:val="EACLAuthor"/>
              <w:spacing w:before="120" w:after="120"/>
              <w:rPr>
                <w:rFonts w:eastAsia="PMingLiU"/>
                <w:szCs w:val="24"/>
                <w:lang w:eastAsia="zh-TW"/>
              </w:rPr>
            </w:pPr>
            <w:proofErr w:type="spellStart"/>
            <w:r w:rsidRPr="0050007B">
              <w:rPr>
                <w:szCs w:val="24"/>
                <w:lang w:eastAsia="tr-TR"/>
              </w:rPr>
              <w:t>Shachar</w:t>
            </w:r>
            <w:proofErr w:type="spellEnd"/>
            <w:r w:rsidRPr="0050007B">
              <w:rPr>
                <w:szCs w:val="24"/>
                <w:lang w:eastAsia="tr-TR"/>
              </w:rPr>
              <w:t xml:space="preserve"> </w:t>
            </w:r>
            <w:proofErr w:type="spellStart"/>
            <w:r w:rsidRPr="0050007B">
              <w:rPr>
                <w:szCs w:val="24"/>
                <w:lang w:eastAsia="tr-TR"/>
              </w:rPr>
              <w:t>Langbeheim</w:t>
            </w:r>
            <w:proofErr w:type="spellEnd"/>
          </w:p>
          <w:p w14:paraId="24AFE59B" w14:textId="77777777" w:rsidR="00806FD2" w:rsidRPr="0050007B" w:rsidRDefault="00806FD2" w:rsidP="0050007B">
            <w:pPr>
              <w:pStyle w:val="EACLAddress"/>
              <w:spacing w:before="120" w:after="120"/>
              <w:rPr>
                <w:rFonts w:eastAsia="PMingLiU"/>
                <w:szCs w:val="24"/>
                <w:lang w:eastAsia="zh-TW"/>
              </w:rPr>
            </w:pPr>
            <w:r w:rsidRPr="0050007B">
              <w:rPr>
                <w:szCs w:val="24"/>
                <w:lang w:eastAsia="tr-TR"/>
              </w:rPr>
              <w:t xml:space="preserve">The Interdisciplinary Center, </w:t>
            </w:r>
            <w:proofErr w:type="spellStart"/>
            <w:r w:rsidRPr="0050007B">
              <w:rPr>
                <w:szCs w:val="24"/>
                <w:lang w:eastAsia="tr-TR"/>
              </w:rPr>
              <w:t>Herzliya</w:t>
            </w:r>
            <w:proofErr w:type="spellEnd"/>
          </w:p>
          <w:p w14:paraId="0B082B4D" w14:textId="60EBBE0C" w:rsidR="00806FD2" w:rsidRPr="0050007B" w:rsidRDefault="00634E91" w:rsidP="0050007B">
            <w:pPr>
              <w:pStyle w:val="EACLEmail"/>
              <w:spacing w:before="120" w:after="120"/>
              <w:rPr>
                <w:szCs w:val="24"/>
                <w:lang w:eastAsia="tr-TR"/>
              </w:rPr>
            </w:pPr>
            <w:r w:rsidRPr="0050007B">
              <w:rPr>
                <w:szCs w:val="24"/>
                <w:lang w:eastAsia="tr-TR"/>
              </w:rPr>
              <w:t>Shachar.Langbeheim</w:t>
            </w:r>
            <w:r w:rsidR="00806FD2" w:rsidRPr="0050007B">
              <w:rPr>
                <w:szCs w:val="24"/>
                <w:lang w:eastAsia="tr-TR"/>
              </w:rPr>
              <w:t>@</w:t>
            </w:r>
            <w:r w:rsidRPr="0050007B">
              <w:rPr>
                <w:szCs w:val="24"/>
                <w:lang w:eastAsia="tr-TR"/>
              </w:rPr>
              <w:t>post.idc.ac.il</w:t>
            </w:r>
          </w:p>
        </w:tc>
      </w:tr>
    </w:tbl>
    <w:p w14:paraId="4D97B3AB" w14:textId="77777777" w:rsidR="00ED7893" w:rsidRPr="0050007B" w:rsidRDefault="00ED7893" w:rsidP="0050007B">
      <w:pPr>
        <w:spacing w:before="120" w:after="120"/>
      </w:pPr>
    </w:p>
    <w:p w14:paraId="4FD4890D" w14:textId="77777777" w:rsidR="002A0396" w:rsidRPr="0050007B" w:rsidRDefault="002A0396" w:rsidP="0050007B">
      <w:pPr>
        <w:spacing w:before="120" w:after="120"/>
        <w:rPr>
          <w:b/>
        </w:rPr>
        <w:sectPr w:rsidR="002A0396" w:rsidRPr="0050007B" w:rsidSect="002A0396">
          <w:pgSz w:w="11900" w:h="16840"/>
          <w:pgMar w:top="1418" w:right="1418" w:bottom="1418" w:left="1418" w:header="709" w:footer="709" w:gutter="0"/>
          <w:cols w:space="708"/>
          <w:docGrid w:linePitch="360"/>
        </w:sectPr>
      </w:pPr>
    </w:p>
    <w:p w14:paraId="279AA113" w14:textId="77777777" w:rsidR="002A0396" w:rsidRPr="0050007B" w:rsidRDefault="002A0396" w:rsidP="0050007B">
      <w:pPr>
        <w:spacing w:before="120" w:after="120"/>
        <w:rPr>
          <w:b/>
        </w:rPr>
      </w:pPr>
      <w:r w:rsidRPr="0050007B">
        <w:rPr>
          <w:b/>
        </w:rPr>
        <w:lastRenderedPageBreak/>
        <w:t>Abstract</w:t>
      </w:r>
    </w:p>
    <w:p w14:paraId="72221836" w14:textId="62026527" w:rsidR="002A0396" w:rsidRPr="00373727" w:rsidRDefault="00373727" w:rsidP="007B40A3">
      <w:pPr>
        <w:spacing w:before="120" w:after="120"/>
        <w:rPr>
          <w:bCs/>
        </w:rPr>
      </w:pPr>
      <w:r w:rsidRPr="00373727">
        <w:rPr>
          <w:bCs/>
        </w:rPr>
        <w:t>We’ve</w:t>
      </w:r>
      <w:r>
        <w:rPr>
          <w:bCs/>
        </w:rPr>
        <w:t xml:space="preserve"> attempted to try to classify songs in their respective </w:t>
      </w:r>
      <w:r w:rsidR="007B40A3">
        <w:rPr>
          <w:bCs/>
        </w:rPr>
        <w:t xml:space="preserve">genres using logistic regressions over their lyrics and additional computations done over their lyrics. We met with middling </w:t>
      </w:r>
      <w:proofErr w:type="gramStart"/>
      <w:r w:rsidR="007B40A3">
        <w:rPr>
          <w:bCs/>
        </w:rPr>
        <w:t>success which</w:t>
      </w:r>
      <w:proofErr w:type="gramEnd"/>
      <w:r w:rsidR="007B40A3">
        <w:rPr>
          <w:bCs/>
        </w:rPr>
        <w:t xml:space="preserve"> shows that this system could potentially lead to clear classifications, if iterated upon. </w:t>
      </w:r>
    </w:p>
    <w:p w14:paraId="2107C64E" w14:textId="29861EE0" w:rsidR="00ED7893" w:rsidRPr="0050007B" w:rsidRDefault="002F45A2" w:rsidP="0050007B">
      <w:pPr>
        <w:spacing w:before="120" w:after="120"/>
      </w:pPr>
      <w:r w:rsidRPr="0050007B">
        <w:rPr>
          <w:b/>
        </w:rPr>
        <w:t xml:space="preserve">1. </w:t>
      </w:r>
      <w:r w:rsidR="00ED7893" w:rsidRPr="0050007B">
        <w:rPr>
          <w:b/>
        </w:rPr>
        <w:t>Introduction</w:t>
      </w:r>
    </w:p>
    <w:p w14:paraId="424F6D63" w14:textId="44CD8B7C" w:rsidR="00ED7893" w:rsidRDefault="007B40A3" w:rsidP="00C002B9">
      <w:pPr>
        <w:spacing w:before="120" w:after="120"/>
      </w:pPr>
      <w:r>
        <w:t xml:space="preserve">Splitting different songs into different genres has been a problem for </w:t>
      </w:r>
      <w:r w:rsidR="00813C8B">
        <w:t>a while now – genres are not defined according to any clear or exact criteria, and there’s a significant amount of potential parameters – what</w:t>
      </w:r>
      <w:r w:rsidR="00C002B9">
        <w:t xml:space="preserve"> instruments are used</w:t>
      </w:r>
      <w:r w:rsidR="00813C8B">
        <w:t xml:space="preserve">, </w:t>
      </w:r>
      <w:r w:rsidR="00C002B9">
        <w:t xml:space="preserve">how fast is the beat, etc., not to mention the fact it’s not clear what exactly should be assigned a genre – can an artist be classified to a genre? Is each track in an album in its own genre or does an album contain a cohesive genre? </w:t>
      </w:r>
    </w:p>
    <w:p w14:paraId="509F78AD" w14:textId="2248C2E2" w:rsidR="00C002B9" w:rsidRDefault="00C002B9" w:rsidP="00AB1300">
      <w:pPr>
        <w:spacing w:before="120" w:after="120"/>
      </w:pPr>
      <w:r>
        <w:t xml:space="preserve">We decided to check whether a song’s genre </w:t>
      </w:r>
      <w:proofErr w:type="gramStart"/>
      <w:r>
        <w:t>can</w:t>
      </w:r>
      <w:proofErr w:type="gramEnd"/>
      <w:r>
        <w:t xml:space="preserve"> be estimated from its lyrics and their structure. </w:t>
      </w:r>
      <w:r w:rsidR="00AB1300">
        <w:t xml:space="preserve">This comes from presuming that amongst other things, genres are defined by their subject matter [6], and so songs with similar subjects should share a similar lexical space. </w:t>
      </w:r>
    </w:p>
    <w:p w14:paraId="5C692055" w14:textId="5FDB67A1" w:rsidR="00AB1300" w:rsidRDefault="00AB1300" w:rsidP="00AB1300">
      <w:pPr>
        <w:spacing w:before="120" w:after="120"/>
      </w:pPr>
      <w:r>
        <w:t>We believe that if we could predict, with significant confidence, to what genre a song belongs, we’ll be better able to define the genres of outliers – songs which are on the edge between different genres, but more than that, it’ll set a cornerstone for an objective definitions of genres.</w:t>
      </w:r>
    </w:p>
    <w:p w14:paraId="2824A066" w14:textId="37F218E5" w:rsidR="00D7585D" w:rsidRPr="0050007B" w:rsidRDefault="00D7585D" w:rsidP="00D7585D">
      <w:pPr>
        <w:spacing w:before="120" w:after="120"/>
      </w:pPr>
      <w:r>
        <w:lastRenderedPageBreak/>
        <w:t xml:space="preserve">For this experiment we’ve chosen five genres – Pop, Rock, Metal, Rap &amp; Blues, because they bear some musical resemblance between each other, and also some are the historical precursors of the others, and yet are sufficiently distinct from one another that the average listener could differentiate between the mainstream songs of each genre. </w:t>
      </w:r>
    </w:p>
    <w:p w14:paraId="05C79F5C" w14:textId="195B4FF1" w:rsidR="00ED7893" w:rsidRPr="0050007B" w:rsidRDefault="002F45A2" w:rsidP="0050007B">
      <w:pPr>
        <w:spacing w:before="120" w:after="120"/>
        <w:rPr>
          <w:rFonts w:ascii="Times New Roman" w:hAnsi="Times New Roman" w:cs="Times New Roman"/>
          <w:b/>
          <w:lang w:bidi="he-IL"/>
        </w:rPr>
      </w:pPr>
      <w:r w:rsidRPr="0050007B">
        <w:rPr>
          <w:rFonts w:ascii="Times New Roman" w:hAnsi="Times New Roman" w:cs="Times New Roman"/>
          <w:b/>
          <w:lang w:bidi="he-IL"/>
        </w:rPr>
        <w:t xml:space="preserve">2. </w:t>
      </w:r>
      <w:r w:rsidR="00ED7893" w:rsidRPr="0050007B">
        <w:rPr>
          <w:rFonts w:ascii="Times New Roman" w:hAnsi="Times New Roman" w:cs="Times New Roman"/>
          <w:b/>
          <w:lang w:bidi="he-IL"/>
        </w:rPr>
        <w:t>Background</w:t>
      </w:r>
    </w:p>
    <w:p w14:paraId="5639412C" w14:textId="77777777" w:rsidR="00ED7893" w:rsidRPr="0050007B" w:rsidRDefault="00ED7893" w:rsidP="0050007B">
      <w:pPr>
        <w:spacing w:before="120" w:after="120"/>
        <w:rPr>
          <w:rFonts w:ascii="Times New Roman" w:hAnsi="Times New Roman" w:cs="Times New Roman"/>
          <w:b/>
          <w:lang w:bidi="he-IL"/>
        </w:rPr>
      </w:pPr>
    </w:p>
    <w:p w14:paraId="6D860A07" w14:textId="77777777" w:rsidR="00ED7893" w:rsidRPr="0050007B" w:rsidRDefault="00ED7893" w:rsidP="0050007B">
      <w:pPr>
        <w:spacing w:before="120" w:after="120"/>
        <w:rPr>
          <w:rFonts w:ascii="Times New Roman" w:hAnsi="Times New Roman" w:cs="Times New Roman"/>
          <w:b/>
          <w:lang w:bidi="he-IL"/>
        </w:rPr>
      </w:pPr>
    </w:p>
    <w:p w14:paraId="4A3B8E9A" w14:textId="5F169ED9" w:rsidR="00ED7893" w:rsidRPr="0050007B" w:rsidRDefault="002F45A2" w:rsidP="0050007B">
      <w:pPr>
        <w:spacing w:before="120" w:after="120"/>
        <w:rPr>
          <w:rFonts w:ascii="Times New Roman" w:hAnsi="Times New Roman" w:cs="Times New Roman"/>
          <w:b/>
          <w:lang w:bidi="he-IL"/>
        </w:rPr>
      </w:pPr>
      <w:r w:rsidRPr="0050007B">
        <w:rPr>
          <w:rFonts w:ascii="Times New Roman" w:hAnsi="Times New Roman" w:cs="Times New Roman"/>
          <w:b/>
          <w:lang w:bidi="he-IL"/>
        </w:rPr>
        <w:t xml:space="preserve">3. </w:t>
      </w:r>
      <w:r w:rsidR="00ED7893" w:rsidRPr="0050007B">
        <w:rPr>
          <w:rFonts w:ascii="Times New Roman" w:hAnsi="Times New Roman" w:cs="Times New Roman"/>
          <w:b/>
          <w:lang w:bidi="he-IL"/>
        </w:rPr>
        <w:t xml:space="preserve">Related </w:t>
      </w:r>
      <w:proofErr w:type="gramStart"/>
      <w:r w:rsidR="00ED7893" w:rsidRPr="0050007B">
        <w:rPr>
          <w:rFonts w:ascii="Times New Roman" w:hAnsi="Times New Roman" w:cs="Times New Roman"/>
          <w:b/>
          <w:lang w:bidi="he-IL"/>
        </w:rPr>
        <w:t>Work(</w:t>
      </w:r>
      <w:proofErr w:type="gramEnd"/>
      <w:r w:rsidR="00ED7893" w:rsidRPr="0050007B">
        <w:rPr>
          <w:rFonts w:ascii="Times New Roman" w:hAnsi="Times New Roman" w:cs="Times New Roman"/>
          <w:b/>
          <w:lang w:bidi="he-IL"/>
        </w:rPr>
        <w:t>?)</w:t>
      </w:r>
    </w:p>
    <w:p w14:paraId="69DA7EB0" w14:textId="77777777" w:rsidR="00ED7893" w:rsidRPr="0050007B" w:rsidRDefault="00ED7893" w:rsidP="0050007B">
      <w:pPr>
        <w:spacing w:before="120" w:after="120"/>
        <w:rPr>
          <w:rFonts w:ascii="Times New Roman" w:hAnsi="Times New Roman" w:cs="Times New Roman"/>
          <w:b/>
          <w:lang w:bidi="he-IL"/>
        </w:rPr>
      </w:pPr>
    </w:p>
    <w:p w14:paraId="7E3B107B" w14:textId="77777777" w:rsidR="00ED7893" w:rsidRPr="0050007B" w:rsidRDefault="00ED7893" w:rsidP="0050007B">
      <w:pPr>
        <w:spacing w:before="120" w:after="120"/>
        <w:rPr>
          <w:rFonts w:ascii="Times New Roman" w:hAnsi="Times New Roman" w:cs="Times New Roman"/>
          <w:b/>
          <w:lang w:bidi="he-IL"/>
        </w:rPr>
      </w:pPr>
    </w:p>
    <w:p w14:paraId="3AF44A20" w14:textId="01D8E3EC" w:rsidR="00ED7893" w:rsidRPr="0050007B" w:rsidRDefault="002F45A2" w:rsidP="0050007B">
      <w:pPr>
        <w:spacing w:before="120" w:after="120"/>
        <w:rPr>
          <w:rFonts w:ascii="Times New Roman" w:hAnsi="Times New Roman" w:cs="Times New Roman"/>
          <w:b/>
          <w:lang w:bidi="he-IL"/>
        </w:rPr>
      </w:pPr>
      <w:r w:rsidRPr="0050007B">
        <w:rPr>
          <w:rFonts w:ascii="Times New Roman" w:hAnsi="Times New Roman" w:cs="Times New Roman"/>
          <w:b/>
          <w:lang w:bidi="he-IL"/>
        </w:rPr>
        <w:t xml:space="preserve">4. </w:t>
      </w:r>
      <w:r w:rsidR="00ED7893" w:rsidRPr="0050007B">
        <w:rPr>
          <w:rFonts w:ascii="Times New Roman" w:hAnsi="Times New Roman" w:cs="Times New Roman"/>
          <w:b/>
          <w:lang w:bidi="he-IL"/>
        </w:rPr>
        <w:t>Logistic Regression</w:t>
      </w:r>
    </w:p>
    <w:p w14:paraId="33963EF4" w14:textId="1F4F9931" w:rsidR="00B843B2" w:rsidRPr="0050007B" w:rsidRDefault="009C5B23" w:rsidP="0050007B">
      <w:pPr>
        <w:spacing w:before="120" w:after="120"/>
        <w:rPr>
          <w:rFonts w:ascii="Times New Roman" w:hAnsi="Times New Roman" w:cs="Times New Roman"/>
          <w:lang w:bidi="he-IL"/>
        </w:rPr>
      </w:pPr>
      <w:r w:rsidRPr="0050007B">
        <w:rPr>
          <w:rFonts w:ascii="Times New Roman" w:hAnsi="Times New Roman" w:cs="Times New Roman"/>
          <w:lang w:bidi="he-IL"/>
        </w:rPr>
        <w:t>In statistics, </w:t>
      </w:r>
      <w:r w:rsidRPr="0050007B">
        <w:rPr>
          <w:rFonts w:ascii="Times New Roman" w:hAnsi="Times New Roman" w:cs="Times New Roman"/>
          <w:bCs/>
          <w:lang w:bidi="he-IL"/>
        </w:rPr>
        <w:t>logistic regression</w:t>
      </w:r>
      <w:r w:rsidRPr="0050007B">
        <w:rPr>
          <w:rFonts w:ascii="Times New Roman" w:hAnsi="Times New Roman" w:cs="Times New Roman"/>
          <w:lang w:bidi="he-IL"/>
        </w:rPr>
        <w:t xml:space="preserve"> is a type </w:t>
      </w:r>
      <w:proofErr w:type="gramStart"/>
      <w:r w:rsidRPr="0050007B">
        <w:rPr>
          <w:rFonts w:ascii="Times New Roman" w:hAnsi="Times New Roman" w:cs="Times New Roman"/>
          <w:lang w:bidi="he-IL"/>
        </w:rPr>
        <w:t>of</w:t>
      </w:r>
      <w:proofErr w:type="gramEnd"/>
      <w:r w:rsidRPr="0050007B">
        <w:rPr>
          <w:rFonts w:ascii="Times New Roman" w:hAnsi="Times New Roman" w:cs="Times New Roman"/>
          <w:lang w:bidi="he-IL"/>
        </w:rPr>
        <w:t>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function. Logistic regression measures the relationship between a categorical dependent variable and usually a continuous independent variable (or several), by converting the dependent variable to probability scores</w:t>
      </w:r>
      <w:r w:rsidR="00B843B2" w:rsidRPr="0050007B">
        <w:rPr>
          <w:rFonts w:ascii="Times New Roman" w:hAnsi="Times New Roman" w:cs="Times New Roman"/>
          <w:lang w:bidi="he-IL"/>
        </w:rPr>
        <w:t>. We will use Logistic Regression</w:t>
      </w:r>
      <w:r w:rsidR="00B843B2" w:rsidRPr="0050007B">
        <w:rPr>
          <w:rFonts w:ascii="Times New Roman" w:hAnsi="Times New Roman" w:cs="Times New Roman"/>
          <w:vertAlign w:val="superscript"/>
          <w:lang w:bidi="he-IL"/>
        </w:rPr>
        <w:t xml:space="preserve"> </w:t>
      </w:r>
      <w:r w:rsidR="00B843B2" w:rsidRPr="0050007B">
        <w:rPr>
          <w:rFonts w:ascii="Times New Roman" w:hAnsi="Times New Roman" w:cs="Times New Roman"/>
          <w:lang w:bidi="he-IL"/>
        </w:rPr>
        <w:t>to predict if the genre of a given song. In addition to it, we will provide confidence percentage for that decision.</w:t>
      </w:r>
    </w:p>
    <w:p w14:paraId="25F9E70A" w14:textId="0E8313F3" w:rsidR="00B843B2" w:rsidRPr="0050007B" w:rsidRDefault="00B843B2" w:rsidP="0050007B">
      <w:pPr>
        <w:spacing w:before="120" w:after="120"/>
        <w:rPr>
          <w:rFonts w:ascii="Times New Roman" w:hAnsi="Times New Roman" w:cs="Times New Roman"/>
          <w:lang w:bidi="he-IL"/>
        </w:rPr>
      </w:pPr>
      <w:r w:rsidRPr="0050007B">
        <w:rPr>
          <w:rFonts w:ascii="Times New Roman" w:hAnsi="Times New Roman" w:cs="Times New Roman"/>
          <w:lang w:bidi="he-IL"/>
        </w:rPr>
        <w:lastRenderedPageBreak/>
        <w:t xml:space="preserve">The logistic regression methodology is based on a training set. A training set is a set of pre-defined cases of instances that have already been scored. In our case, we will define a set, which include a subsets of genres such that each genre will contain a group of songs belong to the certain genre. </w:t>
      </w:r>
    </w:p>
    <w:p w14:paraId="17F32538" w14:textId="7FCF9A7A" w:rsidR="00B843B2" w:rsidRPr="0050007B" w:rsidRDefault="00B843B2" w:rsidP="0050007B">
      <w:pPr>
        <w:spacing w:before="120" w:after="120"/>
        <w:rPr>
          <w:rFonts w:ascii="Times New Roman" w:hAnsi="Times New Roman" w:cs="Times New Roman"/>
          <w:lang w:bidi="he-IL"/>
        </w:rPr>
      </w:pPr>
      <w:r w:rsidRPr="0050007B">
        <w:rPr>
          <w:rFonts w:ascii="Times New Roman" w:hAnsi="Times New Roman" w:cs="Times New Roman"/>
          <w:lang w:bidi="he-IL"/>
        </w:rPr>
        <w:t>We will use [1] as our guidelines to build a proper logistic regression function.</w:t>
      </w:r>
    </w:p>
    <w:p w14:paraId="7F2140A6" w14:textId="7CC8C66F" w:rsidR="00B843B2" w:rsidRPr="0050007B" w:rsidRDefault="00F40D4A" w:rsidP="0050007B">
      <w:pPr>
        <w:spacing w:before="120" w:after="120"/>
        <w:rPr>
          <w:rFonts w:ascii="Times New Roman" w:hAnsi="Times New Roman" w:cs="Times New Roman"/>
          <w:lang w:bidi="he-IL"/>
        </w:rPr>
      </w:pPr>
      <w:r w:rsidRPr="0050007B">
        <w:rPr>
          <w:rFonts w:ascii="Times New Roman" w:hAnsi="Times New Roman" w:cs="Times New Roman"/>
          <w:lang w:bidi="he-IL"/>
        </w:rPr>
        <w:t>We</w:t>
      </w:r>
      <w:r w:rsidR="00B843B2" w:rsidRPr="0050007B">
        <w:rPr>
          <w:rFonts w:ascii="Times New Roman" w:hAnsi="Times New Roman" w:cs="Times New Roman"/>
          <w:lang w:bidi="he-IL"/>
        </w:rPr>
        <w:t xml:space="preserve"> will define a presence vector in which all members of that vector are the number of occurrences of each word in the song. If a certain word exists in the given inspected song we will mark the number occurrences in its index, 0 otherwise.</w:t>
      </w:r>
    </w:p>
    <w:p w14:paraId="1D1AD9F4" w14:textId="77777777" w:rsidR="00590A43" w:rsidRPr="0050007B" w:rsidRDefault="00B843B2" w:rsidP="0050007B">
      <w:pPr>
        <w:spacing w:before="120" w:after="120"/>
        <w:rPr>
          <w:rFonts w:ascii="Times New Roman" w:hAnsi="Times New Roman" w:cs="Times New Roman"/>
          <w:lang w:bidi="he-IL"/>
        </w:rPr>
      </w:pPr>
      <w:r w:rsidRPr="0050007B">
        <w:rPr>
          <w:rFonts w:ascii="Times New Roman" w:hAnsi="Times New Roman" w:cs="Times New Roman"/>
          <w:lang w:bidi="he-IL"/>
        </w:rPr>
        <w:t xml:space="preserve">Let Y be the result of the algorithm, if the song is considered as belong to the genre n, then Y=n. Moreover, we want to compute the probability that Y=n with a given set of seen words X. </w:t>
      </w:r>
      <w:r w:rsidR="00590A43" w:rsidRPr="0050007B">
        <w:rPr>
          <w:rFonts w:ascii="Times New Roman" w:hAnsi="Times New Roman" w:cs="Times New Roman"/>
          <w:lang w:bidi="he-IL"/>
        </w:rPr>
        <w:t>This is giving us a probability function:</w:t>
      </w:r>
      <w:r w:rsidR="00590A43" w:rsidRPr="0050007B">
        <w:rPr>
          <w:rFonts w:ascii="Times New Roman" w:hAnsi="Times New Roman" w:cs="Times New Roman"/>
          <w:lang w:bidi="he-IL"/>
        </w:rPr>
        <w:br/>
      </w:r>
      <w:proofErr w:type="gramStart"/>
      <w:r w:rsidR="00590A43" w:rsidRPr="0050007B">
        <w:rPr>
          <w:rFonts w:ascii="STIXGeneral-Regular" w:hAnsi="STIXGeneral-Regular" w:cs="STIXGeneral-Regular"/>
          <w:i/>
          <w:lang w:bidi="he-IL"/>
        </w:rPr>
        <w:t>𝑃</w:t>
      </w:r>
      <w:r w:rsidR="00590A43" w:rsidRPr="0050007B">
        <w:rPr>
          <w:rFonts w:ascii="Times New Roman" w:hAnsi="Times New Roman" w:cs="Times New Roman"/>
          <w:i/>
          <w:lang w:bidi="he-IL"/>
        </w:rPr>
        <w:t>(</w:t>
      </w:r>
      <w:proofErr w:type="gramEnd"/>
      <w:r w:rsidR="00590A43" w:rsidRPr="0050007B">
        <w:rPr>
          <w:rFonts w:ascii="STIXGeneral-Regular" w:hAnsi="STIXGeneral-Regular" w:cs="STIXGeneral-Regular"/>
          <w:i/>
          <w:lang w:bidi="he-IL"/>
        </w:rPr>
        <w:t>𝑌</w:t>
      </w:r>
      <w:r w:rsidR="00590A43" w:rsidRPr="0050007B">
        <w:rPr>
          <w:rFonts w:ascii="Times New Roman" w:hAnsi="Times New Roman" w:cs="Times New Roman"/>
          <w:i/>
          <w:lang w:bidi="he-IL"/>
        </w:rPr>
        <w:t>=1|</w:t>
      </w:r>
      <w:r w:rsidR="00590A43" w:rsidRPr="0050007B">
        <w:rPr>
          <w:rFonts w:ascii="STIXGeneral-Regular" w:hAnsi="STIXGeneral-Regular" w:cs="STIXGeneral-Regular"/>
          <w:i/>
          <w:lang w:bidi="he-IL"/>
        </w:rPr>
        <w:t>𝑋</w:t>
      </w:r>
      <w:r w:rsidR="00590A43" w:rsidRPr="0050007B">
        <w:rPr>
          <w:rFonts w:ascii="Times New Roman" w:hAnsi="Times New Roman" w:cs="Times New Roman"/>
          <w:i/>
          <w:lang w:bidi="he-IL"/>
        </w:rPr>
        <w:t>)</w:t>
      </w:r>
    </w:p>
    <w:p w14:paraId="39BA0E3A" w14:textId="2A282EB3" w:rsidR="00B843B2" w:rsidRPr="0050007B" w:rsidRDefault="00590A43" w:rsidP="0050007B">
      <w:pPr>
        <w:spacing w:before="120" w:after="120"/>
        <w:rPr>
          <w:rFonts w:ascii="Times New Roman" w:hAnsi="Times New Roman" w:cs="Times New Roman"/>
          <w:lang w:bidi="he-IL"/>
        </w:rPr>
      </w:pPr>
      <w:r w:rsidRPr="0050007B">
        <w:rPr>
          <w:rFonts w:ascii="Times New Roman" w:hAnsi="Times New Roman" w:cs="Times New Roman"/>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Default="002F45A2" w:rsidP="0050007B">
      <w:pPr>
        <w:spacing w:before="120" w:after="120"/>
        <w:rPr>
          <w:rFonts w:ascii="Times New Roman" w:hAnsi="Times New Roman" w:cs="Times New Roman"/>
          <w:lang w:bidi="he-IL"/>
        </w:rPr>
      </w:pPr>
    </w:p>
    <w:p w14:paraId="6DB76D38" w14:textId="65494F2A" w:rsidR="00C7606D" w:rsidRDefault="00C7606D" w:rsidP="00C7606D">
      <w:pPr>
        <w:spacing w:before="120" w:after="120"/>
        <w:rPr>
          <w:rFonts w:ascii="Times New Roman" w:hAnsi="Times New Roman" w:cs="Times New Roman"/>
          <w:b/>
          <w:bCs/>
          <w:lang w:bidi="he-IL"/>
        </w:rPr>
      </w:pPr>
      <w:r w:rsidRPr="0050007B">
        <w:rPr>
          <w:rFonts w:ascii="Times New Roman" w:hAnsi="Times New Roman" w:cs="Times New Roman"/>
          <w:b/>
          <w:lang w:bidi="he-IL"/>
        </w:rPr>
        <w:t xml:space="preserve">4.1. </w:t>
      </w:r>
      <w:r>
        <w:rPr>
          <w:rFonts w:ascii="Times New Roman" w:hAnsi="Times New Roman" w:cs="Times New Roman"/>
          <w:b/>
          <w:bCs/>
          <w:lang w:bidi="he-IL"/>
        </w:rPr>
        <w:t>High Level Architecture</w:t>
      </w:r>
    </w:p>
    <w:p w14:paraId="7D0DCA8E" w14:textId="77777777" w:rsidR="00CC4619" w:rsidRDefault="00C7606D" w:rsidP="0050007B">
      <w:pPr>
        <w:spacing w:before="120" w:after="120"/>
        <w:rPr>
          <w:rFonts w:ascii="Times New Roman" w:hAnsi="Times New Roman" w:cs="Times New Roman"/>
          <w:lang w:bidi="he-IL"/>
        </w:rPr>
      </w:pPr>
      <w:r>
        <w:rPr>
          <w:rFonts w:ascii="Times New Roman" w:hAnsi="Times New Roman" w:cs="Times New Roman"/>
          <w:lang w:bidi="he-IL"/>
        </w:rPr>
        <w:t>In the following figure the system architecture can be overviewed in the bird’s eye.</w:t>
      </w:r>
    </w:p>
    <w:p w14:paraId="1223186E" w14:textId="15209CD4" w:rsidR="00C7606D" w:rsidRDefault="00CC4619" w:rsidP="0050007B">
      <w:pPr>
        <w:spacing w:before="120" w:after="120"/>
        <w:rPr>
          <w:rFonts w:ascii="Times New Roman" w:hAnsi="Times New Roman" w:cs="Times New Roman"/>
          <w:lang w:bidi="he-IL"/>
        </w:rPr>
      </w:pPr>
      <w:bookmarkStart w:id="0" w:name="_GoBack"/>
      <w:bookmarkEnd w:id="0"/>
      <w:r>
        <w:rPr>
          <w:rFonts w:ascii="Times New Roman" w:hAnsi="Times New Roman" w:cs="Times New Roman"/>
          <w:noProof/>
        </w:rPr>
        <w:drawing>
          <wp:inline distT="0" distB="0" distL="0" distR="0" wp14:anchorId="62E69961" wp14:editId="64B18966">
            <wp:extent cx="2759710" cy="1534795"/>
            <wp:effectExtent l="0" t="0" r="8890" b="0"/>
            <wp:docPr id="6" name="Picture 6" descr="MacBookPro:Users:zivl:song_clasifi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zivl:song_clasifier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710" cy="1534795"/>
                    </a:xfrm>
                    <a:prstGeom prst="rect">
                      <a:avLst/>
                    </a:prstGeom>
                    <a:noFill/>
                    <a:ln>
                      <a:noFill/>
                    </a:ln>
                  </pic:spPr>
                </pic:pic>
              </a:graphicData>
            </a:graphic>
          </wp:inline>
        </w:drawing>
      </w:r>
    </w:p>
    <w:p w14:paraId="699982A2" w14:textId="77777777" w:rsidR="00C7606D" w:rsidRDefault="00C7606D" w:rsidP="0050007B">
      <w:pPr>
        <w:spacing w:before="120" w:after="120"/>
        <w:rPr>
          <w:rFonts w:ascii="Times New Roman" w:hAnsi="Times New Roman" w:cs="Times New Roman"/>
          <w:lang w:bidi="he-IL"/>
        </w:rPr>
      </w:pPr>
      <w:r>
        <w:rPr>
          <w:rFonts w:ascii="Times New Roman" w:hAnsi="Times New Roman" w:cs="Times New Roman"/>
          <w:lang w:bidi="he-IL"/>
        </w:rPr>
        <w:t>Each examined song is being processed in this following pseudo-code:</w:t>
      </w:r>
    </w:p>
    <w:p w14:paraId="611C2B7C" w14:textId="75FFB508" w:rsidR="00C7606D" w:rsidRPr="00C7606D" w:rsidRDefault="00C7606D" w:rsidP="00C7606D">
      <w:pPr>
        <w:pStyle w:val="ListParagraph"/>
        <w:numPr>
          <w:ilvl w:val="0"/>
          <w:numId w:val="4"/>
        </w:numPr>
        <w:spacing w:before="120" w:after="120"/>
        <w:rPr>
          <w:rFonts w:ascii="Times New Roman" w:hAnsi="Times New Roman" w:cs="Times New Roman"/>
          <w:lang w:bidi="he-IL"/>
        </w:rPr>
      </w:pPr>
      <w:r w:rsidRPr="00C7606D">
        <w:rPr>
          <w:rFonts w:ascii="Times New Roman" w:hAnsi="Times New Roman" w:cs="Times New Roman"/>
          <w:lang w:bidi="he-IL"/>
        </w:rPr>
        <w:lastRenderedPageBreak/>
        <w:t>Extract the song’s lyrics while ignoring predefined words.</w:t>
      </w:r>
    </w:p>
    <w:p w14:paraId="31ADA59E" w14:textId="6CC5159F" w:rsidR="00C7606D" w:rsidRDefault="00C7606D" w:rsidP="00C7606D">
      <w:pPr>
        <w:pStyle w:val="ListParagraph"/>
        <w:numPr>
          <w:ilvl w:val="0"/>
          <w:numId w:val="4"/>
        </w:numPr>
        <w:spacing w:before="120" w:after="120"/>
        <w:rPr>
          <w:rFonts w:ascii="Times New Roman" w:hAnsi="Times New Roman" w:cs="Times New Roman"/>
          <w:lang w:bidi="he-IL"/>
        </w:rPr>
      </w:pPr>
      <w:r>
        <w:rPr>
          <w:rFonts w:ascii="Times New Roman" w:hAnsi="Times New Roman" w:cs="Times New Roman"/>
          <w:lang w:bidi="he-IL"/>
        </w:rPr>
        <w:t>The words are given as input to an already trained model</w:t>
      </w:r>
    </w:p>
    <w:p w14:paraId="219F0665" w14:textId="62FE6C5B" w:rsidR="00C7606D" w:rsidRDefault="00C7606D" w:rsidP="00C7606D">
      <w:pPr>
        <w:pStyle w:val="ListParagraph"/>
        <w:numPr>
          <w:ilvl w:val="0"/>
          <w:numId w:val="4"/>
        </w:numPr>
        <w:spacing w:before="120" w:after="120"/>
        <w:rPr>
          <w:rFonts w:ascii="Times New Roman" w:hAnsi="Times New Roman" w:cs="Times New Roman"/>
          <w:lang w:bidi="he-IL"/>
        </w:rPr>
      </w:pPr>
      <w:r>
        <w:rPr>
          <w:rFonts w:ascii="Times New Roman" w:hAnsi="Times New Roman" w:cs="Times New Roman"/>
          <w:lang w:bidi="he-IL"/>
        </w:rPr>
        <w:t>The model calculates its genre prediction regarding the given song.</w:t>
      </w:r>
    </w:p>
    <w:p w14:paraId="5CC09419" w14:textId="148F200C" w:rsidR="00C7606D" w:rsidRPr="00C7606D" w:rsidRDefault="00C7606D" w:rsidP="00C7606D">
      <w:pPr>
        <w:pStyle w:val="ListParagraph"/>
        <w:numPr>
          <w:ilvl w:val="0"/>
          <w:numId w:val="4"/>
        </w:numPr>
        <w:spacing w:before="120" w:after="120"/>
        <w:rPr>
          <w:rFonts w:ascii="Times New Roman" w:hAnsi="Times New Roman" w:cs="Times New Roman"/>
          <w:lang w:bidi="he-IL"/>
        </w:rPr>
      </w:pPr>
      <w:r>
        <w:rPr>
          <w:rFonts w:ascii="Times New Roman" w:hAnsi="Times New Roman" w:cs="Times New Roman"/>
          <w:lang w:bidi="he-IL"/>
        </w:rPr>
        <w:t>We get a result of the final genre prediction and a confidence level of its prediction.</w:t>
      </w:r>
    </w:p>
    <w:p w14:paraId="05752E1B" w14:textId="5E7B0CF9" w:rsidR="002F45A2" w:rsidRPr="00C7606D" w:rsidRDefault="00C7606D" w:rsidP="0050007B">
      <w:pPr>
        <w:spacing w:before="120" w:after="120"/>
        <w:rPr>
          <w:rFonts w:ascii="Times New Roman" w:hAnsi="Times New Roman" w:cs="Times New Roman"/>
          <w:b/>
          <w:lang w:bidi="he-IL"/>
        </w:rPr>
      </w:pPr>
      <w:r>
        <w:rPr>
          <w:rFonts w:ascii="Times New Roman" w:hAnsi="Times New Roman" w:cs="Times New Roman"/>
          <w:b/>
          <w:lang w:bidi="he-IL"/>
        </w:rPr>
        <w:t>4.2</w:t>
      </w:r>
      <w:r w:rsidR="002F45A2" w:rsidRPr="0050007B">
        <w:rPr>
          <w:rFonts w:ascii="Times New Roman" w:hAnsi="Times New Roman" w:cs="Times New Roman"/>
          <w:b/>
          <w:lang w:bidi="he-IL"/>
        </w:rPr>
        <w:t xml:space="preserve">. </w:t>
      </w:r>
      <w:r w:rsidR="002F45A2" w:rsidRPr="0050007B">
        <w:rPr>
          <w:rFonts w:ascii="Times New Roman" w:hAnsi="Times New Roman" w:cs="Times New Roman"/>
          <w:b/>
          <w:bCs/>
          <w:lang w:bidi="he-IL"/>
        </w:rPr>
        <w:t>Fields and examples of applications</w:t>
      </w:r>
    </w:p>
    <w:p w14:paraId="42B21AA1" w14:textId="5424CDC0" w:rsidR="002F45A2" w:rsidRPr="0050007B" w:rsidRDefault="002F45A2" w:rsidP="0050007B">
      <w:pPr>
        <w:spacing w:before="120" w:after="120"/>
        <w:rPr>
          <w:rFonts w:ascii="Times New Roman" w:hAnsi="Times New Roman" w:cs="Times New Roman"/>
          <w:lang w:bidi="he-IL"/>
        </w:rPr>
      </w:pPr>
      <w:r w:rsidRPr="0050007B">
        <w:rPr>
          <w:rFonts w:ascii="Times New Roman" w:hAnsi="Times New Roman" w:cs="Times New Roman"/>
          <w:lang w:bidi="he-IL"/>
        </w:rPr>
        <w:t xml:space="preserve">Logistic regression is used extensively in numerous disciplines, including the medical and social science fields. For example, </w:t>
      </w:r>
      <w:proofErr w:type="gramStart"/>
      <w:r w:rsidRPr="0050007B">
        <w:rPr>
          <w:rFonts w:ascii="Times New Roman" w:hAnsi="Times New Roman" w:cs="Times New Roman"/>
          <w:lang w:bidi="he-IL"/>
        </w:rPr>
        <w:t>the Trauma and Injury Severity Score (TRISS), which is widely used to predict mortality in injured patients, was originally developed by Boyd et al. using logistic regression [3]</w:t>
      </w:r>
      <w:proofErr w:type="gramEnd"/>
      <w:r w:rsidRPr="0050007B">
        <w:rPr>
          <w:rFonts w:ascii="Times New Roman" w:hAnsi="Times New Roman" w:cs="Times New Roman"/>
          <w:lang w:bidi="he-IL"/>
        </w:rPr>
        <w:t>. Logistic regression might be used to predict whether a patient has a given disease (e.g. diabetes), based on observed characteristics of the patient (age, gender, body mass index, results of various blood tests, etc.). Another example might be to predict whether an American voter will vote Democratic or Republican, based on age, income, gender, race, state of residence, votes in previous elections, etc</w:t>
      </w:r>
      <w:r w:rsidR="00925914" w:rsidRPr="0050007B">
        <w:rPr>
          <w:rFonts w:ascii="Times New Roman" w:hAnsi="Times New Roman" w:cs="Times New Roman"/>
          <w:lang w:bidi="he-IL"/>
        </w:rPr>
        <w:t>. [4].</w:t>
      </w:r>
      <w:r w:rsidRPr="0050007B">
        <w:rPr>
          <w:rFonts w:ascii="Times New Roman" w:hAnsi="Times New Roman" w:cs="Times New Roman"/>
          <w:lang w:bidi="he-IL"/>
        </w:rPr>
        <w:t xml:space="preserve"> The technique can also be used in engineering, especially for predicting the probability of failure of a given process, system or product</w:t>
      </w:r>
      <w:r w:rsidR="00B101B2" w:rsidRPr="0050007B">
        <w:rPr>
          <w:rFonts w:ascii="Times New Roman" w:hAnsi="Times New Roman" w:cs="Times New Roman"/>
          <w:lang w:bidi="he-IL"/>
        </w:rPr>
        <w:t xml:space="preserve"> [5].</w:t>
      </w:r>
      <w:r w:rsidRPr="0050007B">
        <w:rPr>
          <w:rFonts w:ascii="Times New Roman" w:hAnsi="Times New Roman" w:cs="Times New Roman"/>
          <w:lang w:bidi="he-IL"/>
        </w:rPr>
        <w:t> It is also used in marketing applications such as prediction of a customer's propensity to purchase a product or cease a subscription, et</w:t>
      </w:r>
      <w:r w:rsidR="00B101B2" w:rsidRPr="0050007B">
        <w:rPr>
          <w:rFonts w:ascii="Times New Roman" w:hAnsi="Times New Roman" w:cs="Times New Roman"/>
          <w:lang w:bidi="he-IL"/>
        </w:rPr>
        <w:t xml:space="preserve">c. </w:t>
      </w:r>
      <w:r w:rsidRPr="0050007B">
        <w:rPr>
          <w:rFonts w:ascii="Times New Roman" w:hAnsi="Times New Roman" w:cs="Times New Roman"/>
          <w:lang w:bidi="he-IL"/>
        </w:rPr>
        <w:t xml:space="preserve">In economics it can be used to predict the likelihood of a person's choosing to be in the labor force, and a business application would be to predict the </w:t>
      </w:r>
      <w:proofErr w:type="spellStart"/>
      <w:r w:rsidRPr="0050007B">
        <w:rPr>
          <w:rFonts w:ascii="Times New Roman" w:hAnsi="Times New Roman" w:cs="Times New Roman"/>
          <w:lang w:bidi="he-IL"/>
        </w:rPr>
        <w:t>likehood</w:t>
      </w:r>
      <w:proofErr w:type="spellEnd"/>
      <w:r w:rsidRPr="0050007B">
        <w:rPr>
          <w:rFonts w:ascii="Times New Roman" w:hAnsi="Times New Roman" w:cs="Times New Roman"/>
          <w:lang w:bidi="he-IL"/>
        </w:rPr>
        <w:t xml:space="preserve"> of a homeowner defaulting on a mortgage.</w:t>
      </w:r>
    </w:p>
    <w:p w14:paraId="45B46309" w14:textId="4FAD7A6A" w:rsidR="002F45A2" w:rsidRPr="0050007B" w:rsidRDefault="002F45A2" w:rsidP="0050007B">
      <w:pPr>
        <w:spacing w:before="120" w:after="120"/>
        <w:rPr>
          <w:rFonts w:ascii="Times New Roman" w:hAnsi="Times New Roman" w:cs="Times New Roman"/>
          <w:lang w:bidi="he-IL"/>
        </w:rPr>
      </w:pPr>
      <w:r w:rsidRPr="0050007B">
        <w:rPr>
          <w:rFonts w:ascii="Times New Roman" w:hAnsi="Times New Roman" w:cs="Times New Roman"/>
          <w:lang w:bidi="he-IL"/>
        </w:rPr>
        <w:t xml:space="preserve">In each of these instances, a logistic regression model would compute the relevant odds for each predictor or interaction term, take the natural logarithm of the odds (compute the </w:t>
      </w:r>
      <w:proofErr w:type="spellStart"/>
      <w:r w:rsidRPr="0050007B">
        <w:rPr>
          <w:rFonts w:ascii="Times New Roman" w:hAnsi="Times New Roman" w:cs="Times New Roman"/>
          <w:lang w:bidi="he-IL"/>
        </w:rPr>
        <w:t>logit</w:t>
      </w:r>
      <w:proofErr w:type="spellEnd"/>
      <w:r w:rsidRPr="0050007B">
        <w:rPr>
          <w:rFonts w:ascii="Times New Roman" w:hAnsi="Times New Roman" w:cs="Times New Roman"/>
          <w:lang w:bidi="he-IL"/>
        </w:rPr>
        <w:t xml:space="preserve">), perform a linear regression on the predicted values of the </w:t>
      </w:r>
      <w:proofErr w:type="spellStart"/>
      <w:r w:rsidRPr="0050007B">
        <w:rPr>
          <w:rFonts w:ascii="Times New Roman" w:hAnsi="Times New Roman" w:cs="Times New Roman"/>
          <w:lang w:bidi="he-IL"/>
        </w:rPr>
        <w:t>logit</w:t>
      </w:r>
      <w:proofErr w:type="spellEnd"/>
      <w:r w:rsidRPr="0050007B">
        <w:rPr>
          <w:rFonts w:ascii="Times New Roman" w:hAnsi="Times New Roman" w:cs="Times New Roman"/>
          <w:lang w:bidi="he-IL"/>
        </w:rPr>
        <w:t xml:space="preserve">, then take the exponential function of the </w:t>
      </w:r>
      <w:proofErr w:type="spellStart"/>
      <w:r w:rsidRPr="0050007B">
        <w:rPr>
          <w:rFonts w:ascii="Times New Roman" w:hAnsi="Times New Roman" w:cs="Times New Roman"/>
          <w:lang w:bidi="he-IL"/>
        </w:rPr>
        <w:t>logit</w:t>
      </w:r>
      <w:proofErr w:type="spellEnd"/>
      <w:r w:rsidRPr="0050007B">
        <w:rPr>
          <w:rFonts w:ascii="Times New Roman" w:hAnsi="Times New Roman" w:cs="Times New Roman"/>
          <w:lang w:bidi="he-IL"/>
        </w:rPr>
        <w:t xml:space="preserve"> to compute the odds ratio. Conditional random fields, an extension of logistic regression to sequential data, are </w:t>
      </w:r>
      <w:r w:rsidRPr="0050007B">
        <w:rPr>
          <w:rFonts w:ascii="Times New Roman" w:hAnsi="Times New Roman" w:cs="Times New Roman"/>
          <w:lang w:bidi="he-IL"/>
        </w:rPr>
        <w:lastRenderedPageBreak/>
        <w:t>used in natural language processing</w:t>
      </w:r>
      <w:r w:rsidR="00752D97" w:rsidRPr="0050007B">
        <w:rPr>
          <w:rFonts w:ascii="Times New Roman" w:hAnsi="Times New Roman" w:cs="Times New Roman"/>
          <w:lang w:bidi="he-IL"/>
        </w:rPr>
        <w:t xml:space="preserve"> – and this is exactly our case!</w:t>
      </w:r>
    </w:p>
    <w:p w14:paraId="78AC7639" w14:textId="77777777" w:rsidR="002F45A2" w:rsidRPr="0050007B" w:rsidRDefault="002F45A2" w:rsidP="0050007B">
      <w:pPr>
        <w:spacing w:before="120" w:after="120"/>
        <w:rPr>
          <w:rFonts w:ascii="Times New Roman" w:hAnsi="Times New Roman" w:cs="Times New Roman"/>
          <w:lang w:bidi="he-IL"/>
        </w:rPr>
      </w:pPr>
    </w:p>
    <w:p w14:paraId="48CC88D0" w14:textId="5EE544D8" w:rsidR="00ED7893" w:rsidRDefault="009659E8" w:rsidP="0050007B">
      <w:pPr>
        <w:spacing w:before="120" w:after="120"/>
        <w:rPr>
          <w:rFonts w:ascii="Times New Roman" w:hAnsi="Times New Roman" w:cs="Times New Roman"/>
          <w:b/>
          <w:bCs/>
          <w:lang w:bidi="he-IL"/>
        </w:rPr>
      </w:pPr>
      <w:r w:rsidRPr="0050007B">
        <w:rPr>
          <w:rFonts w:ascii="Times New Roman" w:hAnsi="Times New Roman" w:cs="Times New Roman"/>
          <w:b/>
          <w:bCs/>
          <w:lang w:bidi="he-IL"/>
        </w:rPr>
        <w:t xml:space="preserve">5. </w:t>
      </w:r>
      <w:r w:rsidR="00B9221E" w:rsidRPr="0050007B">
        <w:rPr>
          <w:rFonts w:ascii="Times New Roman" w:hAnsi="Times New Roman" w:cs="Times New Roman"/>
          <w:b/>
          <w:bCs/>
          <w:lang w:bidi="he-IL"/>
        </w:rPr>
        <w:t>Results</w:t>
      </w:r>
    </w:p>
    <w:p w14:paraId="699C23F8" w14:textId="1827494D" w:rsidR="00733924" w:rsidRPr="00F2656A" w:rsidRDefault="00F2656A" w:rsidP="00F2656A">
      <w:pPr>
        <w:spacing w:before="120" w:after="120"/>
        <w:rPr>
          <w:rFonts w:ascii="Times New Roman" w:hAnsi="Times New Roman" w:cs="Times New Roman"/>
          <w:lang w:bidi="he-IL"/>
        </w:rPr>
      </w:pPr>
      <w:r w:rsidRPr="00F2656A">
        <w:rPr>
          <w:rFonts w:ascii="Times New Roman" w:hAnsi="Times New Roman" w:cs="Times New Roman"/>
          <w:lang w:bidi="he-IL"/>
        </w:rPr>
        <w:t>W</w:t>
      </w:r>
      <w:r>
        <w:rPr>
          <w:rFonts w:ascii="Times New Roman" w:hAnsi="Times New Roman" w:cs="Times New Roman"/>
          <w:lang w:bidi="he-IL"/>
        </w:rPr>
        <w:t>e</w:t>
      </w:r>
      <w:r w:rsidRPr="00F2656A">
        <w:rPr>
          <w:rFonts w:ascii="Times New Roman" w:hAnsi="Times New Roman" w:cs="Times New Roman"/>
          <w:lang w:bidi="he-IL"/>
        </w:rPr>
        <w:t>’ve</w:t>
      </w:r>
      <w:r>
        <w:rPr>
          <w:rFonts w:ascii="Times New Roman" w:hAnsi="Times New Roman" w:cs="Times New Roman"/>
          <w:lang w:bidi="he-IL"/>
        </w:rPr>
        <w:t xml:space="preserve"> run the program over several configurations, and reached somewhat surprising results. Our baseline check was based on a simple word-bucket, and it reached 62.4% correct predictions – the most accurate genres were Metal &amp; Blues, while Rap, Rock &amp; Pop were around 50% accuracy each. </w:t>
      </w:r>
    </w:p>
    <w:p w14:paraId="5F954089" w14:textId="0BC62BEB" w:rsidR="00C01143" w:rsidRDefault="005A46CE" w:rsidP="0050007B">
      <w:pPr>
        <w:spacing w:before="120" w:after="120"/>
        <w:rPr>
          <w:rFonts w:ascii="Times New Roman" w:hAnsi="Times New Roman" w:cs="Times New Roman"/>
          <w:lang w:bidi="he-IL"/>
        </w:rPr>
      </w:pPr>
      <w:r>
        <w:rPr>
          <w:noProof/>
        </w:rPr>
        <w:drawing>
          <wp:inline distT="0" distB="0" distL="0" distR="0" wp14:anchorId="4C8F862D" wp14:editId="18C9CB1A">
            <wp:extent cx="2769870" cy="1661795"/>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33C73F" w14:textId="20B41E0D"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To this we added additional checks – we tested the addition five additional information points:</w:t>
      </w:r>
      <w:r>
        <w:rPr>
          <w:rFonts w:ascii="Times New Roman" w:hAnsi="Times New Roman" w:cs="Times New Roman"/>
          <w:lang w:bidi="he-IL"/>
        </w:rPr>
        <w:br/>
        <w:t>a. the song’s length.</w:t>
      </w:r>
    </w:p>
    <w:p w14:paraId="32707E90" w14:textId="1F256291"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 xml:space="preserve">b. </w:t>
      </w:r>
      <w:proofErr w:type="gramStart"/>
      <w:r>
        <w:rPr>
          <w:rFonts w:ascii="Times New Roman" w:hAnsi="Times New Roman" w:cs="Times New Roman"/>
          <w:lang w:bidi="he-IL"/>
        </w:rPr>
        <w:t>the</w:t>
      </w:r>
      <w:proofErr w:type="gramEnd"/>
      <w:r>
        <w:rPr>
          <w:rFonts w:ascii="Times New Roman" w:hAnsi="Times New Roman" w:cs="Times New Roman"/>
          <w:lang w:bidi="he-IL"/>
        </w:rPr>
        <w:t xml:space="preserve"> average line’s length.</w:t>
      </w:r>
    </w:p>
    <w:p w14:paraId="6627C7B5" w14:textId="43175137"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 xml:space="preserve">c. </w:t>
      </w:r>
      <w:proofErr w:type="gramStart"/>
      <w:r>
        <w:rPr>
          <w:rFonts w:ascii="Times New Roman" w:hAnsi="Times New Roman" w:cs="Times New Roman"/>
          <w:lang w:bidi="he-IL"/>
        </w:rPr>
        <w:t>and</w:t>
      </w:r>
      <w:proofErr w:type="gramEnd"/>
      <w:r>
        <w:rPr>
          <w:rFonts w:ascii="Times New Roman" w:hAnsi="Times New Roman" w:cs="Times New Roman"/>
          <w:lang w:bidi="he-IL"/>
        </w:rPr>
        <w:t xml:space="preserve"> average amount of appearances for all the words in the song – how reused are the words. </w:t>
      </w:r>
    </w:p>
    <w:p w14:paraId="78431928" w14:textId="580F2619"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 xml:space="preserve">d. </w:t>
      </w:r>
      <w:proofErr w:type="gramStart"/>
      <w:r>
        <w:rPr>
          <w:rFonts w:ascii="Times New Roman" w:hAnsi="Times New Roman" w:cs="Times New Roman"/>
          <w:lang w:bidi="he-IL"/>
        </w:rPr>
        <w:t>how</w:t>
      </w:r>
      <w:proofErr w:type="gramEnd"/>
      <w:r>
        <w:rPr>
          <w:rFonts w:ascii="Times New Roman" w:hAnsi="Times New Roman" w:cs="Times New Roman"/>
          <w:lang w:bidi="he-IL"/>
        </w:rPr>
        <w:t xml:space="preserve"> diverse are the song’s lyrics – how many different words were in it, in relation to its length. </w:t>
      </w:r>
    </w:p>
    <w:p w14:paraId="6003A3C0" w14:textId="55A94DEC" w:rsidR="00F2656A" w:rsidRDefault="00F2656A" w:rsidP="00BA6993">
      <w:pPr>
        <w:spacing w:before="120" w:after="120"/>
        <w:rPr>
          <w:rFonts w:ascii="Times New Roman" w:hAnsi="Times New Roman" w:cs="Times New Roman"/>
          <w:lang w:bidi="he-IL"/>
        </w:rPr>
      </w:pPr>
      <w:r>
        <w:rPr>
          <w:rFonts w:ascii="Times New Roman" w:hAnsi="Times New Roman" w:cs="Times New Roman"/>
          <w:lang w:bidi="he-IL"/>
        </w:rPr>
        <w:t xml:space="preserve">e.  </w:t>
      </w:r>
      <w:proofErr w:type="gramStart"/>
      <w:r>
        <w:rPr>
          <w:rFonts w:ascii="Times New Roman" w:hAnsi="Times New Roman" w:cs="Times New Roman"/>
          <w:lang w:bidi="he-IL"/>
        </w:rPr>
        <w:t>how</w:t>
      </w:r>
      <w:proofErr w:type="gramEnd"/>
      <w:r>
        <w:rPr>
          <w:rFonts w:ascii="Times New Roman" w:hAnsi="Times New Roman" w:cs="Times New Roman"/>
          <w:lang w:bidi="he-IL"/>
        </w:rPr>
        <w:t xml:space="preserve"> original are its lyrics </w:t>
      </w:r>
      <w:r w:rsidR="00BA6993">
        <w:rPr>
          <w:rFonts w:ascii="Times New Roman" w:hAnsi="Times New Roman" w:cs="Times New Roman"/>
          <w:lang w:bidi="he-IL"/>
        </w:rPr>
        <w:t>–</w:t>
      </w:r>
      <w:r>
        <w:rPr>
          <w:rFonts w:ascii="Times New Roman" w:hAnsi="Times New Roman" w:cs="Times New Roman"/>
          <w:lang w:bidi="he-IL"/>
        </w:rPr>
        <w:t xml:space="preserve"> </w:t>
      </w:r>
      <w:r w:rsidR="00BA6993">
        <w:rPr>
          <w:rFonts w:ascii="Times New Roman" w:hAnsi="Times New Roman" w:cs="Times New Roman"/>
          <w:lang w:bidi="he-IL"/>
        </w:rPr>
        <w:t xml:space="preserve">how much were the song’s lyrics used in other songs. </w:t>
      </w:r>
      <w:r w:rsidR="00BA6993">
        <w:rPr>
          <w:rFonts w:ascii="Times New Roman" w:hAnsi="Times New Roman" w:cs="Times New Roman"/>
          <w:lang w:bidi="he-IL"/>
        </w:rPr>
        <w:br/>
        <w:t xml:space="preserve">As it turned out, only checks </w:t>
      </w:r>
      <w:proofErr w:type="gramStart"/>
      <w:r w:rsidR="00BA6993">
        <w:rPr>
          <w:rFonts w:ascii="Times New Roman" w:hAnsi="Times New Roman" w:cs="Times New Roman"/>
          <w:lang w:bidi="he-IL"/>
        </w:rPr>
        <w:t>b and e</w:t>
      </w:r>
      <w:proofErr w:type="gramEnd"/>
      <w:r w:rsidR="00BA6993">
        <w:rPr>
          <w:rFonts w:ascii="Times New Roman" w:hAnsi="Times New Roman" w:cs="Times New Roman"/>
          <w:lang w:bidi="he-IL"/>
        </w:rPr>
        <w:t xml:space="preserve"> improved the results, but only to 64.8%:</w:t>
      </w:r>
    </w:p>
    <w:p w14:paraId="50F66DE5" w14:textId="42F41186" w:rsidR="00E80F1B" w:rsidRDefault="005A46CE" w:rsidP="0050007B">
      <w:pPr>
        <w:spacing w:before="120" w:after="120"/>
        <w:rPr>
          <w:rFonts w:ascii="Times New Roman" w:hAnsi="Times New Roman" w:cs="Times New Roman"/>
          <w:lang w:bidi="he-IL"/>
        </w:rPr>
      </w:pPr>
      <w:r>
        <w:rPr>
          <w:noProof/>
        </w:rPr>
        <w:drawing>
          <wp:inline distT="0" distB="0" distL="0" distR="0" wp14:anchorId="285109EA" wp14:editId="21C35419">
            <wp:extent cx="2769870" cy="1641475"/>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F3D03" w14:textId="04CD2172" w:rsidR="00BA6993" w:rsidRDefault="00BA6993" w:rsidP="0050007B">
      <w:pPr>
        <w:spacing w:before="120" w:after="120"/>
        <w:rPr>
          <w:rFonts w:ascii="Times New Roman" w:hAnsi="Times New Roman" w:cs="Times New Roman"/>
          <w:lang w:bidi="he-IL"/>
        </w:rPr>
      </w:pPr>
      <w:r>
        <w:rPr>
          <w:rFonts w:ascii="Times New Roman" w:hAnsi="Times New Roman" w:cs="Times New Roman"/>
          <w:lang w:bidi="he-IL"/>
        </w:rPr>
        <w:lastRenderedPageBreak/>
        <w:t>We tried to pla</w:t>
      </w:r>
      <w:r w:rsidR="008E3730">
        <w:rPr>
          <w:rFonts w:ascii="Times New Roman" w:hAnsi="Times New Roman" w:cs="Times New Roman"/>
          <w:lang w:bidi="he-IL"/>
        </w:rPr>
        <w:t xml:space="preserve">y with an additional variable, which is </w:t>
      </w:r>
      <w:r>
        <w:rPr>
          <w:rFonts w:ascii="Times New Roman" w:hAnsi="Times New Roman" w:cs="Times New Roman"/>
          <w:lang w:bidi="he-IL"/>
        </w:rPr>
        <w:t>the</w:t>
      </w:r>
      <w:r w:rsidR="008E3730">
        <w:rPr>
          <w:rFonts w:ascii="Times New Roman" w:hAnsi="Times New Roman" w:cs="Times New Roman"/>
          <w:lang w:bidi="he-IL"/>
        </w:rPr>
        <w:t xml:space="preserve"> cost of</w:t>
      </w:r>
      <w:r>
        <w:rPr>
          <w:rFonts w:ascii="Times New Roman" w:hAnsi="Times New Roman" w:cs="Times New Roman"/>
          <w:lang w:bidi="he-IL"/>
        </w:rPr>
        <w:t xml:space="preserve"> constraint </w:t>
      </w:r>
      <w:r w:rsidR="00E52301">
        <w:rPr>
          <w:rFonts w:ascii="Times New Roman" w:hAnsi="Times New Roman" w:cs="Times New Roman"/>
          <w:lang w:bidi="he-IL"/>
        </w:rPr>
        <w:t>violation. As part of the algorithm, it considers this value to apply the penalty value of the distance from the given instance to the corpus instance</w:t>
      </w:r>
      <w:r w:rsidR="003C1624">
        <w:rPr>
          <w:rFonts w:ascii="Times New Roman" w:hAnsi="Times New Roman" w:cs="Times New Roman"/>
          <w:lang w:bidi="he-IL"/>
        </w:rPr>
        <w:t>s</w:t>
      </w:r>
      <w:r w:rsidR="00E52301">
        <w:rPr>
          <w:rFonts w:ascii="Times New Roman" w:hAnsi="Times New Roman" w:cs="Times New Roman"/>
          <w:lang w:bidi="he-IL"/>
        </w:rPr>
        <w:t>. In this way, we can set how flexible the algorithm is, where the value is</w:t>
      </w:r>
      <w:r w:rsidR="003C1624">
        <w:rPr>
          <w:rFonts w:ascii="Times New Roman" w:hAnsi="Times New Roman" w:cs="Times New Roman"/>
          <w:lang w:bidi="he-IL"/>
        </w:rPr>
        <w:t xml:space="preserve"> defined as follows:</w:t>
      </w:r>
      <w:r w:rsidR="003C1624">
        <w:rPr>
          <w:rFonts w:ascii="Times New Roman" w:hAnsi="Times New Roman" w:cs="Times New Roman"/>
          <w:lang w:bidi="he-IL"/>
        </w:rPr>
        <w:br/>
        <w:t>0 &lt; constraint</w:t>
      </w:r>
      <w:r w:rsidR="00E52301">
        <w:rPr>
          <w:rFonts w:ascii="Times New Roman" w:hAnsi="Times New Roman" w:cs="Times New Roman"/>
          <w:lang w:bidi="he-IL"/>
        </w:rPr>
        <w:t xml:space="preserve">-violation-cost </w:t>
      </w:r>
      <w:r w:rsidR="00E52301" w:rsidRPr="00E52301">
        <w:rPr>
          <w:rFonts w:ascii="Times New Roman" w:hAnsi="Times New Roman" w:cs="Times New Roman"/>
          <w:u w:val="single"/>
          <w:lang w:bidi="he-IL"/>
        </w:rPr>
        <w:t>&lt;</w:t>
      </w:r>
      <w:r w:rsidR="00E52301">
        <w:rPr>
          <w:rFonts w:ascii="Times New Roman" w:hAnsi="Times New Roman" w:cs="Times New Roman"/>
          <w:lang w:bidi="he-IL"/>
        </w:rPr>
        <w:t xml:space="preserve"> INFINITY. The flexibility</w:t>
      </w:r>
      <w:r w:rsidR="003C1624">
        <w:rPr>
          <w:rFonts w:ascii="Times New Roman" w:hAnsi="Times New Roman" w:cs="Times New Roman"/>
          <w:lang w:bidi="he-IL"/>
        </w:rPr>
        <w:t xml:space="preserve"> is expressed by the following: </w:t>
      </w:r>
      <w:r w:rsidR="00E52301">
        <w:rPr>
          <w:rFonts w:ascii="Times New Roman" w:hAnsi="Times New Roman" w:cs="Times New Roman"/>
          <w:lang w:bidi="he-IL"/>
        </w:rPr>
        <w:t>as the value is lower, the algorithm</w:t>
      </w:r>
      <w:r w:rsidR="003C1624">
        <w:rPr>
          <w:rFonts w:ascii="Times New Roman" w:hAnsi="Times New Roman" w:cs="Times New Roman"/>
          <w:lang w:bidi="he-IL"/>
        </w:rPr>
        <w:t xml:space="preserve"> allows it</w:t>
      </w:r>
      <w:r w:rsidR="00E52301">
        <w:rPr>
          <w:rFonts w:ascii="Times New Roman" w:hAnsi="Times New Roman" w:cs="Times New Roman"/>
          <w:lang w:bidi="he-IL"/>
        </w:rPr>
        <w:t xml:space="preserve">self to “take risks” so it will be more suitable to the real world instances with unseen features. However, as this value goes higher, the algorithm become more and more restricted to the training set (the corpus) and does not allow flexibility and tolerance for unseen features. </w:t>
      </w:r>
      <w:r w:rsidR="003C1624">
        <w:rPr>
          <w:rFonts w:ascii="Times New Roman" w:hAnsi="Times New Roman" w:cs="Times New Roman"/>
          <w:lang w:bidi="he-IL"/>
        </w:rPr>
        <w:t>In order to answer what is the influence of this variable (the cost of constraint violation) over our data, and how does it affect on our results, we’ve run some test where we trained different models, each of the model</w:t>
      </w:r>
      <w:r w:rsidR="00C7606D">
        <w:rPr>
          <w:rFonts w:ascii="Times New Roman" w:hAnsi="Times New Roman" w:cs="Times New Roman"/>
          <w:lang w:bidi="he-IL"/>
        </w:rPr>
        <w:t>s</w:t>
      </w:r>
      <w:r w:rsidR="003C1624">
        <w:rPr>
          <w:rFonts w:ascii="Times New Roman" w:hAnsi="Times New Roman" w:cs="Times New Roman"/>
          <w:lang w:bidi="he-IL"/>
        </w:rPr>
        <w:t xml:space="preserve"> was trained with different cost value. In the following figures, we show our results of the</w:t>
      </w:r>
      <w:r w:rsidR="00C7606D">
        <w:rPr>
          <w:rFonts w:ascii="Times New Roman" w:hAnsi="Times New Roman" w:cs="Times New Roman"/>
          <w:lang w:bidi="he-IL"/>
        </w:rPr>
        <w:t xml:space="preserve"> influence</w:t>
      </w:r>
      <w:r w:rsidR="003C1624">
        <w:rPr>
          <w:rFonts w:ascii="Times New Roman" w:hAnsi="Times New Roman" w:cs="Times New Roman"/>
          <w:lang w:bidi="he-IL"/>
        </w:rPr>
        <w:t xml:space="preserve"> </w:t>
      </w:r>
      <w:r w:rsidR="00C7606D">
        <w:rPr>
          <w:rFonts w:ascii="Times New Roman" w:hAnsi="Times New Roman" w:cs="Times New Roman"/>
          <w:lang w:bidi="he-IL"/>
        </w:rPr>
        <w:t>over</w:t>
      </w:r>
      <w:r w:rsidR="003C1624">
        <w:rPr>
          <w:rFonts w:ascii="Times New Roman" w:hAnsi="Times New Roman" w:cs="Times New Roman"/>
          <w:lang w:bidi="he-IL"/>
        </w:rPr>
        <w:t xml:space="preserve"> difference cost-of-constraint values in the range of 1 to 10</w:t>
      </w:r>
      <w:r>
        <w:rPr>
          <w:rFonts w:ascii="Times New Roman" w:hAnsi="Times New Roman" w:cs="Times New Roman"/>
          <w:lang w:bidi="he-IL"/>
        </w:rPr>
        <w:t xml:space="preserve">. </w:t>
      </w:r>
    </w:p>
    <w:p w14:paraId="1F43E513" w14:textId="43AA3AC9" w:rsidR="00904E3A" w:rsidRDefault="00904E3A" w:rsidP="0050007B">
      <w:pPr>
        <w:spacing w:before="120" w:after="120"/>
        <w:rPr>
          <w:rFonts w:ascii="Times New Roman" w:hAnsi="Times New Roman" w:cs="Times New Roman"/>
          <w:lang w:bidi="he-IL"/>
        </w:rPr>
      </w:pPr>
      <w:r>
        <w:rPr>
          <w:noProof/>
        </w:rPr>
        <w:drawing>
          <wp:inline distT="0" distB="0" distL="0" distR="0" wp14:anchorId="749E0BAE" wp14:editId="6BE407D6">
            <wp:extent cx="2769870" cy="2406770"/>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E1B9F" w14:textId="2EF8711F" w:rsidR="00904E3A" w:rsidRDefault="00904E3A" w:rsidP="0050007B">
      <w:pPr>
        <w:spacing w:before="120" w:after="120"/>
        <w:rPr>
          <w:rFonts w:ascii="Times New Roman" w:hAnsi="Times New Roman" w:cs="Times New Roman"/>
          <w:lang w:bidi="he-IL"/>
        </w:rPr>
      </w:pPr>
      <w:r>
        <w:rPr>
          <w:noProof/>
        </w:rPr>
        <w:lastRenderedPageBreak/>
        <w:drawing>
          <wp:inline distT="0" distB="0" distL="0" distR="0" wp14:anchorId="0C18782C" wp14:editId="26024A2C">
            <wp:extent cx="2769870" cy="2389517"/>
            <wp:effectExtent l="0" t="0" r="1143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300017" w14:textId="7E61C5D3" w:rsidR="00BA6993" w:rsidRDefault="00BA6993" w:rsidP="00BE25D5">
      <w:pPr>
        <w:spacing w:before="120" w:after="120"/>
        <w:rPr>
          <w:rFonts w:ascii="Times New Roman" w:hAnsi="Times New Roman" w:cs="Times New Roman"/>
          <w:lang w:bidi="he-IL"/>
        </w:rPr>
      </w:pPr>
      <w:r>
        <w:rPr>
          <w:rFonts w:ascii="Times New Roman" w:hAnsi="Times New Roman" w:cs="Times New Roman"/>
          <w:lang w:bidi="he-IL"/>
        </w:rPr>
        <w:t>Interestingly, the additional checks reduced the performance of the check – without them</w:t>
      </w:r>
      <w:r w:rsidR="00BE25D5">
        <w:rPr>
          <w:rFonts w:ascii="Times New Roman" w:hAnsi="Times New Roman" w:cs="Times New Roman"/>
          <w:lang w:bidi="he-IL"/>
        </w:rPr>
        <w:t xml:space="preserve"> results were as</w:t>
      </w:r>
      <w:r>
        <w:rPr>
          <w:rFonts w:ascii="Times New Roman" w:hAnsi="Times New Roman" w:cs="Times New Roman"/>
          <w:lang w:bidi="he-IL"/>
        </w:rPr>
        <w:t xml:space="preserve"> </w:t>
      </w:r>
      <w:r w:rsidR="00BE25D5">
        <w:rPr>
          <w:rFonts w:ascii="Times New Roman" w:hAnsi="Times New Roman" w:cs="Times New Roman"/>
          <w:lang w:bidi="he-IL"/>
        </w:rPr>
        <w:t xml:space="preserve">high as 65.6%, and never lower than 64% accuracy, while with them results reached as low as </w:t>
      </w:r>
      <w:r w:rsidR="00504BA4">
        <w:rPr>
          <w:rFonts w:ascii="Times New Roman" w:hAnsi="Times New Roman" w:cs="Times New Roman"/>
          <w:lang w:bidi="he-IL"/>
        </w:rPr>
        <w:t xml:space="preserve">37.6% accuracy, and never above the initial 64.8%. </w:t>
      </w:r>
    </w:p>
    <w:p w14:paraId="44E67916" w14:textId="50167953" w:rsidR="00504BA4" w:rsidRDefault="00504BA4" w:rsidP="00BE25D5">
      <w:pPr>
        <w:spacing w:before="120" w:after="120"/>
        <w:rPr>
          <w:rFonts w:ascii="Times New Roman" w:hAnsi="Times New Roman" w:cs="Times New Roman"/>
          <w:lang w:bidi="he-IL"/>
        </w:rPr>
      </w:pPr>
      <w:r>
        <w:rPr>
          <w:rFonts w:ascii="Times New Roman" w:hAnsi="Times New Roman" w:cs="Times New Roman"/>
          <w:lang w:bidi="he-IL"/>
        </w:rPr>
        <w:t>On the highest accuracy marks – constraint set to 5.0 with no additional checks, we received the following confusion matrix:</w:t>
      </w:r>
    </w:p>
    <w:p w14:paraId="5D7E15BA" w14:textId="3A7678CE" w:rsidR="00904E3A" w:rsidRDefault="00904E3A" w:rsidP="0050007B">
      <w:pPr>
        <w:spacing w:before="120" w:after="120"/>
        <w:rPr>
          <w:rFonts w:ascii="Times New Roman" w:hAnsi="Times New Roman" w:cs="Times New Roman"/>
          <w:lang w:bidi="he-IL"/>
        </w:rPr>
      </w:pPr>
      <w:r>
        <w:rPr>
          <w:noProof/>
        </w:rPr>
        <w:drawing>
          <wp:inline distT="0" distB="0" distL="0" distR="0" wp14:anchorId="6E054E6D" wp14:editId="3FB68B4A">
            <wp:extent cx="2769870" cy="1661795"/>
            <wp:effectExtent l="0" t="0" r="1143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33E97A" w14:textId="77777777" w:rsidR="001517A0" w:rsidRDefault="001517A0" w:rsidP="0050007B">
      <w:pPr>
        <w:spacing w:before="120" w:after="120"/>
        <w:rPr>
          <w:rFonts w:ascii="Times New Roman" w:hAnsi="Times New Roman" w:cs="Times New Roman"/>
          <w:lang w:bidi="he-IL"/>
        </w:rPr>
      </w:pPr>
    </w:p>
    <w:p w14:paraId="050DAE9C" w14:textId="77777777" w:rsidR="00D8305D" w:rsidRDefault="001517A0" w:rsidP="001517A0">
      <w:pPr>
        <w:spacing w:before="120" w:after="120"/>
        <w:rPr>
          <w:rFonts w:ascii="Times New Roman" w:hAnsi="Times New Roman" w:cs="Times New Roman"/>
          <w:lang w:bidi="he-IL"/>
        </w:rPr>
      </w:pPr>
      <w:r>
        <w:rPr>
          <w:rFonts w:ascii="Times New Roman" w:hAnsi="Times New Roman" w:cs="Times New Roman"/>
          <w:lang w:bidi="he-IL"/>
        </w:rPr>
        <w:t>From this we can learn the following things:</w:t>
      </w:r>
      <w:r>
        <w:rPr>
          <w:rFonts w:ascii="Times New Roman" w:hAnsi="Times New Roman" w:cs="Times New Roman"/>
          <w:lang w:bidi="he-IL"/>
        </w:rPr>
        <w:br/>
        <w:t xml:space="preserve">a. Metal has an almost unique vocabulary, which characterizes its songs quite well – only a single metal </w:t>
      </w:r>
      <w:proofErr w:type="gramStart"/>
      <w:r>
        <w:rPr>
          <w:rFonts w:ascii="Times New Roman" w:hAnsi="Times New Roman" w:cs="Times New Roman"/>
          <w:lang w:bidi="he-IL"/>
        </w:rPr>
        <w:t>songs</w:t>
      </w:r>
      <w:proofErr w:type="gramEnd"/>
      <w:r>
        <w:rPr>
          <w:rFonts w:ascii="Times New Roman" w:hAnsi="Times New Roman" w:cs="Times New Roman"/>
          <w:lang w:bidi="he-IL"/>
        </w:rPr>
        <w:t xml:space="preserve"> was </w:t>
      </w:r>
      <w:proofErr w:type="spellStart"/>
      <w:r>
        <w:rPr>
          <w:rFonts w:ascii="Times New Roman" w:hAnsi="Times New Roman" w:cs="Times New Roman"/>
          <w:lang w:bidi="he-IL"/>
        </w:rPr>
        <w:t>miscategorized</w:t>
      </w:r>
      <w:proofErr w:type="spellEnd"/>
      <w:r>
        <w:rPr>
          <w:rFonts w:ascii="Times New Roman" w:hAnsi="Times New Roman" w:cs="Times New Roman"/>
          <w:lang w:bidi="he-IL"/>
        </w:rPr>
        <w:t xml:space="preserve"> by our program. </w:t>
      </w:r>
      <w:r>
        <w:rPr>
          <w:rFonts w:ascii="Times New Roman" w:hAnsi="Times New Roman" w:cs="Times New Roman"/>
          <w:lang w:bidi="he-IL"/>
        </w:rPr>
        <w:br/>
        <w:t xml:space="preserve">b. Pop is a problematic genre (as it is in other discussions, too – defining a music by what’s popular, and not by its musical qualities), and so we had the lowest predictive accuracy with it. </w:t>
      </w:r>
      <w:r>
        <w:rPr>
          <w:rFonts w:ascii="Times New Roman" w:hAnsi="Times New Roman" w:cs="Times New Roman"/>
          <w:lang w:bidi="he-IL"/>
        </w:rPr>
        <w:br/>
        <w:t xml:space="preserve">c. Rap is fairly well defined – rap songs were </w:t>
      </w:r>
      <w:proofErr w:type="spellStart"/>
      <w:r>
        <w:rPr>
          <w:rFonts w:ascii="Times New Roman" w:hAnsi="Times New Roman" w:cs="Times New Roman"/>
          <w:lang w:bidi="he-IL"/>
        </w:rPr>
        <w:t>miscategorized</w:t>
      </w:r>
      <w:proofErr w:type="spellEnd"/>
      <w:r>
        <w:rPr>
          <w:rFonts w:ascii="Times New Roman" w:hAnsi="Times New Roman" w:cs="Times New Roman"/>
          <w:lang w:bidi="he-IL"/>
        </w:rPr>
        <w:t xml:space="preserve"> as pop or metal, but almost no other song was </w:t>
      </w:r>
      <w:proofErr w:type="spellStart"/>
      <w:r>
        <w:rPr>
          <w:rFonts w:ascii="Times New Roman" w:hAnsi="Times New Roman" w:cs="Times New Roman"/>
          <w:lang w:bidi="he-IL"/>
        </w:rPr>
        <w:t>miscategorized</w:t>
      </w:r>
      <w:proofErr w:type="spellEnd"/>
      <w:r>
        <w:rPr>
          <w:rFonts w:ascii="Times New Roman" w:hAnsi="Times New Roman" w:cs="Times New Roman"/>
          <w:lang w:bidi="he-IL"/>
        </w:rPr>
        <w:t xml:space="preserve"> as a rap song. </w:t>
      </w:r>
      <w:r>
        <w:rPr>
          <w:rFonts w:ascii="Times New Roman" w:hAnsi="Times New Roman" w:cs="Times New Roman"/>
          <w:lang w:bidi="he-IL"/>
        </w:rPr>
        <w:br/>
        <w:t xml:space="preserve">d. </w:t>
      </w:r>
      <w:proofErr w:type="gramStart"/>
      <w:r>
        <w:rPr>
          <w:rFonts w:ascii="Times New Roman" w:hAnsi="Times New Roman" w:cs="Times New Roman"/>
          <w:lang w:bidi="he-IL"/>
        </w:rPr>
        <w:t>rock</w:t>
      </w:r>
      <w:proofErr w:type="gramEnd"/>
      <w:r>
        <w:rPr>
          <w:rFonts w:ascii="Times New Roman" w:hAnsi="Times New Roman" w:cs="Times New Roman"/>
          <w:lang w:bidi="he-IL"/>
        </w:rPr>
        <w:t xml:space="preserve"> &amp; blues are two relatively close </w:t>
      </w:r>
      <w:r>
        <w:rPr>
          <w:rFonts w:ascii="Times New Roman" w:hAnsi="Times New Roman" w:cs="Times New Roman"/>
          <w:lang w:bidi="he-IL"/>
        </w:rPr>
        <w:lastRenderedPageBreak/>
        <w:t xml:space="preserve">genres – this is historically true, and since the majority of mistakes in one genre were towards the other, it seems that this connection is still evident in the lyrics of songs today. </w:t>
      </w:r>
    </w:p>
    <w:p w14:paraId="1090A093" w14:textId="098BC27C" w:rsidR="001517A0" w:rsidRDefault="00D8305D" w:rsidP="00D7585D">
      <w:pPr>
        <w:spacing w:before="120" w:after="120"/>
        <w:rPr>
          <w:rFonts w:ascii="Times New Roman" w:hAnsi="Times New Roman" w:cs="Times New Roman"/>
          <w:lang w:bidi="he-IL"/>
        </w:rPr>
      </w:pPr>
      <w:r>
        <w:rPr>
          <w:rFonts w:ascii="Times New Roman" w:hAnsi="Times New Roman" w:cs="Times New Roman"/>
          <w:lang w:bidi="he-IL"/>
        </w:rPr>
        <w:t>We believe that the results shown here</w:t>
      </w:r>
      <w:r w:rsidR="00D7585D">
        <w:rPr>
          <w:rFonts w:ascii="Times New Roman" w:hAnsi="Times New Roman" w:cs="Times New Roman"/>
          <w:lang w:bidi="he-IL"/>
        </w:rPr>
        <w:t>, which are consistent with outside knowledge we possess about the genres examined,</w:t>
      </w:r>
      <w:r>
        <w:rPr>
          <w:rFonts w:ascii="Times New Roman" w:hAnsi="Times New Roman" w:cs="Times New Roman"/>
          <w:lang w:bidi="he-IL"/>
        </w:rPr>
        <w:t xml:space="preserve"> show that lyrics do hold enough information </w:t>
      </w:r>
      <w:r w:rsidR="00D7585D">
        <w:rPr>
          <w:rFonts w:ascii="Times New Roman" w:hAnsi="Times New Roman" w:cs="Times New Roman"/>
          <w:lang w:bidi="he-IL"/>
        </w:rPr>
        <w:t xml:space="preserve">to classify a genre, and that future works could potentially create a strong genre categorizer based only on songs’ lyrics. </w:t>
      </w:r>
    </w:p>
    <w:p w14:paraId="7BD9BDDA" w14:textId="5A666274" w:rsidR="00C01143" w:rsidRPr="0050007B" w:rsidRDefault="009659E8" w:rsidP="0050007B">
      <w:pPr>
        <w:spacing w:before="120" w:after="120"/>
        <w:rPr>
          <w:rFonts w:ascii="Times New Roman" w:hAnsi="Times New Roman" w:cs="Times New Roman"/>
          <w:b/>
          <w:lang w:bidi="he-IL"/>
        </w:rPr>
      </w:pPr>
      <w:r w:rsidRPr="0050007B">
        <w:rPr>
          <w:rFonts w:ascii="Times New Roman" w:hAnsi="Times New Roman" w:cs="Times New Roman"/>
          <w:b/>
          <w:lang w:bidi="he-IL"/>
        </w:rPr>
        <w:t>6</w:t>
      </w:r>
      <w:r w:rsidR="002F45A2" w:rsidRPr="0050007B">
        <w:rPr>
          <w:rFonts w:ascii="Times New Roman" w:hAnsi="Times New Roman" w:cs="Times New Roman"/>
          <w:b/>
          <w:lang w:bidi="he-IL"/>
        </w:rPr>
        <w:t xml:space="preserve">. </w:t>
      </w:r>
      <w:r w:rsidR="00C01143" w:rsidRPr="0050007B">
        <w:rPr>
          <w:rFonts w:ascii="Times New Roman" w:hAnsi="Times New Roman" w:cs="Times New Roman"/>
          <w:b/>
          <w:lang w:bidi="he-IL"/>
        </w:rPr>
        <w:t>Limitations</w:t>
      </w:r>
    </w:p>
    <w:p w14:paraId="6B555E96" w14:textId="7ADE8021" w:rsidR="00C01143" w:rsidRPr="0050007B" w:rsidRDefault="009659E8" w:rsidP="00504BA4">
      <w:pPr>
        <w:spacing w:before="120" w:after="120"/>
        <w:rPr>
          <w:rFonts w:ascii="Times New Roman" w:hAnsi="Times New Roman" w:cs="Times New Roman"/>
          <w:bCs/>
          <w:lang w:bidi="he-IL"/>
        </w:rPr>
      </w:pPr>
      <w:r w:rsidRPr="0050007B">
        <w:rPr>
          <w:rFonts w:ascii="Times New Roman" w:hAnsi="Times New Roman" w:cs="Times New Roman"/>
          <w:bCs/>
          <w:lang w:bidi="he-IL"/>
        </w:rPr>
        <w:t xml:space="preserve">a. </w:t>
      </w:r>
      <w:proofErr w:type="gramStart"/>
      <w:r w:rsidRPr="0050007B">
        <w:rPr>
          <w:rFonts w:ascii="Times New Roman" w:hAnsi="Times New Roman" w:cs="Times New Roman"/>
          <w:bCs/>
          <w:lang w:bidi="he-IL"/>
        </w:rPr>
        <w:t>we</w:t>
      </w:r>
      <w:proofErr w:type="gramEnd"/>
      <w:r w:rsidRPr="0050007B">
        <w:rPr>
          <w:rFonts w:ascii="Times New Roman" w:hAnsi="Times New Roman" w:cs="Times New Roman"/>
          <w:bCs/>
          <w:lang w:bidi="he-IL"/>
        </w:rPr>
        <w:t xml:space="preserve"> were limited by the amount of songs we collected. We didn’t have effective means for acquiring a significant amount of songs for training and testing, and so our coverage was statistically weak. We believe this was especially harmful when trying to use n-grams instead of individual words, seeing as it significantly </w:t>
      </w:r>
      <w:r w:rsidR="00504BA4">
        <w:rPr>
          <w:rFonts w:ascii="Times New Roman" w:hAnsi="Times New Roman" w:cs="Times New Roman"/>
          <w:bCs/>
          <w:lang w:bidi="he-IL"/>
        </w:rPr>
        <w:t>dispersed</w:t>
      </w:r>
      <w:r w:rsidRPr="0050007B">
        <w:rPr>
          <w:rFonts w:ascii="Times New Roman" w:hAnsi="Times New Roman" w:cs="Times New Roman"/>
          <w:bCs/>
          <w:lang w:bidi="he-IL"/>
        </w:rPr>
        <w:t xml:space="preserve"> our dictionary</w:t>
      </w:r>
      <w:r w:rsidR="00504BA4">
        <w:rPr>
          <w:rFonts w:ascii="Times New Roman" w:hAnsi="Times New Roman" w:cs="Times New Roman"/>
          <w:bCs/>
          <w:lang w:bidi="he-IL"/>
        </w:rPr>
        <w:t>, and prevent the creation of cohesive lexical spaces</w:t>
      </w:r>
      <w:r w:rsidRPr="0050007B">
        <w:rPr>
          <w:rFonts w:ascii="Times New Roman" w:hAnsi="Times New Roman" w:cs="Times New Roman"/>
          <w:bCs/>
          <w:lang w:bidi="he-IL"/>
        </w:rPr>
        <w:t xml:space="preserve">. </w:t>
      </w:r>
    </w:p>
    <w:p w14:paraId="6C4D33B8" w14:textId="608EE807" w:rsidR="009659E8" w:rsidRDefault="009659E8" w:rsidP="0050007B">
      <w:pPr>
        <w:spacing w:before="120" w:after="120"/>
        <w:rPr>
          <w:rFonts w:ascii="Times New Roman" w:hAnsi="Times New Roman" w:cs="Times New Roman"/>
          <w:bCs/>
          <w:lang w:bidi="he-IL"/>
        </w:rPr>
      </w:pPr>
      <w:r w:rsidRPr="0050007B">
        <w:rPr>
          <w:rFonts w:ascii="Times New Roman" w:hAnsi="Times New Roman" w:cs="Times New Roman"/>
          <w:bCs/>
          <w:lang w:bidi="he-IL"/>
        </w:rPr>
        <w:t xml:space="preserve">b. </w:t>
      </w:r>
      <w:proofErr w:type="gramStart"/>
      <w:r w:rsidR="0050007B">
        <w:rPr>
          <w:rFonts w:ascii="Times New Roman" w:hAnsi="Times New Roman" w:cs="Times New Roman"/>
          <w:bCs/>
          <w:lang w:bidi="he-IL"/>
        </w:rPr>
        <w:t>we</w:t>
      </w:r>
      <w:proofErr w:type="gramEnd"/>
      <w:r w:rsidR="0050007B">
        <w:rPr>
          <w:rFonts w:ascii="Times New Roman" w:hAnsi="Times New Roman" w:cs="Times New Roman"/>
          <w:bCs/>
          <w:lang w:bidi="he-IL"/>
        </w:rPr>
        <w:t xml:space="preserve"> relied on web-based lyrics databases, and this caused a hit to our accuracy. The content of these databases is uploaded by users, and so is not formatted in a consistent format, the genre classification usually applies only to the artist and not to individual songs, and the lyrics themselves are inaccurate – many times we had to deal with entries in which a part of a line was replaced with [incomprehensible], and we don’t know how correct the rest of the lyrics are. </w:t>
      </w:r>
    </w:p>
    <w:p w14:paraId="65684BFA" w14:textId="25771AEF" w:rsidR="0050007B" w:rsidRDefault="0050007B" w:rsidP="00AD544C">
      <w:pPr>
        <w:spacing w:before="120" w:after="120"/>
        <w:rPr>
          <w:rFonts w:ascii="Times New Roman" w:hAnsi="Times New Roman" w:cs="Times New Roman"/>
          <w:bCs/>
          <w:lang w:bidi="he-IL"/>
        </w:rPr>
      </w:pPr>
      <w:r>
        <w:rPr>
          <w:rFonts w:ascii="Times New Roman" w:hAnsi="Times New Roman" w:cs="Times New Roman"/>
          <w:bCs/>
          <w:lang w:bidi="he-IL"/>
        </w:rPr>
        <w:t xml:space="preserve">c. </w:t>
      </w:r>
      <w:r w:rsidR="00AD544C">
        <w:rPr>
          <w:rFonts w:ascii="Times New Roman" w:hAnsi="Times New Roman" w:cs="Times New Roman"/>
          <w:bCs/>
          <w:lang w:bidi="he-IL"/>
        </w:rPr>
        <w:t xml:space="preserve">Even without the subjective limitations of the uploading users, there is no objective song-genre classification. Genres are </w:t>
      </w:r>
      <w:proofErr w:type="gramStart"/>
      <w:r w:rsidR="00AD544C">
        <w:rPr>
          <w:rFonts w:ascii="Times New Roman" w:hAnsi="Times New Roman" w:cs="Times New Roman"/>
          <w:bCs/>
          <w:lang w:bidi="he-IL"/>
        </w:rPr>
        <w:t>ill-defined</w:t>
      </w:r>
      <w:proofErr w:type="gramEnd"/>
      <w:r w:rsidR="00AD544C">
        <w:rPr>
          <w:rFonts w:ascii="Times New Roman" w:hAnsi="Times New Roman" w:cs="Times New Roman"/>
          <w:bCs/>
          <w:lang w:bidi="he-IL"/>
        </w:rPr>
        <w:t>, and so is the songs’ classification. This means that an objective training set doesn’t exist, and that the only meaningful definitions we can aspire to are statistical definitions – which, again, were hampered by our inability to mass-acquire training material.</w:t>
      </w:r>
    </w:p>
    <w:p w14:paraId="655101C3" w14:textId="36074BDF" w:rsidR="00AD544C" w:rsidRDefault="00AD544C" w:rsidP="00E80F1B">
      <w:pPr>
        <w:spacing w:before="120" w:after="120"/>
        <w:rPr>
          <w:rFonts w:ascii="Times New Roman" w:hAnsi="Times New Roman" w:cs="Times New Roman"/>
          <w:bCs/>
          <w:lang w:bidi="he-IL"/>
        </w:rPr>
      </w:pPr>
      <w:r>
        <w:rPr>
          <w:rFonts w:ascii="Times New Roman" w:hAnsi="Times New Roman" w:cs="Times New Roman"/>
          <w:bCs/>
          <w:lang w:bidi="he-IL"/>
        </w:rPr>
        <w:t xml:space="preserve">d. Late into the project we noticed our own formatting was </w:t>
      </w:r>
      <w:proofErr w:type="spellStart"/>
      <w:r>
        <w:rPr>
          <w:rFonts w:ascii="Times New Roman" w:hAnsi="Times New Roman" w:cs="Times New Roman"/>
          <w:bCs/>
          <w:lang w:bidi="he-IL"/>
        </w:rPr>
        <w:t>lossy</w:t>
      </w:r>
      <w:proofErr w:type="spellEnd"/>
      <w:r>
        <w:rPr>
          <w:rFonts w:ascii="Times New Roman" w:hAnsi="Times New Roman" w:cs="Times New Roman"/>
          <w:bCs/>
          <w:lang w:bidi="he-IL"/>
        </w:rPr>
        <w:t xml:space="preserve"> – we removed </w:t>
      </w:r>
      <w:r w:rsidR="00E80F1B">
        <w:rPr>
          <w:rFonts w:ascii="Times New Roman" w:hAnsi="Times New Roman" w:cs="Times New Roman"/>
          <w:bCs/>
          <w:lang w:bidi="he-IL"/>
        </w:rPr>
        <w:t xml:space="preserve">verse differentiation, which lost us some </w:t>
      </w:r>
      <w:proofErr w:type="gramStart"/>
      <w:r w:rsidR="00E80F1B">
        <w:rPr>
          <w:rFonts w:ascii="Times New Roman" w:hAnsi="Times New Roman" w:cs="Times New Roman"/>
          <w:bCs/>
          <w:lang w:bidi="he-IL"/>
        </w:rPr>
        <w:lastRenderedPageBreak/>
        <w:t>information which</w:t>
      </w:r>
      <w:proofErr w:type="gramEnd"/>
      <w:r w:rsidR="00E80F1B">
        <w:rPr>
          <w:rFonts w:ascii="Times New Roman" w:hAnsi="Times New Roman" w:cs="Times New Roman"/>
          <w:bCs/>
          <w:lang w:bidi="he-IL"/>
        </w:rPr>
        <w:t xml:space="preserve"> we could’ve used to further analyze the songs. </w:t>
      </w:r>
    </w:p>
    <w:p w14:paraId="7F2379EE" w14:textId="1361A8C4" w:rsidR="00AB1300" w:rsidRDefault="00733924" w:rsidP="002658ED">
      <w:pPr>
        <w:spacing w:before="120" w:after="120"/>
        <w:rPr>
          <w:rFonts w:ascii="Times New Roman" w:hAnsi="Times New Roman" w:cs="Times New Roman"/>
          <w:bCs/>
          <w:lang w:bidi="he-IL"/>
        </w:rPr>
      </w:pPr>
      <w:r>
        <w:rPr>
          <w:rFonts w:ascii="Times New Roman" w:hAnsi="Times New Roman" w:cs="Times New Roman"/>
          <w:bCs/>
          <w:lang w:bidi="he-IL"/>
        </w:rPr>
        <w:t>e</w:t>
      </w:r>
      <w:r w:rsidR="00AB1300">
        <w:rPr>
          <w:rFonts w:ascii="Times New Roman" w:hAnsi="Times New Roman" w:cs="Times New Roman"/>
          <w:bCs/>
          <w:lang w:bidi="he-IL"/>
        </w:rPr>
        <w:t xml:space="preserve">. </w:t>
      </w:r>
      <w:r w:rsidR="002658ED">
        <w:rPr>
          <w:rFonts w:ascii="Times New Roman" w:hAnsi="Times New Roman" w:cs="Times New Roman"/>
          <w:bCs/>
          <w:lang w:bidi="he-IL"/>
        </w:rPr>
        <w:t>Relying</w:t>
      </w:r>
      <w:r w:rsidR="00AB1300">
        <w:rPr>
          <w:rFonts w:ascii="Times New Roman" w:hAnsi="Times New Roman" w:cs="Times New Roman"/>
          <w:bCs/>
          <w:lang w:bidi="he-IL"/>
        </w:rPr>
        <w:t xml:space="preserve"> on a few songs, in a single language, uploaded to the internet </w:t>
      </w:r>
      <w:r w:rsidR="002658ED">
        <w:rPr>
          <w:rFonts w:ascii="Times New Roman" w:hAnsi="Times New Roman" w:cs="Times New Roman"/>
          <w:bCs/>
          <w:lang w:bidi="he-IL"/>
        </w:rPr>
        <w:t>exposes</w:t>
      </w:r>
      <w:r w:rsidR="00AB1300">
        <w:rPr>
          <w:rFonts w:ascii="Times New Roman" w:hAnsi="Times New Roman" w:cs="Times New Roman"/>
          <w:bCs/>
          <w:lang w:bidi="he-IL"/>
        </w:rPr>
        <w:t xml:space="preserve"> us up for significant cultural bias, based on the opinions &amp; predispositions of the unknown contri</w:t>
      </w:r>
      <w:r>
        <w:rPr>
          <w:rFonts w:ascii="Times New Roman" w:hAnsi="Times New Roman" w:cs="Times New Roman"/>
          <w:bCs/>
          <w:lang w:bidi="he-IL"/>
        </w:rPr>
        <w:t>butors – for example, the majority of our songs are fairly new, which probably affects their lexical spaces.</w:t>
      </w:r>
    </w:p>
    <w:p w14:paraId="26A8400A" w14:textId="2202E078" w:rsidR="00C01143" w:rsidRPr="0050007B" w:rsidRDefault="009659E8" w:rsidP="0050007B">
      <w:pPr>
        <w:spacing w:before="120" w:after="120"/>
        <w:rPr>
          <w:rFonts w:ascii="Times New Roman" w:hAnsi="Times New Roman" w:cs="Times New Roman"/>
          <w:b/>
          <w:lang w:bidi="he-IL"/>
        </w:rPr>
      </w:pPr>
      <w:r w:rsidRPr="0050007B">
        <w:rPr>
          <w:rFonts w:ascii="Times New Roman" w:hAnsi="Times New Roman" w:cs="Times New Roman"/>
          <w:b/>
          <w:lang w:bidi="he-IL"/>
        </w:rPr>
        <w:t>7</w:t>
      </w:r>
      <w:r w:rsidR="002F45A2" w:rsidRPr="0050007B">
        <w:rPr>
          <w:rFonts w:ascii="Times New Roman" w:hAnsi="Times New Roman" w:cs="Times New Roman"/>
          <w:b/>
          <w:lang w:bidi="he-IL"/>
        </w:rPr>
        <w:t xml:space="preserve">. </w:t>
      </w:r>
      <w:r w:rsidR="00C01143" w:rsidRPr="0050007B">
        <w:rPr>
          <w:rFonts w:ascii="Times New Roman" w:hAnsi="Times New Roman" w:cs="Times New Roman"/>
          <w:b/>
          <w:lang w:bidi="he-IL"/>
        </w:rPr>
        <w:t>Future Work</w:t>
      </w:r>
    </w:p>
    <w:p w14:paraId="1FAD76EF" w14:textId="0F176320" w:rsidR="00C01143" w:rsidRDefault="00733924" w:rsidP="00733924">
      <w:pPr>
        <w:spacing w:before="120" w:after="120"/>
        <w:rPr>
          <w:rFonts w:ascii="Times New Roman" w:hAnsi="Times New Roman" w:cs="Times New Roman"/>
          <w:bCs/>
          <w:lang w:bidi="he-IL"/>
        </w:rPr>
      </w:pPr>
      <w:r>
        <w:rPr>
          <w:rFonts w:ascii="Times New Roman" w:hAnsi="Times New Roman" w:cs="Times New Roman"/>
          <w:bCs/>
          <w:lang w:bidi="he-IL"/>
        </w:rPr>
        <w:t xml:space="preserve">We believe that more exact results could be achieved by parsing the lyrics into trees, and examining the genres for repeating tree-structures – and since syllables have weight in a melody, this or other syllable counting methods could be a way to add the songs’ music into the calculation. </w:t>
      </w:r>
    </w:p>
    <w:p w14:paraId="0F428324" w14:textId="0B726186" w:rsidR="00733924" w:rsidRPr="00733924" w:rsidRDefault="00733924" w:rsidP="00BA6993">
      <w:pPr>
        <w:spacing w:before="120" w:after="120"/>
        <w:rPr>
          <w:rFonts w:ascii="Times New Roman" w:hAnsi="Times New Roman" w:cs="Times New Roman"/>
          <w:bCs/>
          <w:lang w:bidi="he-IL"/>
        </w:rPr>
      </w:pPr>
      <w:r>
        <w:rPr>
          <w:rFonts w:ascii="Times New Roman" w:hAnsi="Times New Roman" w:cs="Times New Roman"/>
          <w:bCs/>
          <w:lang w:bidi="he-IL"/>
        </w:rPr>
        <w:t>We also believe that the strength of rhyming cou</w:t>
      </w:r>
      <w:r w:rsidR="00897B9C">
        <w:rPr>
          <w:rFonts w:ascii="Times New Roman" w:hAnsi="Times New Roman" w:cs="Times New Roman"/>
          <w:bCs/>
          <w:lang w:bidi="he-IL"/>
        </w:rPr>
        <w:t xml:space="preserve">ld be an indicator of genre. Other </w:t>
      </w:r>
      <w:r w:rsidR="00CB4B7F">
        <w:rPr>
          <w:rFonts w:ascii="Times New Roman" w:hAnsi="Times New Roman" w:cs="Times New Roman"/>
          <w:bCs/>
          <w:lang w:bidi="he-IL"/>
        </w:rPr>
        <w:t>concepts from the field of poetry</w:t>
      </w:r>
      <w:r w:rsidR="00897B9C">
        <w:rPr>
          <w:rFonts w:ascii="Times New Roman" w:hAnsi="Times New Roman" w:cs="Times New Roman"/>
          <w:bCs/>
          <w:lang w:bidi="he-IL"/>
        </w:rPr>
        <w:t xml:space="preserve">, such as use of </w:t>
      </w:r>
      <w:r w:rsidR="00F2656A">
        <w:rPr>
          <w:rFonts w:ascii="Times New Roman" w:hAnsi="Times New Roman" w:cs="Times New Roman"/>
          <w:bCs/>
          <w:lang w:bidi="he-IL"/>
        </w:rPr>
        <w:t xml:space="preserve">clichés &amp; </w:t>
      </w:r>
      <w:r w:rsidR="00897B9C">
        <w:rPr>
          <w:rFonts w:ascii="Times New Roman" w:hAnsi="Times New Roman" w:cs="Times New Roman"/>
          <w:bCs/>
          <w:lang w:bidi="he-IL"/>
        </w:rPr>
        <w:t>metaphors, coul</w:t>
      </w:r>
      <w:r w:rsidR="00BA6993">
        <w:rPr>
          <w:rFonts w:ascii="Times New Roman" w:hAnsi="Times New Roman" w:cs="Times New Roman"/>
          <w:bCs/>
          <w:lang w:bidi="he-IL"/>
        </w:rPr>
        <w:t>d also be added to the check, as can regular NLP topic analysis.</w:t>
      </w:r>
    </w:p>
    <w:p w14:paraId="28EAB249" w14:textId="77FEC9A1" w:rsidR="00C01143" w:rsidRPr="0050007B" w:rsidRDefault="009659E8" w:rsidP="0050007B">
      <w:pPr>
        <w:spacing w:before="120" w:after="120"/>
        <w:rPr>
          <w:rFonts w:ascii="Times New Roman" w:hAnsi="Times New Roman" w:cs="Times New Roman"/>
          <w:b/>
          <w:lang w:bidi="he-IL"/>
        </w:rPr>
      </w:pPr>
      <w:r w:rsidRPr="0050007B">
        <w:rPr>
          <w:rFonts w:ascii="Times New Roman" w:hAnsi="Times New Roman" w:cs="Times New Roman"/>
          <w:b/>
          <w:lang w:bidi="he-IL"/>
        </w:rPr>
        <w:t>8</w:t>
      </w:r>
      <w:r w:rsidR="002F45A2" w:rsidRPr="0050007B">
        <w:rPr>
          <w:rFonts w:ascii="Times New Roman" w:hAnsi="Times New Roman" w:cs="Times New Roman"/>
          <w:b/>
          <w:lang w:bidi="he-IL"/>
        </w:rPr>
        <w:t xml:space="preserve">. </w:t>
      </w:r>
      <w:r w:rsidR="00C01143" w:rsidRPr="0050007B">
        <w:rPr>
          <w:rFonts w:ascii="Times New Roman" w:hAnsi="Times New Roman" w:cs="Times New Roman"/>
          <w:b/>
          <w:lang w:bidi="he-IL"/>
        </w:rPr>
        <w:t>References</w:t>
      </w:r>
    </w:p>
    <w:p w14:paraId="4EC6557D" w14:textId="6F577256" w:rsidR="00C01143" w:rsidRPr="0050007B" w:rsidRDefault="00066855"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 xml:space="preserve">LIBLINEAR: A Library for Large Linear Classification. </w:t>
      </w:r>
      <w:proofErr w:type="spellStart"/>
      <w:r w:rsidRPr="0050007B">
        <w:rPr>
          <w:rFonts w:ascii="Times New Roman" w:hAnsi="Times New Roman" w:cs="Times New Roman"/>
          <w:lang w:bidi="he-IL"/>
        </w:rPr>
        <w:t>Rong</w:t>
      </w:r>
      <w:proofErr w:type="spellEnd"/>
      <w:r w:rsidRPr="0050007B">
        <w:rPr>
          <w:rFonts w:ascii="Times New Roman" w:hAnsi="Times New Roman" w:cs="Times New Roman"/>
          <w:lang w:bidi="he-IL"/>
        </w:rPr>
        <w:t>-En Fan, Kai-Wei Chang, Cho-</w:t>
      </w:r>
      <w:proofErr w:type="spellStart"/>
      <w:r w:rsidRPr="0050007B">
        <w:rPr>
          <w:rFonts w:ascii="Times New Roman" w:hAnsi="Times New Roman" w:cs="Times New Roman"/>
          <w:lang w:bidi="he-IL"/>
        </w:rPr>
        <w:t>Jui</w:t>
      </w:r>
      <w:proofErr w:type="spellEnd"/>
      <w:r w:rsidRPr="0050007B">
        <w:rPr>
          <w:rFonts w:ascii="Times New Roman" w:hAnsi="Times New Roman" w:cs="Times New Roman"/>
          <w:lang w:bidi="he-IL"/>
        </w:rPr>
        <w:t xml:space="preserve"> Hsieh, Xiang-</w:t>
      </w:r>
      <w:proofErr w:type="spellStart"/>
      <w:r w:rsidRPr="0050007B">
        <w:rPr>
          <w:rFonts w:ascii="Times New Roman" w:hAnsi="Times New Roman" w:cs="Times New Roman"/>
          <w:lang w:bidi="he-IL"/>
        </w:rPr>
        <w:t>Rui</w:t>
      </w:r>
      <w:proofErr w:type="spellEnd"/>
      <w:r w:rsidRPr="0050007B">
        <w:rPr>
          <w:rFonts w:ascii="Times New Roman" w:hAnsi="Times New Roman" w:cs="Times New Roman"/>
          <w:lang w:bidi="he-IL"/>
        </w:rPr>
        <w:t xml:space="preserve"> Wang, </w:t>
      </w:r>
      <w:proofErr w:type="spellStart"/>
      <w:r w:rsidRPr="0050007B">
        <w:rPr>
          <w:rFonts w:ascii="Times New Roman" w:hAnsi="Times New Roman" w:cs="Times New Roman"/>
          <w:lang w:bidi="he-IL"/>
        </w:rPr>
        <w:t>Chih</w:t>
      </w:r>
      <w:proofErr w:type="spellEnd"/>
      <w:r w:rsidRPr="0050007B">
        <w:rPr>
          <w:rFonts w:ascii="Times New Roman" w:hAnsi="Times New Roman" w:cs="Times New Roman"/>
          <w:lang w:bidi="he-IL"/>
        </w:rPr>
        <w:t>-Jen Lin, Department of Computer Science, National Taiwan University, Taipei, Taiwan.</w:t>
      </w:r>
    </w:p>
    <w:p w14:paraId="7425BDCC" w14:textId="50DA06C9" w:rsidR="00590A43" w:rsidRPr="0050007B" w:rsidRDefault="00590A43"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 xml:space="preserve">Categorical Data Analysis (Wiley Series in Probability and Statistics), Alan </w:t>
      </w:r>
      <w:proofErr w:type="spellStart"/>
      <w:r w:rsidRPr="0050007B">
        <w:rPr>
          <w:rFonts w:ascii="Times New Roman" w:hAnsi="Times New Roman" w:cs="Times New Roman"/>
          <w:lang w:bidi="he-IL"/>
        </w:rPr>
        <w:t>Agresti</w:t>
      </w:r>
      <w:proofErr w:type="spellEnd"/>
      <w:r w:rsidRPr="0050007B">
        <w:rPr>
          <w:rFonts w:ascii="Times New Roman" w:hAnsi="Times New Roman" w:cs="Times New Roman"/>
          <w:lang w:bidi="he-IL"/>
        </w:rPr>
        <w:t>, John Wiley &amp; Sons Publications.</w:t>
      </w:r>
    </w:p>
    <w:p w14:paraId="2315490F" w14:textId="04BED45E" w:rsidR="002F45A2" w:rsidRPr="0050007B" w:rsidRDefault="002F45A2"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 xml:space="preserve">Evaluating trauma care: the TRISS method. Trauma Score and the Injury Severity Score. Boyd CR, </w:t>
      </w:r>
      <w:proofErr w:type="spellStart"/>
      <w:r w:rsidRPr="0050007B">
        <w:rPr>
          <w:rFonts w:ascii="Times New Roman" w:hAnsi="Times New Roman" w:cs="Times New Roman"/>
          <w:lang w:bidi="he-IL"/>
        </w:rPr>
        <w:t>Tolson</w:t>
      </w:r>
      <w:proofErr w:type="spellEnd"/>
      <w:r w:rsidRPr="0050007B">
        <w:rPr>
          <w:rFonts w:ascii="Times New Roman" w:hAnsi="Times New Roman" w:cs="Times New Roman"/>
          <w:lang w:bidi="he-IL"/>
        </w:rPr>
        <w:t xml:space="preserve"> MA, Copes WS.</w:t>
      </w:r>
    </w:p>
    <w:p w14:paraId="1CEF0DE7" w14:textId="1E2F49C2" w:rsidR="00925914" w:rsidRPr="0050007B" w:rsidRDefault="00925914"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 xml:space="preserve">Logistic regression </w:t>
      </w:r>
      <w:proofErr w:type="gramStart"/>
      <w:r w:rsidRPr="0050007B">
        <w:rPr>
          <w:rFonts w:ascii="Times New Roman" w:hAnsi="Times New Roman" w:cs="Times New Roman"/>
          <w:lang w:bidi="he-IL"/>
        </w:rPr>
        <w:t>analysis for experimental determination of forming limit</w:t>
      </w:r>
      <w:proofErr w:type="gramEnd"/>
      <w:r w:rsidRPr="0050007B">
        <w:rPr>
          <w:rFonts w:ascii="Times New Roman" w:hAnsi="Times New Roman" w:cs="Times New Roman"/>
          <w:lang w:bidi="he-IL"/>
        </w:rPr>
        <w:t xml:space="preserve"> diagrams. M. </w:t>
      </w:r>
      <w:proofErr w:type="spellStart"/>
      <w:r w:rsidRPr="0050007B">
        <w:rPr>
          <w:rFonts w:ascii="Times New Roman" w:hAnsi="Times New Roman" w:cs="Times New Roman"/>
          <w:lang w:bidi="he-IL"/>
        </w:rPr>
        <w:t>Stranoa</w:t>
      </w:r>
      <w:proofErr w:type="spellEnd"/>
      <w:r w:rsidRPr="0050007B">
        <w:rPr>
          <w:rFonts w:ascii="Times New Roman" w:hAnsi="Times New Roman" w:cs="Times New Roman"/>
          <w:lang w:bidi="he-IL"/>
        </w:rPr>
        <w:t xml:space="preserve">, B.M. </w:t>
      </w:r>
      <w:proofErr w:type="spellStart"/>
      <w:r w:rsidRPr="0050007B">
        <w:rPr>
          <w:rFonts w:ascii="Times New Roman" w:hAnsi="Times New Roman" w:cs="Times New Roman"/>
          <w:lang w:bidi="he-IL"/>
        </w:rPr>
        <w:t>Colosimob</w:t>
      </w:r>
      <w:proofErr w:type="spellEnd"/>
      <w:r w:rsidRPr="0050007B">
        <w:rPr>
          <w:rFonts w:ascii="Times New Roman" w:hAnsi="Times New Roman" w:cs="Times New Roman"/>
          <w:lang w:bidi="he-IL"/>
        </w:rPr>
        <w:t xml:space="preserve"> a </w:t>
      </w:r>
      <w:proofErr w:type="spellStart"/>
      <w:r w:rsidRPr="0050007B">
        <w:rPr>
          <w:rFonts w:ascii="Times New Roman" w:hAnsi="Times New Roman" w:cs="Times New Roman"/>
          <w:lang w:bidi="he-IL"/>
        </w:rPr>
        <w:t>Università</w:t>
      </w:r>
      <w:proofErr w:type="spellEnd"/>
      <w:r w:rsidRPr="0050007B">
        <w:rPr>
          <w:rFonts w:ascii="Times New Roman" w:hAnsi="Times New Roman" w:cs="Times New Roman"/>
          <w:lang w:bidi="he-IL"/>
        </w:rPr>
        <w:t xml:space="preserve"> di </w:t>
      </w:r>
      <w:proofErr w:type="spellStart"/>
      <w:r w:rsidRPr="0050007B">
        <w:rPr>
          <w:rFonts w:ascii="Times New Roman" w:hAnsi="Times New Roman" w:cs="Times New Roman"/>
          <w:lang w:bidi="he-IL"/>
        </w:rPr>
        <w:t>Cassino</w:t>
      </w:r>
      <w:proofErr w:type="spellEnd"/>
      <w:r w:rsidRPr="0050007B">
        <w:rPr>
          <w:rFonts w:ascii="Times New Roman" w:hAnsi="Times New Roman" w:cs="Times New Roman"/>
          <w:lang w:bidi="he-IL"/>
        </w:rPr>
        <w:t xml:space="preserve">, Dip. </w:t>
      </w:r>
      <w:proofErr w:type="spellStart"/>
      <w:r w:rsidRPr="0050007B">
        <w:rPr>
          <w:rFonts w:ascii="Times New Roman" w:hAnsi="Times New Roman" w:cs="Times New Roman"/>
          <w:lang w:bidi="he-IL"/>
        </w:rPr>
        <w:t>Ingegneria</w:t>
      </w:r>
      <w:proofErr w:type="spellEnd"/>
      <w:r w:rsidRPr="0050007B">
        <w:rPr>
          <w:rFonts w:ascii="Times New Roman" w:hAnsi="Times New Roman" w:cs="Times New Roman"/>
          <w:lang w:bidi="he-IL"/>
        </w:rPr>
        <w:t xml:space="preserve"> </w:t>
      </w:r>
      <w:proofErr w:type="spellStart"/>
      <w:r w:rsidRPr="0050007B">
        <w:rPr>
          <w:rFonts w:ascii="Times New Roman" w:hAnsi="Times New Roman" w:cs="Times New Roman"/>
          <w:lang w:bidi="he-IL"/>
        </w:rPr>
        <w:t>Industriale</w:t>
      </w:r>
      <w:proofErr w:type="spellEnd"/>
      <w:r w:rsidRPr="0050007B">
        <w:rPr>
          <w:rFonts w:ascii="Times New Roman" w:hAnsi="Times New Roman" w:cs="Times New Roman"/>
          <w:lang w:bidi="he-IL"/>
        </w:rPr>
        <w:t xml:space="preserve">, Italy, </w:t>
      </w:r>
      <w:proofErr w:type="spellStart"/>
      <w:r w:rsidRPr="0050007B">
        <w:rPr>
          <w:rFonts w:ascii="Times New Roman" w:hAnsi="Times New Roman" w:cs="Times New Roman"/>
          <w:lang w:bidi="he-IL"/>
        </w:rPr>
        <w:t>Politecnico</w:t>
      </w:r>
      <w:proofErr w:type="spellEnd"/>
      <w:r w:rsidRPr="0050007B">
        <w:rPr>
          <w:rFonts w:ascii="Times New Roman" w:hAnsi="Times New Roman" w:cs="Times New Roman"/>
          <w:lang w:bidi="he-IL"/>
        </w:rPr>
        <w:t xml:space="preserve"> di Milano, Dip. </w:t>
      </w:r>
      <w:proofErr w:type="spellStart"/>
      <w:r w:rsidRPr="0050007B">
        <w:rPr>
          <w:rFonts w:ascii="Times New Roman" w:hAnsi="Times New Roman" w:cs="Times New Roman"/>
          <w:lang w:bidi="he-IL"/>
        </w:rPr>
        <w:t>Meccanica</w:t>
      </w:r>
      <w:proofErr w:type="spellEnd"/>
      <w:r w:rsidRPr="0050007B">
        <w:rPr>
          <w:rFonts w:ascii="Times New Roman" w:hAnsi="Times New Roman" w:cs="Times New Roman"/>
          <w:lang w:bidi="he-IL"/>
        </w:rPr>
        <w:t xml:space="preserve">, via </w:t>
      </w:r>
      <w:proofErr w:type="spellStart"/>
      <w:r w:rsidRPr="0050007B">
        <w:rPr>
          <w:rFonts w:ascii="Times New Roman" w:hAnsi="Times New Roman" w:cs="Times New Roman"/>
          <w:lang w:bidi="he-IL"/>
        </w:rPr>
        <w:t>Bonardi</w:t>
      </w:r>
      <w:proofErr w:type="spellEnd"/>
      <w:r w:rsidRPr="0050007B">
        <w:rPr>
          <w:rFonts w:ascii="Times New Roman" w:hAnsi="Times New Roman" w:cs="Times New Roman"/>
          <w:lang w:bidi="he-IL"/>
        </w:rPr>
        <w:t xml:space="preserve"> 9, Milano, Italy</w:t>
      </w:r>
    </w:p>
    <w:p w14:paraId="43B77B81" w14:textId="14CFBF6E" w:rsidR="00B101B2" w:rsidRPr="0050007B" w:rsidRDefault="00B101B2"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hint="eastAsia"/>
          <w:lang w:bidi="he-IL"/>
        </w:rPr>
        <w:lastRenderedPageBreak/>
        <w:t xml:space="preserve">Logistic regression model for prediction of roof fall risks in </w:t>
      </w:r>
      <w:proofErr w:type="spellStart"/>
      <w:r w:rsidRPr="0050007B">
        <w:rPr>
          <w:rFonts w:ascii="Times New Roman" w:hAnsi="Times New Roman" w:cs="Times New Roman" w:hint="eastAsia"/>
          <w:lang w:bidi="he-IL"/>
        </w:rPr>
        <w:t>bord</w:t>
      </w:r>
      <w:proofErr w:type="spellEnd"/>
      <w:r w:rsidRPr="0050007B">
        <w:rPr>
          <w:rFonts w:ascii="Times New Roman" w:hAnsi="Times New Roman" w:cs="Times New Roman" w:hint="eastAsia"/>
          <w:lang w:bidi="he-IL"/>
        </w:rPr>
        <w:t xml:space="preserve"> and pillar workings in coal mines. </w:t>
      </w:r>
      <w:hyperlink r:id="rId14" w:history="1">
        <w:r w:rsidRPr="0050007B">
          <w:rPr>
            <w:rFonts w:ascii="Times New Roman" w:hAnsi="Times New Roman" w:cs="Times New Roman" w:hint="eastAsia"/>
            <w:lang w:bidi="he-IL"/>
          </w:rPr>
          <w:t xml:space="preserve">Sanjay Kumar </w:t>
        </w:r>
        <w:proofErr w:type="spellStart"/>
        <w:r w:rsidRPr="0050007B">
          <w:rPr>
            <w:rFonts w:ascii="Times New Roman" w:hAnsi="Times New Roman" w:cs="Times New Roman" w:hint="eastAsia"/>
            <w:lang w:bidi="he-IL"/>
          </w:rPr>
          <w:t>Palei</w:t>
        </w:r>
        <w:proofErr w:type="spellEnd"/>
      </w:hyperlink>
      <w:r w:rsidRPr="0050007B">
        <w:rPr>
          <w:rFonts w:ascii="Times New Roman" w:hAnsi="Times New Roman" w:cs="Times New Roman"/>
          <w:lang w:bidi="he-IL"/>
        </w:rPr>
        <w:t xml:space="preserve">, </w:t>
      </w:r>
      <w:hyperlink r:id="rId15" w:history="1">
        <w:r w:rsidRPr="0050007B">
          <w:rPr>
            <w:rFonts w:ascii="Times New Roman" w:hAnsi="Times New Roman" w:cs="Times New Roman" w:hint="eastAsia"/>
            <w:lang w:bidi="he-IL"/>
          </w:rPr>
          <w:t>Samir Kumar Das</w:t>
        </w:r>
      </w:hyperlink>
      <w:r w:rsidRPr="0050007B">
        <w:rPr>
          <w:rFonts w:ascii="Times New Roman" w:hAnsi="Times New Roman" w:cs="Times New Roman"/>
          <w:lang w:bidi="he-IL"/>
        </w:rPr>
        <w:t xml:space="preserve">, </w:t>
      </w:r>
      <w:r w:rsidRPr="0050007B">
        <w:rPr>
          <w:rFonts w:ascii="Times New Roman" w:hAnsi="Times New Roman" w:cs="Times New Roman" w:hint="eastAsia"/>
          <w:lang w:bidi="he-IL"/>
        </w:rPr>
        <w:t>Department of Mining Engineering, Indian Institute of Technology, India</w:t>
      </w:r>
      <w:r w:rsidRPr="0050007B">
        <w:rPr>
          <w:rFonts w:ascii="Times New Roman" w:hAnsi="Times New Roman" w:cs="Times New Roman"/>
          <w:lang w:bidi="he-IL"/>
        </w:rPr>
        <w:t>.</w:t>
      </w:r>
    </w:p>
    <w:p w14:paraId="54D6171A" w14:textId="48BCCB5A" w:rsidR="00590A43" w:rsidRPr="0050007B" w:rsidRDefault="00813C8B" w:rsidP="0050007B">
      <w:pPr>
        <w:pStyle w:val="ListParagraph"/>
        <w:numPr>
          <w:ilvl w:val="0"/>
          <w:numId w:val="1"/>
        </w:numPr>
        <w:spacing w:before="120" w:after="120"/>
        <w:rPr>
          <w:rFonts w:ascii="Times New Roman" w:hAnsi="Times New Roman" w:cs="Times New Roman"/>
          <w:lang w:bidi="he-IL"/>
        </w:rPr>
      </w:pPr>
      <w:r>
        <w:rPr>
          <w:rStyle w:val="reference-text"/>
        </w:rPr>
        <w:t xml:space="preserve">Moore, Allan F. </w:t>
      </w:r>
      <w:r w:rsidRPr="00813C8B">
        <w:rPr>
          <w:rStyle w:val="reference-text"/>
        </w:rPr>
        <w:t>"Categorical Conventions in Music Discourse: Style and Genre"</w:t>
      </w:r>
      <w:r>
        <w:rPr>
          <w:rStyle w:val="reference-text"/>
        </w:rPr>
        <w:t xml:space="preserve">. </w:t>
      </w:r>
      <w:r>
        <w:rPr>
          <w:rStyle w:val="reference-text"/>
          <w:i/>
          <w:iCs/>
        </w:rPr>
        <w:t>Music &amp; Letters</w:t>
      </w:r>
      <w:r>
        <w:rPr>
          <w:rStyle w:val="reference-text"/>
        </w:rPr>
        <w:t>, Vol. 82, No. 3</w:t>
      </w:r>
    </w:p>
    <w:p w14:paraId="24DE2C76" w14:textId="77777777" w:rsidR="00590A43" w:rsidRPr="0050007B" w:rsidRDefault="00590A43" w:rsidP="0050007B">
      <w:pPr>
        <w:pStyle w:val="ListParagraph"/>
        <w:numPr>
          <w:ilvl w:val="0"/>
          <w:numId w:val="1"/>
        </w:numPr>
        <w:spacing w:before="120" w:after="120"/>
        <w:rPr>
          <w:rFonts w:ascii="Times New Roman" w:hAnsi="Times New Roman" w:cs="Times New Roman"/>
          <w:lang w:bidi="he-IL"/>
        </w:rPr>
      </w:pPr>
    </w:p>
    <w:sectPr w:rsidR="00590A43" w:rsidRPr="0050007B"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A9052" w14:textId="77777777" w:rsidR="00C7606D" w:rsidRDefault="00C7606D" w:rsidP="00B843B2">
      <w:r>
        <w:separator/>
      </w:r>
    </w:p>
  </w:endnote>
  <w:endnote w:type="continuationSeparator" w:id="0">
    <w:p w14:paraId="7C178322" w14:textId="77777777" w:rsidR="00C7606D" w:rsidRDefault="00C7606D"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2EDF9" w14:textId="77777777" w:rsidR="00C7606D" w:rsidRDefault="00C7606D" w:rsidP="00B843B2">
      <w:r>
        <w:separator/>
      </w:r>
    </w:p>
  </w:footnote>
  <w:footnote w:type="continuationSeparator" w:id="0">
    <w:p w14:paraId="608F4B49" w14:textId="77777777" w:rsidR="00C7606D" w:rsidRDefault="00C7606D" w:rsidP="00B843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42493"/>
    <w:multiLevelType w:val="hybridMultilevel"/>
    <w:tmpl w:val="0CA8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1517A0"/>
    <w:rsid w:val="002658ED"/>
    <w:rsid w:val="002A0396"/>
    <w:rsid w:val="002F45A2"/>
    <w:rsid w:val="00303F35"/>
    <w:rsid w:val="00373727"/>
    <w:rsid w:val="003C1624"/>
    <w:rsid w:val="00425224"/>
    <w:rsid w:val="00441CCC"/>
    <w:rsid w:val="0050007B"/>
    <w:rsid w:val="00504BA4"/>
    <w:rsid w:val="005602F0"/>
    <w:rsid w:val="00590A43"/>
    <w:rsid w:val="005A46CE"/>
    <w:rsid w:val="00634E91"/>
    <w:rsid w:val="00733924"/>
    <w:rsid w:val="00752D97"/>
    <w:rsid w:val="007B40A3"/>
    <w:rsid w:val="00806FD2"/>
    <w:rsid w:val="00813C8B"/>
    <w:rsid w:val="00897B9C"/>
    <w:rsid w:val="008E3730"/>
    <w:rsid w:val="00904E3A"/>
    <w:rsid w:val="00925914"/>
    <w:rsid w:val="009659E8"/>
    <w:rsid w:val="009C5B23"/>
    <w:rsid w:val="009E6376"/>
    <w:rsid w:val="00AB1300"/>
    <w:rsid w:val="00AD544C"/>
    <w:rsid w:val="00B101B2"/>
    <w:rsid w:val="00B843B2"/>
    <w:rsid w:val="00B9221E"/>
    <w:rsid w:val="00BA6993"/>
    <w:rsid w:val="00BE25D5"/>
    <w:rsid w:val="00C002B9"/>
    <w:rsid w:val="00C01143"/>
    <w:rsid w:val="00C7606D"/>
    <w:rsid w:val="00CB4B7F"/>
    <w:rsid w:val="00CC4619"/>
    <w:rsid w:val="00D7585D"/>
    <w:rsid w:val="00D8305D"/>
    <w:rsid w:val="00DF6B7C"/>
    <w:rsid w:val="00E52301"/>
    <w:rsid w:val="00E80F1B"/>
    <w:rsid w:val="00ED7893"/>
    <w:rsid w:val="00F2656A"/>
    <w:rsid w:val="00F40D4A"/>
    <w:rsid w:val="00F94A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A3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yperlink" Target="http://www.sciencedirect.com/science/article/pii/S0925753508000118" TargetMode="External"/><Relationship Id="rId15" Type="http://schemas.openxmlformats.org/officeDocument/2006/relationships/hyperlink" Target="http://www.sciencedirect.com/science/article/pii/S092575350800011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5.xml"/><Relationship Id="rId3" Type="http://schemas.microsoft.com/office/2011/relationships/chartColorStyle" Target="colors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without additional checks, constraint</a:t>
            </a:r>
            <a:r>
              <a:rPr lang="en-US" baseline="0"/>
              <a:t> set to 1.0</a:t>
            </a:r>
            <a:endParaRPr lang="en-US"/>
          </a:p>
        </c:rich>
      </c:tx>
      <c:layout/>
      <c:overlay val="0"/>
      <c:spPr>
        <a:noFill/>
        <a:ln>
          <a:noFill/>
        </a:ln>
        <a:effectLst/>
      </c:spPr>
    </c:title>
    <c:autoTitleDeleted val="0"/>
    <c:plotArea>
      <c:layout>
        <c:manualLayout>
          <c:layoutTarget val="inner"/>
          <c:xMode val="edge"/>
          <c:yMode val="edge"/>
          <c:x val="0.0944293414492377"/>
          <c:y val="0.327321360336263"/>
          <c:w val="0.855135078541592"/>
          <c:h val="0.327287661835545"/>
        </c:manualLayout>
      </c:layout>
      <c:barChart>
        <c:barDir val="col"/>
        <c:grouping val="clustered"/>
        <c:varyColors val="0"/>
        <c:ser>
          <c:idx val="0"/>
          <c:order val="0"/>
          <c:tx>
            <c:strRef>
              <c:f>Sheet1!$B$8</c:f>
              <c:strCache>
                <c:ptCount val="1"/>
                <c:pt idx="0">
                  <c:v>metal</c:v>
                </c:pt>
              </c:strCache>
            </c:strRef>
          </c:tx>
          <c:spPr>
            <a:solidFill>
              <a:schemeClr val="accent1"/>
            </a:solidFill>
            <a:ln>
              <a:noFill/>
            </a:ln>
            <a:effectLst/>
          </c:spPr>
          <c:invertIfNegative val="0"/>
          <c:cat>
            <c:strRef>
              <c:f>Sheet1!$A$9:$A$13</c:f>
              <c:strCache>
                <c:ptCount val="5"/>
                <c:pt idx="0">
                  <c:v>metal:</c:v>
                </c:pt>
                <c:pt idx="1">
                  <c:v>pop:</c:v>
                </c:pt>
                <c:pt idx="2">
                  <c:v>rap:</c:v>
                </c:pt>
                <c:pt idx="3">
                  <c:v>rock:</c:v>
                </c:pt>
                <c:pt idx="4">
                  <c:v>blues:</c:v>
                </c:pt>
              </c:strCache>
            </c:strRef>
          </c:cat>
          <c:val>
            <c:numRef>
              <c:f>Sheet1!$B$9:$B$13</c:f>
              <c:numCache>
                <c:formatCode>General</c:formatCode>
                <c:ptCount val="5"/>
                <c:pt idx="0">
                  <c:v>22.0</c:v>
                </c:pt>
                <c:pt idx="1">
                  <c:v>3.0</c:v>
                </c:pt>
                <c:pt idx="2">
                  <c:v>3.0</c:v>
                </c:pt>
                <c:pt idx="3">
                  <c:v>5.0</c:v>
                </c:pt>
                <c:pt idx="4">
                  <c:v>1.0</c:v>
                </c:pt>
              </c:numCache>
            </c:numRef>
          </c:val>
        </c:ser>
        <c:ser>
          <c:idx val="1"/>
          <c:order val="1"/>
          <c:tx>
            <c:strRef>
              <c:f>Sheet1!$C$8</c:f>
              <c:strCache>
                <c:ptCount val="1"/>
                <c:pt idx="0">
                  <c:v>pop</c:v>
                </c:pt>
              </c:strCache>
            </c:strRef>
          </c:tx>
          <c:spPr>
            <a:solidFill>
              <a:schemeClr val="accent2"/>
            </a:solidFill>
            <a:ln>
              <a:noFill/>
            </a:ln>
            <a:effectLst/>
          </c:spPr>
          <c:invertIfNegative val="0"/>
          <c:cat>
            <c:strRef>
              <c:f>Sheet1!$A$9:$A$13</c:f>
              <c:strCache>
                <c:ptCount val="5"/>
                <c:pt idx="0">
                  <c:v>metal:</c:v>
                </c:pt>
                <c:pt idx="1">
                  <c:v>pop:</c:v>
                </c:pt>
                <c:pt idx="2">
                  <c:v>rap:</c:v>
                </c:pt>
                <c:pt idx="3">
                  <c:v>rock:</c:v>
                </c:pt>
                <c:pt idx="4">
                  <c:v>blues:</c:v>
                </c:pt>
              </c:strCache>
            </c:strRef>
          </c:cat>
          <c:val>
            <c:numRef>
              <c:f>Sheet1!$C$9:$C$13</c:f>
              <c:numCache>
                <c:formatCode>General</c:formatCode>
                <c:ptCount val="5"/>
                <c:pt idx="0">
                  <c:v>0.0</c:v>
                </c:pt>
                <c:pt idx="1">
                  <c:v>11.0</c:v>
                </c:pt>
                <c:pt idx="2">
                  <c:v>8.0</c:v>
                </c:pt>
                <c:pt idx="3">
                  <c:v>0.0</c:v>
                </c:pt>
                <c:pt idx="4">
                  <c:v>1.0</c:v>
                </c:pt>
              </c:numCache>
            </c:numRef>
          </c:val>
        </c:ser>
        <c:ser>
          <c:idx val="2"/>
          <c:order val="2"/>
          <c:tx>
            <c:strRef>
              <c:f>Sheet1!$D$8</c:f>
              <c:strCache>
                <c:ptCount val="1"/>
                <c:pt idx="0">
                  <c:v>rap</c:v>
                </c:pt>
              </c:strCache>
            </c:strRef>
          </c:tx>
          <c:spPr>
            <a:solidFill>
              <a:schemeClr val="accent3"/>
            </a:solidFill>
            <a:ln>
              <a:noFill/>
            </a:ln>
            <a:effectLst/>
          </c:spPr>
          <c:invertIfNegative val="0"/>
          <c:cat>
            <c:strRef>
              <c:f>Sheet1!$A$9:$A$13</c:f>
              <c:strCache>
                <c:ptCount val="5"/>
                <c:pt idx="0">
                  <c:v>metal:</c:v>
                </c:pt>
                <c:pt idx="1">
                  <c:v>pop:</c:v>
                </c:pt>
                <c:pt idx="2">
                  <c:v>rap:</c:v>
                </c:pt>
                <c:pt idx="3">
                  <c:v>rock:</c:v>
                </c:pt>
                <c:pt idx="4">
                  <c:v>blues:</c:v>
                </c:pt>
              </c:strCache>
            </c:strRef>
          </c:cat>
          <c:val>
            <c:numRef>
              <c:f>Sheet1!$D$9:$D$13</c:f>
              <c:numCache>
                <c:formatCode>General</c:formatCode>
                <c:ptCount val="5"/>
                <c:pt idx="0">
                  <c:v>1.0</c:v>
                </c:pt>
                <c:pt idx="1">
                  <c:v>4.0</c:v>
                </c:pt>
                <c:pt idx="2">
                  <c:v>14.0</c:v>
                </c:pt>
                <c:pt idx="3">
                  <c:v>0.0</c:v>
                </c:pt>
                <c:pt idx="4">
                  <c:v>0.0</c:v>
                </c:pt>
              </c:numCache>
            </c:numRef>
          </c:val>
        </c:ser>
        <c:ser>
          <c:idx val="3"/>
          <c:order val="3"/>
          <c:tx>
            <c:strRef>
              <c:f>Sheet1!$E$8</c:f>
              <c:strCache>
                <c:ptCount val="1"/>
                <c:pt idx="0">
                  <c:v>rock</c:v>
                </c:pt>
              </c:strCache>
            </c:strRef>
          </c:tx>
          <c:spPr>
            <a:solidFill>
              <a:schemeClr val="accent4"/>
            </a:solidFill>
            <a:ln>
              <a:noFill/>
            </a:ln>
            <a:effectLst/>
          </c:spPr>
          <c:invertIfNegative val="0"/>
          <c:cat>
            <c:strRef>
              <c:f>Sheet1!$A$9:$A$13</c:f>
              <c:strCache>
                <c:ptCount val="5"/>
                <c:pt idx="0">
                  <c:v>metal:</c:v>
                </c:pt>
                <c:pt idx="1">
                  <c:v>pop:</c:v>
                </c:pt>
                <c:pt idx="2">
                  <c:v>rap:</c:v>
                </c:pt>
                <c:pt idx="3">
                  <c:v>rock:</c:v>
                </c:pt>
                <c:pt idx="4">
                  <c:v>blues:</c:v>
                </c:pt>
              </c:strCache>
            </c:strRef>
          </c:cat>
          <c:val>
            <c:numRef>
              <c:f>Sheet1!$E$9:$E$13</c:f>
              <c:numCache>
                <c:formatCode>General</c:formatCode>
                <c:ptCount val="5"/>
                <c:pt idx="0">
                  <c:v>1.0</c:v>
                </c:pt>
                <c:pt idx="1">
                  <c:v>5.0</c:v>
                </c:pt>
                <c:pt idx="2">
                  <c:v>0.0</c:v>
                </c:pt>
                <c:pt idx="3">
                  <c:v>14.0</c:v>
                </c:pt>
                <c:pt idx="4">
                  <c:v>6.0</c:v>
                </c:pt>
              </c:numCache>
            </c:numRef>
          </c:val>
        </c:ser>
        <c:ser>
          <c:idx val="4"/>
          <c:order val="4"/>
          <c:tx>
            <c:strRef>
              <c:f>Sheet1!$F$8</c:f>
              <c:strCache>
                <c:ptCount val="1"/>
                <c:pt idx="0">
                  <c:v>blues</c:v>
                </c:pt>
              </c:strCache>
            </c:strRef>
          </c:tx>
          <c:spPr>
            <a:solidFill>
              <a:schemeClr val="accent5"/>
            </a:solidFill>
            <a:ln>
              <a:noFill/>
            </a:ln>
            <a:effectLst/>
          </c:spPr>
          <c:invertIfNegative val="0"/>
          <c:cat>
            <c:strRef>
              <c:f>Sheet1!$A$9:$A$13</c:f>
              <c:strCache>
                <c:ptCount val="5"/>
                <c:pt idx="0">
                  <c:v>metal:</c:v>
                </c:pt>
                <c:pt idx="1">
                  <c:v>pop:</c:v>
                </c:pt>
                <c:pt idx="2">
                  <c:v>rap:</c:v>
                </c:pt>
                <c:pt idx="3">
                  <c:v>rock:</c:v>
                </c:pt>
                <c:pt idx="4">
                  <c:v>blues:</c:v>
                </c:pt>
              </c:strCache>
            </c:strRef>
          </c:cat>
          <c:val>
            <c:numRef>
              <c:f>Sheet1!$F$9:$F$13</c:f>
              <c:numCache>
                <c:formatCode>General</c:formatCode>
                <c:ptCount val="5"/>
                <c:pt idx="0">
                  <c:v>1.0</c:v>
                </c:pt>
                <c:pt idx="1">
                  <c:v>2.0</c:v>
                </c:pt>
                <c:pt idx="2">
                  <c:v>0.0</c:v>
                </c:pt>
                <c:pt idx="3">
                  <c:v>6.0</c:v>
                </c:pt>
                <c:pt idx="4">
                  <c:v>17.0</c:v>
                </c:pt>
              </c:numCache>
            </c:numRef>
          </c:val>
        </c:ser>
        <c:dLbls>
          <c:showLegendKey val="0"/>
          <c:showVal val="0"/>
          <c:showCatName val="0"/>
          <c:showSerName val="0"/>
          <c:showPercent val="0"/>
          <c:showBubbleSize val="0"/>
        </c:dLbls>
        <c:gapWidth val="219"/>
        <c:overlap val="-27"/>
        <c:axId val="2099686216"/>
        <c:axId val="2099690024"/>
      </c:barChart>
      <c:catAx>
        <c:axId val="2099686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90024"/>
        <c:crosses val="autoZero"/>
        <c:auto val="1"/>
        <c:lblAlgn val="ctr"/>
        <c:lblOffset val="100"/>
        <c:noMultiLvlLbl val="0"/>
      </c:catAx>
      <c:valAx>
        <c:axId val="2099690024"/>
        <c:scaling>
          <c:orientation val="minMax"/>
          <c:max val="25.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86216"/>
        <c:crosses val="autoZero"/>
        <c:crossBetween val="between"/>
        <c:majorUnit val="25.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 additional checks, constraint set to 1.0</a:t>
            </a:r>
          </a:p>
        </c:rich>
      </c:tx>
      <c:layout/>
      <c:overlay val="0"/>
      <c:spPr>
        <a:noFill/>
        <a:ln>
          <a:noFill/>
        </a:ln>
        <a:effectLst/>
      </c:spPr>
    </c:title>
    <c:autoTitleDeleted val="0"/>
    <c:plotArea>
      <c:layout>
        <c:manualLayout>
          <c:layoutTarget val="inner"/>
          <c:xMode val="edge"/>
          <c:yMode val="edge"/>
          <c:x val="0.10359944690545"/>
          <c:y val="0.370058027079304"/>
          <c:w val="0.845964973085379"/>
          <c:h val="0.38085563289115"/>
        </c:manualLayout>
      </c:layout>
      <c:barChart>
        <c:barDir val="col"/>
        <c:grouping val="clustered"/>
        <c:varyColors val="0"/>
        <c:ser>
          <c:idx val="0"/>
          <c:order val="0"/>
          <c:tx>
            <c:strRef>
              <c:f>Sheet1!$B$1</c:f>
              <c:strCache>
                <c:ptCount val="1"/>
                <c:pt idx="0">
                  <c:v>metal</c:v>
                </c:pt>
              </c:strCache>
            </c:strRef>
          </c:tx>
          <c:spPr>
            <a:solidFill>
              <a:schemeClr val="accent1"/>
            </a:solidFill>
            <a:ln>
              <a:noFill/>
            </a:ln>
            <a:effectLst/>
          </c:spPr>
          <c:invertIfNegative val="0"/>
          <c:cat>
            <c:strRef>
              <c:f>Sheet1!$A$2:$A$6</c:f>
              <c:strCache>
                <c:ptCount val="5"/>
                <c:pt idx="0">
                  <c:v>metal:</c:v>
                </c:pt>
                <c:pt idx="1">
                  <c:v>pop:</c:v>
                </c:pt>
                <c:pt idx="2">
                  <c:v>rap:</c:v>
                </c:pt>
                <c:pt idx="3">
                  <c:v>rock:</c:v>
                </c:pt>
                <c:pt idx="4">
                  <c:v>blues:</c:v>
                </c:pt>
              </c:strCache>
            </c:strRef>
          </c:cat>
          <c:val>
            <c:numRef>
              <c:f>Sheet1!$B$2:$B$6</c:f>
              <c:numCache>
                <c:formatCode>General</c:formatCode>
                <c:ptCount val="5"/>
                <c:pt idx="0">
                  <c:v>24.0</c:v>
                </c:pt>
                <c:pt idx="1">
                  <c:v>3.0</c:v>
                </c:pt>
                <c:pt idx="2">
                  <c:v>1.0</c:v>
                </c:pt>
                <c:pt idx="3">
                  <c:v>6.0</c:v>
                </c:pt>
                <c:pt idx="4">
                  <c:v>1.0</c:v>
                </c:pt>
              </c:numCache>
            </c:numRef>
          </c:val>
        </c:ser>
        <c:ser>
          <c:idx val="1"/>
          <c:order val="1"/>
          <c:tx>
            <c:strRef>
              <c:f>Sheet1!$C$1</c:f>
              <c:strCache>
                <c:ptCount val="1"/>
                <c:pt idx="0">
                  <c:v>pop</c:v>
                </c:pt>
              </c:strCache>
            </c:strRef>
          </c:tx>
          <c:spPr>
            <a:solidFill>
              <a:schemeClr val="accent2"/>
            </a:solidFill>
            <a:ln>
              <a:noFill/>
            </a:ln>
            <a:effectLst/>
          </c:spPr>
          <c:invertIfNegative val="0"/>
          <c:cat>
            <c:strRef>
              <c:f>Sheet1!$A$2:$A$6</c:f>
              <c:strCache>
                <c:ptCount val="5"/>
                <c:pt idx="0">
                  <c:v>metal:</c:v>
                </c:pt>
                <c:pt idx="1">
                  <c:v>pop:</c:v>
                </c:pt>
                <c:pt idx="2">
                  <c:v>rap:</c:v>
                </c:pt>
                <c:pt idx="3">
                  <c:v>rock:</c:v>
                </c:pt>
                <c:pt idx="4">
                  <c:v>blues:</c:v>
                </c:pt>
              </c:strCache>
            </c:strRef>
          </c:cat>
          <c:val>
            <c:numRef>
              <c:f>Sheet1!$C$2:$C$6</c:f>
              <c:numCache>
                <c:formatCode>General</c:formatCode>
                <c:ptCount val="5"/>
                <c:pt idx="0">
                  <c:v>0.0</c:v>
                </c:pt>
                <c:pt idx="1">
                  <c:v>12.0</c:v>
                </c:pt>
                <c:pt idx="2">
                  <c:v>9.0</c:v>
                </c:pt>
                <c:pt idx="3">
                  <c:v>0.0</c:v>
                </c:pt>
                <c:pt idx="4">
                  <c:v>2.0</c:v>
                </c:pt>
              </c:numCache>
            </c:numRef>
          </c:val>
        </c:ser>
        <c:ser>
          <c:idx val="2"/>
          <c:order val="2"/>
          <c:tx>
            <c:strRef>
              <c:f>Sheet1!$D$1</c:f>
              <c:strCache>
                <c:ptCount val="1"/>
                <c:pt idx="0">
                  <c:v>rap</c:v>
                </c:pt>
              </c:strCache>
            </c:strRef>
          </c:tx>
          <c:spPr>
            <a:solidFill>
              <a:schemeClr val="accent3"/>
            </a:solidFill>
            <a:ln>
              <a:noFill/>
            </a:ln>
            <a:effectLst/>
          </c:spPr>
          <c:invertIfNegative val="0"/>
          <c:cat>
            <c:strRef>
              <c:f>Sheet1!$A$2:$A$6</c:f>
              <c:strCache>
                <c:ptCount val="5"/>
                <c:pt idx="0">
                  <c:v>metal:</c:v>
                </c:pt>
                <c:pt idx="1">
                  <c:v>pop:</c:v>
                </c:pt>
                <c:pt idx="2">
                  <c:v>rap:</c:v>
                </c:pt>
                <c:pt idx="3">
                  <c:v>rock:</c:v>
                </c:pt>
                <c:pt idx="4">
                  <c:v>blues:</c:v>
                </c:pt>
              </c:strCache>
            </c:strRef>
          </c:cat>
          <c:val>
            <c:numRef>
              <c:f>Sheet1!$D$2:$D$6</c:f>
              <c:numCache>
                <c:formatCode>General</c:formatCode>
                <c:ptCount val="5"/>
                <c:pt idx="0">
                  <c:v>0.0</c:v>
                </c:pt>
                <c:pt idx="1">
                  <c:v>4.0</c:v>
                </c:pt>
                <c:pt idx="2">
                  <c:v>15.0</c:v>
                </c:pt>
                <c:pt idx="3">
                  <c:v>0.0</c:v>
                </c:pt>
                <c:pt idx="4">
                  <c:v>0.0</c:v>
                </c:pt>
              </c:numCache>
            </c:numRef>
          </c:val>
        </c:ser>
        <c:ser>
          <c:idx val="3"/>
          <c:order val="3"/>
          <c:tx>
            <c:strRef>
              <c:f>Sheet1!$E$1</c:f>
              <c:strCache>
                <c:ptCount val="1"/>
                <c:pt idx="0">
                  <c:v>rock</c:v>
                </c:pt>
              </c:strCache>
            </c:strRef>
          </c:tx>
          <c:spPr>
            <a:solidFill>
              <a:schemeClr val="accent4"/>
            </a:solidFill>
            <a:ln>
              <a:noFill/>
            </a:ln>
            <a:effectLst/>
          </c:spPr>
          <c:invertIfNegative val="0"/>
          <c:cat>
            <c:strRef>
              <c:f>Sheet1!$A$2:$A$6</c:f>
              <c:strCache>
                <c:ptCount val="5"/>
                <c:pt idx="0">
                  <c:v>metal:</c:v>
                </c:pt>
                <c:pt idx="1">
                  <c:v>pop:</c:v>
                </c:pt>
                <c:pt idx="2">
                  <c:v>rap:</c:v>
                </c:pt>
                <c:pt idx="3">
                  <c:v>rock:</c:v>
                </c:pt>
                <c:pt idx="4">
                  <c:v>blues:</c:v>
                </c:pt>
              </c:strCache>
            </c:strRef>
          </c:cat>
          <c:val>
            <c:numRef>
              <c:f>Sheet1!$E$2:$E$6</c:f>
              <c:numCache>
                <c:formatCode>General</c:formatCode>
                <c:ptCount val="5"/>
                <c:pt idx="0">
                  <c:v>0.0</c:v>
                </c:pt>
                <c:pt idx="1">
                  <c:v>3.0</c:v>
                </c:pt>
                <c:pt idx="2">
                  <c:v>0.0</c:v>
                </c:pt>
                <c:pt idx="3">
                  <c:v>13.0</c:v>
                </c:pt>
                <c:pt idx="4">
                  <c:v>5.0</c:v>
                </c:pt>
              </c:numCache>
            </c:numRef>
          </c:val>
        </c:ser>
        <c:ser>
          <c:idx val="4"/>
          <c:order val="4"/>
          <c:tx>
            <c:strRef>
              <c:f>Sheet1!$F$1</c:f>
              <c:strCache>
                <c:ptCount val="1"/>
                <c:pt idx="0">
                  <c:v>blues</c:v>
                </c:pt>
              </c:strCache>
            </c:strRef>
          </c:tx>
          <c:spPr>
            <a:solidFill>
              <a:schemeClr val="accent5"/>
            </a:solidFill>
            <a:ln>
              <a:noFill/>
            </a:ln>
            <a:effectLst/>
          </c:spPr>
          <c:invertIfNegative val="0"/>
          <c:cat>
            <c:strRef>
              <c:f>Sheet1!$A$2:$A$6</c:f>
              <c:strCache>
                <c:ptCount val="5"/>
                <c:pt idx="0">
                  <c:v>metal:</c:v>
                </c:pt>
                <c:pt idx="1">
                  <c:v>pop:</c:v>
                </c:pt>
                <c:pt idx="2">
                  <c:v>rap:</c:v>
                </c:pt>
                <c:pt idx="3">
                  <c:v>rock:</c:v>
                </c:pt>
                <c:pt idx="4">
                  <c:v>blues:</c:v>
                </c:pt>
              </c:strCache>
            </c:strRef>
          </c:cat>
          <c:val>
            <c:numRef>
              <c:f>Sheet1!$F$2:$F$6</c:f>
              <c:numCache>
                <c:formatCode>General</c:formatCode>
                <c:ptCount val="5"/>
                <c:pt idx="0">
                  <c:v>1.0</c:v>
                </c:pt>
                <c:pt idx="1">
                  <c:v>3.0</c:v>
                </c:pt>
                <c:pt idx="2">
                  <c:v>0.0</c:v>
                </c:pt>
                <c:pt idx="3">
                  <c:v>6.0</c:v>
                </c:pt>
                <c:pt idx="4">
                  <c:v>17.0</c:v>
                </c:pt>
              </c:numCache>
            </c:numRef>
          </c:val>
        </c:ser>
        <c:dLbls>
          <c:showLegendKey val="0"/>
          <c:showVal val="0"/>
          <c:showCatName val="0"/>
          <c:showSerName val="0"/>
          <c:showPercent val="0"/>
          <c:showBubbleSize val="0"/>
        </c:dLbls>
        <c:gapWidth val="219"/>
        <c:overlap val="-27"/>
        <c:axId val="2099775080"/>
        <c:axId val="2099778840"/>
      </c:barChart>
      <c:catAx>
        <c:axId val="209977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778840"/>
        <c:crosses val="autoZero"/>
        <c:auto val="1"/>
        <c:lblAlgn val="ctr"/>
        <c:lblOffset val="100"/>
        <c:noMultiLvlLbl val="0"/>
      </c:catAx>
      <c:valAx>
        <c:axId val="2099778840"/>
        <c:scaling>
          <c:orientation val="minMax"/>
          <c:max val="3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775080"/>
        <c:crosses val="autoZero"/>
        <c:crossBetween val="between"/>
        <c:majorUnit val="25.0"/>
      </c:valAx>
      <c:spPr>
        <a:noFill/>
        <a:ln>
          <a:noFill/>
        </a:ln>
        <a:effectLst/>
      </c:spPr>
    </c:plotArea>
    <c:legend>
      <c:legendPos val="b"/>
      <c:layout>
        <c:manualLayout>
          <c:xMode val="edge"/>
          <c:yMode val="edge"/>
          <c:x val="0.128816153826714"/>
          <c:y val="0.872770526508171"/>
          <c:w val="0.742367331318798"/>
          <c:h val="0.1272294734918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without additional checks</a:t>
            </a:r>
          </a:p>
        </c:rich>
      </c:tx>
      <c:layout/>
      <c:overlay val="0"/>
      <c:spPr>
        <a:noFill/>
        <a:ln>
          <a:noFill/>
        </a:ln>
        <a:effectLst/>
      </c:spPr>
    </c:title>
    <c:autoTitleDeleted val="0"/>
    <c:plotArea>
      <c:layout>
        <c:manualLayout>
          <c:layoutTarget val="inner"/>
          <c:xMode val="edge"/>
          <c:yMode val="edge"/>
          <c:x val="0.203577424211245"/>
          <c:y val="0.445128310050277"/>
          <c:w val="0.764327206692011"/>
          <c:h val="0.209480712121531"/>
        </c:manualLayout>
      </c:layout>
      <c:barChart>
        <c:barDir val="col"/>
        <c:grouping val="clustered"/>
        <c:varyColors val="0"/>
        <c:ser>
          <c:idx val="0"/>
          <c:order val="0"/>
          <c:tx>
            <c:strRef>
              <c:f>Sheet2!$A$2</c:f>
              <c:strCache>
                <c:ptCount val="1"/>
                <c:pt idx="0">
                  <c:v>metal</c:v>
                </c:pt>
              </c:strCache>
            </c:strRef>
          </c:tx>
          <c:spPr>
            <a:solidFill>
              <a:schemeClr val="accent1"/>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Sheet2!$B$2:$K$2</c:f>
              <c:numCache>
                <c:formatCode>0.00%</c:formatCode>
                <c:ptCount val="10"/>
                <c:pt idx="0">
                  <c:v>0.88</c:v>
                </c:pt>
                <c:pt idx="1">
                  <c:v>0.96</c:v>
                </c:pt>
                <c:pt idx="2">
                  <c:v>0.96</c:v>
                </c:pt>
                <c:pt idx="3">
                  <c:v>0.96</c:v>
                </c:pt>
                <c:pt idx="4">
                  <c:v>0.96</c:v>
                </c:pt>
                <c:pt idx="5">
                  <c:v>0.96</c:v>
                </c:pt>
                <c:pt idx="6">
                  <c:v>0.96</c:v>
                </c:pt>
                <c:pt idx="7">
                  <c:v>0.96</c:v>
                </c:pt>
                <c:pt idx="8">
                  <c:v>0.96</c:v>
                </c:pt>
                <c:pt idx="9">
                  <c:v>0.96</c:v>
                </c:pt>
              </c:numCache>
            </c:numRef>
          </c:val>
        </c:ser>
        <c:ser>
          <c:idx val="1"/>
          <c:order val="1"/>
          <c:tx>
            <c:strRef>
              <c:f>Sheet2!$A$3</c:f>
              <c:strCache>
                <c:ptCount val="1"/>
                <c:pt idx="0">
                  <c:v>pop</c:v>
                </c:pt>
              </c:strCache>
            </c:strRef>
          </c:tx>
          <c:spPr>
            <a:solidFill>
              <a:schemeClr val="accent2"/>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Sheet2!$B$3:$K$3</c:f>
              <c:numCache>
                <c:formatCode>0.00%</c:formatCode>
                <c:ptCount val="10"/>
                <c:pt idx="0">
                  <c:v>0.44</c:v>
                </c:pt>
                <c:pt idx="1">
                  <c:v>0.44</c:v>
                </c:pt>
                <c:pt idx="2">
                  <c:v>0.44</c:v>
                </c:pt>
                <c:pt idx="3">
                  <c:v>0.44</c:v>
                </c:pt>
                <c:pt idx="4">
                  <c:v>0.48</c:v>
                </c:pt>
                <c:pt idx="5">
                  <c:v>0.48</c:v>
                </c:pt>
                <c:pt idx="6">
                  <c:v>0.44</c:v>
                </c:pt>
                <c:pt idx="7">
                  <c:v>0.48</c:v>
                </c:pt>
                <c:pt idx="8">
                  <c:v>0.44</c:v>
                </c:pt>
                <c:pt idx="9">
                  <c:v>0.44</c:v>
                </c:pt>
              </c:numCache>
            </c:numRef>
          </c:val>
        </c:ser>
        <c:ser>
          <c:idx val="2"/>
          <c:order val="2"/>
          <c:tx>
            <c:strRef>
              <c:f>Sheet2!$A$4</c:f>
              <c:strCache>
                <c:ptCount val="1"/>
                <c:pt idx="0">
                  <c:v>rap</c:v>
                </c:pt>
              </c:strCache>
            </c:strRef>
          </c:tx>
          <c:spPr>
            <a:solidFill>
              <a:schemeClr val="accent3"/>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Sheet2!$B$4:$K$4</c:f>
              <c:numCache>
                <c:formatCode>0.00%</c:formatCode>
                <c:ptCount val="10"/>
                <c:pt idx="0">
                  <c:v>0.56</c:v>
                </c:pt>
                <c:pt idx="1">
                  <c:v>0.56</c:v>
                </c:pt>
                <c:pt idx="2">
                  <c:v>0.56</c:v>
                </c:pt>
                <c:pt idx="3">
                  <c:v>0.6</c:v>
                </c:pt>
                <c:pt idx="4">
                  <c:v>0.6</c:v>
                </c:pt>
                <c:pt idx="5">
                  <c:v>0.56</c:v>
                </c:pt>
                <c:pt idx="6">
                  <c:v>0.56</c:v>
                </c:pt>
                <c:pt idx="7">
                  <c:v>0.6</c:v>
                </c:pt>
                <c:pt idx="8">
                  <c:v>0.56</c:v>
                </c:pt>
                <c:pt idx="9">
                  <c:v>0.56</c:v>
                </c:pt>
              </c:numCache>
            </c:numRef>
          </c:val>
        </c:ser>
        <c:ser>
          <c:idx val="3"/>
          <c:order val="3"/>
          <c:tx>
            <c:strRef>
              <c:f>Sheet2!$A$5</c:f>
              <c:strCache>
                <c:ptCount val="1"/>
                <c:pt idx="0">
                  <c:v>rock</c:v>
                </c:pt>
              </c:strCache>
            </c:strRef>
          </c:tx>
          <c:spPr>
            <a:solidFill>
              <a:schemeClr val="accent4"/>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Sheet2!$B$5:$K$5</c:f>
              <c:numCache>
                <c:formatCode>0.00%</c:formatCode>
                <c:ptCount val="10"/>
                <c:pt idx="0">
                  <c:v>0.56</c:v>
                </c:pt>
                <c:pt idx="1">
                  <c:v>0.56</c:v>
                </c:pt>
                <c:pt idx="2">
                  <c:v>0.56</c:v>
                </c:pt>
                <c:pt idx="3">
                  <c:v>0.56</c:v>
                </c:pt>
                <c:pt idx="4">
                  <c:v>0.56</c:v>
                </c:pt>
                <c:pt idx="5">
                  <c:v>0.56</c:v>
                </c:pt>
                <c:pt idx="6">
                  <c:v>0.56</c:v>
                </c:pt>
                <c:pt idx="7">
                  <c:v>0.56</c:v>
                </c:pt>
                <c:pt idx="8">
                  <c:v>0.56</c:v>
                </c:pt>
                <c:pt idx="9">
                  <c:v>0.56</c:v>
                </c:pt>
              </c:numCache>
            </c:numRef>
          </c:val>
        </c:ser>
        <c:ser>
          <c:idx val="4"/>
          <c:order val="4"/>
          <c:tx>
            <c:strRef>
              <c:f>Sheet2!$A$6</c:f>
              <c:strCache>
                <c:ptCount val="1"/>
                <c:pt idx="0">
                  <c:v>blues</c:v>
                </c:pt>
              </c:strCache>
            </c:strRef>
          </c:tx>
          <c:spPr>
            <a:solidFill>
              <a:schemeClr val="accent5"/>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Sheet2!$B$6:$K$6</c:f>
              <c:numCache>
                <c:formatCode>0.00%</c:formatCode>
                <c:ptCount val="10"/>
                <c:pt idx="0">
                  <c:v>0.68</c:v>
                </c:pt>
                <c:pt idx="1">
                  <c:v>0.68</c:v>
                </c:pt>
                <c:pt idx="2">
                  <c:v>0.68</c:v>
                </c:pt>
                <c:pt idx="3">
                  <c:v>0.68</c:v>
                </c:pt>
                <c:pt idx="4">
                  <c:v>0.68</c:v>
                </c:pt>
                <c:pt idx="5">
                  <c:v>0.68</c:v>
                </c:pt>
                <c:pt idx="6">
                  <c:v>0.68</c:v>
                </c:pt>
                <c:pt idx="7">
                  <c:v>0.68</c:v>
                </c:pt>
                <c:pt idx="8">
                  <c:v>0.68</c:v>
                </c:pt>
                <c:pt idx="9">
                  <c:v>0.68</c:v>
                </c:pt>
              </c:numCache>
            </c:numRef>
          </c:val>
        </c:ser>
        <c:ser>
          <c:idx val="5"/>
          <c:order val="5"/>
          <c:tx>
            <c:strRef>
              <c:f>Sheet2!$A$7</c:f>
              <c:strCache>
                <c:ptCount val="1"/>
                <c:pt idx="0">
                  <c:v>total</c:v>
                </c:pt>
              </c:strCache>
            </c:strRef>
          </c:tx>
          <c:spPr>
            <a:solidFill>
              <a:schemeClr val="accent6"/>
            </a:solidFill>
            <a:ln>
              <a:noFill/>
            </a:ln>
            <a:effectLst/>
          </c:spPr>
          <c:invertIfNegative val="0"/>
          <c:cat>
            <c:numRef>
              <c:f>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Sheet2!$B$7:$K$7</c:f>
              <c:numCache>
                <c:formatCode>0.00%</c:formatCode>
                <c:ptCount val="10"/>
                <c:pt idx="0">
                  <c:v>0.624</c:v>
                </c:pt>
                <c:pt idx="1">
                  <c:v>0.64</c:v>
                </c:pt>
                <c:pt idx="2">
                  <c:v>0.64</c:v>
                </c:pt>
                <c:pt idx="3">
                  <c:v>0.648</c:v>
                </c:pt>
                <c:pt idx="4">
                  <c:v>0.656</c:v>
                </c:pt>
                <c:pt idx="5">
                  <c:v>0.648</c:v>
                </c:pt>
                <c:pt idx="6">
                  <c:v>0.64</c:v>
                </c:pt>
                <c:pt idx="7">
                  <c:v>0.656</c:v>
                </c:pt>
                <c:pt idx="8">
                  <c:v>0.64</c:v>
                </c:pt>
                <c:pt idx="9">
                  <c:v>0.64</c:v>
                </c:pt>
              </c:numCache>
            </c:numRef>
          </c:val>
        </c:ser>
        <c:dLbls>
          <c:showLegendKey val="0"/>
          <c:showVal val="0"/>
          <c:showCatName val="0"/>
          <c:showSerName val="0"/>
          <c:showPercent val="0"/>
          <c:showBubbleSize val="0"/>
        </c:dLbls>
        <c:gapWidth val="219"/>
        <c:overlap val="-27"/>
        <c:axId val="2099829912"/>
        <c:axId val="2099833736"/>
      </c:barChart>
      <c:catAx>
        <c:axId val="2099829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833736"/>
        <c:crosses val="autoZero"/>
        <c:auto val="1"/>
        <c:lblAlgn val="ctr"/>
        <c:lblOffset val="100"/>
        <c:noMultiLvlLbl val="0"/>
      </c:catAx>
      <c:valAx>
        <c:axId val="209983373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8299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 additional checks</a:t>
            </a:r>
          </a:p>
        </c:rich>
      </c:tx>
      <c:layout/>
      <c:overlay val="0"/>
      <c:spPr>
        <a:noFill/>
        <a:ln>
          <a:noFill/>
        </a:ln>
        <a:effectLst/>
      </c:spPr>
    </c:title>
    <c:autoTitleDeleted val="0"/>
    <c:plotArea>
      <c:layout>
        <c:manualLayout>
          <c:layoutTarget val="inner"/>
          <c:xMode val="edge"/>
          <c:yMode val="edge"/>
          <c:x val="0.212747529667457"/>
          <c:y val="0.399274278716689"/>
          <c:w val="0.736816890323373"/>
          <c:h val="0.255334743455119"/>
        </c:manualLayout>
      </c:layout>
      <c:barChart>
        <c:barDir val="col"/>
        <c:grouping val="clustered"/>
        <c:varyColors val="0"/>
        <c:ser>
          <c:idx val="0"/>
          <c:order val="0"/>
          <c:tx>
            <c:strRef>
              <c:f>Sheet2!$A$10</c:f>
              <c:strCache>
                <c:ptCount val="1"/>
                <c:pt idx="0">
                  <c:v>metal</c:v>
                </c:pt>
              </c:strCache>
            </c:strRef>
          </c:tx>
          <c:spPr>
            <a:solidFill>
              <a:schemeClr val="accent1"/>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Sheet2!$B$10:$K$10</c:f>
              <c:numCache>
                <c:formatCode>0.00%</c:formatCode>
                <c:ptCount val="10"/>
                <c:pt idx="0">
                  <c:v>0.96</c:v>
                </c:pt>
                <c:pt idx="1">
                  <c:v>0.76</c:v>
                </c:pt>
                <c:pt idx="2">
                  <c:v>0.08</c:v>
                </c:pt>
                <c:pt idx="3">
                  <c:v>0.0</c:v>
                </c:pt>
                <c:pt idx="4">
                  <c:v>0.0</c:v>
                </c:pt>
                <c:pt idx="5">
                  <c:v>0.0</c:v>
                </c:pt>
                <c:pt idx="6">
                  <c:v>0.0</c:v>
                </c:pt>
                <c:pt idx="7">
                  <c:v>0.0</c:v>
                </c:pt>
                <c:pt idx="8">
                  <c:v>0.08</c:v>
                </c:pt>
                <c:pt idx="9">
                  <c:v>0.16</c:v>
                </c:pt>
              </c:numCache>
            </c:numRef>
          </c:val>
        </c:ser>
        <c:ser>
          <c:idx val="1"/>
          <c:order val="1"/>
          <c:tx>
            <c:strRef>
              <c:f>Sheet2!$A$11</c:f>
              <c:strCache>
                <c:ptCount val="1"/>
                <c:pt idx="0">
                  <c:v>pop</c:v>
                </c:pt>
              </c:strCache>
            </c:strRef>
          </c:tx>
          <c:spPr>
            <a:solidFill>
              <a:schemeClr val="accent2"/>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Sheet2!$B$11:$K$11</c:f>
              <c:numCache>
                <c:formatCode>0.00%</c:formatCode>
                <c:ptCount val="10"/>
                <c:pt idx="0">
                  <c:v>0.48</c:v>
                </c:pt>
                <c:pt idx="1">
                  <c:v>0.44</c:v>
                </c:pt>
                <c:pt idx="2">
                  <c:v>0.4</c:v>
                </c:pt>
                <c:pt idx="3">
                  <c:v>0.4</c:v>
                </c:pt>
                <c:pt idx="4">
                  <c:v>0.4</c:v>
                </c:pt>
                <c:pt idx="5">
                  <c:v>0.32</c:v>
                </c:pt>
                <c:pt idx="6">
                  <c:v>0.32</c:v>
                </c:pt>
                <c:pt idx="7">
                  <c:v>0.24</c:v>
                </c:pt>
                <c:pt idx="8">
                  <c:v>0.24</c:v>
                </c:pt>
                <c:pt idx="9">
                  <c:v>0.28</c:v>
                </c:pt>
              </c:numCache>
            </c:numRef>
          </c:val>
        </c:ser>
        <c:ser>
          <c:idx val="2"/>
          <c:order val="2"/>
          <c:tx>
            <c:strRef>
              <c:f>Sheet2!$A$12</c:f>
              <c:strCache>
                <c:ptCount val="1"/>
                <c:pt idx="0">
                  <c:v>rap</c:v>
                </c:pt>
              </c:strCache>
            </c:strRef>
          </c:tx>
          <c:spPr>
            <a:solidFill>
              <a:schemeClr val="accent3"/>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Sheet2!$B$12:$K$12</c:f>
              <c:numCache>
                <c:formatCode>0.00%</c:formatCode>
                <c:ptCount val="10"/>
                <c:pt idx="0">
                  <c:v>0.6</c:v>
                </c:pt>
                <c:pt idx="1">
                  <c:v>0.68</c:v>
                </c:pt>
                <c:pt idx="2">
                  <c:v>0.68</c:v>
                </c:pt>
                <c:pt idx="3">
                  <c:v>0.68</c:v>
                </c:pt>
                <c:pt idx="4">
                  <c:v>0.68</c:v>
                </c:pt>
                <c:pt idx="5">
                  <c:v>0.72</c:v>
                </c:pt>
                <c:pt idx="6">
                  <c:v>0.76</c:v>
                </c:pt>
                <c:pt idx="7">
                  <c:v>0.72</c:v>
                </c:pt>
                <c:pt idx="8">
                  <c:v>0.72</c:v>
                </c:pt>
                <c:pt idx="9">
                  <c:v>0.68</c:v>
                </c:pt>
              </c:numCache>
            </c:numRef>
          </c:val>
        </c:ser>
        <c:ser>
          <c:idx val="3"/>
          <c:order val="3"/>
          <c:tx>
            <c:strRef>
              <c:f>Sheet2!$A$13</c:f>
              <c:strCache>
                <c:ptCount val="1"/>
                <c:pt idx="0">
                  <c:v>rock</c:v>
                </c:pt>
              </c:strCache>
            </c:strRef>
          </c:tx>
          <c:spPr>
            <a:solidFill>
              <a:schemeClr val="accent4"/>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Sheet2!$B$13:$K$13</c:f>
              <c:numCache>
                <c:formatCode>0.00%</c:formatCode>
                <c:ptCount val="10"/>
                <c:pt idx="0">
                  <c:v>0.52</c:v>
                </c:pt>
                <c:pt idx="1">
                  <c:v>0.4</c:v>
                </c:pt>
                <c:pt idx="2">
                  <c:v>0.44</c:v>
                </c:pt>
                <c:pt idx="3">
                  <c:v>0.4</c:v>
                </c:pt>
                <c:pt idx="4">
                  <c:v>0.36</c:v>
                </c:pt>
                <c:pt idx="5">
                  <c:v>0.2</c:v>
                </c:pt>
                <c:pt idx="6">
                  <c:v>0.12</c:v>
                </c:pt>
                <c:pt idx="7">
                  <c:v>0.12</c:v>
                </c:pt>
                <c:pt idx="8">
                  <c:v>0.16</c:v>
                </c:pt>
                <c:pt idx="9">
                  <c:v>0.16</c:v>
                </c:pt>
              </c:numCache>
            </c:numRef>
          </c:val>
        </c:ser>
        <c:ser>
          <c:idx val="4"/>
          <c:order val="4"/>
          <c:tx>
            <c:strRef>
              <c:f>Sheet2!$A$14</c:f>
              <c:strCache>
                <c:ptCount val="1"/>
                <c:pt idx="0">
                  <c:v>blues</c:v>
                </c:pt>
              </c:strCache>
            </c:strRef>
          </c:tx>
          <c:spPr>
            <a:solidFill>
              <a:schemeClr val="accent5"/>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Sheet2!$B$14:$K$14</c:f>
              <c:numCache>
                <c:formatCode>0.00%</c:formatCode>
                <c:ptCount val="10"/>
                <c:pt idx="0">
                  <c:v>0.68</c:v>
                </c:pt>
                <c:pt idx="1">
                  <c:v>0.68</c:v>
                </c:pt>
                <c:pt idx="2">
                  <c:v>0.76</c:v>
                </c:pt>
                <c:pt idx="3">
                  <c:v>0.72</c:v>
                </c:pt>
                <c:pt idx="4">
                  <c:v>0.72</c:v>
                </c:pt>
                <c:pt idx="5">
                  <c:v>0.8</c:v>
                </c:pt>
                <c:pt idx="6">
                  <c:v>0.8</c:v>
                </c:pt>
                <c:pt idx="7">
                  <c:v>0.8</c:v>
                </c:pt>
                <c:pt idx="8">
                  <c:v>0.8</c:v>
                </c:pt>
                <c:pt idx="9">
                  <c:v>0.8</c:v>
                </c:pt>
              </c:numCache>
            </c:numRef>
          </c:val>
        </c:ser>
        <c:ser>
          <c:idx val="5"/>
          <c:order val="5"/>
          <c:tx>
            <c:strRef>
              <c:f>Sheet2!$A$15</c:f>
              <c:strCache>
                <c:ptCount val="1"/>
                <c:pt idx="0">
                  <c:v>total</c:v>
                </c:pt>
              </c:strCache>
            </c:strRef>
          </c:tx>
          <c:spPr>
            <a:solidFill>
              <a:schemeClr val="accent6"/>
            </a:solidFill>
            <a:ln>
              <a:noFill/>
            </a:ln>
            <a:effectLst/>
          </c:spPr>
          <c:invertIfNegative val="0"/>
          <c:cat>
            <c:numRef>
              <c:f>Sheet2!$B$9:$K$9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Sheet2!$B$15:$K$15</c:f>
              <c:numCache>
                <c:formatCode>0.00%</c:formatCode>
                <c:ptCount val="10"/>
                <c:pt idx="0">
                  <c:v>0.648</c:v>
                </c:pt>
                <c:pt idx="1">
                  <c:v>0.592</c:v>
                </c:pt>
                <c:pt idx="2">
                  <c:v>0.472</c:v>
                </c:pt>
                <c:pt idx="3">
                  <c:v>0.44</c:v>
                </c:pt>
                <c:pt idx="4">
                  <c:v>0.432</c:v>
                </c:pt>
                <c:pt idx="5">
                  <c:v>0.408</c:v>
                </c:pt>
                <c:pt idx="6">
                  <c:v>0.4</c:v>
                </c:pt>
                <c:pt idx="7">
                  <c:v>0.376</c:v>
                </c:pt>
                <c:pt idx="8">
                  <c:v>0.4</c:v>
                </c:pt>
                <c:pt idx="9">
                  <c:v>0.416</c:v>
                </c:pt>
              </c:numCache>
            </c:numRef>
          </c:val>
        </c:ser>
        <c:dLbls>
          <c:showLegendKey val="0"/>
          <c:showVal val="0"/>
          <c:showCatName val="0"/>
          <c:showSerName val="0"/>
          <c:showPercent val="0"/>
          <c:showBubbleSize val="0"/>
        </c:dLbls>
        <c:gapWidth val="219"/>
        <c:overlap val="-27"/>
        <c:axId val="2099883512"/>
        <c:axId val="2099887336"/>
      </c:barChart>
      <c:catAx>
        <c:axId val="2099883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887336"/>
        <c:crosses val="autoZero"/>
        <c:auto val="1"/>
        <c:lblAlgn val="ctr"/>
        <c:lblOffset val="100"/>
        <c:noMultiLvlLbl val="0"/>
      </c:catAx>
      <c:valAx>
        <c:axId val="209988733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883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confusion matrix without additional checks, with constraint set to 5.0</a:t>
            </a:r>
            <a:endParaRPr lang="en-US">
              <a:effectLst/>
            </a:endParaRPr>
          </a:p>
        </c:rich>
      </c:tx>
      <c:layout/>
      <c:overlay val="0"/>
      <c:spPr>
        <a:noFill/>
        <a:ln>
          <a:noFill/>
        </a:ln>
        <a:effectLst/>
      </c:spPr>
    </c:title>
    <c:autoTitleDeleted val="0"/>
    <c:plotArea>
      <c:layout>
        <c:manualLayout>
          <c:layoutTarget val="inner"/>
          <c:xMode val="edge"/>
          <c:yMode val="edge"/>
          <c:x val="0.0990143941773441"/>
          <c:y val="0.383721818876576"/>
          <c:w val="0.850550025813486"/>
          <c:h val="0.270887203295232"/>
        </c:manualLayout>
      </c:layout>
      <c:barChart>
        <c:barDir val="col"/>
        <c:grouping val="clustered"/>
        <c:varyColors val="0"/>
        <c:ser>
          <c:idx val="0"/>
          <c:order val="0"/>
          <c:tx>
            <c:strRef>
              <c:f>Sheet1!$B$15</c:f>
              <c:strCache>
                <c:ptCount val="1"/>
                <c:pt idx="0">
                  <c:v>metal</c:v>
                </c:pt>
              </c:strCache>
            </c:strRef>
          </c:tx>
          <c:spPr>
            <a:solidFill>
              <a:schemeClr val="accent1"/>
            </a:solidFill>
            <a:ln>
              <a:noFill/>
            </a:ln>
            <a:effectLst/>
          </c:spPr>
          <c:invertIfNegative val="0"/>
          <c:cat>
            <c:strRef>
              <c:f>Sheet1!$A$16:$A$20</c:f>
              <c:strCache>
                <c:ptCount val="5"/>
                <c:pt idx="0">
                  <c:v>metal:</c:v>
                </c:pt>
                <c:pt idx="1">
                  <c:v>pop:</c:v>
                </c:pt>
                <c:pt idx="2">
                  <c:v>rap:</c:v>
                </c:pt>
                <c:pt idx="3">
                  <c:v>rock:</c:v>
                </c:pt>
                <c:pt idx="4">
                  <c:v>blues:</c:v>
                </c:pt>
              </c:strCache>
            </c:strRef>
          </c:cat>
          <c:val>
            <c:numRef>
              <c:f>Sheet1!$B$16:$B$20</c:f>
              <c:numCache>
                <c:formatCode>General</c:formatCode>
                <c:ptCount val="5"/>
                <c:pt idx="0">
                  <c:v>24.0</c:v>
                </c:pt>
                <c:pt idx="1">
                  <c:v>3.0</c:v>
                </c:pt>
                <c:pt idx="2">
                  <c:v>2.0</c:v>
                </c:pt>
                <c:pt idx="3">
                  <c:v>4.0</c:v>
                </c:pt>
                <c:pt idx="4">
                  <c:v>1.0</c:v>
                </c:pt>
              </c:numCache>
            </c:numRef>
          </c:val>
        </c:ser>
        <c:ser>
          <c:idx val="1"/>
          <c:order val="1"/>
          <c:tx>
            <c:strRef>
              <c:f>Sheet1!$C$15</c:f>
              <c:strCache>
                <c:ptCount val="1"/>
                <c:pt idx="0">
                  <c:v>pop</c:v>
                </c:pt>
              </c:strCache>
            </c:strRef>
          </c:tx>
          <c:spPr>
            <a:solidFill>
              <a:schemeClr val="accent2"/>
            </a:solidFill>
            <a:ln>
              <a:noFill/>
            </a:ln>
            <a:effectLst/>
          </c:spPr>
          <c:invertIfNegative val="0"/>
          <c:cat>
            <c:strRef>
              <c:f>Sheet1!$A$16:$A$20</c:f>
              <c:strCache>
                <c:ptCount val="5"/>
                <c:pt idx="0">
                  <c:v>metal:</c:v>
                </c:pt>
                <c:pt idx="1">
                  <c:v>pop:</c:v>
                </c:pt>
                <c:pt idx="2">
                  <c:v>rap:</c:v>
                </c:pt>
                <c:pt idx="3">
                  <c:v>rock:</c:v>
                </c:pt>
                <c:pt idx="4">
                  <c:v>blues:</c:v>
                </c:pt>
              </c:strCache>
            </c:strRef>
          </c:cat>
          <c:val>
            <c:numRef>
              <c:f>Sheet1!$C$16:$C$20</c:f>
              <c:numCache>
                <c:formatCode>General</c:formatCode>
                <c:ptCount val="5"/>
                <c:pt idx="0">
                  <c:v>0.0</c:v>
                </c:pt>
                <c:pt idx="1">
                  <c:v>12.0</c:v>
                </c:pt>
                <c:pt idx="2">
                  <c:v>8.0</c:v>
                </c:pt>
                <c:pt idx="3">
                  <c:v>0.0</c:v>
                </c:pt>
                <c:pt idx="4">
                  <c:v>1.0</c:v>
                </c:pt>
              </c:numCache>
            </c:numRef>
          </c:val>
        </c:ser>
        <c:ser>
          <c:idx val="2"/>
          <c:order val="2"/>
          <c:tx>
            <c:strRef>
              <c:f>Sheet1!$D$15</c:f>
              <c:strCache>
                <c:ptCount val="1"/>
                <c:pt idx="0">
                  <c:v>rap</c:v>
                </c:pt>
              </c:strCache>
            </c:strRef>
          </c:tx>
          <c:spPr>
            <a:solidFill>
              <a:schemeClr val="accent3"/>
            </a:solidFill>
            <a:ln>
              <a:noFill/>
            </a:ln>
            <a:effectLst/>
          </c:spPr>
          <c:invertIfNegative val="0"/>
          <c:cat>
            <c:strRef>
              <c:f>Sheet1!$A$16:$A$20</c:f>
              <c:strCache>
                <c:ptCount val="5"/>
                <c:pt idx="0">
                  <c:v>metal:</c:v>
                </c:pt>
                <c:pt idx="1">
                  <c:v>pop:</c:v>
                </c:pt>
                <c:pt idx="2">
                  <c:v>rap:</c:v>
                </c:pt>
                <c:pt idx="3">
                  <c:v>rock:</c:v>
                </c:pt>
                <c:pt idx="4">
                  <c:v>blues:</c:v>
                </c:pt>
              </c:strCache>
            </c:strRef>
          </c:cat>
          <c:val>
            <c:numRef>
              <c:f>Sheet1!$D$16:$D$20</c:f>
              <c:numCache>
                <c:formatCode>General</c:formatCode>
                <c:ptCount val="5"/>
                <c:pt idx="0">
                  <c:v>0.0</c:v>
                </c:pt>
                <c:pt idx="1">
                  <c:v>4.0</c:v>
                </c:pt>
                <c:pt idx="2">
                  <c:v>15.0</c:v>
                </c:pt>
                <c:pt idx="3">
                  <c:v>0.0</c:v>
                </c:pt>
                <c:pt idx="4">
                  <c:v>0.0</c:v>
                </c:pt>
              </c:numCache>
            </c:numRef>
          </c:val>
        </c:ser>
        <c:ser>
          <c:idx val="3"/>
          <c:order val="3"/>
          <c:tx>
            <c:strRef>
              <c:f>Sheet1!$E$15</c:f>
              <c:strCache>
                <c:ptCount val="1"/>
                <c:pt idx="0">
                  <c:v>rock</c:v>
                </c:pt>
              </c:strCache>
            </c:strRef>
          </c:tx>
          <c:spPr>
            <a:solidFill>
              <a:schemeClr val="accent4"/>
            </a:solidFill>
            <a:ln>
              <a:noFill/>
            </a:ln>
            <a:effectLst/>
          </c:spPr>
          <c:invertIfNegative val="0"/>
          <c:cat>
            <c:strRef>
              <c:f>Sheet1!$A$16:$A$20</c:f>
              <c:strCache>
                <c:ptCount val="5"/>
                <c:pt idx="0">
                  <c:v>metal:</c:v>
                </c:pt>
                <c:pt idx="1">
                  <c:v>pop:</c:v>
                </c:pt>
                <c:pt idx="2">
                  <c:v>rap:</c:v>
                </c:pt>
                <c:pt idx="3">
                  <c:v>rock:</c:v>
                </c:pt>
                <c:pt idx="4">
                  <c:v>blues:</c:v>
                </c:pt>
              </c:strCache>
            </c:strRef>
          </c:cat>
          <c:val>
            <c:numRef>
              <c:f>Sheet1!$E$16:$E$20</c:f>
              <c:numCache>
                <c:formatCode>General</c:formatCode>
                <c:ptCount val="5"/>
                <c:pt idx="0">
                  <c:v>0.0</c:v>
                </c:pt>
                <c:pt idx="1">
                  <c:v>4.0</c:v>
                </c:pt>
                <c:pt idx="2">
                  <c:v>0.0</c:v>
                </c:pt>
                <c:pt idx="3">
                  <c:v>14.0</c:v>
                </c:pt>
                <c:pt idx="4">
                  <c:v>6.0</c:v>
                </c:pt>
              </c:numCache>
            </c:numRef>
          </c:val>
        </c:ser>
        <c:ser>
          <c:idx val="4"/>
          <c:order val="4"/>
          <c:tx>
            <c:strRef>
              <c:f>Sheet1!$F$15</c:f>
              <c:strCache>
                <c:ptCount val="1"/>
                <c:pt idx="0">
                  <c:v>blues</c:v>
                </c:pt>
              </c:strCache>
            </c:strRef>
          </c:tx>
          <c:spPr>
            <a:solidFill>
              <a:schemeClr val="accent5"/>
            </a:solidFill>
            <a:ln>
              <a:noFill/>
            </a:ln>
            <a:effectLst/>
          </c:spPr>
          <c:invertIfNegative val="0"/>
          <c:cat>
            <c:strRef>
              <c:f>Sheet1!$A$16:$A$20</c:f>
              <c:strCache>
                <c:ptCount val="5"/>
                <c:pt idx="0">
                  <c:v>metal:</c:v>
                </c:pt>
                <c:pt idx="1">
                  <c:v>pop:</c:v>
                </c:pt>
                <c:pt idx="2">
                  <c:v>rap:</c:v>
                </c:pt>
                <c:pt idx="3">
                  <c:v>rock:</c:v>
                </c:pt>
                <c:pt idx="4">
                  <c:v>blues:</c:v>
                </c:pt>
              </c:strCache>
            </c:strRef>
          </c:cat>
          <c:val>
            <c:numRef>
              <c:f>Sheet1!$F$16:$F$20</c:f>
              <c:numCache>
                <c:formatCode>General</c:formatCode>
                <c:ptCount val="5"/>
                <c:pt idx="0">
                  <c:v>1.0</c:v>
                </c:pt>
                <c:pt idx="1">
                  <c:v>2.0</c:v>
                </c:pt>
                <c:pt idx="2">
                  <c:v>0.0</c:v>
                </c:pt>
                <c:pt idx="3">
                  <c:v>7.0</c:v>
                </c:pt>
                <c:pt idx="4">
                  <c:v>17.0</c:v>
                </c:pt>
              </c:numCache>
            </c:numRef>
          </c:val>
        </c:ser>
        <c:dLbls>
          <c:showLegendKey val="0"/>
          <c:showVal val="0"/>
          <c:showCatName val="0"/>
          <c:showSerName val="0"/>
          <c:showPercent val="0"/>
          <c:showBubbleSize val="0"/>
        </c:dLbls>
        <c:gapWidth val="219"/>
        <c:overlap val="-27"/>
        <c:axId val="2099930248"/>
        <c:axId val="2099934008"/>
      </c:barChart>
      <c:catAx>
        <c:axId val="2099930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934008"/>
        <c:crosses val="autoZero"/>
        <c:auto val="1"/>
        <c:lblAlgn val="ctr"/>
        <c:lblOffset val="100"/>
        <c:noMultiLvlLbl val="0"/>
      </c:catAx>
      <c:valAx>
        <c:axId val="2099934008"/>
        <c:scaling>
          <c:orientation val="minMax"/>
          <c:max val="25.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930248"/>
        <c:crosses val="autoZero"/>
        <c:crossBetween val="between"/>
        <c:majorUnit val="25.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1938</Words>
  <Characters>11053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Ziv Levy</cp:lastModifiedBy>
  <cp:revision>28</cp:revision>
  <dcterms:created xsi:type="dcterms:W3CDTF">2013-06-28T11:39:00Z</dcterms:created>
  <dcterms:modified xsi:type="dcterms:W3CDTF">2013-07-03T21:20:00Z</dcterms:modified>
</cp:coreProperties>
</file>