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E2AB0" w14:textId="6B961805" w:rsidR="00ED7893" w:rsidRPr="00806FD2" w:rsidRDefault="009E6376" w:rsidP="009E6376">
      <w:pPr>
        <w:jc w:val="center"/>
        <w:rPr>
          <w:b/>
          <w:bCs/>
          <w:sz w:val="32"/>
          <w:szCs w:val="32"/>
        </w:rPr>
      </w:pPr>
      <w:r>
        <w:rPr>
          <w:b/>
          <w:bCs/>
          <w:sz w:val="32"/>
          <w:szCs w:val="32"/>
        </w:rPr>
        <w:t>Song-</w:t>
      </w:r>
      <w:r w:rsidR="00ED7893" w:rsidRPr="00806FD2">
        <w:rPr>
          <w:b/>
          <w:bCs/>
          <w:sz w:val="32"/>
          <w:szCs w:val="32"/>
        </w:rPr>
        <w:t>Genre Classification</w:t>
      </w:r>
      <w:r>
        <w:rPr>
          <w:b/>
          <w:bCs/>
          <w:sz w:val="32"/>
          <w:szCs w:val="32"/>
        </w:rPr>
        <w:t xml:space="preserve"> using logistic regressions</w:t>
      </w:r>
      <w:bookmarkStart w:id="0" w:name="_GoBack"/>
      <w:bookmarkEnd w:id="0"/>
    </w:p>
    <w:p w14:paraId="36985F74" w14:textId="77777777" w:rsidR="00ED7893" w:rsidRDefault="00ED7893" w:rsidP="00ED7893">
      <w:pPr>
        <w:jc w:val="center"/>
        <w:rPr>
          <w:b/>
          <w:bCs/>
          <w:sz w:val="44"/>
        </w:rPr>
      </w:pPr>
    </w:p>
    <w:tbl>
      <w:tblPr>
        <w:tblW w:w="0" w:type="auto"/>
        <w:jc w:val="center"/>
        <w:tblLook w:val="01E0" w:firstRow="1" w:lastRow="1" w:firstColumn="1" w:lastColumn="1" w:noHBand="0" w:noVBand="0"/>
      </w:tblPr>
      <w:tblGrid>
        <w:gridCol w:w="3969"/>
        <w:gridCol w:w="4969"/>
      </w:tblGrid>
      <w:tr w:rsidR="00806FD2" w:rsidRPr="00082C01" w14:paraId="5371E118" w14:textId="77777777" w:rsidTr="00465D2F">
        <w:trPr>
          <w:jc w:val="center"/>
        </w:trPr>
        <w:tc>
          <w:tcPr>
            <w:tcW w:w="3969" w:type="dxa"/>
          </w:tcPr>
          <w:p w14:paraId="0E92C3DA" w14:textId="77777777" w:rsidR="00806FD2" w:rsidRPr="00082C01" w:rsidRDefault="00806FD2" w:rsidP="00465D2F">
            <w:pPr>
              <w:pStyle w:val="EACLAuthor"/>
              <w:rPr>
                <w:rFonts w:eastAsia="PMingLiU"/>
                <w:lang w:eastAsia="zh-TW"/>
              </w:rPr>
            </w:pPr>
            <w:r>
              <w:rPr>
                <w:lang w:eastAsia="tr-TR"/>
              </w:rPr>
              <w:t>Ziv Levy</w:t>
            </w:r>
          </w:p>
          <w:p w14:paraId="2F704C73" w14:textId="77777777" w:rsidR="00806FD2" w:rsidRPr="00082C01" w:rsidRDefault="00806FD2" w:rsidP="00465D2F">
            <w:pPr>
              <w:pStyle w:val="EACLAddress"/>
              <w:rPr>
                <w:rFonts w:eastAsia="PMingLiU"/>
                <w:lang w:eastAsia="zh-TW"/>
              </w:rPr>
            </w:pPr>
            <w:r>
              <w:rPr>
                <w:lang w:eastAsia="tr-TR"/>
              </w:rPr>
              <w:t>The Interdisciplinary Center, Herzliya</w:t>
            </w:r>
          </w:p>
          <w:p w14:paraId="0231B1D8" w14:textId="77777777" w:rsidR="00806FD2" w:rsidRPr="000C2D39" w:rsidRDefault="00806FD2" w:rsidP="00806FD2">
            <w:pPr>
              <w:pStyle w:val="EACLEmail"/>
              <w:rPr>
                <w:lang w:eastAsia="zh-TW"/>
              </w:rPr>
            </w:pPr>
            <w:r>
              <w:rPr>
                <w:lang w:eastAsia="tr-TR"/>
              </w:rPr>
              <w:t>Levy.ziv</w:t>
            </w:r>
            <w:r w:rsidRPr="001E6026">
              <w:rPr>
                <w:lang w:eastAsia="tr-TR"/>
              </w:rPr>
              <w:t>@</w:t>
            </w:r>
            <w:r>
              <w:rPr>
                <w:lang w:eastAsia="tr-TR"/>
              </w:rPr>
              <w:t>post.idc.ac.il</w:t>
            </w:r>
          </w:p>
        </w:tc>
        <w:tc>
          <w:tcPr>
            <w:tcW w:w="3969" w:type="dxa"/>
          </w:tcPr>
          <w:p w14:paraId="47806BAF" w14:textId="77777777" w:rsidR="00806FD2" w:rsidRPr="00082C01" w:rsidRDefault="00806FD2" w:rsidP="00465D2F">
            <w:pPr>
              <w:pStyle w:val="EACLAuthor"/>
              <w:rPr>
                <w:rFonts w:eastAsia="PMingLiU"/>
                <w:lang w:eastAsia="zh-TW"/>
              </w:rPr>
            </w:pPr>
            <w:r>
              <w:rPr>
                <w:lang w:eastAsia="tr-TR"/>
              </w:rPr>
              <w:t>Shachar Langbeheim</w:t>
            </w:r>
          </w:p>
          <w:p w14:paraId="24AFE59B" w14:textId="77777777" w:rsidR="00806FD2" w:rsidRPr="00082C01" w:rsidRDefault="00806FD2" w:rsidP="00806FD2">
            <w:pPr>
              <w:pStyle w:val="EACLAddress"/>
              <w:rPr>
                <w:rFonts w:eastAsia="PMingLiU"/>
                <w:lang w:eastAsia="zh-TW"/>
              </w:rPr>
            </w:pPr>
            <w:r>
              <w:rPr>
                <w:lang w:eastAsia="tr-TR"/>
              </w:rPr>
              <w:t>The Interdisciplinary Center, Herzliya</w:t>
            </w:r>
          </w:p>
          <w:p w14:paraId="0B082B4D" w14:textId="60EBBE0C" w:rsidR="00806FD2" w:rsidRPr="00082C01" w:rsidRDefault="00634E91" w:rsidP="00634E91">
            <w:pPr>
              <w:pStyle w:val="EACLEmail"/>
              <w:rPr>
                <w:lang w:eastAsia="tr-TR"/>
              </w:rPr>
            </w:pPr>
            <w:r>
              <w:rPr>
                <w:lang w:eastAsia="tr-TR"/>
              </w:rPr>
              <w:t>Shachar.Langbeheim</w:t>
            </w:r>
            <w:r w:rsidR="00806FD2" w:rsidRPr="001E6026">
              <w:rPr>
                <w:lang w:eastAsia="tr-TR"/>
              </w:rPr>
              <w:t>@</w:t>
            </w:r>
            <w:r>
              <w:rPr>
                <w:lang w:eastAsia="tr-TR"/>
              </w:rPr>
              <w:t>post.idc.ac.il</w:t>
            </w:r>
          </w:p>
        </w:tc>
      </w:tr>
    </w:tbl>
    <w:p w14:paraId="52D5316E" w14:textId="77777777" w:rsidR="002A0396" w:rsidRPr="00ED7893" w:rsidRDefault="002A0396" w:rsidP="00ED7893">
      <w:pPr>
        <w:jc w:val="center"/>
        <w:rPr>
          <w:b/>
          <w:bCs/>
          <w:sz w:val="28"/>
        </w:rPr>
      </w:pPr>
    </w:p>
    <w:p w14:paraId="57D62F63" w14:textId="77777777" w:rsidR="00441CCC" w:rsidRDefault="00441CCC"/>
    <w:p w14:paraId="4EE4CE6B" w14:textId="77777777" w:rsidR="00ED7893" w:rsidRDefault="00ED7893"/>
    <w:p w14:paraId="3ACFB677" w14:textId="77777777" w:rsidR="00ED7893" w:rsidRDefault="00ED7893"/>
    <w:p w14:paraId="4D97B3AB" w14:textId="77777777" w:rsidR="00ED7893" w:rsidRDefault="00ED7893"/>
    <w:p w14:paraId="4FD4890D" w14:textId="77777777" w:rsidR="002A0396" w:rsidRDefault="002A0396">
      <w:pPr>
        <w:rPr>
          <w:b/>
        </w:rPr>
        <w:sectPr w:rsidR="002A0396" w:rsidSect="002A0396">
          <w:pgSz w:w="11900" w:h="16840"/>
          <w:pgMar w:top="1418" w:right="1418" w:bottom="1418" w:left="1418" w:header="709" w:footer="709" w:gutter="0"/>
          <w:cols w:space="708"/>
          <w:docGrid w:linePitch="360"/>
        </w:sectPr>
      </w:pPr>
    </w:p>
    <w:p w14:paraId="279AA113" w14:textId="77777777" w:rsidR="002A0396" w:rsidRPr="00425224" w:rsidRDefault="002A0396">
      <w:pPr>
        <w:rPr>
          <w:b/>
          <w:sz w:val="22"/>
        </w:rPr>
      </w:pPr>
      <w:r w:rsidRPr="00425224">
        <w:rPr>
          <w:b/>
          <w:sz w:val="22"/>
        </w:rPr>
        <w:lastRenderedPageBreak/>
        <w:t>Abstract</w:t>
      </w:r>
    </w:p>
    <w:p w14:paraId="72221836" w14:textId="77777777" w:rsidR="002A0396" w:rsidRPr="00425224" w:rsidRDefault="002A0396">
      <w:pPr>
        <w:rPr>
          <w:b/>
          <w:sz w:val="22"/>
        </w:rPr>
      </w:pPr>
    </w:p>
    <w:p w14:paraId="2107C64E" w14:textId="29861EE0" w:rsidR="00ED7893" w:rsidRPr="00425224" w:rsidRDefault="002F45A2">
      <w:pPr>
        <w:rPr>
          <w:sz w:val="22"/>
        </w:rPr>
      </w:pPr>
      <w:r>
        <w:rPr>
          <w:b/>
          <w:sz w:val="22"/>
        </w:rPr>
        <w:t xml:space="preserve">1. </w:t>
      </w:r>
      <w:r w:rsidR="00ED7893" w:rsidRPr="00425224">
        <w:rPr>
          <w:b/>
          <w:sz w:val="22"/>
        </w:rPr>
        <w:t>Introduction</w:t>
      </w:r>
    </w:p>
    <w:p w14:paraId="424F6D63" w14:textId="77777777" w:rsidR="00ED7893" w:rsidRPr="00425224" w:rsidRDefault="00ED7893">
      <w:pPr>
        <w:rPr>
          <w:sz w:val="22"/>
        </w:rPr>
      </w:pPr>
    </w:p>
    <w:p w14:paraId="7C243AA4" w14:textId="77777777" w:rsidR="00ED7893" w:rsidRPr="00425224" w:rsidRDefault="00ED7893">
      <w:pPr>
        <w:rPr>
          <w:sz w:val="22"/>
        </w:rPr>
      </w:pPr>
    </w:p>
    <w:p w14:paraId="14EA90F4" w14:textId="77777777" w:rsidR="00ED7893" w:rsidRPr="00425224" w:rsidRDefault="00ED7893">
      <w:pPr>
        <w:rPr>
          <w:sz w:val="22"/>
        </w:rPr>
      </w:pPr>
    </w:p>
    <w:p w14:paraId="05C79F5C" w14:textId="195B4FF1" w:rsidR="00ED7893" w:rsidRPr="00425224" w:rsidRDefault="002F45A2">
      <w:pPr>
        <w:rPr>
          <w:rFonts w:ascii="Times New Roman" w:hAnsi="Times New Roman" w:cs="Times New Roman"/>
          <w:b/>
          <w:sz w:val="22"/>
          <w:lang w:bidi="he-IL"/>
        </w:rPr>
      </w:pPr>
      <w:r>
        <w:rPr>
          <w:rFonts w:ascii="Times New Roman" w:hAnsi="Times New Roman" w:cs="Times New Roman"/>
          <w:b/>
          <w:sz w:val="22"/>
          <w:lang w:bidi="he-IL"/>
        </w:rPr>
        <w:t xml:space="preserve">2. </w:t>
      </w:r>
      <w:r w:rsidR="00ED7893" w:rsidRPr="00425224">
        <w:rPr>
          <w:rFonts w:ascii="Times New Roman" w:hAnsi="Times New Roman" w:cs="Times New Roman"/>
          <w:b/>
          <w:sz w:val="22"/>
          <w:lang w:bidi="he-IL"/>
        </w:rPr>
        <w:t>Background</w:t>
      </w:r>
    </w:p>
    <w:p w14:paraId="5639412C" w14:textId="77777777" w:rsidR="00ED7893" w:rsidRPr="00425224" w:rsidRDefault="00ED7893">
      <w:pPr>
        <w:rPr>
          <w:rFonts w:ascii="Times New Roman" w:hAnsi="Times New Roman" w:cs="Times New Roman"/>
          <w:b/>
          <w:sz w:val="22"/>
          <w:lang w:bidi="he-IL"/>
        </w:rPr>
      </w:pPr>
    </w:p>
    <w:p w14:paraId="6D860A07" w14:textId="77777777" w:rsidR="00ED7893" w:rsidRPr="00425224" w:rsidRDefault="00ED7893">
      <w:pPr>
        <w:rPr>
          <w:rFonts w:ascii="Times New Roman" w:hAnsi="Times New Roman" w:cs="Times New Roman"/>
          <w:b/>
          <w:sz w:val="22"/>
          <w:lang w:bidi="he-IL"/>
        </w:rPr>
      </w:pPr>
    </w:p>
    <w:p w14:paraId="4A3B8E9A" w14:textId="5F169ED9" w:rsidR="00ED7893" w:rsidRPr="00425224" w:rsidRDefault="002F45A2">
      <w:pPr>
        <w:rPr>
          <w:rFonts w:ascii="Times New Roman" w:hAnsi="Times New Roman" w:cs="Times New Roman"/>
          <w:b/>
          <w:sz w:val="22"/>
          <w:lang w:bidi="he-IL"/>
        </w:rPr>
      </w:pPr>
      <w:r>
        <w:rPr>
          <w:rFonts w:ascii="Times New Roman" w:hAnsi="Times New Roman" w:cs="Times New Roman"/>
          <w:b/>
          <w:sz w:val="22"/>
          <w:lang w:bidi="he-IL"/>
        </w:rPr>
        <w:t xml:space="preserve">3. </w:t>
      </w:r>
      <w:r w:rsidR="00ED7893" w:rsidRPr="00425224">
        <w:rPr>
          <w:rFonts w:ascii="Times New Roman" w:hAnsi="Times New Roman" w:cs="Times New Roman"/>
          <w:b/>
          <w:sz w:val="22"/>
          <w:lang w:bidi="he-IL"/>
        </w:rPr>
        <w:t>Related Work(?)</w:t>
      </w:r>
    </w:p>
    <w:p w14:paraId="69DA7EB0" w14:textId="77777777" w:rsidR="00ED7893" w:rsidRPr="00425224" w:rsidRDefault="00ED7893">
      <w:pPr>
        <w:rPr>
          <w:rFonts w:ascii="Times New Roman" w:hAnsi="Times New Roman" w:cs="Times New Roman"/>
          <w:b/>
          <w:sz w:val="22"/>
          <w:lang w:bidi="he-IL"/>
        </w:rPr>
      </w:pPr>
    </w:p>
    <w:p w14:paraId="7E3B107B" w14:textId="77777777" w:rsidR="00ED7893" w:rsidRPr="00425224" w:rsidRDefault="00ED7893">
      <w:pPr>
        <w:rPr>
          <w:rFonts w:ascii="Times New Roman" w:hAnsi="Times New Roman" w:cs="Times New Roman"/>
          <w:b/>
          <w:sz w:val="22"/>
          <w:lang w:bidi="he-IL"/>
        </w:rPr>
      </w:pPr>
    </w:p>
    <w:p w14:paraId="3AF44A20" w14:textId="01D8E3EC" w:rsidR="00ED7893" w:rsidRPr="00425224" w:rsidRDefault="002F45A2">
      <w:pPr>
        <w:rPr>
          <w:rFonts w:ascii="Times New Roman" w:hAnsi="Times New Roman" w:cs="Times New Roman"/>
          <w:b/>
          <w:sz w:val="22"/>
          <w:lang w:bidi="he-IL"/>
        </w:rPr>
      </w:pPr>
      <w:r>
        <w:rPr>
          <w:rFonts w:ascii="Times New Roman" w:hAnsi="Times New Roman" w:cs="Times New Roman"/>
          <w:b/>
          <w:sz w:val="22"/>
          <w:lang w:bidi="he-IL"/>
        </w:rPr>
        <w:t xml:space="preserve">4. </w:t>
      </w:r>
      <w:r w:rsidR="00ED7893" w:rsidRPr="00425224">
        <w:rPr>
          <w:rFonts w:ascii="Times New Roman" w:hAnsi="Times New Roman" w:cs="Times New Roman"/>
          <w:b/>
          <w:sz w:val="22"/>
          <w:lang w:bidi="he-IL"/>
        </w:rPr>
        <w:t>Logistic Regression</w:t>
      </w:r>
    </w:p>
    <w:p w14:paraId="33963EF4" w14:textId="1F4F9931" w:rsidR="00B843B2" w:rsidRPr="00B843B2" w:rsidRDefault="009C5B23" w:rsidP="00B843B2">
      <w:pPr>
        <w:rPr>
          <w:rFonts w:ascii="Times New Roman" w:hAnsi="Times New Roman" w:cs="Times New Roman"/>
          <w:sz w:val="22"/>
          <w:lang w:bidi="he-IL"/>
        </w:rPr>
      </w:pPr>
      <w:r w:rsidRPr="00425224">
        <w:rPr>
          <w:rFonts w:ascii="Times New Roman" w:hAnsi="Times New Roman" w:cs="Times New Roman"/>
          <w:sz w:val="22"/>
          <w:lang w:bidi="he-IL"/>
        </w:rPr>
        <w:t>In statistics, </w:t>
      </w:r>
      <w:r w:rsidRPr="00425224">
        <w:rPr>
          <w:rFonts w:ascii="Times New Roman" w:hAnsi="Times New Roman" w:cs="Times New Roman"/>
          <w:bCs/>
          <w:sz w:val="22"/>
          <w:lang w:bidi="he-IL"/>
        </w:rPr>
        <w:t>logistic regression</w:t>
      </w:r>
      <w:r w:rsidRPr="00425224">
        <w:rPr>
          <w:rFonts w:ascii="Times New Roman" w:hAnsi="Times New Roman" w:cs="Times New Roman"/>
          <w:sz w:val="22"/>
          <w:lang w:bidi="he-IL"/>
        </w:rPr>
        <w:t> is a type of regression analysis used for predicting the outcome of a categorical (a variable that can take on a limited number of categories) dependent variable based on one or more predictor variables. The probabilities describing the possible outcome of a single trial are modeled, as a function of explanatory variables, using a logistic function. Logistic regression measures the relationship between a categorical dependent variable and usually a continuous independent variable (or several), by converting the dependent variable to probability scores</w:t>
      </w:r>
      <w:r w:rsidR="00B843B2">
        <w:rPr>
          <w:rFonts w:ascii="Times New Roman" w:hAnsi="Times New Roman" w:cs="Times New Roman"/>
          <w:sz w:val="22"/>
          <w:lang w:bidi="he-IL"/>
        </w:rPr>
        <w:t xml:space="preserve">. We </w:t>
      </w:r>
      <w:r w:rsidR="00B843B2" w:rsidRPr="00B843B2">
        <w:rPr>
          <w:rFonts w:ascii="Times New Roman" w:hAnsi="Times New Roman" w:cs="Times New Roman"/>
          <w:sz w:val="22"/>
          <w:lang w:bidi="he-IL"/>
        </w:rPr>
        <w:t>will use Logistic Regression</w:t>
      </w:r>
      <w:r w:rsidR="00B843B2">
        <w:rPr>
          <w:rFonts w:ascii="Times New Roman" w:hAnsi="Times New Roman" w:cs="Times New Roman"/>
          <w:sz w:val="22"/>
          <w:vertAlign w:val="superscript"/>
          <w:lang w:bidi="he-IL"/>
        </w:rPr>
        <w:t xml:space="preserve"> </w:t>
      </w:r>
      <w:r w:rsidR="00B843B2" w:rsidRPr="00B843B2">
        <w:rPr>
          <w:rFonts w:ascii="Times New Roman" w:hAnsi="Times New Roman" w:cs="Times New Roman"/>
          <w:sz w:val="22"/>
          <w:lang w:bidi="he-IL"/>
        </w:rPr>
        <w:t xml:space="preserve">to predict if </w:t>
      </w:r>
      <w:r w:rsidR="00B843B2">
        <w:rPr>
          <w:rFonts w:ascii="Times New Roman" w:hAnsi="Times New Roman" w:cs="Times New Roman"/>
          <w:sz w:val="22"/>
          <w:lang w:bidi="he-IL"/>
        </w:rPr>
        <w:t xml:space="preserve">the genre of </w:t>
      </w:r>
      <w:r w:rsidR="00B843B2" w:rsidRPr="00B843B2">
        <w:rPr>
          <w:rFonts w:ascii="Times New Roman" w:hAnsi="Times New Roman" w:cs="Times New Roman"/>
          <w:sz w:val="22"/>
          <w:lang w:bidi="he-IL"/>
        </w:rPr>
        <w:t xml:space="preserve">a given </w:t>
      </w:r>
      <w:r w:rsidR="00B843B2">
        <w:rPr>
          <w:rFonts w:ascii="Times New Roman" w:hAnsi="Times New Roman" w:cs="Times New Roman"/>
          <w:sz w:val="22"/>
          <w:lang w:bidi="he-IL"/>
        </w:rPr>
        <w:t>song. I</w:t>
      </w:r>
      <w:r w:rsidR="00B843B2" w:rsidRPr="00B843B2">
        <w:rPr>
          <w:rFonts w:ascii="Times New Roman" w:hAnsi="Times New Roman" w:cs="Times New Roman"/>
          <w:sz w:val="22"/>
          <w:lang w:bidi="he-IL"/>
        </w:rPr>
        <w:t>n addition to it,</w:t>
      </w:r>
      <w:r w:rsidR="00B843B2">
        <w:rPr>
          <w:rFonts w:ascii="Times New Roman" w:hAnsi="Times New Roman" w:cs="Times New Roman"/>
          <w:sz w:val="22"/>
          <w:lang w:bidi="he-IL"/>
        </w:rPr>
        <w:t xml:space="preserve"> we</w:t>
      </w:r>
      <w:r w:rsidR="00B843B2" w:rsidRPr="00B843B2">
        <w:rPr>
          <w:rFonts w:ascii="Times New Roman" w:hAnsi="Times New Roman" w:cs="Times New Roman"/>
          <w:sz w:val="22"/>
          <w:lang w:bidi="he-IL"/>
        </w:rPr>
        <w:t xml:space="preserve"> will provide confidence percentage for that decision.</w:t>
      </w:r>
    </w:p>
    <w:p w14:paraId="25F9E70A" w14:textId="0E8313F3" w:rsidR="00B843B2" w:rsidRDefault="00B843B2" w:rsidP="00B843B2">
      <w:pPr>
        <w:rPr>
          <w:rFonts w:ascii="Times New Roman" w:hAnsi="Times New Roman" w:cs="Times New Roman"/>
          <w:sz w:val="22"/>
          <w:lang w:bidi="he-IL"/>
        </w:rPr>
      </w:pPr>
      <w:r w:rsidRPr="00B843B2">
        <w:rPr>
          <w:rFonts w:ascii="Times New Roman" w:hAnsi="Times New Roman" w:cs="Times New Roman"/>
          <w:sz w:val="22"/>
          <w:lang w:bidi="he-IL"/>
        </w:rPr>
        <w:t>The logistic regression methodology is based on a training set. A training set is a set of pre-defined cases of instances that have already been scored.</w:t>
      </w:r>
      <w:r>
        <w:rPr>
          <w:rFonts w:ascii="Times New Roman" w:hAnsi="Times New Roman" w:cs="Times New Roman"/>
          <w:sz w:val="22"/>
          <w:lang w:bidi="he-IL"/>
        </w:rPr>
        <w:t xml:space="preserve"> In our case, we</w:t>
      </w:r>
      <w:r w:rsidRPr="00B843B2">
        <w:rPr>
          <w:rFonts w:ascii="Times New Roman" w:hAnsi="Times New Roman" w:cs="Times New Roman"/>
          <w:sz w:val="22"/>
          <w:lang w:bidi="he-IL"/>
        </w:rPr>
        <w:t xml:space="preserve"> will define a set, which include a subsets of </w:t>
      </w:r>
      <w:r>
        <w:rPr>
          <w:rFonts w:ascii="Times New Roman" w:hAnsi="Times New Roman" w:cs="Times New Roman"/>
          <w:sz w:val="22"/>
          <w:lang w:bidi="he-IL"/>
        </w:rPr>
        <w:t xml:space="preserve">genres such that each genre will contain a group of songs belong to the certain genre. </w:t>
      </w:r>
    </w:p>
    <w:p w14:paraId="17F32538" w14:textId="7FCF9A7A" w:rsidR="00B843B2" w:rsidRPr="00B843B2" w:rsidRDefault="00B843B2" w:rsidP="00B843B2">
      <w:pPr>
        <w:rPr>
          <w:rFonts w:ascii="Times New Roman" w:hAnsi="Times New Roman" w:cs="Times New Roman"/>
          <w:sz w:val="22"/>
          <w:lang w:bidi="he-IL"/>
        </w:rPr>
      </w:pPr>
      <w:r>
        <w:rPr>
          <w:rFonts w:ascii="Times New Roman" w:hAnsi="Times New Roman" w:cs="Times New Roman"/>
          <w:sz w:val="22"/>
          <w:lang w:bidi="he-IL"/>
        </w:rPr>
        <w:t>We will use [1</w:t>
      </w:r>
      <w:r w:rsidRPr="00B843B2">
        <w:rPr>
          <w:rFonts w:ascii="Times New Roman" w:hAnsi="Times New Roman" w:cs="Times New Roman"/>
          <w:sz w:val="22"/>
          <w:lang w:bidi="he-IL"/>
        </w:rPr>
        <w:t>] as our guidelines to build a proper logistic regression function.</w:t>
      </w:r>
    </w:p>
    <w:p w14:paraId="7F2140A6" w14:textId="7CC8C66F" w:rsidR="00B843B2" w:rsidRPr="00B843B2" w:rsidRDefault="00F40D4A" w:rsidP="00B843B2">
      <w:pPr>
        <w:rPr>
          <w:rFonts w:ascii="Times New Roman" w:hAnsi="Times New Roman" w:cs="Times New Roman"/>
          <w:sz w:val="22"/>
          <w:lang w:bidi="he-IL"/>
        </w:rPr>
      </w:pPr>
      <w:r>
        <w:rPr>
          <w:rFonts w:ascii="Times New Roman" w:hAnsi="Times New Roman" w:cs="Times New Roman"/>
          <w:sz w:val="22"/>
          <w:lang w:bidi="he-IL"/>
        </w:rPr>
        <w:t>We</w:t>
      </w:r>
      <w:r w:rsidR="00B843B2" w:rsidRPr="00B843B2">
        <w:rPr>
          <w:rFonts w:ascii="Times New Roman" w:hAnsi="Times New Roman" w:cs="Times New Roman"/>
          <w:sz w:val="22"/>
          <w:lang w:bidi="he-IL"/>
        </w:rPr>
        <w:t xml:space="preserve"> will define a presence vector in which </w:t>
      </w:r>
      <w:r w:rsidR="00B843B2">
        <w:rPr>
          <w:rFonts w:ascii="Times New Roman" w:hAnsi="Times New Roman" w:cs="Times New Roman"/>
          <w:sz w:val="22"/>
          <w:lang w:bidi="he-IL"/>
        </w:rPr>
        <w:t>all members of that vector are the number of occurrences of each word in the song.</w:t>
      </w:r>
      <w:r w:rsidR="00B843B2" w:rsidRPr="00B843B2">
        <w:rPr>
          <w:rFonts w:ascii="Times New Roman" w:hAnsi="Times New Roman" w:cs="Times New Roman"/>
          <w:sz w:val="22"/>
          <w:lang w:bidi="he-IL"/>
        </w:rPr>
        <w:t xml:space="preserve"> If </w:t>
      </w:r>
      <w:r w:rsidR="00B843B2">
        <w:rPr>
          <w:rFonts w:ascii="Times New Roman" w:hAnsi="Times New Roman" w:cs="Times New Roman"/>
          <w:sz w:val="22"/>
          <w:lang w:bidi="he-IL"/>
        </w:rPr>
        <w:t xml:space="preserve">a </w:t>
      </w:r>
      <w:r w:rsidR="00B843B2" w:rsidRPr="00B843B2">
        <w:rPr>
          <w:rFonts w:ascii="Times New Roman" w:hAnsi="Times New Roman" w:cs="Times New Roman"/>
          <w:sz w:val="22"/>
          <w:lang w:bidi="he-IL"/>
        </w:rPr>
        <w:t xml:space="preserve">certain </w:t>
      </w:r>
      <w:r w:rsidR="00B843B2">
        <w:rPr>
          <w:rFonts w:ascii="Times New Roman" w:hAnsi="Times New Roman" w:cs="Times New Roman"/>
          <w:sz w:val="22"/>
          <w:lang w:bidi="he-IL"/>
        </w:rPr>
        <w:t>word</w:t>
      </w:r>
      <w:r w:rsidR="00B843B2" w:rsidRPr="00B843B2">
        <w:rPr>
          <w:rFonts w:ascii="Times New Roman" w:hAnsi="Times New Roman" w:cs="Times New Roman"/>
          <w:sz w:val="22"/>
          <w:lang w:bidi="he-IL"/>
        </w:rPr>
        <w:t xml:space="preserve"> exists in the given inspected </w:t>
      </w:r>
      <w:r w:rsidR="00B843B2">
        <w:rPr>
          <w:rFonts w:ascii="Times New Roman" w:hAnsi="Times New Roman" w:cs="Times New Roman"/>
          <w:sz w:val="22"/>
          <w:lang w:bidi="he-IL"/>
        </w:rPr>
        <w:t xml:space="preserve">song we will </w:t>
      </w:r>
      <w:r w:rsidR="00B843B2">
        <w:rPr>
          <w:rFonts w:ascii="Times New Roman" w:hAnsi="Times New Roman" w:cs="Times New Roman"/>
          <w:sz w:val="22"/>
          <w:lang w:bidi="he-IL"/>
        </w:rPr>
        <w:lastRenderedPageBreak/>
        <w:t>mark the number occurrences</w:t>
      </w:r>
      <w:r w:rsidR="00B843B2" w:rsidRPr="00B843B2">
        <w:rPr>
          <w:rFonts w:ascii="Times New Roman" w:hAnsi="Times New Roman" w:cs="Times New Roman"/>
          <w:sz w:val="22"/>
          <w:lang w:bidi="he-IL"/>
        </w:rPr>
        <w:t xml:space="preserve"> in its index, 0 otherwise.</w:t>
      </w:r>
    </w:p>
    <w:p w14:paraId="1D1AD9F4" w14:textId="77777777" w:rsidR="00590A43" w:rsidRPr="00590A43" w:rsidRDefault="00B843B2" w:rsidP="00590A43">
      <w:pPr>
        <w:rPr>
          <w:rFonts w:ascii="Times New Roman" w:hAnsi="Times New Roman" w:cs="Times New Roman"/>
          <w:sz w:val="22"/>
          <w:lang w:bidi="he-IL"/>
        </w:rPr>
      </w:pPr>
      <w:r w:rsidRPr="00B843B2">
        <w:rPr>
          <w:rFonts w:ascii="Times New Roman" w:hAnsi="Times New Roman" w:cs="Times New Roman"/>
          <w:sz w:val="22"/>
          <w:lang w:bidi="he-IL"/>
        </w:rPr>
        <w:t xml:space="preserve">Let Y be the result of the algorithm, if the </w:t>
      </w:r>
      <w:r>
        <w:rPr>
          <w:rFonts w:ascii="Times New Roman" w:hAnsi="Times New Roman" w:cs="Times New Roman"/>
          <w:sz w:val="22"/>
          <w:lang w:bidi="he-IL"/>
        </w:rPr>
        <w:t>song</w:t>
      </w:r>
      <w:r w:rsidRPr="00B843B2">
        <w:rPr>
          <w:rFonts w:ascii="Times New Roman" w:hAnsi="Times New Roman" w:cs="Times New Roman"/>
          <w:sz w:val="22"/>
          <w:lang w:bidi="he-IL"/>
        </w:rPr>
        <w:t xml:space="preserve"> is considered as </w:t>
      </w:r>
      <w:r>
        <w:rPr>
          <w:rFonts w:ascii="Times New Roman" w:hAnsi="Times New Roman" w:cs="Times New Roman"/>
          <w:sz w:val="22"/>
          <w:lang w:bidi="he-IL"/>
        </w:rPr>
        <w:t xml:space="preserve">belong to the genre n, then Y=n. </w:t>
      </w:r>
      <w:r w:rsidRPr="00B843B2">
        <w:rPr>
          <w:rFonts w:ascii="Times New Roman" w:hAnsi="Times New Roman" w:cs="Times New Roman"/>
          <w:sz w:val="22"/>
          <w:lang w:bidi="he-IL"/>
        </w:rPr>
        <w:t xml:space="preserve">Moreover, we want to </w:t>
      </w:r>
      <w:r>
        <w:rPr>
          <w:rFonts w:ascii="Times New Roman" w:hAnsi="Times New Roman" w:cs="Times New Roman"/>
          <w:sz w:val="22"/>
          <w:lang w:bidi="he-IL"/>
        </w:rPr>
        <w:t>compute the probability that Y=n</w:t>
      </w:r>
      <w:r w:rsidRPr="00B843B2">
        <w:rPr>
          <w:rFonts w:ascii="Times New Roman" w:hAnsi="Times New Roman" w:cs="Times New Roman"/>
          <w:sz w:val="22"/>
          <w:lang w:bidi="he-IL"/>
        </w:rPr>
        <w:t xml:space="preserve"> with a given set of </w:t>
      </w:r>
      <w:r>
        <w:rPr>
          <w:rFonts w:ascii="Times New Roman" w:hAnsi="Times New Roman" w:cs="Times New Roman"/>
          <w:sz w:val="22"/>
          <w:lang w:bidi="he-IL"/>
        </w:rPr>
        <w:t>seen words</w:t>
      </w:r>
      <w:r w:rsidRPr="00B843B2">
        <w:rPr>
          <w:rFonts w:ascii="Times New Roman" w:hAnsi="Times New Roman" w:cs="Times New Roman"/>
          <w:sz w:val="22"/>
          <w:lang w:bidi="he-IL"/>
        </w:rPr>
        <w:t xml:space="preserve"> X. </w:t>
      </w:r>
      <w:r w:rsidR="00590A43" w:rsidRPr="00590A43">
        <w:rPr>
          <w:rFonts w:ascii="Times New Roman" w:hAnsi="Times New Roman" w:cs="Times New Roman"/>
          <w:sz w:val="22"/>
          <w:lang w:bidi="he-IL"/>
        </w:rPr>
        <w:t>This is giving us a probability function:</w:t>
      </w:r>
      <w:r w:rsidR="00590A43" w:rsidRPr="00590A43">
        <w:rPr>
          <w:rFonts w:ascii="Times New Roman" w:hAnsi="Times New Roman" w:cs="Times New Roman"/>
          <w:sz w:val="22"/>
          <w:lang w:bidi="he-IL"/>
        </w:rPr>
        <w:br/>
      </w:r>
      <w:r w:rsidR="00590A43" w:rsidRPr="00590A43">
        <w:rPr>
          <w:rFonts w:ascii="STIXGeneral-Regular" w:hAnsi="STIXGeneral-Regular" w:cs="STIXGeneral-Regular"/>
          <w:i/>
          <w:sz w:val="22"/>
          <w:lang w:bidi="he-IL"/>
        </w:rPr>
        <w:t>𝑃</w:t>
      </w:r>
      <w:r w:rsidR="00590A43" w:rsidRPr="00590A43">
        <w:rPr>
          <w:rFonts w:ascii="Times New Roman" w:hAnsi="Times New Roman" w:cs="Times New Roman"/>
          <w:i/>
          <w:sz w:val="22"/>
          <w:lang w:bidi="he-IL"/>
        </w:rPr>
        <w:t>(</w:t>
      </w:r>
      <w:r w:rsidR="00590A43" w:rsidRPr="00590A43">
        <w:rPr>
          <w:rFonts w:ascii="STIXGeneral-Regular" w:hAnsi="STIXGeneral-Regular" w:cs="STIXGeneral-Regular"/>
          <w:i/>
          <w:sz w:val="22"/>
          <w:lang w:bidi="he-IL"/>
        </w:rPr>
        <w:t>𝑌</w:t>
      </w:r>
      <w:r w:rsidR="00590A43" w:rsidRPr="00590A43">
        <w:rPr>
          <w:rFonts w:ascii="Times New Roman" w:hAnsi="Times New Roman" w:cs="Times New Roman"/>
          <w:i/>
          <w:sz w:val="22"/>
          <w:lang w:bidi="he-IL"/>
        </w:rPr>
        <w:t>=1|</w:t>
      </w:r>
      <w:r w:rsidR="00590A43" w:rsidRPr="00590A43">
        <w:rPr>
          <w:rFonts w:ascii="STIXGeneral-Regular" w:hAnsi="STIXGeneral-Regular" w:cs="STIXGeneral-Regular"/>
          <w:i/>
          <w:sz w:val="22"/>
          <w:lang w:bidi="he-IL"/>
        </w:rPr>
        <w:t>𝑋</w:t>
      </w:r>
      <w:r w:rsidR="00590A43" w:rsidRPr="00590A43">
        <w:rPr>
          <w:rFonts w:ascii="Times New Roman" w:hAnsi="Times New Roman" w:cs="Times New Roman"/>
          <w:i/>
          <w:sz w:val="22"/>
          <w:lang w:bidi="he-IL"/>
        </w:rPr>
        <w:t>)</w:t>
      </w:r>
    </w:p>
    <w:p w14:paraId="39BA0E3A" w14:textId="2A282EB3" w:rsidR="00B843B2" w:rsidRDefault="00590A43" w:rsidP="00590A43">
      <w:pPr>
        <w:rPr>
          <w:rFonts w:ascii="Times New Roman" w:hAnsi="Times New Roman" w:cs="Times New Roman"/>
          <w:sz w:val="22"/>
          <w:lang w:bidi="he-IL"/>
        </w:rPr>
      </w:pPr>
      <w:r w:rsidRPr="00590A43">
        <w:rPr>
          <w:rFonts w:ascii="Times New Roman" w:hAnsi="Times New Roman" w:cs="Times New Roman"/>
          <w:sz w:val="22"/>
          <w:lang w:bidi="he-IL"/>
        </w:rPr>
        <w:t>Moreover, as part of the algorithm result, we also have the confidence level of the result, which means, we have the ability to present how accurate and sure the result of the algorithm is. This is also a great feature that might be used in a later GUI implementation of this mechanism, and of course, for further calculations and statistical measurements.</w:t>
      </w:r>
    </w:p>
    <w:p w14:paraId="2BC37BE8" w14:textId="77777777" w:rsidR="002F45A2" w:rsidRDefault="002F45A2" w:rsidP="00590A43">
      <w:pPr>
        <w:rPr>
          <w:rFonts w:ascii="Times New Roman" w:hAnsi="Times New Roman" w:cs="Times New Roman"/>
          <w:sz w:val="22"/>
          <w:lang w:bidi="he-IL"/>
        </w:rPr>
      </w:pPr>
    </w:p>
    <w:p w14:paraId="05752E1B" w14:textId="2562A0B4" w:rsidR="002F45A2" w:rsidRPr="002F45A2" w:rsidRDefault="002F45A2" w:rsidP="00590A43">
      <w:pPr>
        <w:rPr>
          <w:rFonts w:ascii="Times New Roman" w:hAnsi="Times New Roman" w:cs="Times New Roman"/>
          <w:b/>
          <w:bCs/>
          <w:sz w:val="22"/>
          <w:lang w:bidi="he-IL"/>
        </w:rPr>
      </w:pPr>
      <w:r>
        <w:rPr>
          <w:rFonts w:ascii="Times New Roman" w:hAnsi="Times New Roman" w:cs="Times New Roman"/>
          <w:b/>
          <w:sz w:val="22"/>
          <w:lang w:bidi="he-IL"/>
        </w:rPr>
        <w:t xml:space="preserve">4.1. </w:t>
      </w:r>
      <w:r w:rsidRPr="002F45A2">
        <w:rPr>
          <w:rFonts w:ascii="Times New Roman" w:hAnsi="Times New Roman" w:cs="Times New Roman"/>
          <w:b/>
          <w:bCs/>
          <w:sz w:val="22"/>
          <w:lang w:bidi="he-IL"/>
        </w:rPr>
        <w:t>Fields and examples of applications</w:t>
      </w:r>
    </w:p>
    <w:p w14:paraId="42B21AA1" w14:textId="5424CDC0" w:rsidR="002F45A2" w:rsidRPr="002F45A2" w:rsidRDefault="002F45A2" w:rsidP="002F45A2">
      <w:pPr>
        <w:rPr>
          <w:rFonts w:ascii="Times New Roman" w:hAnsi="Times New Roman" w:cs="Times New Roman"/>
          <w:sz w:val="22"/>
          <w:lang w:bidi="he-IL"/>
        </w:rPr>
      </w:pPr>
      <w:r w:rsidRPr="002F45A2">
        <w:rPr>
          <w:rFonts w:ascii="Times New Roman" w:hAnsi="Times New Roman" w:cs="Times New Roman"/>
          <w:sz w:val="22"/>
          <w:lang w:bidi="he-IL"/>
        </w:rPr>
        <w:t>Logistic regression is used extensively in numerous disciplines, including the medical and social science fields. For example, the Trauma and Injury Severity Score (TRISS), which is widely used to predict mortality in injured patients, was originally developed by Boyd et al. using logistic regression</w:t>
      </w:r>
      <w:r>
        <w:rPr>
          <w:rFonts w:ascii="Times New Roman" w:hAnsi="Times New Roman" w:cs="Times New Roman"/>
          <w:sz w:val="22"/>
          <w:lang w:bidi="he-IL"/>
        </w:rPr>
        <w:t xml:space="preserve"> [3].</w:t>
      </w:r>
      <w:r w:rsidRPr="002F45A2">
        <w:rPr>
          <w:rFonts w:ascii="Times New Roman" w:hAnsi="Times New Roman" w:cs="Times New Roman"/>
          <w:sz w:val="22"/>
          <w:lang w:bidi="he-IL"/>
        </w:rPr>
        <w:t> Logistic regression might be used to predict whether a patient has a given disease (e.g. </w:t>
      </w:r>
      <w:r w:rsidRPr="00925914">
        <w:rPr>
          <w:rFonts w:ascii="Times New Roman" w:hAnsi="Times New Roman" w:cs="Times New Roman"/>
          <w:sz w:val="22"/>
          <w:lang w:bidi="he-IL"/>
        </w:rPr>
        <w:t>diabetes</w:t>
      </w:r>
      <w:r w:rsidRPr="002F45A2">
        <w:rPr>
          <w:rFonts w:ascii="Times New Roman" w:hAnsi="Times New Roman" w:cs="Times New Roman"/>
          <w:sz w:val="22"/>
          <w:lang w:bidi="he-IL"/>
        </w:rPr>
        <w:t>), based on observed characteristics of the patient (age, gender, </w:t>
      </w:r>
      <w:r w:rsidRPr="00925914">
        <w:rPr>
          <w:rFonts w:ascii="Times New Roman" w:hAnsi="Times New Roman" w:cs="Times New Roman"/>
          <w:sz w:val="22"/>
          <w:lang w:bidi="he-IL"/>
        </w:rPr>
        <w:t>body mass index</w:t>
      </w:r>
      <w:r w:rsidRPr="002F45A2">
        <w:rPr>
          <w:rFonts w:ascii="Times New Roman" w:hAnsi="Times New Roman" w:cs="Times New Roman"/>
          <w:sz w:val="22"/>
          <w:lang w:bidi="he-IL"/>
        </w:rPr>
        <w:t>, results of various </w:t>
      </w:r>
      <w:r w:rsidRPr="00925914">
        <w:rPr>
          <w:rFonts w:ascii="Times New Roman" w:hAnsi="Times New Roman" w:cs="Times New Roman"/>
          <w:sz w:val="22"/>
          <w:lang w:bidi="he-IL"/>
        </w:rPr>
        <w:t>blood tests</w:t>
      </w:r>
      <w:r w:rsidRPr="002F45A2">
        <w:rPr>
          <w:rFonts w:ascii="Times New Roman" w:hAnsi="Times New Roman" w:cs="Times New Roman"/>
          <w:sz w:val="22"/>
          <w:lang w:bidi="he-IL"/>
        </w:rPr>
        <w:t>, etc.). Another example might be to predict whether an American voter will vote Democratic or Republican, based on age, income, gender, race, state of residence, votes in previous elections, etc</w:t>
      </w:r>
      <w:r w:rsidR="00925914">
        <w:rPr>
          <w:rFonts w:ascii="Times New Roman" w:hAnsi="Times New Roman" w:cs="Times New Roman"/>
          <w:sz w:val="22"/>
          <w:lang w:bidi="he-IL"/>
        </w:rPr>
        <w:t>. [4].</w:t>
      </w:r>
      <w:r w:rsidRPr="002F45A2">
        <w:rPr>
          <w:rFonts w:ascii="Times New Roman" w:hAnsi="Times New Roman" w:cs="Times New Roman"/>
          <w:sz w:val="22"/>
          <w:lang w:bidi="he-IL"/>
        </w:rPr>
        <w:t xml:space="preserve"> The technique can also be used in </w:t>
      </w:r>
      <w:r w:rsidRPr="00B101B2">
        <w:rPr>
          <w:rFonts w:ascii="Times New Roman" w:hAnsi="Times New Roman" w:cs="Times New Roman"/>
          <w:sz w:val="22"/>
          <w:lang w:bidi="he-IL"/>
        </w:rPr>
        <w:t>engineering</w:t>
      </w:r>
      <w:r w:rsidRPr="002F45A2">
        <w:rPr>
          <w:rFonts w:ascii="Times New Roman" w:hAnsi="Times New Roman" w:cs="Times New Roman"/>
          <w:sz w:val="22"/>
          <w:lang w:bidi="he-IL"/>
        </w:rPr>
        <w:t>, especially for predicting the probability of failure of a given process, system or product</w:t>
      </w:r>
      <w:r w:rsidR="00B101B2">
        <w:rPr>
          <w:rFonts w:ascii="Times New Roman" w:hAnsi="Times New Roman" w:cs="Times New Roman"/>
          <w:sz w:val="22"/>
          <w:lang w:bidi="he-IL"/>
        </w:rPr>
        <w:t xml:space="preserve"> [5].</w:t>
      </w:r>
      <w:r w:rsidRPr="002F45A2">
        <w:rPr>
          <w:rFonts w:ascii="Times New Roman" w:hAnsi="Times New Roman" w:cs="Times New Roman"/>
          <w:sz w:val="22"/>
          <w:lang w:bidi="he-IL"/>
        </w:rPr>
        <w:t> It is also used in </w:t>
      </w:r>
      <w:r w:rsidRPr="00B101B2">
        <w:rPr>
          <w:rFonts w:ascii="Times New Roman" w:hAnsi="Times New Roman" w:cs="Times New Roman"/>
          <w:sz w:val="22"/>
          <w:lang w:bidi="he-IL"/>
        </w:rPr>
        <w:t>marketing</w:t>
      </w:r>
      <w:r w:rsidRPr="002F45A2">
        <w:rPr>
          <w:rFonts w:ascii="Times New Roman" w:hAnsi="Times New Roman" w:cs="Times New Roman"/>
          <w:sz w:val="22"/>
          <w:lang w:bidi="he-IL"/>
        </w:rPr>
        <w:t> applications such as prediction of a customer's propensity to purchase a product or cease a subscription, et</w:t>
      </w:r>
      <w:r w:rsidR="00B101B2">
        <w:rPr>
          <w:rFonts w:ascii="Times New Roman" w:hAnsi="Times New Roman" w:cs="Times New Roman"/>
          <w:sz w:val="22"/>
          <w:lang w:bidi="he-IL"/>
        </w:rPr>
        <w:t>c.</w:t>
      </w:r>
      <w:r w:rsidR="00B101B2" w:rsidRPr="002F45A2">
        <w:rPr>
          <w:rFonts w:ascii="Times New Roman" w:hAnsi="Times New Roman" w:cs="Times New Roman"/>
          <w:sz w:val="22"/>
          <w:lang w:bidi="he-IL"/>
        </w:rPr>
        <w:t xml:space="preserve"> </w:t>
      </w:r>
      <w:r w:rsidRPr="002F45A2">
        <w:rPr>
          <w:rFonts w:ascii="Times New Roman" w:hAnsi="Times New Roman" w:cs="Times New Roman"/>
          <w:sz w:val="22"/>
          <w:lang w:bidi="he-IL"/>
        </w:rPr>
        <w:t>In </w:t>
      </w:r>
      <w:r w:rsidRPr="00B101B2">
        <w:rPr>
          <w:rFonts w:ascii="Times New Roman" w:hAnsi="Times New Roman" w:cs="Times New Roman"/>
          <w:sz w:val="22"/>
          <w:lang w:bidi="he-IL"/>
        </w:rPr>
        <w:t>economics</w:t>
      </w:r>
      <w:r w:rsidRPr="002F45A2">
        <w:rPr>
          <w:rFonts w:ascii="Times New Roman" w:hAnsi="Times New Roman" w:cs="Times New Roman"/>
          <w:sz w:val="22"/>
          <w:lang w:bidi="he-IL"/>
        </w:rPr>
        <w:t xml:space="preserve"> it can be used to predict the likelihood of a person's choosing to be in the labor force, and a business </w:t>
      </w:r>
      <w:r w:rsidRPr="002F45A2">
        <w:rPr>
          <w:rFonts w:ascii="Times New Roman" w:hAnsi="Times New Roman" w:cs="Times New Roman"/>
          <w:sz w:val="22"/>
          <w:lang w:bidi="he-IL"/>
        </w:rPr>
        <w:lastRenderedPageBreak/>
        <w:t>application would be to predict the likehood of a homeowner defaulting on a </w:t>
      </w:r>
      <w:r w:rsidRPr="00752D97">
        <w:rPr>
          <w:rFonts w:ascii="Times New Roman" w:hAnsi="Times New Roman" w:cs="Times New Roman"/>
          <w:sz w:val="22"/>
          <w:lang w:bidi="he-IL"/>
        </w:rPr>
        <w:t>mortgage</w:t>
      </w:r>
      <w:r w:rsidRPr="002F45A2">
        <w:rPr>
          <w:rFonts w:ascii="Times New Roman" w:hAnsi="Times New Roman" w:cs="Times New Roman"/>
          <w:sz w:val="22"/>
          <w:lang w:bidi="he-IL"/>
        </w:rPr>
        <w:t>.</w:t>
      </w:r>
    </w:p>
    <w:p w14:paraId="45B46309" w14:textId="4FAD7A6A" w:rsidR="002F45A2" w:rsidRPr="002F45A2" w:rsidRDefault="002F45A2" w:rsidP="002F45A2">
      <w:pPr>
        <w:rPr>
          <w:rFonts w:ascii="Times New Roman" w:hAnsi="Times New Roman" w:cs="Times New Roman"/>
          <w:sz w:val="22"/>
          <w:lang w:bidi="he-IL"/>
        </w:rPr>
      </w:pPr>
      <w:r w:rsidRPr="002F45A2">
        <w:rPr>
          <w:rFonts w:ascii="Times New Roman" w:hAnsi="Times New Roman" w:cs="Times New Roman"/>
          <w:sz w:val="22"/>
          <w:lang w:bidi="he-IL"/>
        </w:rPr>
        <w:t>In each of these instances, a logistic regression model would compute the relevant odds for each predictor or interaction term, take the natural logarithm of the odds (compute the logit), perform a linear regression on the predicted values of the logit, then take the exponential function of the logit to compute the </w:t>
      </w:r>
      <w:r w:rsidRPr="00752D97">
        <w:rPr>
          <w:rFonts w:ascii="Times New Roman" w:hAnsi="Times New Roman" w:cs="Times New Roman"/>
          <w:sz w:val="22"/>
          <w:lang w:bidi="he-IL"/>
        </w:rPr>
        <w:t>odds ratio</w:t>
      </w:r>
      <w:r w:rsidRPr="002F45A2">
        <w:rPr>
          <w:rFonts w:ascii="Times New Roman" w:hAnsi="Times New Roman" w:cs="Times New Roman"/>
          <w:sz w:val="22"/>
          <w:lang w:bidi="he-IL"/>
        </w:rPr>
        <w:t>. Conditional random fields, an extension of logistic regression to sequential data, are used in </w:t>
      </w:r>
      <w:r w:rsidRPr="00752D97">
        <w:rPr>
          <w:rFonts w:ascii="Times New Roman" w:hAnsi="Times New Roman" w:cs="Times New Roman"/>
          <w:sz w:val="22"/>
          <w:lang w:bidi="he-IL"/>
        </w:rPr>
        <w:t>natural language processing</w:t>
      </w:r>
      <w:r w:rsidR="00752D97">
        <w:rPr>
          <w:rFonts w:ascii="Times New Roman" w:hAnsi="Times New Roman" w:cs="Times New Roman"/>
          <w:sz w:val="22"/>
          <w:lang w:bidi="he-IL"/>
        </w:rPr>
        <w:t xml:space="preserve"> – and this is exactly our case!</w:t>
      </w:r>
    </w:p>
    <w:p w14:paraId="7B766579" w14:textId="77777777" w:rsidR="002F45A2" w:rsidRPr="002F45A2" w:rsidRDefault="002F45A2" w:rsidP="00590A43">
      <w:pPr>
        <w:rPr>
          <w:rFonts w:ascii="Times New Roman" w:hAnsi="Times New Roman" w:cs="Times New Roman"/>
          <w:sz w:val="22"/>
          <w:lang w:bidi="he-IL"/>
        </w:rPr>
      </w:pPr>
    </w:p>
    <w:p w14:paraId="78AC7639" w14:textId="77777777" w:rsidR="002F45A2" w:rsidRPr="00B843B2" w:rsidRDefault="002F45A2" w:rsidP="00590A43">
      <w:pPr>
        <w:rPr>
          <w:rFonts w:ascii="Times New Roman" w:hAnsi="Times New Roman" w:cs="Times New Roman"/>
          <w:sz w:val="22"/>
          <w:lang w:bidi="he-IL"/>
        </w:rPr>
      </w:pPr>
    </w:p>
    <w:p w14:paraId="48CC88D0" w14:textId="3C4F80B0" w:rsidR="00ED7893" w:rsidRDefault="00ED7893">
      <w:pPr>
        <w:rPr>
          <w:rFonts w:ascii="Times New Roman" w:hAnsi="Times New Roman" w:cs="Times New Roman"/>
          <w:sz w:val="22"/>
          <w:lang w:bidi="he-IL"/>
        </w:rPr>
      </w:pPr>
    </w:p>
    <w:p w14:paraId="5F954089" w14:textId="77777777" w:rsidR="00C01143" w:rsidRDefault="00C01143">
      <w:pPr>
        <w:rPr>
          <w:rFonts w:ascii="Times New Roman" w:hAnsi="Times New Roman" w:cs="Times New Roman"/>
          <w:sz w:val="22"/>
          <w:lang w:bidi="he-IL"/>
        </w:rPr>
      </w:pPr>
    </w:p>
    <w:p w14:paraId="7BD9BDDA" w14:textId="0B407055" w:rsidR="00C01143" w:rsidRDefault="002F45A2">
      <w:pPr>
        <w:rPr>
          <w:rFonts w:ascii="Times New Roman" w:hAnsi="Times New Roman" w:cs="Times New Roman"/>
          <w:b/>
          <w:sz w:val="22"/>
          <w:lang w:bidi="he-IL"/>
        </w:rPr>
      </w:pPr>
      <w:r>
        <w:rPr>
          <w:rFonts w:ascii="Times New Roman" w:hAnsi="Times New Roman" w:cs="Times New Roman"/>
          <w:b/>
          <w:sz w:val="22"/>
          <w:lang w:bidi="he-IL"/>
        </w:rPr>
        <w:t xml:space="preserve">5. </w:t>
      </w:r>
      <w:r w:rsidR="00C01143">
        <w:rPr>
          <w:rFonts w:ascii="Times New Roman" w:hAnsi="Times New Roman" w:cs="Times New Roman"/>
          <w:b/>
          <w:sz w:val="22"/>
          <w:lang w:bidi="he-IL"/>
        </w:rPr>
        <w:t>Limitations</w:t>
      </w:r>
    </w:p>
    <w:p w14:paraId="6B555E96" w14:textId="77777777" w:rsidR="00C01143" w:rsidRDefault="00C01143">
      <w:pPr>
        <w:rPr>
          <w:rFonts w:ascii="Times New Roman" w:hAnsi="Times New Roman" w:cs="Times New Roman"/>
          <w:b/>
          <w:sz w:val="22"/>
          <w:lang w:bidi="he-IL"/>
        </w:rPr>
      </w:pPr>
    </w:p>
    <w:p w14:paraId="26A8400A" w14:textId="42222E97" w:rsidR="00C01143" w:rsidRDefault="002F45A2">
      <w:pPr>
        <w:rPr>
          <w:rFonts w:ascii="Times New Roman" w:hAnsi="Times New Roman" w:cs="Times New Roman"/>
          <w:b/>
          <w:sz w:val="22"/>
          <w:lang w:bidi="he-IL"/>
        </w:rPr>
      </w:pPr>
      <w:r>
        <w:rPr>
          <w:rFonts w:ascii="Times New Roman" w:hAnsi="Times New Roman" w:cs="Times New Roman"/>
          <w:b/>
          <w:sz w:val="22"/>
          <w:lang w:bidi="he-IL"/>
        </w:rPr>
        <w:t xml:space="preserve">6. </w:t>
      </w:r>
      <w:r w:rsidR="00C01143">
        <w:rPr>
          <w:rFonts w:ascii="Times New Roman" w:hAnsi="Times New Roman" w:cs="Times New Roman"/>
          <w:b/>
          <w:sz w:val="22"/>
          <w:lang w:bidi="he-IL"/>
        </w:rPr>
        <w:t>Future Work</w:t>
      </w:r>
    </w:p>
    <w:p w14:paraId="1FAD76EF" w14:textId="77777777" w:rsidR="00C01143" w:rsidRDefault="00C01143">
      <w:pPr>
        <w:rPr>
          <w:rFonts w:ascii="Times New Roman" w:hAnsi="Times New Roman" w:cs="Times New Roman"/>
          <w:b/>
          <w:sz w:val="22"/>
          <w:lang w:bidi="he-IL"/>
        </w:rPr>
      </w:pPr>
    </w:p>
    <w:p w14:paraId="28EAB249" w14:textId="34623C29" w:rsidR="00C01143" w:rsidRDefault="002F45A2">
      <w:pPr>
        <w:rPr>
          <w:rFonts w:ascii="Times New Roman" w:hAnsi="Times New Roman" w:cs="Times New Roman"/>
          <w:b/>
          <w:sz w:val="22"/>
          <w:lang w:bidi="he-IL"/>
        </w:rPr>
      </w:pPr>
      <w:r>
        <w:rPr>
          <w:rFonts w:ascii="Times New Roman" w:hAnsi="Times New Roman" w:cs="Times New Roman"/>
          <w:b/>
          <w:sz w:val="22"/>
          <w:lang w:bidi="he-IL"/>
        </w:rPr>
        <w:t xml:space="preserve">7. </w:t>
      </w:r>
      <w:r w:rsidR="00C01143">
        <w:rPr>
          <w:rFonts w:ascii="Times New Roman" w:hAnsi="Times New Roman" w:cs="Times New Roman"/>
          <w:b/>
          <w:sz w:val="22"/>
          <w:lang w:bidi="he-IL"/>
        </w:rPr>
        <w:t>References</w:t>
      </w:r>
    </w:p>
    <w:p w14:paraId="4EC6557D" w14:textId="6F577256" w:rsidR="00C01143" w:rsidRDefault="00066855" w:rsidP="00066855">
      <w:pPr>
        <w:pStyle w:val="ListParagraph"/>
        <w:numPr>
          <w:ilvl w:val="0"/>
          <w:numId w:val="1"/>
        </w:numPr>
        <w:rPr>
          <w:rFonts w:ascii="Times New Roman" w:hAnsi="Times New Roman" w:cs="Times New Roman"/>
          <w:sz w:val="22"/>
          <w:lang w:bidi="he-IL"/>
        </w:rPr>
      </w:pPr>
      <w:r w:rsidRPr="00066855">
        <w:rPr>
          <w:rFonts w:ascii="Times New Roman" w:hAnsi="Times New Roman" w:cs="Times New Roman"/>
          <w:sz w:val="22"/>
          <w:lang w:bidi="he-IL"/>
        </w:rPr>
        <w:t xml:space="preserve">LIBLINEAR: A Library for Large Linear Classification. Rong-En Fan, Kai-Wei Chang, Cho-Jui Hsieh, Xiang-Rui Wang, Chih-Jen Lin, Department of Computer Science, National Taiwan University, </w:t>
      </w:r>
      <w:r>
        <w:rPr>
          <w:rFonts w:ascii="Times New Roman" w:hAnsi="Times New Roman" w:cs="Times New Roman"/>
          <w:sz w:val="22"/>
          <w:lang w:bidi="he-IL"/>
        </w:rPr>
        <w:t>Taipei</w:t>
      </w:r>
      <w:r w:rsidRPr="00066855">
        <w:rPr>
          <w:rFonts w:ascii="Times New Roman" w:hAnsi="Times New Roman" w:cs="Times New Roman"/>
          <w:sz w:val="22"/>
          <w:lang w:bidi="he-IL"/>
        </w:rPr>
        <w:t>, Taiwan</w:t>
      </w:r>
      <w:r>
        <w:rPr>
          <w:rFonts w:ascii="Times New Roman" w:hAnsi="Times New Roman" w:cs="Times New Roman"/>
          <w:sz w:val="22"/>
          <w:lang w:bidi="he-IL"/>
        </w:rPr>
        <w:t>.</w:t>
      </w:r>
    </w:p>
    <w:p w14:paraId="7425BDCC" w14:textId="50DA06C9" w:rsidR="00590A43" w:rsidRPr="00590A43" w:rsidRDefault="00590A43" w:rsidP="00590A43">
      <w:pPr>
        <w:pStyle w:val="ListParagraph"/>
        <w:numPr>
          <w:ilvl w:val="0"/>
          <w:numId w:val="1"/>
        </w:numPr>
        <w:rPr>
          <w:rFonts w:ascii="Times New Roman" w:hAnsi="Times New Roman" w:cs="Times New Roman"/>
          <w:sz w:val="22"/>
          <w:lang w:bidi="he-IL"/>
        </w:rPr>
      </w:pPr>
      <w:r w:rsidRPr="00590A43">
        <w:rPr>
          <w:rFonts w:ascii="Times New Roman" w:hAnsi="Times New Roman" w:cs="Times New Roman"/>
          <w:sz w:val="22"/>
          <w:lang w:bidi="he-IL"/>
        </w:rPr>
        <w:t>Categorical Data Analysis (Wiley Series in Probability and Statistics)</w:t>
      </w:r>
      <w:r>
        <w:rPr>
          <w:rFonts w:ascii="Times New Roman" w:hAnsi="Times New Roman" w:cs="Times New Roman"/>
          <w:sz w:val="22"/>
          <w:lang w:bidi="he-IL"/>
        </w:rPr>
        <w:t xml:space="preserve">, Alan Agresti, </w:t>
      </w:r>
      <w:r w:rsidRPr="00590A43">
        <w:rPr>
          <w:rFonts w:ascii="Times New Roman" w:hAnsi="Times New Roman" w:cs="Times New Roman"/>
          <w:sz w:val="22"/>
          <w:lang w:bidi="he-IL"/>
        </w:rPr>
        <w:t>John Wiley &amp; Sons</w:t>
      </w:r>
      <w:r>
        <w:rPr>
          <w:rFonts w:ascii="Times New Roman" w:hAnsi="Times New Roman" w:cs="Times New Roman"/>
          <w:sz w:val="22"/>
          <w:lang w:bidi="he-IL"/>
        </w:rPr>
        <w:t xml:space="preserve"> Publications.</w:t>
      </w:r>
    </w:p>
    <w:p w14:paraId="2315490F" w14:textId="04BED45E" w:rsidR="002F45A2" w:rsidRPr="002F45A2" w:rsidRDefault="002F45A2" w:rsidP="002F45A2">
      <w:pPr>
        <w:pStyle w:val="ListParagraph"/>
        <w:numPr>
          <w:ilvl w:val="0"/>
          <w:numId w:val="1"/>
        </w:numPr>
        <w:rPr>
          <w:rFonts w:ascii="Times New Roman" w:hAnsi="Times New Roman" w:cs="Times New Roman"/>
          <w:sz w:val="22"/>
          <w:lang w:bidi="he-IL"/>
        </w:rPr>
      </w:pPr>
      <w:r w:rsidRPr="002F45A2">
        <w:rPr>
          <w:rFonts w:ascii="Times New Roman" w:hAnsi="Times New Roman" w:cs="Times New Roman"/>
          <w:sz w:val="22"/>
          <w:lang w:bidi="he-IL"/>
        </w:rPr>
        <w:t>Evaluating trauma care: the TRISS method. Trauma Score and the Injury Severity Score.</w:t>
      </w:r>
      <w:r>
        <w:rPr>
          <w:rFonts w:ascii="Times New Roman" w:hAnsi="Times New Roman" w:cs="Times New Roman"/>
          <w:sz w:val="22"/>
          <w:lang w:bidi="he-IL"/>
        </w:rPr>
        <w:t xml:space="preserve"> </w:t>
      </w:r>
      <w:r w:rsidRPr="002F45A2">
        <w:rPr>
          <w:rFonts w:ascii="Times New Roman" w:hAnsi="Times New Roman" w:cs="Times New Roman"/>
          <w:sz w:val="22"/>
          <w:lang w:bidi="he-IL"/>
        </w:rPr>
        <w:t>Boyd CR, Tolson MA, Copes WS.</w:t>
      </w:r>
    </w:p>
    <w:p w14:paraId="1CEF0DE7" w14:textId="1E2F49C2" w:rsidR="00925914" w:rsidRPr="00925914" w:rsidRDefault="00925914" w:rsidP="00925914">
      <w:pPr>
        <w:pStyle w:val="ListParagraph"/>
        <w:numPr>
          <w:ilvl w:val="0"/>
          <w:numId w:val="1"/>
        </w:numPr>
        <w:rPr>
          <w:rFonts w:ascii="Times New Roman" w:hAnsi="Times New Roman" w:cs="Times New Roman"/>
          <w:sz w:val="22"/>
          <w:lang w:bidi="he-IL"/>
        </w:rPr>
      </w:pPr>
      <w:r w:rsidRPr="00925914">
        <w:rPr>
          <w:rFonts w:ascii="Times New Roman" w:hAnsi="Times New Roman" w:cs="Times New Roman"/>
          <w:sz w:val="22"/>
          <w:lang w:bidi="he-IL"/>
        </w:rPr>
        <w:t>Logistic regression analysis for experimental determination of forming limit diagrams. M. Stranoa, B.M. Colosimob a Università di Cassino, Dip. Ingegneria Industriale, Italy</w:t>
      </w:r>
      <w:r>
        <w:rPr>
          <w:rFonts w:ascii="Times New Roman" w:hAnsi="Times New Roman" w:cs="Times New Roman"/>
          <w:sz w:val="22"/>
          <w:lang w:bidi="he-IL"/>
        </w:rPr>
        <w:t>,</w:t>
      </w:r>
      <w:r w:rsidRPr="00925914">
        <w:rPr>
          <w:rFonts w:ascii="Times New Roman" w:hAnsi="Times New Roman" w:cs="Times New Roman"/>
          <w:sz w:val="22"/>
          <w:lang w:bidi="he-IL"/>
        </w:rPr>
        <w:t xml:space="preserve"> Politecnico di Milano, Dip. Meccanica, via Bonardi 9, Milano, Italy</w:t>
      </w:r>
    </w:p>
    <w:p w14:paraId="43B77B81" w14:textId="14CFBF6E" w:rsidR="00B101B2" w:rsidRPr="00B101B2" w:rsidRDefault="00B101B2" w:rsidP="00B101B2">
      <w:pPr>
        <w:pStyle w:val="ListParagraph"/>
        <w:numPr>
          <w:ilvl w:val="0"/>
          <w:numId w:val="1"/>
        </w:numPr>
        <w:rPr>
          <w:rFonts w:ascii="Times New Roman" w:hAnsi="Times New Roman" w:cs="Times New Roman"/>
          <w:sz w:val="22"/>
          <w:lang w:bidi="he-IL"/>
        </w:rPr>
      </w:pPr>
      <w:r w:rsidRPr="00B101B2">
        <w:rPr>
          <w:rFonts w:ascii="Times New Roman" w:hAnsi="Times New Roman" w:cs="Times New Roman" w:hint="eastAsia"/>
          <w:sz w:val="22"/>
          <w:lang w:bidi="he-IL"/>
        </w:rPr>
        <w:t xml:space="preserve">Logistic regression model for prediction of roof fall risks in bord and pillar workings in coal mines. </w:t>
      </w:r>
      <w:hyperlink r:id="rId7" w:history="1">
        <w:r w:rsidRPr="00B101B2">
          <w:rPr>
            <w:rFonts w:ascii="Times New Roman" w:hAnsi="Times New Roman" w:cs="Times New Roman" w:hint="eastAsia"/>
            <w:sz w:val="22"/>
            <w:lang w:bidi="he-IL"/>
          </w:rPr>
          <w:t>Sanjay Kumar Palei</w:t>
        </w:r>
      </w:hyperlink>
      <w:r w:rsidRPr="00B101B2">
        <w:rPr>
          <w:rFonts w:ascii="Times New Roman" w:hAnsi="Times New Roman" w:cs="Times New Roman"/>
          <w:sz w:val="22"/>
          <w:lang w:bidi="he-IL"/>
        </w:rPr>
        <w:t xml:space="preserve">, </w:t>
      </w:r>
      <w:hyperlink r:id="rId8" w:history="1">
        <w:r w:rsidRPr="00B101B2">
          <w:rPr>
            <w:rFonts w:ascii="Times New Roman" w:hAnsi="Times New Roman" w:cs="Times New Roman" w:hint="eastAsia"/>
            <w:sz w:val="22"/>
            <w:lang w:bidi="he-IL"/>
          </w:rPr>
          <w:t>Samir Kumar Das</w:t>
        </w:r>
      </w:hyperlink>
      <w:r w:rsidRPr="00B101B2">
        <w:rPr>
          <w:rFonts w:ascii="Times New Roman" w:hAnsi="Times New Roman" w:cs="Times New Roman"/>
          <w:sz w:val="22"/>
          <w:lang w:bidi="he-IL"/>
        </w:rPr>
        <w:t xml:space="preserve">, </w:t>
      </w:r>
      <w:r w:rsidRPr="00B101B2">
        <w:rPr>
          <w:rFonts w:ascii="Times New Roman" w:hAnsi="Times New Roman" w:cs="Times New Roman" w:hint="eastAsia"/>
          <w:sz w:val="22"/>
          <w:lang w:bidi="he-IL"/>
        </w:rPr>
        <w:t>Department of Mining Engineering,</w:t>
      </w:r>
      <w:r>
        <w:rPr>
          <w:rFonts w:ascii="Times New Roman" w:hAnsi="Times New Roman" w:cs="Times New Roman" w:hint="eastAsia"/>
          <w:sz w:val="22"/>
          <w:lang w:bidi="he-IL"/>
        </w:rPr>
        <w:t xml:space="preserve"> Indian Institute of Technology</w:t>
      </w:r>
      <w:r w:rsidRPr="00B101B2">
        <w:rPr>
          <w:rFonts w:ascii="Times New Roman" w:hAnsi="Times New Roman" w:cs="Times New Roman" w:hint="eastAsia"/>
          <w:sz w:val="22"/>
          <w:lang w:bidi="he-IL"/>
        </w:rPr>
        <w:t>, India</w:t>
      </w:r>
      <w:r>
        <w:rPr>
          <w:rFonts w:ascii="Times New Roman" w:hAnsi="Times New Roman" w:cs="Times New Roman"/>
          <w:sz w:val="22"/>
          <w:lang w:bidi="he-IL"/>
        </w:rPr>
        <w:t>.</w:t>
      </w:r>
    </w:p>
    <w:p w14:paraId="54D6171A" w14:textId="71B614C2" w:rsidR="00590A43" w:rsidRPr="00590A43" w:rsidRDefault="00590A43" w:rsidP="00590A43">
      <w:pPr>
        <w:pStyle w:val="ListParagraph"/>
        <w:numPr>
          <w:ilvl w:val="0"/>
          <w:numId w:val="1"/>
        </w:numPr>
        <w:rPr>
          <w:rFonts w:ascii="Times New Roman" w:hAnsi="Times New Roman" w:cs="Times New Roman"/>
          <w:sz w:val="22"/>
          <w:lang w:bidi="he-IL"/>
        </w:rPr>
      </w:pPr>
    </w:p>
    <w:p w14:paraId="24DE2C76" w14:textId="77777777" w:rsidR="00590A43" w:rsidRPr="00066855" w:rsidRDefault="00590A43" w:rsidP="00066855">
      <w:pPr>
        <w:pStyle w:val="ListParagraph"/>
        <w:numPr>
          <w:ilvl w:val="0"/>
          <w:numId w:val="1"/>
        </w:numPr>
        <w:rPr>
          <w:rFonts w:ascii="Times New Roman" w:hAnsi="Times New Roman" w:cs="Times New Roman"/>
          <w:sz w:val="22"/>
          <w:lang w:bidi="he-IL"/>
        </w:rPr>
      </w:pPr>
    </w:p>
    <w:sectPr w:rsidR="00590A43" w:rsidRPr="00066855" w:rsidSect="002A0396">
      <w:type w:val="continuous"/>
      <w:pgSz w:w="11900" w:h="16840"/>
      <w:pgMar w:top="1418" w:right="1418" w:bottom="1418" w:left="1418" w:header="709" w:footer="709" w:gutter="0"/>
      <w:cols w:num="2" w:space="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BF807" w14:textId="77777777" w:rsidR="00303F35" w:rsidRDefault="00303F35" w:rsidP="00B843B2">
      <w:r>
        <w:separator/>
      </w:r>
    </w:p>
  </w:endnote>
  <w:endnote w:type="continuationSeparator" w:id="0">
    <w:p w14:paraId="7785DE17" w14:textId="77777777" w:rsidR="00303F35" w:rsidRDefault="00303F35" w:rsidP="00B8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STIXGeneral-Regular">
    <w:altName w:val="Times New Roman"/>
    <w:charset w:val="00"/>
    <w:family w:val="auto"/>
    <w:pitch w:val="variable"/>
    <w:sig w:usb0="00000000" w:usb1="4203FDFF" w:usb2="02000020" w:usb3="00000000" w:csb0="8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C63E8" w14:textId="77777777" w:rsidR="00303F35" w:rsidRDefault="00303F35" w:rsidP="00B843B2">
      <w:r>
        <w:separator/>
      </w:r>
    </w:p>
  </w:footnote>
  <w:footnote w:type="continuationSeparator" w:id="0">
    <w:p w14:paraId="7C6E99F1" w14:textId="77777777" w:rsidR="00303F35" w:rsidRDefault="00303F35" w:rsidP="00B84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2936"/>
    <w:multiLevelType w:val="multilevel"/>
    <w:tmpl w:val="8FA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3D4DDF"/>
    <w:multiLevelType w:val="multilevel"/>
    <w:tmpl w:val="2F3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252AEB"/>
    <w:multiLevelType w:val="hybridMultilevel"/>
    <w:tmpl w:val="5422F460"/>
    <w:lvl w:ilvl="0" w:tplc="61300004">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93"/>
    <w:rsid w:val="00066855"/>
    <w:rsid w:val="002A0396"/>
    <w:rsid w:val="002F45A2"/>
    <w:rsid w:val="00303F35"/>
    <w:rsid w:val="00425224"/>
    <w:rsid w:val="00441CCC"/>
    <w:rsid w:val="00590A43"/>
    <w:rsid w:val="00634E91"/>
    <w:rsid w:val="00752D97"/>
    <w:rsid w:val="00806FD2"/>
    <w:rsid w:val="00925914"/>
    <w:rsid w:val="009C5B23"/>
    <w:rsid w:val="009E6376"/>
    <w:rsid w:val="00B101B2"/>
    <w:rsid w:val="00B843B2"/>
    <w:rsid w:val="00C01143"/>
    <w:rsid w:val="00DF6B7C"/>
    <w:rsid w:val="00ED7893"/>
    <w:rsid w:val="00F40D4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A3657"/>
  <w14:defaultImageDpi w14:val="300"/>
  <w15:docId w15:val="{4C1DD798-CC85-4F43-ACA9-2F8A4DAE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0A4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ED78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5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893"/>
    <w:rPr>
      <w:rFonts w:asciiTheme="majorHAnsi" w:eastAsiaTheme="majorEastAsia" w:hAnsiTheme="majorHAnsi" w:cstheme="majorBidi"/>
      <w:b/>
      <w:bCs/>
      <w:color w:val="4F81BD" w:themeColor="accent1"/>
      <w:sz w:val="26"/>
      <w:szCs w:val="26"/>
    </w:rPr>
  </w:style>
  <w:style w:type="paragraph" w:customStyle="1" w:styleId="EACLAddress">
    <w:name w:val="EACL Address"/>
    <w:basedOn w:val="Normal"/>
    <w:rsid w:val="00806FD2"/>
    <w:pPr>
      <w:jc w:val="center"/>
    </w:pPr>
    <w:rPr>
      <w:rFonts w:ascii="Times New Roman" w:eastAsia="MS Mincho" w:hAnsi="Times New Roman" w:cs="Times New Roman"/>
      <w:szCs w:val="20"/>
      <w:lang w:eastAsia="de-DE"/>
    </w:rPr>
  </w:style>
  <w:style w:type="paragraph" w:customStyle="1" w:styleId="EACLAuthor">
    <w:name w:val="EACL Author"/>
    <w:basedOn w:val="Normal"/>
    <w:next w:val="EACLAddress"/>
    <w:rsid w:val="00806FD2"/>
    <w:pPr>
      <w:jc w:val="center"/>
    </w:pPr>
    <w:rPr>
      <w:rFonts w:ascii="Times New Roman" w:eastAsia="MS Mincho" w:hAnsi="Times New Roman" w:cs="Times New Roman"/>
      <w:b/>
      <w:szCs w:val="20"/>
      <w:lang w:eastAsia="de-DE"/>
    </w:rPr>
  </w:style>
  <w:style w:type="paragraph" w:customStyle="1" w:styleId="EACLEmail">
    <w:name w:val="EACL Email"/>
    <w:basedOn w:val="Normal"/>
    <w:rsid w:val="00806FD2"/>
    <w:pPr>
      <w:spacing w:before="60" w:after="60"/>
      <w:jc w:val="center"/>
    </w:pPr>
    <w:rPr>
      <w:rFonts w:ascii="Courier New" w:eastAsia="PMingLiU" w:hAnsi="Courier New" w:cs="Times New Roman"/>
      <w:szCs w:val="20"/>
      <w:lang w:eastAsia="de-DE"/>
    </w:rPr>
  </w:style>
  <w:style w:type="paragraph" w:styleId="ListParagraph">
    <w:name w:val="List Paragraph"/>
    <w:basedOn w:val="Normal"/>
    <w:uiPriority w:val="34"/>
    <w:qFormat/>
    <w:rsid w:val="00066855"/>
    <w:pPr>
      <w:ind w:left="720"/>
      <w:contextualSpacing/>
    </w:pPr>
  </w:style>
  <w:style w:type="paragraph" w:styleId="FootnoteText">
    <w:name w:val="footnote text"/>
    <w:basedOn w:val="Normal"/>
    <w:link w:val="FootnoteTextChar"/>
    <w:uiPriority w:val="99"/>
    <w:semiHidden/>
    <w:unhideWhenUsed/>
    <w:rsid w:val="00B843B2"/>
  </w:style>
  <w:style w:type="character" w:customStyle="1" w:styleId="FootnoteTextChar">
    <w:name w:val="Footnote Text Char"/>
    <w:basedOn w:val="DefaultParagraphFont"/>
    <w:link w:val="FootnoteText"/>
    <w:uiPriority w:val="99"/>
    <w:semiHidden/>
    <w:rsid w:val="00B843B2"/>
  </w:style>
  <w:style w:type="paragraph" w:styleId="NormalWeb">
    <w:name w:val="Normal (Web)"/>
    <w:basedOn w:val="Normal"/>
    <w:uiPriority w:val="99"/>
    <w:semiHidden/>
    <w:unhideWhenUsed/>
    <w:rsid w:val="00B843B2"/>
    <w:rPr>
      <w:rFonts w:ascii="Times New Roman" w:hAnsi="Times New Roman" w:cs="Times New Roman"/>
    </w:rPr>
  </w:style>
  <w:style w:type="character" w:styleId="FootnoteReference">
    <w:name w:val="footnote reference"/>
    <w:basedOn w:val="DefaultParagraphFont"/>
    <w:uiPriority w:val="99"/>
    <w:unhideWhenUsed/>
    <w:rsid w:val="00B843B2"/>
    <w:rPr>
      <w:vertAlign w:val="superscript"/>
    </w:rPr>
  </w:style>
  <w:style w:type="character" w:customStyle="1" w:styleId="Heading1Char">
    <w:name w:val="Heading 1 Char"/>
    <w:basedOn w:val="DefaultParagraphFont"/>
    <w:link w:val="Heading1"/>
    <w:uiPriority w:val="9"/>
    <w:rsid w:val="00590A43"/>
    <w:rPr>
      <w:rFonts w:ascii="Times" w:hAnsi="Times"/>
      <w:b/>
      <w:bCs/>
      <w:kern w:val="36"/>
      <w:sz w:val="48"/>
      <w:szCs w:val="48"/>
    </w:rPr>
  </w:style>
  <w:style w:type="character" w:styleId="Hyperlink">
    <w:name w:val="Hyperlink"/>
    <w:basedOn w:val="DefaultParagraphFont"/>
    <w:uiPriority w:val="99"/>
    <w:unhideWhenUsed/>
    <w:rsid w:val="002F45A2"/>
    <w:rPr>
      <w:color w:val="0000FF" w:themeColor="hyperlink"/>
      <w:u w:val="single"/>
    </w:rPr>
  </w:style>
  <w:style w:type="character" w:customStyle="1" w:styleId="Heading3Char">
    <w:name w:val="Heading 3 Char"/>
    <w:basedOn w:val="DefaultParagraphFont"/>
    <w:link w:val="Heading3"/>
    <w:uiPriority w:val="9"/>
    <w:semiHidden/>
    <w:rsid w:val="002F45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101B2"/>
  </w:style>
  <w:style w:type="paragraph" w:styleId="BalloonText">
    <w:name w:val="Balloon Text"/>
    <w:basedOn w:val="Normal"/>
    <w:link w:val="BalloonTextChar"/>
    <w:uiPriority w:val="99"/>
    <w:semiHidden/>
    <w:unhideWhenUsed/>
    <w:rsid w:val="00B1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5593">
      <w:bodyDiv w:val="1"/>
      <w:marLeft w:val="0"/>
      <w:marRight w:val="0"/>
      <w:marTop w:val="0"/>
      <w:marBottom w:val="0"/>
      <w:divBdr>
        <w:top w:val="none" w:sz="0" w:space="0" w:color="auto"/>
        <w:left w:val="none" w:sz="0" w:space="0" w:color="auto"/>
        <w:bottom w:val="none" w:sz="0" w:space="0" w:color="auto"/>
        <w:right w:val="none" w:sz="0" w:space="0" w:color="auto"/>
      </w:divBdr>
    </w:div>
    <w:div w:id="121770409">
      <w:bodyDiv w:val="1"/>
      <w:marLeft w:val="0"/>
      <w:marRight w:val="0"/>
      <w:marTop w:val="0"/>
      <w:marBottom w:val="0"/>
      <w:divBdr>
        <w:top w:val="none" w:sz="0" w:space="0" w:color="auto"/>
        <w:left w:val="none" w:sz="0" w:space="0" w:color="auto"/>
        <w:bottom w:val="none" w:sz="0" w:space="0" w:color="auto"/>
        <w:right w:val="none" w:sz="0" w:space="0" w:color="auto"/>
      </w:divBdr>
    </w:div>
    <w:div w:id="176310040">
      <w:bodyDiv w:val="1"/>
      <w:marLeft w:val="0"/>
      <w:marRight w:val="0"/>
      <w:marTop w:val="0"/>
      <w:marBottom w:val="0"/>
      <w:divBdr>
        <w:top w:val="none" w:sz="0" w:space="0" w:color="auto"/>
        <w:left w:val="none" w:sz="0" w:space="0" w:color="auto"/>
        <w:bottom w:val="none" w:sz="0" w:space="0" w:color="auto"/>
        <w:right w:val="none" w:sz="0" w:space="0" w:color="auto"/>
      </w:divBdr>
    </w:div>
    <w:div w:id="181092803">
      <w:bodyDiv w:val="1"/>
      <w:marLeft w:val="0"/>
      <w:marRight w:val="0"/>
      <w:marTop w:val="0"/>
      <w:marBottom w:val="0"/>
      <w:divBdr>
        <w:top w:val="none" w:sz="0" w:space="0" w:color="auto"/>
        <w:left w:val="none" w:sz="0" w:space="0" w:color="auto"/>
        <w:bottom w:val="none" w:sz="0" w:space="0" w:color="auto"/>
        <w:right w:val="none" w:sz="0" w:space="0" w:color="auto"/>
      </w:divBdr>
    </w:div>
    <w:div w:id="334890891">
      <w:bodyDiv w:val="1"/>
      <w:marLeft w:val="0"/>
      <w:marRight w:val="0"/>
      <w:marTop w:val="0"/>
      <w:marBottom w:val="0"/>
      <w:divBdr>
        <w:top w:val="none" w:sz="0" w:space="0" w:color="auto"/>
        <w:left w:val="none" w:sz="0" w:space="0" w:color="auto"/>
        <w:bottom w:val="none" w:sz="0" w:space="0" w:color="auto"/>
        <w:right w:val="none" w:sz="0" w:space="0" w:color="auto"/>
      </w:divBdr>
    </w:div>
    <w:div w:id="371536906">
      <w:bodyDiv w:val="1"/>
      <w:marLeft w:val="0"/>
      <w:marRight w:val="0"/>
      <w:marTop w:val="0"/>
      <w:marBottom w:val="0"/>
      <w:divBdr>
        <w:top w:val="none" w:sz="0" w:space="0" w:color="auto"/>
        <w:left w:val="none" w:sz="0" w:space="0" w:color="auto"/>
        <w:bottom w:val="none" w:sz="0" w:space="0" w:color="auto"/>
        <w:right w:val="none" w:sz="0" w:space="0" w:color="auto"/>
      </w:divBdr>
    </w:div>
    <w:div w:id="512916023">
      <w:bodyDiv w:val="1"/>
      <w:marLeft w:val="0"/>
      <w:marRight w:val="0"/>
      <w:marTop w:val="0"/>
      <w:marBottom w:val="0"/>
      <w:divBdr>
        <w:top w:val="none" w:sz="0" w:space="0" w:color="auto"/>
        <w:left w:val="none" w:sz="0" w:space="0" w:color="auto"/>
        <w:bottom w:val="none" w:sz="0" w:space="0" w:color="auto"/>
        <w:right w:val="none" w:sz="0" w:space="0" w:color="auto"/>
      </w:divBdr>
    </w:div>
    <w:div w:id="533083143">
      <w:bodyDiv w:val="1"/>
      <w:marLeft w:val="0"/>
      <w:marRight w:val="0"/>
      <w:marTop w:val="0"/>
      <w:marBottom w:val="0"/>
      <w:divBdr>
        <w:top w:val="none" w:sz="0" w:space="0" w:color="auto"/>
        <w:left w:val="none" w:sz="0" w:space="0" w:color="auto"/>
        <w:bottom w:val="none" w:sz="0" w:space="0" w:color="auto"/>
        <w:right w:val="none" w:sz="0" w:space="0" w:color="auto"/>
      </w:divBdr>
    </w:div>
    <w:div w:id="699282931">
      <w:bodyDiv w:val="1"/>
      <w:marLeft w:val="0"/>
      <w:marRight w:val="0"/>
      <w:marTop w:val="0"/>
      <w:marBottom w:val="0"/>
      <w:divBdr>
        <w:top w:val="none" w:sz="0" w:space="0" w:color="auto"/>
        <w:left w:val="none" w:sz="0" w:space="0" w:color="auto"/>
        <w:bottom w:val="none" w:sz="0" w:space="0" w:color="auto"/>
        <w:right w:val="none" w:sz="0" w:space="0" w:color="auto"/>
      </w:divBdr>
    </w:div>
    <w:div w:id="716441708">
      <w:bodyDiv w:val="1"/>
      <w:marLeft w:val="0"/>
      <w:marRight w:val="0"/>
      <w:marTop w:val="0"/>
      <w:marBottom w:val="0"/>
      <w:divBdr>
        <w:top w:val="none" w:sz="0" w:space="0" w:color="auto"/>
        <w:left w:val="none" w:sz="0" w:space="0" w:color="auto"/>
        <w:bottom w:val="none" w:sz="0" w:space="0" w:color="auto"/>
        <w:right w:val="none" w:sz="0" w:space="0" w:color="auto"/>
      </w:divBdr>
    </w:div>
    <w:div w:id="822501421">
      <w:bodyDiv w:val="1"/>
      <w:marLeft w:val="0"/>
      <w:marRight w:val="0"/>
      <w:marTop w:val="0"/>
      <w:marBottom w:val="0"/>
      <w:divBdr>
        <w:top w:val="none" w:sz="0" w:space="0" w:color="auto"/>
        <w:left w:val="none" w:sz="0" w:space="0" w:color="auto"/>
        <w:bottom w:val="none" w:sz="0" w:space="0" w:color="auto"/>
        <w:right w:val="none" w:sz="0" w:space="0" w:color="auto"/>
      </w:divBdr>
    </w:div>
    <w:div w:id="848183241">
      <w:bodyDiv w:val="1"/>
      <w:marLeft w:val="0"/>
      <w:marRight w:val="0"/>
      <w:marTop w:val="0"/>
      <w:marBottom w:val="0"/>
      <w:divBdr>
        <w:top w:val="none" w:sz="0" w:space="0" w:color="auto"/>
        <w:left w:val="none" w:sz="0" w:space="0" w:color="auto"/>
        <w:bottom w:val="none" w:sz="0" w:space="0" w:color="auto"/>
        <w:right w:val="none" w:sz="0" w:space="0" w:color="auto"/>
      </w:divBdr>
    </w:div>
    <w:div w:id="1037971834">
      <w:bodyDiv w:val="1"/>
      <w:marLeft w:val="0"/>
      <w:marRight w:val="0"/>
      <w:marTop w:val="0"/>
      <w:marBottom w:val="0"/>
      <w:divBdr>
        <w:top w:val="none" w:sz="0" w:space="0" w:color="auto"/>
        <w:left w:val="none" w:sz="0" w:space="0" w:color="auto"/>
        <w:bottom w:val="none" w:sz="0" w:space="0" w:color="auto"/>
        <w:right w:val="none" w:sz="0" w:space="0" w:color="auto"/>
      </w:divBdr>
    </w:div>
    <w:div w:id="1216359437">
      <w:bodyDiv w:val="1"/>
      <w:marLeft w:val="0"/>
      <w:marRight w:val="0"/>
      <w:marTop w:val="0"/>
      <w:marBottom w:val="0"/>
      <w:divBdr>
        <w:top w:val="none" w:sz="0" w:space="0" w:color="auto"/>
        <w:left w:val="none" w:sz="0" w:space="0" w:color="auto"/>
        <w:bottom w:val="none" w:sz="0" w:space="0" w:color="auto"/>
        <w:right w:val="none" w:sz="0" w:space="0" w:color="auto"/>
      </w:divBdr>
    </w:div>
    <w:div w:id="1692805327">
      <w:bodyDiv w:val="1"/>
      <w:marLeft w:val="0"/>
      <w:marRight w:val="0"/>
      <w:marTop w:val="0"/>
      <w:marBottom w:val="0"/>
      <w:divBdr>
        <w:top w:val="none" w:sz="0" w:space="0" w:color="auto"/>
        <w:left w:val="none" w:sz="0" w:space="0" w:color="auto"/>
        <w:bottom w:val="none" w:sz="0" w:space="0" w:color="auto"/>
        <w:right w:val="none" w:sz="0" w:space="0" w:color="auto"/>
      </w:divBdr>
    </w:div>
    <w:div w:id="1700932628">
      <w:bodyDiv w:val="1"/>
      <w:marLeft w:val="0"/>
      <w:marRight w:val="0"/>
      <w:marTop w:val="0"/>
      <w:marBottom w:val="0"/>
      <w:divBdr>
        <w:top w:val="none" w:sz="0" w:space="0" w:color="auto"/>
        <w:left w:val="none" w:sz="0" w:space="0" w:color="auto"/>
        <w:bottom w:val="none" w:sz="0" w:space="0" w:color="auto"/>
        <w:right w:val="none" w:sz="0" w:space="0" w:color="auto"/>
      </w:divBdr>
    </w:div>
    <w:div w:id="1766851093">
      <w:bodyDiv w:val="1"/>
      <w:marLeft w:val="0"/>
      <w:marRight w:val="0"/>
      <w:marTop w:val="0"/>
      <w:marBottom w:val="0"/>
      <w:divBdr>
        <w:top w:val="none" w:sz="0" w:space="0" w:color="auto"/>
        <w:left w:val="none" w:sz="0" w:space="0" w:color="auto"/>
        <w:bottom w:val="none" w:sz="0" w:space="0" w:color="auto"/>
        <w:right w:val="none" w:sz="0" w:space="0" w:color="auto"/>
      </w:divBdr>
    </w:div>
    <w:div w:id="1908690637">
      <w:bodyDiv w:val="1"/>
      <w:marLeft w:val="0"/>
      <w:marRight w:val="0"/>
      <w:marTop w:val="0"/>
      <w:marBottom w:val="0"/>
      <w:divBdr>
        <w:top w:val="none" w:sz="0" w:space="0" w:color="auto"/>
        <w:left w:val="none" w:sz="0" w:space="0" w:color="auto"/>
        <w:bottom w:val="none" w:sz="0" w:space="0" w:color="auto"/>
        <w:right w:val="none" w:sz="0" w:space="0" w:color="auto"/>
      </w:divBdr>
    </w:div>
    <w:div w:id="1917669416">
      <w:bodyDiv w:val="1"/>
      <w:marLeft w:val="0"/>
      <w:marRight w:val="0"/>
      <w:marTop w:val="0"/>
      <w:marBottom w:val="0"/>
      <w:divBdr>
        <w:top w:val="none" w:sz="0" w:space="0" w:color="auto"/>
        <w:left w:val="none" w:sz="0" w:space="0" w:color="auto"/>
        <w:bottom w:val="none" w:sz="0" w:space="0" w:color="auto"/>
        <w:right w:val="none" w:sz="0" w:space="0" w:color="auto"/>
      </w:divBdr>
    </w:div>
    <w:div w:id="1993874083">
      <w:bodyDiv w:val="1"/>
      <w:marLeft w:val="0"/>
      <w:marRight w:val="0"/>
      <w:marTop w:val="0"/>
      <w:marBottom w:val="0"/>
      <w:divBdr>
        <w:top w:val="none" w:sz="0" w:space="0" w:color="auto"/>
        <w:left w:val="none" w:sz="0" w:space="0" w:color="auto"/>
        <w:bottom w:val="none" w:sz="0" w:space="0" w:color="auto"/>
        <w:right w:val="none" w:sz="0" w:space="0" w:color="auto"/>
      </w:divBdr>
    </w:div>
    <w:div w:id="2107378792">
      <w:bodyDiv w:val="1"/>
      <w:marLeft w:val="0"/>
      <w:marRight w:val="0"/>
      <w:marTop w:val="0"/>
      <w:marBottom w:val="0"/>
      <w:divBdr>
        <w:top w:val="none" w:sz="0" w:space="0" w:color="auto"/>
        <w:left w:val="none" w:sz="0" w:space="0" w:color="auto"/>
        <w:bottom w:val="none" w:sz="0" w:space="0" w:color="auto"/>
        <w:right w:val="none" w:sz="0" w:space="0" w:color="auto"/>
      </w:divBdr>
    </w:div>
    <w:div w:id="2145543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925753508000118" TargetMode="External"/><Relationship Id="rId3" Type="http://schemas.openxmlformats.org/officeDocument/2006/relationships/settings" Target="settings.xml"/><Relationship Id="rId7" Type="http://schemas.openxmlformats.org/officeDocument/2006/relationships/hyperlink" Target="http://www.sciencedirect.com/science/article/pii/S09257535080001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764</Words>
  <Characters>4361</Characters>
  <Application>Microsoft Office Word</Application>
  <DocSecurity>0</DocSecurity>
  <Lines>36</Lines>
  <Paragraphs>10</Paragraphs>
  <ScaleCrop>false</ScaleCrop>
  <Company>amdocs</Company>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Levy</dc:creator>
  <cp:keywords/>
  <dc:description/>
  <cp:lastModifiedBy>Shannon Kisch</cp:lastModifiedBy>
  <cp:revision>14</cp:revision>
  <dcterms:created xsi:type="dcterms:W3CDTF">2013-06-28T11:39:00Z</dcterms:created>
  <dcterms:modified xsi:type="dcterms:W3CDTF">2013-07-02T13:11:00Z</dcterms:modified>
</cp:coreProperties>
</file>