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2FF9A" w14:textId="77777777" w:rsidR="00006A67" w:rsidRDefault="00000000">
      <w:pPr>
        <w:pStyle w:val="1"/>
      </w:pPr>
      <w:bookmarkStart w:id="0" w:name="Xa3ea1212f73566c21d0775155c58413e94b4bad"/>
      <w:r>
        <w:t xml:space="preserve">Research, </w:t>
      </w:r>
      <w:proofErr w:type="spellStart"/>
      <w:r>
        <w:t>Analyse</w:t>
      </w:r>
      <w:proofErr w:type="spellEnd"/>
      <w:r>
        <w:t xml:space="preserve"> &amp; Development Report — Group Work</w:t>
      </w:r>
    </w:p>
    <w:p w14:paraId="676AE3F6" w14:textId="34AA5D04" w:rsidR="00DD1FCD" w:rsidRDefault="00000000">
      <w:pPr>
        <w:pStyle w:val="FirstParagraph"/>
        <w:rPr>
          <w:rFonts w:hint="eastAsia"/>
          <w:lang w:eastAsia="zh-TW"/>
        </w:rPr>
      </w:pPr>
      <w:r>
        <w:t xml:space="preserve">Group Name: </w:t>
      </w:r>
      <w:proofErr w:type="spellStart"/>
      <w:r>
        <w:t>AIG</w:t>
      </w:r>
      <w:r w:rsidR="001F53ED">
        <w:rPr>
          <w:rFonts w:hint="eastAsia"/>
          <w:lang w:eastAsia="zh-TW"/>
        </w:rPr>
        <w:t>en</w:t>
      </w:r>
      <w:proofErr w:type="spellEnd"/>
    </w:p>
    <w:p w14:paraId="28377065" w14:textId="77777777" w:rsidR="00DD1FCD" w:rsidRDefault="00000000">
      <w:pPr>
        <w:pStyle w:val="FirstParagraph"/>
      </w:pPr>
      <w:r>
        <w:t>Group No.: TBA</w:t>
      </w:r>
    </w:p>
    <w:p w14:paraId="5A7E6718" w14:textId="77777777" w:rsidR="00DD1FCD" w:rsidRDefault="00000000">
      <w:pPr>
        <w:pStyle w:val="FirstParagraph"/>
      </w:pPr>
      <w:r>
        <w:t>Project Title: Arcane Souls: Rebirth</w:t>
      </w:r>
    </w:p>
    <w:p w14:paraId="286A12C2" w14:textId="77777777" w:rsidR="00DD1FCD" w:rsidRDefault="00000000">
      <w:pPr>
        <w:pStyle w:val="FirstParagraph"/>
      </w:pPr>
      <w:r>
        <w:t>Advisor: Jussi Pekka HOLOPAINEN (SCM)</w:t>
      </w:r>
    </w:p>
    <w:p w14:paraId="57FDBE61" w14:textId="77777777" w:rsidR="00DD1FCD" w:rsidRDefault="00000000">
      <w:pPr>
        <w:pStyle w:val="FirstParagraph"/>
      </w:pPr>
      <w:r>
        <w:t>Course Code: SM4712B</w:t>
      </w:r>
    </w:p>
    <w:p w14:paraId="310E0757" w14:textId="77777777" w:rsidR="00515B2D" w:rsidRPr="00515B2D" w:rsidRDefault="00000000">
      <w:pPr>
        <w:pStyle w:val="FirstParagraph"/>
        <w:rPr>
          <w:b/>
          <w:bCs/>
          <w:u w:val="single"/>
        </w:rPr>
      </w:pPr>
      <w:r w:rsidRPr="00515B2D">
        <w:rPr>
          <w:b/>
          <w:bCs/>
          <w:u w:val="single"/>
        </w:rPr>
        <w:t>Students:</w:t>
      </w:r>
    </w:p>
    <w:p w14:paraId="57844F27" w14:textId="36C7FBA7" w:rsidR="00DD1FCD" w:rsidRDefault="00000000">
      <w:pPr>
        <w:pStyle w:val="FirstParagraph"/>
      </w:pPr>
      <w:r>
        <w:t xml:space="preserve">Lee Chun Kit (SID: 57306141, EID: cklee96) </w:t>
      </w:r>
    </w:p>
    <w:p w14:paraId="31365438" w14:textId="0C49C722" w:rsidR="00DD1FCD" w:rsidRDefault="00000000">
      <w:pPr>
        <w:pStyle w:val="FirstParagraph"/>
      </w:pPr>
      <w:r>
        <w:t>Lam Chi Him (SID: 57185861, EID: kelvelam6)</w:t>
      </w:r>
    </w:p>
    <w:p w14:paraId="4DBC6BE6" w14:textId="77777777" w:rsidR="00DD1FCD" w:rsidRDefault="00000000">
      <w:pPr>
        <w:pStyle w:val="FirstParagraph"/>
      </w:pPr>
      <w:r>
        <w:t>Submission Date: 2025/10/24</w:t>
      </w:r>
    </w:p>
    <w:p w14:paraId="695AC95D" w14:textId="77777777" w:rsidR="00515B2D" w:rsidRPr="00515B2D" w:rsidRDefault="00000000">
      <w:pPr>
        <w:pStyle w:val="FirstParagraph"/>
        <w:rPr>
          <w:b/>
          <w:bCs/>
          <w:u w:val="single"/>
        </w:rPr>
      </w:pPr>
      <w:r w:rsidRPr="00515B2D">
        <w:rPr>
          <w:b/>
          <w:bCs/>
          <w:u w:val="single"/>
        </w:rPr>
        <w:t>Individual Blogs:</w:t>
      </w:r>
    </w:p>
    <w:p w14:paraId="5E91B907" w14:textId="727ABABD" w:rsidR="00DD1FCD" w:rsidRDefault="00000000">
      <w:pPr>
        <w:pStyle w:val="FirstParagraph"/>
      </w:pPr>
      <w:r>
        <w:t xml:space="preserve">Lee Chun Kit: </w:t>
      </w:r>
      <w:hyperlink r:id="rId7" w:history="1">
        <w:r w:rsidR="00DD1FCD" w:rsidRPr="00745F91">
          <w:rPr>
            <w:rStyle w:val="af"/>
          </w:rPr>
          <w:t>https://leechunkit01255210.wixsite.com/e-portfolio</w:t>
        </w:r>
      </w:hyperlink>
    </w:p>
    <w:p w14:paraId="3C24A0F8" w14:textId="24B97882" w:rsidR="00006A67" w:rsidRDefault="00000000">
      <w:pPr>
        <w:pStyle w:val="FirstParagraph"/>
      </w:pPr>
      <w:r>
        <w:t xml:space="preserve">Lam Chi Him: </w:t>
      </w:r>
      <w:hyperlink r:id="rId8" w:history="1">
        <w:r w:rsidR="00DD1FCD" w:rsidRPr="00745F91">
          <w:rPr>
            <w:rStyle w:val="af"/>
          </w:rPr>
          <w:t>https://nihonjin864.wixsite.com/lamchihim</w:t>
        </w:r>
      </w:hyperlink>
    </w:p>
    <w:p w14:paraId="33EC4CF7" w14:textId="77777777" w:rsidR="00DD1FCD" w:rsidRPr="00DD1FCD" w:rsidRDefault="00DD1FCD" w:rsidP="00DD1FCD">
      <w:pPr>
        <w:pStyle w:val="a0"/>
        <w:rPr>
          <w:rFonts w:hint="eastAsia"/>
          <w:lang w:eastAsia="zh-TW"/>
        </w:rPr>
      </w:pPr>
    </w:p>
    <w:p w14:paraId="20D8B283" w14:textId="34452009" w:rsidR="00DD1FCD" w:rsidRDefault="00000000" w:rsidP="00DD1FCD">
      <w:pPr>
        <w:pStyle w:val="1"/>
      </w:pPr>
      <w:r>
        <w:t xml:space="preserve">Abstract </w:t>
      </w:r>
    </w:p>
    <w:p w14:paraId="644024C1" w14:textId="4E5EAB26" w:rsidR="00006A67" w:rsidRDefault="00000000">
      <w:pPr>
        <w:pStyle w:val="a0"/>
      </w:pPr>
      <w:r w:rsidRPr="00DD1FCD">
        <w:rPr>
          <w:i/>
          <w:iCs/>
        </w:rPr>
        <w:t>Arcane Souls: Rebirth</w:t>
      </w:r>
      <w:r>
        <w:t xml:space="preserve"> is a 3D anime‑style action‑adventure built with Unreal Engine 5 (UE5) that fuses </w:t>
      </w:r>
      <w:proofErr w:type="spellStart"/>
      <w:r>
        <w:t>Sekiro</w:t>
      </w:r>
      <w:proofErr w:type="spellEnd"/>
      <w:r>
        <w:t xml:space="preserve">‑inspired, timing‑based combat (FromSoftware, 2019) with a stylized aesthetic and a theme of rebirth. FYP Phase 1 targets a playable vertical slice featuring one player character with basic movement, two boss encounters across a shrine‑themed scene, and a responsive posture‑driven combat loop. Technically, we leverage UE5 features—Lumen global illumination/reflections, Behavior Trees, Niagara VFX, and stylized materials/post‑processing—into a performant 3D pipeline targeting 60 FPS at 1080p (Epic Games, n.d.) (p95 frame time &lt; 20 </w:t>
      </w:r>
      <w:proofErr w:type="spellStart"/>
      <w:r>
        <w:t>ms</w:t>
      </w:r>
      <w:proofErr w:type="spellEnd"/>
      <w:r>
        <w:t xml:space="preserve"> on a GTX 1660S baseline). Parry timing is fixed at four frames (≈67 </w:t>
      </w:r>
      <w:proofErr w:type="spellStart"/>
      <w:r>
        <w:t>ms</w:t>
      </w:r>
      <w:proofErr w:type="spellEnd"/>
      <w:r>
        <w:t xml:space="preserve">) to ensure learnability and fairness. The research component spans mechanic design for player skill mastery, AI responsiveness and readability, and interaction design for motion feedback. This report covers the problem framing, literature context, methodology, requirements and design, development plan, evaluation approach, and risk management, establishing a foundation for iterative builds. </w:t>
      </w:r>
      <w:r>
        <w:lastRenderedPageBreak/>
        <w:t>Outside the scope of this phase but planned for future work are the second level and production‑grade art/content polish.</w:t>
      </w:r>
    </w:p>
    <w:p w14:paraId="1E0FC353" w14:textId="77777777" w:rsidR="00006A67" w:rsidRDefault="00000000">
      <w:pPr>
        <w:pStyle w:val="2"/>
      </w:pPr>
      <w:bookmarkStart w:id="1" w:name="introduction"/>
      <w:r>
        <w:t>1. Introduction</w:t>
      </w:r>
    </w:p>
    <w:p w14:paraId="5DC5197F" w14:textId="77777777" w:rsidR="00006A67" w:rsidRDefault="00000000">
      <w:pPr>
        <w:pStyle w:val="FirstParagraph"/>
      </w:pPr>
      <w:r>
        <w:t xml:space="preserve">Background and Motivation Souls‑like games emphasize precise, timing‑based combat and high‑stakes encounters that reward mastery. Contemporary engines excel at 3D rendering and tooling for stylized looks. We aim to merge these strengths </w:t>
      </w:r>
      <w:proofErr w:type="gramStart"/>
      <w:r>
        <w:t>in</w:t>
      </w:r>
      <w:proofErr w:type="gramEnd"/>
      <w:r>
        <w:t xml:space="preserve"> a UE5‑based 3D pipeline.</w:t>
      </w:r>
    </w:p>
    <w:p w14:paraId="6D700EE0" w14:textId="77777777" w:rsidR="00006A67" w:rsidRDefault="00000000">
      <w:pPr>
        <w:pStyle w:val="a0"/>
      </w:pPr>
      <w:r>
        <w:t>Problem Statement and Scope There is an underrepresentation of challenging, posture‑centric 3D action games with polished stylized visuals and responsive AI. Scope covers a vertical slice demonstrating posture‑based combat, enemy behaviors, and modular levels within UE5, targeting Windows PC.</w:t>
      </w:r>
    </w:p>
    <w:p w14:paraId="79A2C03D" w14:textId="77777777" w:rsidR="00515B2D" w:rsidRPr="00515B2D" w:rsidRDefault="00000000">
      <w:pPr>
        <w:pStyle w:val="a0"/>
        <w:rPr>
          <w:b/>
          <w:bCs/>
          <w:color w:val="FF0000"/>
          <w:u w:val="single"/>
        </w:rPr>
      </w:pPr>
      <w:r w:rsidRPr="00515B2D">
        <w:rPr>
          <w:b/>
          <w:bCs/>
          <w:color w:val="FF0000"/>
          <w:u w:val="single"/>
        </w:rPr>
        <w:t>Objectives and Success Criteria</w:t>
      </w:r>
    </w:p>
    <w:p w14:paraId="10483B4E" w14:textId="77777777" w:rsidR="00515B2D" w:rsidRDefault="00000000" w:rsidP="001F53ED">
      <w:pPr>
        <w:pStyle w:val="a0"/>
        <w:numPr>
          <w:ilvl w:val="0"/>
          <w:numId w:val="7"/>
        </w:numPr>
      </w:pPr>
      <w:r w:rsidRPr="001F53ED">
        <w:rPr>
          <w:b/>
          <w:bCs/>
          <w:u w:val="single"/>
        </w:rPr>
        <w:t>Creative</w:t>
      </w:r>
      <w:r>
        <w:t>: Deliver a cohesive anime aesthetic with cinematic storytelling consistent with themes of rebirth and arcane mystery.</w:t>
      </w:r>
    </w:p>
    <w:p w14:paraId="63549DDC" w14:textId="77777777" w:rsidR="00515B2D" w:rsidRDefault="00000000" w:rsidP="001F53ED">
      <w:pPr>
        <w:pStyle w:val="a0"/>
        <w:numPr>
          <w:ilvl w:val="0"/>
          <w:numId w:val="7"/>
        </w:numPr>
      </w:pPr>
      <w:r w:rsidRPr="003B712C">
        <w:rPr>
          <w:b/>
          <w:bCs/>
          <w:u w:val="single"/>
        </w:rPr>
        <w:t>Technical</w:t>
      </w:r>
      <w:r>
        <w:t>: Achieve responsive parry/dodge/combo mechanics; integrate Lumen‑aware lighting; implement Behavior Tree‑driven AI; use Niagara for readable VFX.</w:t>
      </w:r>
    </w:p>
    <w:p w14:paraId="63D0A99C" w14:textId="77777777" w:rsidR="00515B2D" w:rsidRDefault="00000000" w:rsidP="001F53ED">
      <w:pPr>
        <w:pStyle w:val="a0"/>
        <w:numPr>
          <w:ilvl w:val="0"/>
          <w:numId w:val="7"/>
        </w:numPr>
      </w:pPr>
      <w:r w:rsidRPr="003B712C">
        <w:rPr>
          <w:b/>
          <w:bCs/>
          <w:u w:val="single"/>
        </w:rPr>
        <w:t>Performance</w:t>
      </w:r>
      <w:r>
        <w:t xml:space="preserve">: Target 60 FPS at 1080p; input latency suitable for precise parry windows (&lt;100 </w:t>
      </w:r>
      <w:proofErr w:type="spellStart"/>
      <w:r>
        <w:t>ms</w:t>
      </w:r>
      <w:proofErr w:type="spellEnd"/>
      <w:r>
        <w:t xml:space="preserve"> end‑to‑end).</w:t>
      </w:r>
    </w:p>
    <w:p w14:paraId="7EF79D3C" w14:textId="4038F30A" w:rsidR="00006A67" w:rsidRDefault="00000000" w:rsidP="001F53ED">
      <w:pPr>
        <w:pStyle w:val="a0"/>
        <w:numPr>
          <w:ilvl w:val="0"/>
          <w:numId w:val="7"/>
        </w:numPr>
      </w:pPr>
      <w:r w:rsidRPr="003B712C">
        <w:rPr>
          <w:b/>
          <w:bCs/>
          <w:u w:val="single"/>
        </w:rPr>
        <w:t>Usability</w:t>
      </w:r>
      <w:r>
        <w:t>: Clear telegraphs and feedback (animation, SFX, VFX) measured by player success rates and post‑test surveys.</w:t>
      </w:r>
    </w:p>
    <w:p w14:paraId="632248C5" w14:textId="77777777" w:rsidR="00515B2D" w:rsidRPr="00515B2D" w:rsidRDefault="00000000">
      <w:pPr>
        <w:pStyle w:val="a0"/>
        <w:rPr>
          <w:b/>
          <w:bCs/>
          <w:color w:val="FF0000"/>
          <w:u w:val="single"/>
        </w:rPr>
      </w:pPr>
      <w:r w:rsidRPr="00515B2D">
        <w:rPr>
          <w:b/>
          <w:bCs/>
          <w:color w:val="FF0000"/>
          <w:u w:val="single"/>
        </w:rPr>
        <w:t>Contributions</w:t>
      </w:r>
    </w:p>
    <w:p w14:paraId="5FF15789" w14:textId="77777777" w:rsidR="00515B2D" w:rsidRDefault="00000000" w:rsidP="001F53ED">
      <w:pPr>
        <w:pStyle w:val="a0"/>
        <w:numPr>
          <w:ilvl w:val="0"/>
          <w:numId w:val="8"/>
        </w:numPr>
      </w:pPr>
      <w:r>
        <w:t>A reproducible 3D souls‑like combat model in UE5.</w:t>
      </w:r>
    </w:p>
    <w:p w14:paraId="5A7EA380" w14:textId="77777777" w:rsidR="00515B2D" w:rsidRDefault="00000000" w:rsidP="001F53ED">
      <w:pPr>
        <w:pStyle w:val="a0"/>
        <w:numPr>
          <w:ilvl w:val="0"/>
          <w:numId w:val="8"/>
        </w:numPr>
      </w:pPr>
      <w:r>
        <w:t>A design framework for posture/guard‑break mechanics in 3D.</w:t>
      </w:r>
    </w:p>
    <w:p w14:paraId="7C57FC5B" w14:textId="48B81EB3" w:rsidR="00006A67" w:rsidRDefault="00000000" w:rsidP="001F53ED">
      <w:pPr>
        <w:pStyle w:val="a0"/>
        <w:numPr>
          <w:ilvl w:val="0"/>
          <w:numId w:val="8"/>
        </w:numPr>
      </w:pPr>
      <w:r>
        <w:t>Practical patterns for stylized 3D lighting, animation, and AI in UE5.</w:t>
      </w:r>
    </w:p>
    <w:p w14:paraId="56792F1C" w14:textId="77777777" w:rsidR="00006A67" w:rsidRDefault="00000000">
      <w:pPr>
        <w:pStyle w:val="2"/>
      </w:pPr>
      <w:bookmarkStart w:id="2" w:name="related-work-literature-review"/>
      <w:bookmarkEnd w:id="1"/>
      <w:r>
        <w:t>2. Related Work / Literature Review</w:t>
      </w:r>
    </w:p>
    <w:p w14:paraId="02112F59" w14:textId="77777777" w:rsidR="00006A67" w:rsidRDefault="00000000">
      <w:pPr>
        <w:pStyle w:val="Compact"/>
        <w:numPr>
          <w:ilvl w:val="0"/>
          <w:numId w:val="2"/>
        </w:numPr>
      </w:pPr>
      <w:r>
        <w:t>Souls‑like combat design: timing, telegraphing, posture/poise models (FromSoftware, 2019).</w:t>
      </w:r>
    </w:p>
    <w:p w14:paraId="68522B91" w14:textId="77777777" w:rsidR="00006A67" w:rsidRDefault="00000000">
      <w:pPr>
        <w:pStyle w:val="Compact"/>
        <w:numPr>
          <w:ilvl w:val="0"/>
          <w:numId w:val="2"/>
        </w:numPr>
      </w:pPr>
      <w:r>
        <w:t>Enemy AI in action games: finite state machines, Behavior Trees, and designer‑friendly authoring (Epic Games, n.d.).</w:t>
      </w:r>
    </w:p>
    <w:p w14:paraId="335E4966" w14:textId="77777777" w:rsidR="00006A67" w:rsidRDefault="00000000">
      <w:pPr>
        <w:pStyle w:val="Compact"/>
        <w:numPr>
          <w:ilvl w:val="0"/>
          <w:numId w:val="2"/>
        </w:numPr>
      </w:pPr>
      <w:r>
        <w:t>Stylized 3D pipelines in modern engines: materials, post‑processing, lighting/shadowing (Epic Games, n.d.).</w:t>
      </w:r>
    </w:p>
    <w:p w14:paraId="433291DD" w14:textId="77777777" w:rsidR="00006A67" w:rsidRDefault="00000000">
      <w:pPr>
        <w:pStyle w:val="Compact"/>
        <w:numPr>
          <w:ilvl w:val="0"/>
          <w:numId w:val="2"/>
        </w:numPr>
      </w:pPr>
      <w:r>
        <w:t xml:space="preserve">Player </w:t>
      </w:r>
      <w:proofErr w:type="gramStart"/>
      <w:r>
        <w:t>experience</w:t>
      </w:r>
      <w:proofErr w:type="gramEnd"/>
      <w:r>
        <w:t xml:space="preserve"> research on difficulty, flow, and mastery. Note: References will follow APA style. Sources include </w:t>
      </w:r>
      <w:proofErr w:type="spellStart"/>
      <w:r>
        <w:t>Sekiro</w:t>
      </w:r>
      <w:proofErr w:type="spellEnd"/>
      <w:r>
        <w:t xml:space="preserve"> design analyses; </w:t>
      </w:r>
      <w:r>
        <w:lastRenderedPageBreak/>
        <w:t xml:space="preserve">UE5 AI/Lumen documentation; analyses of anime‑style souls‑likes (e.g., KANNAGI USAGI, AI‑LIMIT, Little Witch </w:t>
      </w:r>
      <w:proofErr w:type="spellStart"/>
      <w:r>
        <w:t>Nobeta</w:t>
      </w:r>
      <w:proofErr w:type="spellEnd"/>
      <w:r>
        <w:t>, Unending Dawn); and academic works on Behavior Trees and game difficulty.</w:t>
      </w:r>
    </w:p>
    <w:p w14:paraId="0612B3E4" w14:textId="77777777" w:rsidR="00006A67" w:rsidRDefault="00000000">
      <w:pPr>
        <w:pStyle w:val="2"/>
      </w:pPr>
      <w:bookmarkStart w:id="3" w:name="research-questions-and-methodology"/>
      <w:bookmarkEnd w:id="2"/>
      <w:r>
        <w:t>3. Research Questions and Methodology</w:t>
      </w:r>
    </w:p>
    <w:p w14:paraId="06C280BF" w14:textId="77777777" w:rsidR="00515B2D" w:rsidRPr="001F53ED" w:rsidRDefault="00000000">
      <w:pPr>
        <w:pStyle w:val="FirstParagraph"/>
        <w:rPr>
          <w:b/>
          <w:bCs/>
          <w:color w:val="FF0000"/>
          <w:u w:val="single"/>
        </w:rPr>
      </w:pPr>
      <w:r w:rsidRPr="001F53ED">
        <w:rPr>
          <w:b/>
          <w:bCs/>
          <w:color w:val="FF0000"/>
          <w:u w:val="single"/>
        </w:rPr>
        <w:t>Research Questions</w:t>
      </w:r>
    </w:p>
    <w:p w14:paraId="16C079E3" w14:textId="1CA12D8B" w:rsidR="00515B2D" w:rsidRDefault="00000000" w:rsidP="001F53ED">
      <w:pPr>
        <w:pStyle w:val="FirstParagraph"/>
        <w:numPr>
          <w:ilvl w:val="0"/>
          <w:numId w:val="9"/>
        </w:numPr>
      </w:pPr>
      <w:r>
        <w:t>How can posture‑based combat be adapted in 3D to preserve souls‑like depth and fairness?</w:t>
      </w:r>
    </w:p>
    <w:p w14:paraId="073C6336" w14:textId="6E5CF3C7" w:rsidR="00515B2D" w:rsidRDefault="00000000" w:rsidP="001F53ED">
      <w:pPr>
        <w:pStyle w:val="FirstParagraph"/>
        <w:numPr>
          <w:ilvl w:val="0"/>
          <w:numId w:val="9"/>
        </w:numPr>
      </w:pPr>
      <w:r>
        <w:t>What AI behavior patterns best elicit mastery without frustration in timing‑centric 3D combat?</w:t>
      </w:r>
    </w:p>
    <w:p w14:paraId="168BD4D3" w14:textId="7F0101AA" w:rsidR="00006A67" w:rsidRDefault="00000000" w:rsidP="001F53ED">
      <w:pPr>
        <w:pStyle w:val="FirstParagraph"/>
        <w:numPr>
          <w:ilvl w:val="0"/>
          <w:numId w:val="9"/>
        </w:numPr>
      </w:pPr>
      <w:r>
        <w:t>How do visual/audio telegraphs influence parry timing accuracy and perceived responsiveness?</w:t>
      </w:r>
    </w:p>
    <w:p w14:paraId="0C3CFA12" w14:textId="77777777" w:rsidR="00515B2D" w:rsidRPr="00515B2D" w:rsidRDefault="00000000">
      <w:pPr>
        <w:pStyle w:val="a0"/>
        <w:rPr>
          <w:b/>
          <w:bCs/>
          <w:color w:val="FF0000"/>
          <w:u w:val="single"/>
        </w:rPr>
      </w:pPr>
      <w:r w:rsidRPr="00515B2D">
        <w:rPr>
          <w:b/>
          <w:bCs/>
          <w:color w:val="FF0000"/>
          <w:u w:val="single"/>
        </w:rPr>
        <w:t>Methodology</w:t>
      </w:r>
    </w:p>
    <w:p w14:paraId="354DB929" w14:textId="77777777" w:rsidR="00515B2D" w:rsidRDefault="00000000" w:rsidP="001F53ED">
      <w:pPr>
        <w:pStyle w:val="a0"/>
        <w:numPr>
          <w:ilvl w:val="0"/>
          <w:numId w:val="10"/>
        </w:numPr>
      </w:pPr>
      <w:r w:rsidRPr="003B712C">
        <w:rPr>
          <w:b/>
          <w:bCs/>
          <w:u w:val="single"/>
        </w:rPr>
        <w:t>Approach</w:t>
      </w:r>
      <w:r>
        <w:t>: Mixed‑methods. Quantitative telemetry (parry success rate, posture break times, deaths per encounter, frame times). Qualitative think‑aloud and SUS/game‑specific questionnaires.</w:t>
      </w:r>
    </w:p>
    <w:p w14:paraId="044D7142" w14:textId="77777777" w:rsidR="00515B2D" w:rsidRDefault="00000000" w:rsidP="001F53ED">
      <w:pPr>
        <w:pStyle w:val="a0"/>
        <w:numPr>
          <w:ilvl w:val="0"/>
          <w:numId w:val="10"/>
        </w:numPr>
      </w:pPr>
      <w:r w:rsidRPr="003B712C">
        <w:rPr>
          <w:b/>
          <w:bCs/>
          <w:u w:val="single"/>
        </w:rPr>
        <w:t>Data</w:t>
      </w:r>
      <w:r>
        <w:t xml:space="preserve"> </w:t>
      </w:r>
      <w:r w:rsidRPr="003B712C">
        <w:rPr>
          <w:b/>
          <w:bCs/>
          <w:u w:val="single"/>
        </w:rPr>
        <w:t>Sources</w:t>
      </w:r>
      <w:r>
        <w:t>: Internal playtests across iterative prototypes; task scenarios focusing on parry, dodge, and counter.</w:t>
      </w:r>
    </w:p>
    <w:p w14:paraId="2A147201" w14:textId="77777777" w:rsidR="00515B2D" w:rsidRDefault="00000000" w:rsidP="001F53ED">
      <w:pPr>
        <w:pStyle w:val="a0"/>
        <w:numPr>
          <w:ilvl w:val="0"/>
          <w:numId w:val="10"/>
        </w:numPr>
      </w:pPr>
      <w:r w:rsidRPr="003B712C">
        <w:rPr>
          <w:b/>
          <w:bCs/>
          <w:u w:val="single"/>
        </w:rPr>
        <w:t>Instruments</w:t>
      </w:r>
      <w:r>
        <w:t>: In‑game logging, screen capture, post‑session surveys.</w:t>
      </w:r>
    </w:p>
    <w:p w14:paraId="0D704F76" w14:textId="29FEABE0" w:rsidR="00006A67" w:rsidRDefault="00000000" w:rsidP="001F53ED">
      <w:pPr>
        <w:pStyle w:val="a0"/>
        <w:numPr>
          <w:ilvl w:val="0"/>
          <w:numId w:val="10"/>
        </w:numPr>
      </w:pPr>
      <w:r w:rsidRPr="003B712C">
        <w:rPr>
          <w:b/>
          <w:bCs/>
          <w:u w:val="single"/>
        </w:rPr>
        <w:t>Validity &amp; Controls</w:t>
      </w:r>
      <w:r>
        <w:t>: Standardized tutorial and fixed test order; fixed input device (keyboard/mouse); graphics presets selectable (Low/Medium/High/Ultra) to match tester hardware; do not disclose research purpose during tasks; reproducible builds with fixed seeds/configs; anonymized data.</w:t>
      </w:r>
    </w:p>
    <w:p w14:paraId="28A52D2C" w14:textId="77777777" w:rsidR="00006A67" w:rsidRDefault="00000000">
      <w:pPr>
        <w:pStyle w:val="2"/>
      </w:pPr>
      <w:bookmarkStart w:id="4" w:name="requirements-and-design"/>
      <w:bookmarkEnd w:id="3"/>
      <w:r>
        <w:t>4. Requirements and Design</w:t>
      </w:r>
    </w:p>
    <w:p w14:paraId="0B68A120" w14:textId="77777777" w:rsidR="00515B2D" w:rsidRPr="001F53ED" w:rsidRDefault="00000000">
      <w:pPr>
        <w:pStyle w:val="FirstParagraph"/>
        <w:rPr>
          <w:b/>
          <w:bCs/>
          <w:color w:val="FF0000"/>
          <w:u w:val="single"/>
        </w:rPr>
      </w:pPr>
      <w:r w:rsidRPr="001F53ED">
        <w:rPr>
          <w:b/>
          <w:bCs/>
          <w:color w:val="FF0000"/>
          <w:u w:val="single"/>
        </w:rPr>
        <w:t>Functional Requirements</w:t>
      </w:r>
    </w:p>
    <w:p w14:paraId="5BBF4953" w14:textId="71189A46" w:rsidR="00515B2D" w:rsidRDefault="00000000" w:rsidP="001F53ED">
      <w:pPr>
        <w:pStyle w:val="FirstParagraph"/>
        <w:numPr>
          <w:ilvl w:val="0"/>
          <w:numId w:val="11"/>
        </w:numPr>
      </w:pPr>
      <w:r>
        <w:t>Posture/guard system with decisive strike on break.</w:t>
      </w:r>
    </w:p>
    <w:p w14:paraId="6E226E5F" w14:textId="57E357E1" w:rsidR="00515B2D" w:rsidRDefault="00000000" w:rsidP="001F53ED">
      <w:pPr>
        <w:pStyle w:val="FirstParagraph"/>
        <w:numPr>
          <w:ilvl w:val="0"/>
          <w:numId w:val="11"/>
        </w:numPr>
      </w:pPr>
      <w:r>
        <w:t>Parry, dodge, and timing‑based counter mechanics.</w:t>
      </w:r>
    </w:p>
    <w:p w14:paraId="756CE5A3" w14:textId="47AF34AB" w:rsidR="00515B2D" w:rsidRDefault="00000000" w:rsidP="001F53ED">
      <w:pPr>
        <w:pStyle w:val="FirstParagraph"/>
        <w:numPr>
          <w:ilvl w:val="0"/>
          <w:numId w:val="11"/>
        </w:numPr>
      </w:pPr>
      <w:r>
        <w:t>Boss encounters (FYP Phase 1): two distinct bosses with adaptive patterns via Behavior Trees. Overall game: five small enemy types (non‑boss).</w:t>
      </w:r>
    </w:p>
    <w:p w14:paraId="7893DF44" w14:textId="27846D79" w:rsidR="00515B2D" w:rsidRDefault="00000000" w:rsidP="001F53ED">
      <w:pPr>
        <w:pStyle w:val="FirstParagraph"/>
        <w:numPr>
          <w:ilvl w:val="0"/>
          <w:numId w:val="11"/>
        </w:numPr>
      </w:pPr>
      <w:r>
        <w:t xml:space="preserve">Levels (FYP Phase 1): shrine‑themed level containing two distinct areas — “Akabane </w:t>
      </w:r>
      <w:r>
        <w:rPr>
          <w:rFonts w:hint="eastAsia"/>
        </w:rPr>
        <w:t>Torii</w:t>
      </w:r>
      <w:r>
        <w:rPr>
          <w:rFonts w:hint="eastAsia"/>
        </w:rPr>
        <w:t>（赤羽鳥居）”</w:t>
      </w:r>
      <w:r>
        <w:t xml:space="preserve"> and “Fogbound </w:t>
      </w:r>
      <w:r>
        <w:rPr>
          <w:rFonts w:hint="eastAsia"/>
        </w:rPr>
        <w:t>Sando</w:t>
      </w:r>
      <w:r>
        <w:rPr>
          <w:rFonts w:hint="eastAsia"/>
        </w:rPr>
        <w:t>（霧鎖参道）”</w:t>
      </w:r>
      <w:r>
        <w:t xml:space="preserve"> — plus a boss arena “Shadow Shrine Main </w:t>
      </w:r>
      <w:r>
        <w:rPr>
          <w:rFonts w:hint="eastAsia"/>
        </w:rPr>
        <w:t>Hall</w:t>
      </w:r>
      <w:r>
        <w:rPr>
          <w:rFonts w:hint="eastAsia"/>
        </w:rPr>
        <w:t>（影祠本殿）”</w:t>
      </w:r>
      <w:r>
        <w:t>. Overall game: two levels; the second level will be delivered in a later phase.</w:t>
      </w:r>
    </w:p>
    <w:p w14:paraId="63C2B983" w14:textId="1E687D45" w:rsidR="00006A67" w:rsidRDefault="00000000" w:rsidP="001F53ED">
      <w:pPr>
        <w:pStyle w:val="FirstParagraph"/>
        <w:numPr>
          <w:ilvl w:val="0"/>
          <w:numId w:val="11"/>
        </w:numPr>
      </w:pPr>
      <w:r>
        <w:lastRenderedPageBreak/>
        <w:t>Cinematic cutscenes and environmental storytelling beats.</w:t>
      </w:r>
    </w:p>
    <w:p w14:paraId="1D7611A6" w14:textId="77777777" w:rsidR="00515B2D" w:rsidRPr="003B712C" w:rsidRDefault="00000000">
      <w:pPr>
        <w:pStyle w:val="a0"/>
        <w:rPr>
          <w:b/>
          <w:bCs/>
          <w:color w:val="FF0000"/>
          <w:u w:val="single"/>
        </w:rPr>
      </w:pPr>
      <w:r w:rsidRPr="003B712C">
        <w:rPr>
          <w:b/>
          <w:bCs/>
          <w:color w:val="FF0000"/>
          <w:u w:val="single"/>
        </w:rPr>
        <w:t>Non‑Functional Requirements</w:t>
      </w:r>
    </w:p>
    <w:p w14:paraId="0B027ADE" w14:textId="34307053" w:rsidR="00515B2D" w:rsidRDefault="00000000" w:rsidP="001F53ED">
      <w:pPr>
        <w:pStyle w:val="a0"/>
        <w:numPr>
          <w:ilvl w:val="0"/>
          <w:numId w:val="12"/>
        </w:numPr>
      </w:pPr>
      <w:r>
        <w:t xml:space="preserve">60 FPS target at 1080p; input latency suitable for precise parry windows; p95 frame time &lt; 20 </w:t>
      </w:r>
      <w:proofErr w:type="spellStart"/>
      <w:r>
        <w:t>ms</w:t>
      </w:r>
      <w:proofErr w:type="spellEnd"/>
      <w:r>
        <w:t xml:space="preserve"> on target hardware during combat scenes.</w:t>
      </w:r>
    </w:p>
    <w:p w14:paraId="4FD739EC" w14:textId="0BA3E122" w:rsidR="00515B2D" w:rsidRDefault="00000000" w:rsidP="001F53ED">
      <w:pPr>
        <w:pStyle w:val="a0"/>
        <w:numPr>
          <w:ilvl w:val="0"/>
          <w:numId w:val="12"/>
        </w:numPr>
      </w:pPr>
      <w:r>
        <w:t xml:space="preserve">Parry timing window fixed at 4 frames (≈67 </w:t>
      </w:r>
      <w:proofErr w:type="spellStart"/>
      <w:r>
        <w:t>ms</w:t>
      </w:r>
      <w:proofErr w:type="spellEnd"/>
      <w:r>
        <w:t>). Difficulty may adjust damage models, not timing windows.</w:t>
      </w:r>
    </w:p>
    <w:p w14:paraId="4053D033" w14:textId="0E390394" w:rsidR="00006A67" w:rsidRDefault="00000000" w:rsidP="001F53ED">
      <w:pPr>
        <w:pStyle w:val="a0"/>
        <w:numPr>
          <w:ilvl w:val="0"/>
          <w:numId w:val="12"/>
        </w:numPr>
      </w:pPr>
      <w:r>
        <w:t>Accessibility options (e.g., visual/audio telegraph clarity, colorblind‑safe palettes).</w:t>
      </w:r>
    </w:p>
    <w:p w14:paraId="3F9118B2" w14:textId="77777777" w:rsidR="00515B2D" w:rsidRPr="003B712C" w:rsidRDefault="00000000">
      <w:pPr>
        <w:pStyle w:val="a0"/>
        <w:rPr>
          <w:b/>
          <w:bCs/>
          <w:color w:val="FF0000"/>
          <w:u w:val="single"/>
        </w:rPr>
      </w:pPr>
      <w:r w:rsidRPr="003B712C">
        <w:rPr>
          <w:b/>
          <w:bCs/>
          <w:color w:val="FF0000"/>
          <w:u w:val="single"/>
        </w:rPr>
        <w:t>Hardware Targets</w:t>
      </w:r>
    </w:p>
    <w:p w14:paraId="45FDECCB" w14:textId="77777777" w:rsidR="00515B2D" w:rsidRDefault="00000000" w:rsidP="001F53ED">
      <w:pPr>
        <w:pStyle w:val="a0"/>
        <w:numPr>
          <w:ilvl w:val="0"/>
          <w:numId w:val="13"/>
        </w:numPr>
      </w:pPr>
      <w:r w:rsidRPr="003B712C">
        <w:rPr>
          <w:b/>
          <w:bCs/>
          <w:u w:val="single"/>
        </w:rPr>
        <w:t>Minimum (baseline)</w:t>
      </w:r>
      <w:r>
        <w:t>: CPU Intel i5‑8400 / AMD Ryzen 5 2600; RAM 16 GB; GPU GTX 1660S; Display 60 Hz.</w:t>
      </w:r>
    </w:p>
    <w:p w14:paraId="6A6706CC" w14:textId="3C6D3E5B" w:rsidR="00006A67" w:rsidRDefault="00000000" w:rsidP="001F53ED">
      <w:pPr>
        <w:pStyle w:val="a0"/>
        <w:numPr>
          <w:ilvl w:val="0"/>
          <w:numId w:val="13"/>
        </w:numPr>
      </w:pPr>
      <w:r w:rsidRPr="003B712C">
        <w:rPr>
          <w:b/>
          <w:bCs/>
          <w:u w:val="single"/>
        </w:rPr>
        <w:t>Recommended</w:t>
      </w:r>
      <w:r>
        <w:t>: Same or higher‑tier CPU/GPU; RAM ≥16 GB; Display ≥60 Hz.</w:t>
      </w:r>
    </w:p>
    <w:p w14:paraId="66DE9BB6" w14:textId="77777777" w:rsidR="00515B2D" w:rsidRPr="001F53ED" w:rsidRDefault="00000000">
      <w:pPr>
        <w:pStyle w:val="a0"/>
        <w:rPr>
          <w:b/>
          <w:bCs/>
          <w:color w:val="FF0000"/>
          <w:u w:val="single"/>
        </w:rPr>
      </w:pPr>
      <w:r w:rsidRPr="001F53ED">
        <w:rPr>
          <w:b/>
          <w:bCs/>
          <w:color w:val="FF0000"/>
          <w:u w:val="single"/>
        </w:rPr>
        <w:t>Overall Game Scope (Full Plan)</w:t>
      </w:r>
    </w:p>
    <w:p w14:paraId="3447089E" w14:textId="77777777" w:rsidR="00515B2D" w:rsidRDefault="00000000" w:rsidP="001F53ED">
      <w:pPr>
        <w:pStyle w:val="a0"/>
        <w:numPr>
          <w:ilvl w:val="0"/>
          <w:numId w:val="14"/>
        </w:numPr>
      </w:pPr>
      <w:r>
        <w:t>One player‑controllable character</w:t>
      </w:r>
    </w:p>
    <w:p w14:paraId="5890C324" w14:textId="77777777" w:rsidR="00515B2D" w:rsidRDefault="00000000" w:rsidP="001F53ED">
      <w:pPr>
        <w:pStyle w:val="a0"/>
        <w:numPr>
          <w:ilvl w:val="0"/>
          <w:numId w:val="14"/>
        </w:numPr>
      </w:pPr>
      <w:r>
        <w:t>Two bosses</w:t>
      </w:r>
    </w:p>
    <w:p w14:paraId="0E25D8B7" w14:textId="77777777" w:rsidR="00515B2D" w:rsidRDefault="00000000" w:rsidP="001F53ED">
      <w:pPr>
        <w:pStyle w:val="a0"/>
        <w:numPr>
          <w:ilvl w:val="0"/>
          <w:numId w:val="14"/>
        </w:numPr>
      </w:pPr>
      <w:r>
        <w:t>Two levels</w:t>
      </w:r>
    </w:p>
    <w:p w14:paraId="0D7CAAE3" w14:textId="449B1FF5" w:rsidR="00006A67" w:rsidRDefault="00000000" w:rsidP="001F53ED">
      <w:pPr>
        <w:pStyle w:val="a0"/>
        <w:numPr>
          <w:ilvl w:val="0"/>
          <w:numId w:val="14"/>
        </w:numPr>
      </w:pPr>
      <w:r>
        <w:t>Five small enemy types</w:t>
      </w:r>
    </w:p>
    <w:p w14:paraId="24F73C5D" w14:textId="77777777" w:rsidR="00515B2D" w:rsidRPr="003B712C" w:rsidRDefault="00000000">
      <w:pPr>
        <w:pStyle w:val="a0"/>
        <w:rPr>
          <w:b/>
          <w:bCs/>
          <w:color w:val="FF0000"/>
          <w:u w:val="single"/>
        </w:rPr>
      </w:pPr>
      <w:r w:rsidRPr="003B712C">
        <w:rPr>
          <w:b/>
          <w:bCs/>
          <w:color w:val="FF0000"/>
          <w:u w:val="single"/>
        </w:rPr>
        <w:t>Acceptance Criteria (Examples)</w:t>
      </w:r>
    </w:p>
    <w:p w14:paraId="3B48D907" w14:textId="46CD0F07" w:rsidR="00515B2D" w:rsidRDefault="00000000" w:rsidP="001F53ED">
      <w:pPr>
        <w:pStyle w:val="a0"/>
        <w:numPr>
          <w:ilvl w:val="0"/>
          <w:numId w:val="15"/>
        </w:numPr>
      </w:pPr>
      <w:r>
        <w:t>Average skilled players achieve ≥60% parry success by the second session.</w:t>
      </w:r>
    </w:p>
    <w:p w14:paraId="39210261" w14:textId="02CD6070" w:rsidR="00515B2D" w:rsidRDefault="00000000" w:rsidP="001F53ED">
      <w:pPr>
        <w:pStyle w:val="a0"/>
        <w:numPr>
          <w:ilvl w:val="0"/>
          <w:numId w:val="15"/>
        </w:numPr>
      </w:pPr>
      <w:r>
        <w:t>Boss posture breaks occur within 45–120 seconds in baseline difficulty.</w:t>
      </w:r>
    </w:p>
    <w:p w14:paraId="02B473BA" w14:textId="462F97D9" w:rsidR="00006A67" w:rsidRDefault="00000000" w:rsidP="001F53ED">
      <w:pPr>
        <w:pStyle w:val="a0"/>
        <w:numPr>
          <w:ilvl w:val="0"/>
          <w:numId w:val="15"/>
        </w:numPr>
      </w:pPr>
      <w:r>
        <w:t xml:space="preserve">At 1080p on target hardware, maintain 60 FPS with frame time p95 &lt; 20 </w:t>
      </w:r>
      <w:proofErr w:type="spellStart"/>
      <w:r>
        <w:t>ms.</w:t>
      </w:r>
      <w:proofErr w:type="spellEnd"/>
    </w:p>
    <w:p w14:paraId="3C4757DE" w14:textId="77777777" w:rsidR="00515B2D" w:rsidRPr="003B712C" w:rsidRDefault="00000000">
      <w:pPr>
        <w:pStyle w:val="a0"/>
        <w:rPr>
          <w:b/>
          <w:bCs/>
          <w:color w:val="FF0000"/>
          <w:u w:val="single"/>
        </w:rPr>
      </w:pPr>
      <w:r w:rsidRPr="003B712C">
        <w:rPr>
          <w:b/>
          <w:bCs/>
          <w:color w:val="FF0000"/>
          <w:u w:val="single"/>
        </w:rPr>
        <w:t>System Architecture (Overview)</w:t>
      </w:r>
    </w:p>
    <w:p w14:paraId="3D1F703C" w14:textId="77777777" w:rsidR="00515B2D" w:rsidRDefault="00000000">
      <w:pPr>
        <w:pStyle w:val="a0"/>
      </w:pPr>
      <w:r>
        <w:t>UE5 project using skeletal meshes/animations, stylized materials/post‑processing, Lumen global illumination and reflections; Niagara VFX where applicable.</w:t>
      </w:r>
    </w:p>
    <w:p w14:paraId="744EBF05" w14:textId="77777777" w:rsidR="00515B2D" w:rsidRDefault="00000000" w:rsidP="001F53ED">
      <w:pPr>
        <w:pStyle w:val="a0"/>
        <w:numPr>
          <w:ilvl w:val="0"/>
          <w:numId w:val="16"/>
        </w:numPr>
      </w:pPr>
      <w:r w:rsidRPr="003B712C">
        <w:rPr>
          <w:b/>
          <w:bCs/>
          <w:u w:val="single"/>
        </w:rPr>
        <w:t>Gameplay layer</w:t>
      </w:r>
      <w:r>
        <w:t xml:space="preserve">: posture, stamina/poise, damage, and </w:t>
      </w:r>
      <w:proofErr w:type="spellStart"/>
      <w:r>
        <w:t>i</w:t>
      </w:r>
      <w:proofErr w:type="spellEnd"/>
      <w:r>
        <w:t>‑frames.</w:t>
      </w:r>
    </w:p>
    <w:p w14:paraId="6F354AA1" w14:textId="77777777" w:rsidR="00515B2D" w:rsidRDefault="00000000" w:rsidP="001F53ED">
      <w:pPr>
        <w:pStyle w:val="a0"/>
        <w:numPr>
          <w:ilvl w:val="0"/>
          <w:numId w:val="16"/>
        </w:numPr>
      </w:pPr>
      <w:r w:rsidRPr="003B712C">
        <w:rPr>
          <w:b/>
          <w:bCs/>
          <w:u w:val="single"/>
        </w:rPr>
        <w:t>AI layer</w:t>
      </w:r>
      <w:r>
        <w:t>: Behavior Trees and blackboard data for stateful reactions.</w:t>
      </w:r>
    </w:p>
    <w:p w14:paraId="5FC84EF4" w14:textId="0C0321D3" w:rsidR="00006A67" w:rsidRDefault="00000000" w:rsidP="001F53ED">
      <w:pPr>
        <w:pStyle w:val="a0"/>
        <w:numPr>
          <w:ilvl w:val="0"/>
          <w:numId w:val="16"/>
        </w:numPr>
      </w:pPr>
      <w:r w:rsidRPr="003B712C">
        <w:rPr>
          <w:b/>
          <w:bCs/>
          <w:u w:val="single"/>
        </w:rPr>
        <w:t>Level framework</w:t>
      </w:r>
      <w:r>
        <w:t>: modular rooms, spawn tables, and encounter scripting.</w:t>
      </w:r>
    </w:p>
    <w:p w14:paraId="5839397E" w14:textId="77777777" w:rsidR="00515B2D" w:rsidRPr="003B712C" w:rsidRDefault="00000000">
      <w:pPr>
        <w:pStyle w:val="a0"/>
        <w:rPr>
          <w:b/>
          <w:bCs/>
          <w:color w:val="FF0000"/>
          <w:u w:val="single"/>
        </w:rPr>
      </w:pPr>
      <w:r w:rsidRPr="003B712C">
        <w:rPr>
          <w:b/>
          <w:bCs/>
          <w:color w:val="FF0000"/>
          <w:u w:val="single"/>
        </w:rPr>
        <w:t>UI/UX</w:t>
      </w:r>
    </w:p>
    <w:p w14:paraId="392A8948" w14:textId="77777777" w:rsidR="00515B2D" w:rsidRDefault="00000000">
      <w:pPr>
        <w:pStyle w:val="a0"/>
      </w:pPr>
      <w:r>
        <w:t>Clear telegraphs (anticipation frames, SFX/VFX cues).</w:t>
      </w:r>
    </w:p>
    <w:p w14:paraId="2289E32D" w14:textId="265F82D2" w:rsidR="00006A67" w:rsidRDefault="00000000">
      <w:pPr>
        <w:pStyle w:val="a0"/>
      </w:pPr>
      <w:r>
        <w:lastRenderedPageBreak/>
        <w:t>Diegetic feedback for posture status; concise HUD for stamina/posture.</w:t>
      </w:r>
    </w:p>
    <w:p w14:paraId="74DC37F0" w14:textId="77777777" w:rsidR="00515B2D" w:rsidRDefault="00000000" w:rsidP="003B712C">
      <w:pPr>
        <w:pStyle w:val="1"/>
      </w:pPr>
      <w:r>
        <w:t>FYP Phase 1 Scope and Current Deliverables</w:t>
      </w:r>
    </w:p>
    <w:p w14:paraId="131BE5CB" w14:textId="53B0739F" w:rsidR="003B712C" w:rsidRPr="003B712C" w:rsidRDefault="00000000">
      <w:pPr>
        <w:pStyle w:val="a0"/>
        <w:rPr>
          <w:b/>
          <w:bCs/>
          <w:color w:val="FF0000"/>
          <w:u w:val="single"/>
        </w:rPr>
      </w:pPr>
      <w:proofErr w:type="gramStart"/>
      <w:r w:rsidRPr="003B712C">
        <w:rPr>
          <w:b/>
          <w:bCs/>
          <w:color w:val="FF0000"/>
          <w:u w:val="single"/>
        </w:rPr>
        <w:t>Current status</w:t>
      </w:r>
      <w:proofErr w:type="gramEnd"/>
    </w:p>
    <w:p w14:paraId="1B3204C5" w14:textId="74F91808" w:rsidR="00515B2D" w:rsidRDefault="00000000" w:rsidP="008A5081">
      <w:pPr>
        <w:pStyle w:val="a0"/>
        <w:numPr>
          <w:ilvl w:val="0"/>
          <w:numId w:val="17"/>
        </w:numPr>
      </w:pPr>
      <w:r>
        <w:t xml:space="preserve">one FAB‑sourced scene integrated; three imported and functional </w:t>
      </w:r>
      <w:proofErr w:type="spellStart"/>
      <w:r>
        <w:t>Touhou</w:t>
      </w:r>
      <w:proofErr w:type="spellEnd"/>
      <w:r>
        <w:t xml:space="preserve"> Project character models.</w:t>
      </w:r>
    </w:p>
    <w:p w14:paraId="0372D562" w14:textId="77777777" w:rsidR="00515B2D" w:rsidRDefault="00000000" w:rsidP="008A5081">
      <w:pPr>
        <w:pStyle w:val="a0"/>
        <w:numPr>
          <w:ilvl w:val="0"/>
          <w:numId w:val="17"/>
        </w:numPr>
      </w:pPr>
      <w:r>
        <w:t>FYP Phase 1 vertical slice goal: one playable character with basic movement; two boss encounters across shrine‑themed areas; stable 60 FPS at 1080p on GTX 1660S baseline.</w:t>
      </w:r>
    </w:p>
    <w:p w14:paraId="1EDCFB7C" w14:textId="68EDBCDA" w:rsidR="00006A67" w:rsidRDefault="00000000">
      <w:pPr>
        <w:pStyle w:val="a0"/>
      </w:pPr>
      <w:r>
        <w:t xml:space="preserve">Note: “Akabane </w:t>
      </w:r>
      <w:r>
        <w:rPr>
          <w:rFonts w:hint="eastAsia"/>
        </w:rPr>
        <w:t>Torii</w:t>
      </w:r>
      <w:r>
        <w:rPr>
          <w:rFonts w:hint="eastAsia"/>
        </w:rPr>
        <w:t>（赤羽鳥居）”</w:t>
      </w:r>
      <w:r>
        <w:t xml:space="preserve"> and “Fogbound </w:t>
      </w:r>
      <w:r>
        <w:rPr>
          <w:rFonts w:hint="eastAsia"/>
        </w:rPr>
        <w:t>Sando</w:t>
      </w:r>
      <w:r>
        <w:rPr>
          <w:rFonts w:hint="eastAsia"/>
        </w:rPr>
        <w:t>（霧鎖参道）”</w:t>
      </w:r>
      <w:r>
        <w:t xml:space="preserve"> are two distinct areas within the same level.</w:t>
      </w:r>
    </w:p>
    <w:p w14:paraId="6DF94F99" w14:textId="77777777" w:rsidR="00515B2D" w:rsidRPr="001F53ED" w:rsidRDefault="00000000">
      <w:pPr>
        <w:pStyle w:val="a0"/>
        <w:rPr>
          <w:b/>
          <w:bCs/>
          <w:color w:val="FF0000"/>
          <w:u w:val="single"/>
        </w:rPr>
      </w:pPr>
      <w:r w:rsidRPr="001F53ED">
        <w:rPr>
          <w:b/>
          <w:bCs/>
          <w:color w:val="FF0000"/>
          <w:u w:val="single"/>
        </w:rPr>
        <w:t>Enemy Archetypes (Concepts)</w:t>
      </w:r>
    </w:p>
    <w:p w14:paraId="213C6199" w14:textId="77777777" w:rsidR="00515B2D" w:rsidRDefault="00000000" w:rsidP="001F53ED">
      <w:pPr>
        <w:pStyle w:val="a0"/>
        <w:numPr>
          <w:ilvl w:val="0"/>
          <w:numId w:val="6"/>
        </w:numPr>
      </w:pPr>
      <w:r>
        <w:t>Kitsune Attendant: short‑range dash thrust; punishable after two‑hit sequence.</w:t>
      </w:r>
    </w:p>
    <w:p w14:paraId="50CE1EDD" w14:textId="77777777" w:rsidR="00515B2D" w:rsidRDefault="00000000" w:rsidP="001F53ED">
      <w:pPr>
        <w:pStyle w:val="a0"/>
        <w:numPr>
          <w:ilvl w:val="0"/>
          <w:numId w:val="6"/>
        </w:numPr>
      </w:pPr>
      <w:r>
        <w:t>Kappa Spearman: mid‑range pokes and suppressive throws; punish after charge.</w:t>
      </w:r>
    </w:p>
    <w:p w14:paraId="4F0E9219" w14:textId="77777777" w:rsidR="00515B2D" w:rsidRDefault="00000000" w:rsidP="001F53ED">
      <w:pPr>
        <w:pStyle w:val="a0"/>
        <w:numPr>
          <w:ilvl w:val="0"/>
          <w:numId w:val="6"/>
        </w:numPr>
      </w:pPr>
      <w:r>
        <w:t xml:space="preserve">Tengu </w:t>
      </w:r>
      <w:proofErr w:type="spellStart"/>
      <w:r>
        <w:t>Blademaster</w:t>
      </w:r>
      <w:proofErr w:type="spellEnd"/>
      <w:r>
        <w:t>: fast three‑slash string; clear wind‑up before third.</w:t>
      </w:r>
    </w:p>
    <w:p w14:paraId="274A3D32" w14:textId="77777777" w:rsidR="00515B2D" w:rsidRDefault="00000000" w:rsidP="001F53ED">
      <w:pPr>
        <w:pStyle w:val="a0"/>
        <w:numPr>
          <w:ilvl w:val="0"/>
          <w:numId w:val="6"/>
        </w:numPr>
      </w:pPr>
      <w:proofErr w:type="spellStart"/>
      <w:r>
        <w:t>Omyoji</w:t>
      </w:r>
      <w:proofErr w:type="spellEnd"/>
      <w:r>
        <w:t xml:space="preserve"> </w:t>
      </w:r>
      <w:proofErr w:type="spellStart"/>
      <w:r>
        <w:t>Beastform</w:t>
      </w:r>
      <w:proofErr w:type="spellEnd"/>
      <w:r>
        <w:t xml:space="preserve">: summons and ranged </w:t>
      </w:r>
      <w:proofErr w:type="gramStart"/>
      <w:r>
        <w:t>talismans</w:t>
      </w:r>
      <w:proofErr w:type="gramEnd"/>
      <w:r>
        <w:t>; easily interrupted up close.</w:t>
      </w:r>
    </w:p>
    <w:p w14:paraId="1EA87820" w14:textId="7D079774" w:rsidR="00006A67" w:rsidRDefault="00000000" w:rsidP="001F53ED">
      <w:pPr>
        <w:pStyle w:val="a0"/>
        <w:numPr>
          <w:ilvl w:val="0"/>
          <w:numId w:val="6"/>
        </w:numPr>
      </w:pPr>
      <w:proofErr w:type="spellStart"/>
      <w:r>
        <w:t>Chochin</w:t>
      </w:r>
      <w:proofErr w:type="spellEnd"/>
      <w:r>
        <w:t xml:space="preserve"> Obake: lantern AOE blast; long recovery when stowing lantern.</w:t>
      </w:r>
    </w:p>
    <w:p w14:paraId="40152051" w14:textId="77777777" w:rsidR="00006A67" w:rsidRDefault="00000000">
      <w:pPr>
        <w:pStyle w:val="2"/>
      </w:pPr>
      <w:bookmarkStart w:id="5" w:name="development-process"/>
      <w:bookmarkEnd w:id="4"/>
      <w:r>
        <w:t>5. Development Process</w:t>
      </w:r>
    </w:p>
    <w:p w14:paraId="1E86BB0F" w14:textId="77777777" w:rsidR="00515B2D" w:rsidRPr="001F53ED" w:rsidRDefault="00000000">
      <w:pPr>
        <w:pStyle w:val="FirstParagraph"/>
        <w:rPr>
          <w:b/>
          <w:bCs/>
          <w:color w:val="FF0000"/>
          <w:u w:val="single"/>
        </w:rPr>
      </w:pPr>
      <w:r w:rsidRPr="001F53ED">
        <w:rPr>
          <w:b/>
          <w:bCs/>
          <w:color w:val="FF0000"/>
          <w:u w:val="single"/>
        </w:rPr>
        <w:t>Process Model</w:t>
      </w:r>
    </w:p>
    <w:p w14:paraId="0585A237" w14:textId="661A6AF9" w:rsidR="00006A67" w:rsidRDefault="00000000">
      <w:pPr>
        <w:pStyle w:val="FirstParagraph"/>
      </w:pPr>
      <w:r>
        <w:t>Agile‑leaning iterative development with short playtest cycles.</w:t>
      </w:r>
    </w:p>
    <w:p w14:paraId="1FA96D02" w14:textId="77777777" w:rsidR="00515B2D" w:rsidRPr="001F53ED" w:rsidRDefault="00000000">
      <w:pPr>
        <w:pStyle w:val="a0"/>
        <w:rPr>
          <w:b/>
          <w:bCs/>
          <w:color w:val="FF0000"/>
          <w:u w:val="single"/>
        </w:rPr>
      </w:pPr>
      <w:r w:rsidRPr="001F53ED">
        <w:rPr>
          <w:b/>
          <w:bCs/>
          <w:color w:val="FF0000"/>
          <w:u w:val="single"/>
        </w:rPr>
        <w:t>Milestones (from proposal)</w:t>
      </w:r>
    </w:p>
    <w:p w14:paraId="24DF4870" w14:textId="77777777" w:rsidR="00515B2D" w:rsidRDefault="00000000" w:rsidP="001F53ED">
      <w:pPr>
        <w:pStyle w:val="a0"/>
        <w:numPr>
          <w:ilvl w:val="0"/>
          <w:numId w:val="5"/>
        </w:numPr>
      </w:pPr>
      <w:r>
        <w:t>Concept &amp; Pre‑production (Month 1): Game concept, GDD, initial art.</w:t>
      </w:r>
    </w:p>
    <w:p w14:paraId="5D6B7A18" w14:textId="77777777" w:rsidR="00515B2D" w:rsidRDefault="00000000" w:rsidP="001F53ED">
      <w:pPr>
        <w:pStyle w:val="a0"/>
        <w:numPr>
          <w:ilvl w:val="0"/>
          <w:numId w:val="5"/>
        </w:numPr>
      </w:pPr>
      <w:r>
        <w:t>Prototyping (Months 2–3): Core combat loop, posture, parry timing sandbox.</w:t>
      </w:r>
    </w:p>
    <w:p w14:paraId="1C061665" w14:textId="77777777" w:rsidR="00515B2D" w:rsidRDefault="00000000" w:rsidP="001F53ED">
      <w:pPr>
        <w:pStyle w:val="a0"/>
        <w:numPr>
          <w:ilvl w:val="0"/>
          <w:numId w:val="5"/>
        </w:numPr>
      </w:pPr>
      <w:r>
        <w:t>Development (Months 4–8): Levels, AI archetypes, content pipeline.</w:t>
      </w:r>
    </w:p>
    <w:p w14:paraId="030F9839" w14:textId="77777777" w:rsidR="00515B2D" w:rsidRDefault="00000000" w:rsidP="001F53ED">
      <w:pPr>
        <w:pStyle w:val="a0"/>
        <w:numPr>
          <w:ilvl w:val="0"/>
          <w:numId w:val="5"/>
        </w:numPr>
      </w:pPr>
      <w:r>
        <w:t>Testing (Months 9–10): Balancing, bug fixing, usability tests.</w:t>
      </w:r>
    </w:p>
    <w:p w14:paraId="6ACF023F" w14:textId="77777777" w:rsidR="00515B2D" w:rsidRDefault="00000000" w:rsidP="001F53ED">
      <w:pPr>
        <w:pStyle w:val="a0"/>
        <w:numPr>
          <w:ilvl w:val="0"/>
          <w:numId w:val="5"/>
        </w:numPr>
      </w:pPr>
      <w:r>
        <w:t>Optimization (Month 11): Performance tuning, asset polish.</w:t>
      </w:r>
    </w:p>
    <w:p w14:paraId="72ACC2D6" w14:textId="084F71D7" w:rsidR="00006A67" w:rsidRDefault="00000000" w:rsidP="001F53ED">
      <w:pPr>
        <w:pStyle w:val="a0"/>
        <w:numPr>
          <w:ilvl w:val="0"/>
          <w:numId w:val="5"/>
        </w:numPr>
      </w:pPr>
      <w:r>
        <w:t>Release (Month 12): Final testing, packaging, and release prep.</w:t>
      </w:r>
    </w:p>
    <w:p w14:paraId="74F43331" w14:textId="77777777" w:rsidR="00515B2D" w:rsidRPr="001F53ED" w:rsidRDefault="00000000">
      <w:pPr>
        <w:pStyle w:val="a0"/>
        <w:rPr>
          <w:b/>
          <w:bCs/>
          <w:color w:val="FF0000"/>
          <w:u w:val="single"/>
        </w:rPr>
      </w:pPr>
      <w:r w:rsidRPr="001F53ED">
        <w:rPr>
          <w:b/>
          <w:bCs/>
          <w:color w:val="FF0000"/>
          <w:u w:val="single"/>
        </w:rPr>
        <w:lastRenderedPageBreak/>
        <w:t>Version Control &amp; Branching</w:t>
      </w:r>
    </w:p>
    <w:p w14:paraId="68BB880C" w14:textId="2296241D" w:rsidR="00006A67" w:rsidRDefault="00000000">
      <w:pPr>
        <w:pStyle w:val="a0"/>
      </w:pPr>
      <w:r>
        <w:t>Main (stable), develop (integration), feature/* (mechanics, AI, levels), hotfix/*.</w:t>
      </w:r>
    </w:p>
    <w:p w14:paraId="7D5F1B62" w14:textId="77777777" w:rsidR="00006A67" w:rsidRDefault="00000000">
      <w:pPr>
        <w:pStyle w:val="2"/>
      </w:pPr>
      <w:bookmarkStart w:id="6" w:name="analysis-and-results"/>
      <w:bookmarkEnd w:id="5"/>
      <w:r>
        <w:t>6. Analysis and Results</w:t>
      </w:r>
    </w:p>
    <w:p w14:paraId="1CCACA64" w14:textId="77777777" w:rsidR="00515B2D" w:rsidRPr="003B712C" w:rsidRDefault="00000000">
      <w:pPr>
        <w:pStyle w:val="FirstParagraph"/>
        <w:rPr>
          <w:b/>
          <w:bCs/>
          <w:color w:val="FF0000"/>
          <w:u w:val="single"/>
        </w:rPr>
      </w:pPr>
      <w:r w:rsidRPr="003B712C">
        <w:rPr>
          <w:b/>
          <w:bCs/>
          <w:color w:val="FF0000"/>
          <w:u w:val="single"/>
        </w:rPr>
        <w:t>Evaluation Plan</w:t>
      </w:r>
    </w:p>
    <w:p w14:paraId="1BC7D865" w14:textId="77777777" w:rsidR="00515B2D" w:rsidRDefault="00000000" w:rsidP="008A5081">
      <w:pPr>
        <w:pStyle w:val="FirstParagraph"/>
        <w:numPr>
          <w:ilvl w:val="0"/>
          <w:numId w:val="18"/>
        </w:numPr>
      </w:pPr>
      <w:r w:rsidRPr="003B712C">
        <w:rPr>
          <w:b/>
          <w:bCs/>
          <w:u w:val="single"/>
        </w:rPr>
        <w:t>Metrics</w:t>
      </w:r>
      <w:r>
        <w:t>: parry accuracy, time‑to‑posture‑break, deaths per encounter, frame time stats.</w:t>
      </w:r>
    </w:p>
    <w:p w14:paraId="193D6ED2" w14:textId="77777777" w:rsidR="00515B2D" w:rsidRDefault="00000000" w:rsidP="008A5081">
      <w:pPr>
        <w:pStyle w:val="FirstParagraph"/>
        <w:numPr>
          <w:ilvl w:val="0"/>
          <w:numId w:val="18"/>
        </w:numPr>
      </w:pPr>
      <w:r w:rsidRPr="003B712C">
        <w:rPr>
          <w:b/>
          <w:bCs/>
          <w:u w:val="single"/>
        </w:rPr>
        <w:t>Experiments</w:t>
      </w:r>
      <w:r>
        <w:t>: difficulty variants of parry windows; AI aggressiveness tuning; lighting impact on readability.</w:t>
      </w:r>
    </w:p>
    <w:p w14:paraId="44AA7570" w14:textId="5CC5543C" w:rsidR="00006A67" w:rsidRDefault="00000000" w:rsidP="008A5081">
      <w:pPr>
        <w:pStyle w:val="FirstParagraph"/>
        <w:numPr>
          <w:ilvl w:val="0"/>
          <w:numId w:val="18"/>
        </w:numPr>
      </w:pPr>
      <w:r w:rsidRPr="003B712C">
        <w:rPr>
          <w:b/>
          <w:bCs/>
          <w:u w:val="single"/>
        </w:rPr>
        <w:t>Reporting</w:t>
      </w:r>
      <w:r>
        <w:t>: plots for learning curves across sessions; heatmaps for player failure points.</w:t>
      </w:r>
    </w:p>
    <w:p w14:paraId="47AFBADD" w14:textId="2F19C41B" w:rsidR="00515B2D" w:rsidRPr="003B712C" w:rsidRDefault="00000000">
      <w:pPr>
        <w:pStyle w:val="a0"/>
        <w:rPr>
          <w:b/>
          <w:bCs/>
          <w:color w:val="FF0000"/>
          <w:u w:val="single"/>
        </w:rPr>
      </w:pPr>
      <w:r w:rsidRPr="003B712C">
        <w:rPr>
          <w:b/>
          <w:bCs/>
          <w:color w:val="FF0000"/>
          <w:u w:val="single"/>
        </w:rPr>
        <w:t>Current Findings</w:t>
      </w:r>
    </w:p>
    <w:p w14:paraId="5A6826D2" w14:textId="64D12CC7" w:rsidR="00006A67" w:rsidRDefault="00000000">
      <w:pPr>
        <w:pStyle w:val="a0"/>
      </w:pPr>
      <w:r>
        <w:t>Prototype telemetry baselines and usability feedback will populate this section.</w:t>
      </w:r>
    </w:p>
    <w:p w14:paraId="300F658C" w14:textId="6E82E861" w:rsidR="003B712C" w:rsidRPr="003B712C" w:rsidRDefault="003B712C" w:rsidP="003B712C">
      <w:pPr>
        <w:pStyle w:val="a0"/>
        <w:rPr>
          <w:b/>
          <w:bCs/>
          <w:u w:val="single"/>
        </w:rPr>
      </w:pPr>
      <w:r w:rsidRPr="003B712C">
        <w:rPr>
          <w:rFonts w:hint="eastAsia"/>
          <w:b/>
          <w:bCs/>
          <w:u w:val="single"/>
          <w:lang w:eastAsia="zh-TW"/>
        </w:rPr>
        <w:t>Real tests d</w:t>
      </w:r>
      <w:r w:rsidR="00000000" w:rsidRPr="003B712C">
        <w:rPr>
          <w:b/>
          <w:bCs/>
          <w:u w:val="single"/>
        </w:rPr>
        <w:t xml:space="preserve">ata </w:t>
      </w:r>
      <w:bookmarkStart w:id="7" w:name="testing-and-quality-assurance"/>
      <w:bookmarkEnd w:id="6"/>
    </w:p>
    <w:tbl>
      <w:tblPr>
        <w:tblW w:w="7060" w:type="dxa"/>
        <w:tblInd w:w="33" w:type="dxa"/>
        <w:tblCellMar>
          <w:left w:w="28" w:type="dxa"/>
          <w:right w:w="28" w:type="dxa"/>
        </w:tblCellMar>
        <w:tblLook w:val="04A0" w:firstRow="1" w:lastRow="0" w:firstColumn="1" w:lastColumn="0" w:noHBand="0" w:noVBand="1"/>
      </w:tblPr>
      <w:tblGrid>
        <w:gridCol w:w="960"/>
        <w:gridCol w:w="1420"/>
        <w:gridCol w:w="2240"/>
        <w:gridCol w:w="2440"/>
      </w:tblGrid>
      <w:tr w:rsidR="003B712C" w:rsidRPr="003B712C" w14:paraId="6ACB630A" w14:textId="77777777" w:rsidTr="003B712C">
        <w:trPr>
          <w:trHeight w:val="340"/>
        </w:trPr>
        <w:tc>
          <w:tcPr>
            <w:tcW w:w="960" w:type="dxa"/>
            <w:tcBorders>
              <w:top w:val="single" w:sz="4" w:space="0" w:color="44B3E1"/>
              <w:left w:val="single" w:sz="4" w:space="0" w:color="44B3E1"/>
              <w:bottom w:val="single" w:sz="4" w:space="0" w:color="44B3E1"/>
              <w:right w:val="nil"/>
            </w:tcBorders>
            <w:shd w:val="clear" w:color="156082" w:fill="156082"/>
            <w:noWrap/>
            <w:vAlign w:val="center"/>
            <w:hideMark/>
          </w:tcPr>
          <w:p w14:paraId="0599E1D1" w14:textId="77777777" w:rsidR="003B712C" w:rsidRPr="003B712C" w:rsidRDefault="003B712C" w:rsidP="003B712C">
            <w:pPr>
              <w:spacing w:after="0"/>
              <w:rPr>
                <w:rFonts w:ascii="PMingLiU" w:eastAsia="PMingLiU" w:hAnsi="PMingLiU" w:cs="PMingLiU"/>
                <w:b/>
                <w:bCs/>
                <w:color w:val="FFFFFF"/>
                <w:lang w:eastAsia="zh-TW"/>
              </w:rPr>
            </w:pPr>
            <w:r w:rsidRPr="003B712C">
              <w:rPr>
                <w:rFonts w:ascii="PMingLiU" w:eastAsia="PMingLiU" w:hAnsi="PMingLiU" w:cs="PMingLiU" w:hint="eastAsia"/>
                <w:b/>
                <w:bCs/>
                <w:color w:val="FFFFFF"/>
                <w:lang w:eastAsia="zh-TW"/>
              </w:rPr>
              <w:t>Tester</w:t>
            </w:r>
          </w:p>
        </w:tc>
        <w:tc>
          <w:tcPr>
            <w:tcW w:w="1420" w:type="dxa"/>
            <w:tcBorders>
              <w:top w:val="single" w:sz="4" w:space="0" w:color="44B3E1"/>
              <w:left w:val="nil"/>
              <w:bottom w:val="single" w:sz="4" w:space="0" w:color="44B3E1"/>
              <w:right w:val="nil"/>
            </w:tcBorders>
            <w:shd w:val="clear" w:color="156082" w:fill="156082"/>
            <w:noWrap/>
            <w:vAlign w:val="center"/>
            <w:hideMark/>
          </w:tcPr>
          <w:p w14:paraId="7B78CF96" w14:textId="77777777" w:rsidR="003B712C" w:rsidRPr="003B712C" w:rsidRDefault="003B712C" w:rsidP="003B712C">
            <w:pPr>
              <w:spacing w:after="0"/>
              <w:rPr>
                <w:rFonts w:ascii="PMingLiU" w:eastAsia="PMingLiU" w:hAnsi="PMingLiU" w:cs="PMingLiU" w:hint="eastAsia"/>
                <w:b/>
                <w:bCs/>
                <w:color w:val="FFFFFF"/>
                <w:lang w:eastAsia="zh-TW"/>
              </w:rPr>
            </w:pPr>
            <w:r w:rsidRPr="003B712C">
              <w:rPr>
                <w:rFonts w:ascii="PMingLiU" w:eastAsia="PMingLiU" w:hAnsi="PMingLiU" w:cs="PMingLiU" w:hint="eastAsia"/>
                <w:b/>
                <w:bCs/>
                <w:color w:val="FFFFFF"/>
                <w:lang w:eastAsia="zh-TW"/>
              </w:rPr>
              <w:t>Experience</w:t>
            </w:r>
          </w:p>
        </w:tc>
        <w:tc>
          <w:tcPr>
            <w:tcW w:w="2240" w:type="dxa"/>
            <w:tcBorders>
              <w:top w:val="single" w:sz="4" w:space="0" w:color="44B3E1"/>
              <w:left w:val="nil"/>
              <w:bottom w:val="single" w:sz="4" w:space="0" w:color="44B3E1"/>
              <w:right w:val="nil"/>
            </w:tcBorders>
            <w:shd w:val="clear" w:color="156082" w:fill="156082"/>
            <w:noWrap/>
            <w:vAlign w:val="center"/>
            <w:hideMark/>
          </w:tcPr>
          <w:p w14:paraId="64C0A454" w14:textId="77777777" w:rsidR="003B712C" w:rsidRPr="003B712C" w:rsidRDefault="003B712C" w:rsidP="003B712C">
            <w:pPr>
              <w:spacing w:after="0"/>
              <w:rPr>
                <w:rFonts w:ascii="PMingLiU" w:eastAsia="PMingLiU" w:hAnsi="PMingLiU" w:cs="PMingLiU" w:hint="eastAsia"/>
                <w:b/>
                <w:bCs/>
                <w:color w:val="FFFFFF"/>
                <w:lang w:eastAsia="zh-TW"/>
              </w:rPr>
            </w:pPr>
            <w:r w:rsidRPr="003B712C">
              <w:rPr>
                <w:rFonts w:ascii="PMingLiU" w:eastAsia="PMingLiU" w:hAnsi="PMingLiU" w:cs="PMingLiU" w:hint="eastAsia"/>
                <w:b/>
                <w:bCs/>
                <w:color w:val="FFFFFF"/>
                <w:lang w:eastAsia="zh-TW"/>
              </w:rPr>
              <w:t>Parry Success Rate</w:t>
            </w:r>
          </w:p>
        </w:tc>
        <w:tc>
          <w:tcPr>
            <w:tcW w:w="2440" w:type="dxa"/>
            <w:tcBorders>
              <w:top w:val="single" w:sz="4" w:space="0" w:color="44B3E1"/>
              <w:left w:val="nil"/>
              <w:bottom w:val="single" w:sz="4" w:space="0" w:color="44B3E1"/>
              <w:right w:val="single" w:sz="4" w:space="0" w:color="44B3E1"/>
            </w:tcBorders>
            <w:shd w:val="clear" w:color="156082" w:fill="156082"/>
            <w:noWrap/>
            <w:vAlign w:val="center"/>
            <w:hideMark/>
          </w:tcPr>
          <w:p w14:paraId="4D6D07A7" w14:textId="77777777" w:rsidR="003B712C" w:rsidRPr="003B712C" w:rsidRDefault="003B712C" w:rsidP="003B712C">
            <w:pPr>
              <w:spacing w:after="0"/>
              <w:rPr>
                <w:rFonts w:ascii="PMingLiU" w:eastAsia="PMingLiU" w:hAnsi="PMingLiU" w:cs="PMingLiU" w:hint="eastAsia"/>
                <w:b/>
                <w:bCs/>
                <w:color w:val="FFFFFF"/>
                <w:lang w:eastAsia="zh-TW"/>
              </w:rPr>
            </w:pPr>
            <w:r w:rsidRPr="003B712C">
              <w:rPr>
                <w:rFonts w:ascii="PMingLiU" w:eastAsia="PMingLiU" w:hAnsi="PMingLiU" w:cs="PMingLiU" w:hint="eastAsia"/>
                <w:b/>
                <w:bCs/>
                <w:color w:val="FFFFFF"/>
                <w:lang w:eastAsia="zh-TW"/>
              </w:rPr>
              <w:t>p95 Frame Time (</w:t>
            </w:r>
            <w:proofErr w:type="spellStart"/>
            <w:r w:rsidRPr="003B712C">
              <w:rPr>
                <w:rFonts w:ascii="PMingLiU" w:eastAsia="PMingLiU" w:hAnsi="PMingLiU" w:cs="PMingLiU" w:hint="eastAsia"/>
                <w:b/>
                <w:bCs/>
                <w:color w:val="FFFFFF"/>
                <w:lang w:eastAsia="zh-TW"/>
              </w:rPr>
              <w:t>ms</w:t>
            </w:r>
            <w:proofErr w:type="spellEnd"/>
            <w:r w:rsidRPr="003B712C">
              <w:rPr>
                <w:rFonts w:ascii="PMingLiU" w:eastAsia="PMingLiU" w:hAnsi="PMingLiU" w:cs="PMingLiU" w:hint="eastAsia"/>
                <w:b/>
                <w:bCs/>
                <w:color w:val="FFFFFF"/>
                <w:lang w:eastAsia="zh-TW"/>
              </w:rPr>
              <w:t>)</w:t>
            </w:r>
          </w:p>
        </w:tc>
      </w:tr>
      <w:tr w:rsidR="003B712C" w:rsidRPr="003B712C" w14:paraId="4126BC22" w14:textId="77777777" w:rsidTr="003B712C">
        <w:trPr>
          <w:trHeight w:val="340"/>
        </w:trPr>
        <w:tc>
          <w:tcPr>
            <w:tcW w:w="960" w:type="dxa"/>
            <w:tcBorders>
              <w:top w:val="single" w:sz="4" w:space="0" w:color="44B3E1"/>
              <w:left w:val="single" w:sz="4" w:space="0" w:color="44B3E1"/>
              <w:bottom w:val="single" w:sz="4" w:space="0" w:color="44B3E1"/>
              <w:right w:val="nil"/>
            </w:tcBorders>
            <w:shd w:val="clear" w:color="C0E6F5" w:fill="C0E6F5"/>
            <w:noWrap/>
            <w:vAlign w:val="center"/>
            <w:hideMark/>
          </w:tcPr>
          <w:p w14:paraId="17A35A84" w14:textId="77777777" w:rsidR="003B712C" w:rsidRPr="003B712C" w:rsidRDefault="003B712C" w:rsidP="003B712C">
            <w:pPr>
              <w:spacing w:after="0"/>
              <w:rPr>
                <w:rFonts w:ascii="PMingLiU" w:eastAsia="PMingLiU" w:hAnsi="PMingLiU" w:cs="PMingLiU" w:hint="eastAsia"/>
                <w:color w:val="000000"/>
                <w:lang w:eastAsia="zh-TW"/>
              </w:rPr>
            </w:pPr>
            <w:r w:rsidRPr="003B712C">
              <w:rPr>
                <w:rFonts w:ascii="PMingLiU" w:eastAsia="PMingLiU" w:hAnsi="PMingLiU" w:cs="PMingLiU" w:hint="eastAsia"/>
                <w:color w:val="000000"/>
                <w:lang w:eastAsia="zh-TW"/>
              </w:rPr>
              <w:t>T1</w:t>
            </w:r>
          </w:p>
        </w:tc>
        <w:tc>
          <w:tcPr>
            <w:tcW w:w="1420" w:type="dxa"/>
            <w:tcBorders>
              <w:top w:val="single" w:sz="4" w:space="0" w:color="44B3E1"/>
              <w:left w:val="nil"/>
              <w:bottom w:val="single" w:sz="4" w:space="0" w:color="44B3E1"/>
              <w:right w:val="nil"/>
            </w:tcBorders>
            <w:shd w:val="clear" w:color="C0E6F5" w:fill="C0E6F5"/>
            <w:noWrap/>
            <w:vAlign w:val="center"/>
            <w:hideMark/>
          </w:tcPr>
          <w:p w14:paraId="70D4325F" w14:textId="77777777" w:rsidR="003B712C" w:rsidRPr="003B712C" w:rsidRDefault="003B712C" w:rsidP="003B712C">
            <w:pPr>
              <w:spacing w:after="0"/>
              <w:rPr>
                <w:rFonts w:ascii="PMingLiU" w:eastAsia="PMingLiU" w:hAnsi="PMingLiU" w:cs="PMingLiU" w:hint="eastAsia"/>
                <w:color w:val="000000"/>
                <w:lang w:eastAsia="zh-TW"/>
              </w:rPr>
            </w:pPr>
            <w:r w:rsidRPr="003B712C">
              <w:rPr>
                <w:rFonts w:ascii="PMingLiU" w:eastAsia="PMingLiU" w:hAnsi="PMingLiU" w:cs="PMingLiU" w:hint="eastAsia"/>
                <w:color w:val="000000"/>
                <w:lang w:eastAsia="zh-TW"/>
              </w:rPr>
              <w:t>New</w:t>
            </w:r>
          </w:p>
        </w:tc>
        <w:tc>
          <w:tcPr>
            <w:tcW w:w="2240" w:type="dxa"/>
            <w:tcBorders>
              <w:top w:val="single" w:sz="4" w:space="0" w:color="44B3E1"/>
              <w:left w:val="nil"/>
              <w:bottom w:val="single" w:sz="4" w:space="0" w:color="44B3E1"/>
              <w:right w:val="nil"/>
            </w:tcBorders>
            <w:shd w:val="clear" w:color="C0E6F5" w:fill="C0E6F5"/>
            <w:noWrap/>
            <w:vAlign w:val="center"/>
            <w:hideMark/>
          </w:tcPr>
          <w:p w14:paraId="179D5E1A" w14:textId="77777777" w:rsidR="003B712C" w:rsidRPr="003B712C" w:rsidRDefault="003B712C" w:rsidP="003B712C">
            <w:pPr>
              <w:spacing w:after="0"/>
              <w:jc w:val="right"/>
              <w:rPr>
                <w:rFonts w:ascii="PMingLiU" w:eastAsia="PMingLiU" w:hAnsi="PMingLiU" w:cs="PMingLiU" w:hint="eastAsia"/>
                <w:color w:val="000000"/>
                <w:lang w:eastAsia="zh-TW"/>
              </w:rPr>
            </w:pPr>
            <w:r w:rsidRPr="003B712C">
              <w:rPr>
                <w:rFonts w:ascii="PMingLiU" w:eastAsia="PMingLiU" w:hAnsi="PMingLiU" w:cs="PMingLiU" w:hint="eastAsia"/>
                <w:color w:val="000000"/>
                <w:lang w:eastAsia="zh-TW"/>
              </w:rPr>
              <w:t>32%</w:t>
            </w:r>
          </w:p>
        </w:tc>
        <w:tc>
          <w:tcPr>
            <w:tcW w:w="2440" w:type="dxa"/>
            <w:tcBorders>
              <w:top w:val="single" w:sz="4" w:space="0" w:color="44B3E1"/>
              <w:left w:val="nil"/>
              <w:bottom w:val="single" w:sz="4" w:space="0" w:color="44B3E1"/>
              <w:right w:val="single" w:sz="4" w:space="0" w:color="44B3E1"/>
            </w:tcBorders>
            <w:shd w:val="clear" w:color="C0E6F5" w:fill="C0E6F5"/>
            <w:noWrap/>
            <w:vAlign w:val="center"/>
            <w:hideMark/>
          </w:tcPr>
          <w:p w14:paraId="0B2FBB07" w14:textId="77777777" w:rsidR="003B712C" w:rsidRPr="003B712C" w:rsidRDefault="003B712C" w:rsidP="003B712C">
            <w:pPr>
              <w:spacing w:after="0"/>
              <w:jc w:val="right"/>
              <w:rPr>
                <w:rFonts w:ascii="PMingLiU" w:eastAsia="PMingLiU" w:hAnsi="PMingLiU" w:cs="PMingLiU" w:hint="eastAsia"/>
                <w:color w:val="000000"/>
                <w:lang w:eastAsia="zh-TW"/>
              </w:rPr>
            </w:pPr>
            <w:r w:rsidRPr="003B712C">
              <w:rPr>
                <w:rFonts w:ascii="PMingLiU" w:eastAsia="PMingLiU" w:hAnsi="PMingLiU" w:cs="PMingLiU" w:hint="eastAsia"/>
                <w:color w:val="000000"/>
                <w:lang w:eastAsia="zh-TW"/>
              </w:rPr>
              <w:t>18</w:t>
            </w:r>
          </w:p>
        </w:tc>
      </w:tr>
      <w:tr w:rsidR="003B712C" w:rsidRPr="003B712C" w14:paraId="4F016543" w14:textId="77777777" w:rsidTr="003B712C">
        <w:trPr>
          <w:trHeight w:val="340"/>
        </w:trPr>
        <w:tc>
          <w:tcPr>
            <w:tcW w:w="960" w:type="dxa"/>
            <w:tcBorders>
              <w:top w:val="single" w:sz="4" w:space="0" w:color="44B3E1"/>
              <w:left w:val="single" w:sz="4" w:space="0" w:color="44B3E1"/>
              <w:bottom w:val="single" w:sz="4" w:space="0" w:color="44B3E1"/>
              <w:right w:val="nil"/>
            </w:tcBorders>
            <w:noWrap/>
            <w:vAlign w:val="center"/>
            <w:hideMark/>
          </w:tcPr>
          <w:p w14:paraId="060C2DDC" w14:textId="77777777" w:rsidR="003B712C" w:rsidRPr="003B712C" w:rsidRDefault="003B712C" w:rsidP="003B712C">
            <w:pPr>
              <w:spacing w:after="0"/>
              <w:rPr>
                <w:rFonts w:ascii="PMingLiU" w:eastAsia="PMingLiU" w:hAnsi="PMingLiU" w:cs="PMingLiU" w:hint="eastAsia"/>
                <w:color w:val="000000"/>
                <w:lang w:eastAsia="zh-TW"/>
              </w:rPr>
            </w:pPr>
            <w:r w:rsidRPr="003B712C">
              <w:rPr>
                <w:rFonts w:ascii="PMingLiU" w:eastAsia="PMingLiU" w:hAnsi="PMingLiU" w:cs="PMingLiU" w:hint="eastAsia"/>
                <w:color w:val="000000"/>
                <w:lang w:eastAsia="zh-TW"/>
              </w:rPr>
              <w:t>T2</w:t>
            </w:r>
          </w:p>
        </w:tc>
        <w:tc>
          <w:tcPr>
            <w:tcW w:w="1420" w:type="dxa"/>
            <w:tcBorders>
              <w:top w:val="single" w:sz="4" w:space="0" w:color="44B3E1"/>
              <w:left w:val="nil"/>
              <w:bottom w:val="single" w:sz="4" w:space="0" w:color="44B3E1"/>
              <w:right w:val="nil"/>
            </w:tcBorders>
            <w:noWrap/>
            <w:vAlign w:val="center"/>
            <w:hideMark/>
          </w:tcPr>
          <w:p w14:paraId="1C480BAB" w14:textId="77777777" w:rsidR="003B712C" w:rsidRPr="003B712C" w:rsidRDefault="003B712C" w:rsidP="003B712C">
            <w:pPr>
              <w:spacing w:after="0"/>
              <w:rPr>
                <w:rFonts w:ascii="PMingLiU" w:eastAsia="PMingLiU" w:hAnsi="PMingLiU" w:cs="PMingLiU" w:hint="eastAsia"/>
                <w:color w:val="000000"/>
                <w:lang w:eastAsia="zh-TW"/>
              </w:rPr>
            </w:pPr>
            <w:r w:rsidRPr="003B712C">
              <w:rPr>
                <w:rFonts w:ascii="PMingLiU" w:eastAsia="PMingLiU" w:hAnsi="PMingLiU" w:cs="PMingLiU" w:hint="eastAsia"/>
                <w:color w:val="000000"/>
                <w:lang w:eastAsia="zh-TW"/>
              </w:rPr>
              <w:t>New</w:t>
            </w:r>
          </w:p>
        </w:tc>
        <w:tc>
          <w:tcPr>
            <w:tcW w:w="2240" w:type="dxa"/>
            <w:tcBorders>
              <w:top w:val="single" w:sz="4" w:space="0" w:color="44B3E1"/>
              <w:left w:val="nil"/>
              <w:bottom w:val="single" w:sz="4" w:space="0" w:color="44B3E1"/>
              <w:right w:val="nil"/>
            </w:tcBorders>
            <w:noWrap/>
            <w:vAlign w:val="center"/>
            <w:hideMark/>
          </w:tcPr>
          <w:p w14:paraId="12F4622F" w14:textId="77777777" w:rsidR="003B712C" w:rsidRPr="003B712C" w:rsidRDefault="003B712C" w:rsidP="003B712C">
            <w:pPr>
              <w:spacing w:after="0"/>
              <w:jc w:val="right"/>
              <w:rPr>
                <w:rFonts w:ascii="PMingLiU" w:eastAsia="PMingLiU" w:hAnsi="PMingLiU" w:cs="PMingLiU" w:hint="eastAsia"/>
                <w:color w:val="000000"/>
                <w:lang w:eastAsia="zh-TW"/>
              </w:rPr>
            </w:pPr>
            <w:r w:rsidRPr="003B712C">
              <w:rPr>
                <w:rFonts w:ascii="PMingLiU" w:eastAsia="PMingLiU" w:hAnsi="PMingLiU" w:cs="PMingLiU" w:hint="eastAsia"/>
                <w:color w:val="000000"/>
                <w:lang w:eastAsia="zh-TW"/>
              </w:rPr>
              <w:t>41%</w:t>
            </w:r>
          </w:p>
        </w:tc>
        <w:tc>
          <w:tcPr>
            <w:tcW w:w="2440" w:type="dxa"/>
            <w:tcBorders>
              <w:top w:val="single" w:sz="4" w:space="0" w:color="44B3E1"/>
              <w:left w:val="nil"/>
              <w:bottom w:val="single" w:sz="4" w:space="0" w:color="44B3E1"/>
              <w:right w:val="single" w:sz="4" w:space="0" w:color="44B3E1"/>
            </w:tcBorders>
            <w:noWrap/>
            <w:vAlign w:val="center"/>
            <w:hideMark/>
          </w:tcPr>
          <w:p w14:paraId="44676E5B" w14:textId="77777777" w:rsidR="003B712C" w:rsidRPr="003B712C" w:rsidRDefault="003B712C" w:rsidP="003B712C">
            <w:pPr>
              <w:spacing w:after="0"/>
              <w:jc w:val="right"/>
              <w:rPr>
                <w:rFonts w:ascii="PMingLiU" w:eastAsia="PMingLiU" w:hAnsi="PMingLiU" w:cs="PMingLiU" w:hint="eastAsia"/>
                <w:color w:val="000000"/>
                <w:lang w:eastAsia="zh-TW"/>
              </w:rPr>
            </w:pPr>
            <w:r w:rsidRPr="003B712C">
              <w:rPr>
                <w:rFonts w:ascii="PMingLiU" w:eastAsia="PMingLiU" w:hAnsi="PMingLiU" w:cs="PMingLiU" w:hint="eastAsia"/>
                <w:color w:val="000000"/>
                <w:lang w:eastAsia="zh-TW"/>
              </w:rPr>
              <w:t>19</w:t>
            </w:r>
          </w:p>
        </w:tc>
      </w:tr>
      <w:tr w:rsidR="003B712C" w:rsidRPr="003B712C" w14:paraId="17B4AAF7" w14:textId="77777777" w:rsidTr="003B712C">
        <w:trPr>
          <w:trHeight w:val="340"/>
        </w:trPr>
        <w:tc>
          <w:tcPr>
            <w:tcW w:w="960" w:type="dxa"/>
            <w:tcBorders>
              <w:top w:val="single" w:sz="4" w:space="0" w:color="44B3E1"/>
              <w:left w:val="single" w:sz="4" w:space="0" w:color="44B3E1"/>
              <w:bottom w:val="single" w:sz="4" w:space="0" w:color="44B3E1"/>
              <w:right w:val="nil"/>
            </w:tcBorders>
            <w:shd w:val="clear" w:color="C0E6F5" w:fill="C0E6F5"/>
            <w:noWrap/>
            <w:vAlign w:val="center"/>
            <w:hideMark/>
          </w:tcPr>
          <w:p w14:paraId="03968AC5" w14:textId="77777777" w:rsidR="003B712C" w:rsidRPr="003B712C" w:rsidRDefault="003B712C" w:rsidP="003B712C">
            <w:pPr>
              <w:spacing w:after="0"/>
              <w:rPr>
                <w:rFonts w:ascii="PMingLiU" w:eastAsia="PMingLiU" w:hAnsi="PMingLiU" w:cs="PMingLiU" w:hint="eastAsia"/>
                <w:color w:val="000000"/>
                <w:lang w:eastAsia="zh-TW"/>
              </w:rPr>
            </w:pPr>
            <w:r w:rsidRPr="003B712C">
              <w:rPr>
                <w:rFonts w:ascii="PMingLiU" w:eastAsia="PMingLiU" w:hAnsi="PMingLiU" w:cs="PMingLiU" w:hint="eastAsia"/>
                <w:color w:val="000000"/>
                <w:lang w:eastAsia="zh-TW"/>
              </w:rPr>
              <w:t>T3</w:t>
            </w:r>
          </w:p>
        </w:tc>
        <w:tc>
          <w:tcPr>
            <w:tcW w:w="1420" w:type="dxa"/>
            <w:tcBorders>
              <w:top w:val="single" w:sz="4" w:space="0" w:color="44B3E1"/>
              <w:left w:val="nil"/>
              <w:bottom w:val="single" w:sz="4" w:space="0" w:color="44B3E1"/>
              <w:right w:val="nil"/>
            </w:tcBorders>
            <w:shd w:val="clear" w:color="C0E6F5" w:fill="C0E6F5"/>
            <w:noWrap/>
            <w:vAlign w:val="center"/>
            <w:hideMark/>
          </w:tcPr>
          <w:p w14:paraId="4156495C" w14:textId="77777777" w:rsidR="003B712C" w:rsidRPr="003B712C" w:rsidRDefault="003B712C" w:rsidP="003B712C">
            <w:pPr>
              <w:spacing w:after="0"/>
              <w:rPr>
                <w:rFonts w:ascii="PMingLiU" w:eastAsia="PMingLiU" w:hAnsi="PMingLiU" w:cs="PMingLiU" w:hint="eastAsia"/>
                <w:color w:val="000000"/>
                <w:lang w:eastAsia="zh-TW"/>
              </w:rPr>
            </w:pPr>
            <w:r w:rsidRPr="003B712C">
              <w:rPr>
                <w:rFonts w:ascii="PMingLiU" w:eastAsia="PMingLiU" w:hAnsi="PMingLiU" w:cs="PMingLiU" w:hint="eastAsia"/>
                <w:color w:val="000000"/>
                <w:lang w:eastAsia="zh-TW"/>
              </w:rPr>
              <w:t>New</w:t>
            </w:r>
          </w:p>
        </w:tc>
        <w:tc>
          <w:tcPr>
            <w:tcW w:w="2240" w:type="dxa"/>
            <w:tcBorders>
              <w:top w:val="single" w:sz="4" w:space="0" w:color="44B3E1"/>
              <w:left w:val="nil"/>
              <w:bottom w:val="single" w:sz="4" w:space="0" w:color="44B3E1"/>
              <w:right w:val="nil"/>
            </w:tcBorders>
            <w:shd w:val="clear" w:color="C0E6F5" w:fill="C0E6F5"/>
            <w:noWrap/>
            <w:vAlign w:val="center"/>
            <w:hideMark/>
          </w:tcPr>
          <w:p w14:paraId="26492531" w14:textId="77777777" w:rsidR="003B712C" w:rsidRPr="003B712C" w:rsidRDefault="003B712C" w:rsidP="003B712C">
            <w:pPr>
              <w:spacing w:after="0"/>
              <w:jc w:val="right"/>
              <w:rPr>
                <w:rFonts w:ascii="PMingLiU" w:eastAsia="PMingLiU" w:hAnsi="PMingLiU" w:cs="PMingLiU" w:hint="eastAsia"/>
                <w:color w:val="000000"/>
                <w:lang w:eastAsia="zh-TW"/>
              </w:rPr>
            </w:pPr>
            <w:r w:rsidRPr="003B712C">
              <w:rPr>
                <w:rFonts w:ascii="PMingLiU" w:eastAsia="PMingLiU" w:hAnsi="PMingLiU" w:cs="PMingLiU" w:hint="eastAsia"/>
                <w:color w:val="000000"/>
                <w:lang w:eastAsia="zh-TW"/>
              </w:rPr>
              <w:t>28%</w:t>
            </w:r>
          </w:p>
        </w:tc>
        <w:tc>
          <w:tcPr>
            <w:tcW w:w="2440" w:type="dxa"/>
            <w:tcBorders>
              <w:top w:val="single" w:sz="4" w:space="0" w:color="44B3E1"/>
              <w:left w:val="nil"/>
              <w:bottom w:val="single" w:sz="4" w:space="0" w:color="44B3E1"/>
              <w:right w:val="single" w:sz="4" w:space="0" w:color="44B3E1"/>
            </w:tcBorders>
            <w:shd w:val="clear" w:color="C0E6F5" w:fill="C0E6F5"/>
            <w:noWrap/>
            <w:vAlign w:val="center"/>
            <w:hideMark/>
          </w:tcPr>
          <w:p w14:paraId="5F248950" w14:textId="77777777" w:rsidR="003B712C" w:rsidRPr="003B712C" w:rsidRDefault="003B712C" w:rsidP="003B712C">
            <w:pPr>
              <w:spacing w:after="0"/>
              <w:jc w:val="right"/>
              <w:rPr>
                <w:rFonts w:ascii="PMingLiU" w:eastAsia="PMingLiU" w:hAnsi="PMingLiU" w:cs="PMingLiU" w:hint="eastAsia"/>
                <w:color w:val="000000"/>
                <w:lang w:eastAsia="zh-TW"/>
              </w:rPr>
            </w:pPr>
            <w:r w:rsidRPr="003B712C">
              <w:rPr>
                <w:rFonts w:ascii="PMingLiU" w:eastAsia="PMingLiU" w:hAnsi="PMingLiU" w:cs="PMingLiU" w:hint="eastAsia"/>
                <w:color w:val="000000"/>
                <w:lang w:eastAsia="zh-TW"/>
              </w:rPr>
              <w:t>17</w:t>
            </w:r>
          </w:p>
        </w:tc>
      </w:tr>
      <w:tr w:rsidR="003B712C" w:rsidRPr="003B712C" w14:paraId="685A760D" w14:textId="77777777" w:rsidTr="003B712C">
        <w:trPr>
          <w:trHeight w:val="340"/>
        </w:trPr>
        <w:tc>
          <w:tcPr>
            <w:tcW w:w="960" w:type="dxa"/>
            <w:tcBorders>
              <w:top w:val="single" w:sz="4" w:space="0" w:color="44B3E1"/>
              <w:left w:val="single" w:sz="4" w:space="0" w:color="44B3E1"/>
              <w:bottom w:val="single" w:sz="4" w:space="0" w:color="44B3E1"/>
              <w:right w:val="nil"/>
            </w:tcBorders>
            <w:noWrap/>
            <w:vAlign w:val="center"/>
            <w:hideMark/>
          </w:tcPr>
          <w:p w14:paraId="090F8499" w14:textId="77777777" w:rsidR="003B712C" w:rsidRPr="003B712C" w:rsidRDefault="003B712C" w:rsidP="003B712C">
            <w:pPr>
              <w:spacing w:after="0"/>
              <w:rPr>
                <w:rFonts w:ascii="PMingLiU" w:eastAsia="PMingLiU" w:hAnsi="PMingLiU" w:cs="PMingLiU" w:hint="eastAsia"/>
                <w:color w:val="000000"/>
                <w:lang w:eastAsia="zh-TW"/>
              </w:rPr>
            </w:pPr>
            <w:r w:rsidRPr="003B712C">
              <w:rPr>
                <w:rFonts w:ascii="PMingLiU" w:eastAsia="PMingLiU" w:hAnsi="PMingLiU" w:cs="PMingLiU" w:hint="eastAsia"/>
                <w:color w:val="000000"/>
                <w:lang w:eastAsia="zh-TW"/>
              </w:rPr>
              <w:t>T4</w:t>
            </w:r>
          </w:p>
        </w:tc>
        <w:tc>
          <w:tcPr>
            <w:tcW w:w="1420" w:type="dxa"/>
            <w:tcBorders>
              <w:top w:val="single" w:sz="4" w:space="0" w:color="44B3E1"/>
              <w:left w:val="nil"/>
              <w:bottom w:val="single" w:sz="4" w:space="0" w:color="44B3E1"/>
              <w:right w:val="nil"/>
            </w:tcBorders>
            <w:noWrap/>
            <w:vAlign w:val="center"/>
            <w:hideMark/>
          </w:tcPr>
          <w:p w14:paraId="335EA445" w14:textId="77777777" w:rsidR="003B712C" w:rsidRPr="003B712C" w:rsidRDefault="003B712C" w:rsidP="003B712C">
            <w:pPr>
              <w:spacing w:after="0"/>
              <w:rPr>
                <w:rFonts w:ascii="PMingLiU" w:eastAsia="PMingLiU" w:hAnsi="PMingLiU" w:cs="PMingLiU" w:hint="eastAsia"/>
                <w:color w:val="000000"/>
                <w:lang w:eastAsia="zh-TW"/>
              </w:rPr>
            </w:pPr>
            <w:r w:rsidRPr="003B712C">
              <w:rPr>
                <w:rFonts w:ascii="PMingLiU" w:eastAsia="PMingLiU" w:hAnsi="PMingLiU" w:cs="PMingLiU" w:hint="eastAsia"/>
                <w:color w:val="000000"/>
                <w:lang w:eastAsia="zh-TW"/>
              </w:rPr>
              <w:t>Experienced</w:t>
            </w:r>
          </w:p>
        </w:tc>
        <w:tc>
          <w:tcPr>
            <w:tcW w:w="2240" w:type="dxa"/>
            <w:tcBorders>
              <w:top w:val="single" w:sz="4" w:space="0" w:color="44B3E1"/>
              <w:left w:val="nil"/>
              <w:bottom w:val="single" w:sz="4" w:space="0" w:color="44B3E1"/>
              <w:right w:val="nil"/>
            </w:tcBorders>
            <w:noWrap/>
            <w:vAlign w:val="center"/>
            <w:hideMark/>
          </w:tcPr>
          <w:p w14:paraId="50D0B7DE" w14:textId="77777777" w:rsidR="003B712C" w:rsidRPr="003B712C" w:rsidRDefault="003B712C" w:rsidP="003B712C">
            <w:pPr>
              <w:spacing w:after="0"/>
              <w:jc w:val="right"/>
              <w:rPr>
                <w:rFonts w:ascii="PMingLiU" w:eastAsia="PMingLiU" w:hAnsi="PMingLiU" w:cs="PMingLiU" w:hint="eastAsia"/>
                <w:color w:val="000000"/>
                <w:lang w:eastAsia="zh-TW"/>
              </w:rPr>
            </w:pPr>
            <w:r w:rsidRPr="003B712C">
              <w:rPr>
                <w:rFonts w:ascii="PMingLiU" w:eastAsia="PMingLiU" w:hAnsi="PMingLiU" w:cs="PMingLiU" w:hint="eastAsia"/>
                <w:color w:val="000000"/>
                <w:lang w:eastAsia="zh-TW"/>
              </w:rPr>
              <w:t>62%</w:t>
            </w:r>
          </w:p>
        </w:tc>
        <w:tc>
          <w:tcPr>
            <w:tcW w:w="2440" w:type="dxa"/>
            <w:tcBorders>
              <w:top w:val="single" w:sz="4" w:space="0" w:color="44B3E1"/>
              <w:left w:val="nil"/>
              <w:bottom w:val="single" w:sz="4" w:space="0" w:color="44B3E1"/>
              <w:right w:val="single" w:sz="4" w:space="0" w:color="44B3E1"/>
            </w:tcBorders>
            <w:noWrap/>
            <w:vAlign w:val="center"/>
            <w:hideMark/>
          </w:tcPr>
          <w:p w14:paraId="722AA074" w14:textId="77777777" w:rsidR="003B712C" w:rsidRPr="003B712C" w:rsidRDefault="003B712C" w:rsidP="003B712C">
            <w:pPr>
              <w:spacing w:after="0"/>
              <w:jc w:val="right"/>
              <w:rPr>
                <w:rFonts w:ascii="PMingLiU" w:eastAsia="PMingLiU" w:hAnsi="PMingLiU" w:cs="PMingLiU" w:hint="eastAsia"/>
                <w:color w:val="000000"/>
                <w:lang w:eastAsia="zh-TW"/>
              </w:rPr>
            </w:pPr>
            <w:r w:rsidRPr="003B712C">
              <w:rPr>
                <w:rFonts w:ascii="PMingLiU" w:eastAsia="PMingLiU" w:hAnsi="PMingLiU" w:cs="PMingLiU" w:hint="eastAsia"/>
                <w:color w:val="000000"/>
                <w:lang w:eastAsia="zh-TW"/>
              </w:rPr>
              <w:t>14</w:t>
            </w:r>
          </w:p>
        </w:tc>
      </w:tr>
      <w:tr w:rsidR="003B712C" w:rsidRPr="003B712C" w14:paraId="625A0F1E" w14:textId="77777777" w:rsidTr="003B712C">
        <w:trPr>
          <w:trHeight w:val="340"/>
        </w:trPr>
        <w:tc>
          <w:tcPr>
            <w:tcW w:w="960" w:type="dxa"/>
            <w:tcBorders>
              <w:top w:val="single" w:sz="4" w:space="0" w:color="44B3E1"/>
              <w:left w:val="single" w:sz="4" w:space="0" w:color="44B3E1"/>
              <w:bottom w:val="single" w:sz="4" w:space="0" w:color="44B3E1"/>
              <w:right w:val="nil"/>
            </w:tcBorders>
            <w:shd w:val="clear" w:color="C0E6F5" w:fill="C0E6F5"/>
            <w:noWrap/>
            <w:vAlign w:val="center"/>
            <w:hideMark/>
          </w:tcPr>
          <w:p w14:paraId="716FD0EC" w14:textId="77777777" w:rsidR="003B712C" w:rsidRPr="003B712C" w:rsidRDefault="003B712C" w:rsidP="003B712C">
            <w:pPr>
              <w:spacing w:after="0"/>
              <w:rPr>
                <w:rFonts w:ascii="PMingLiU" w:eastAsia="PMingLiU" w:hAnsi="PMingLiU" w:cs="PMingLiU" w:hint="eastAsia"/>
                <w:color w:val="000000"/>
                <w:lang w:eastAsia="zh-TW"/>
              </w:rPr>
            </w:pPr>
            <w:r w:rsidRPr="003B712C">
              <w:rPr>
                <w:rFonts w:ascii="PMingLiU" w:eastAsia="PMingLiU" w:hAnsi="PMingLiU" w:cs="PMingLiU" w:hint="eastAsia"/>
                <w:color w:val="000000"/>
                <w:lang w:eastAsia="zh-TW"/>
              </w:rPr>
              <w:t>T5</w:t>
            </w:r>
          </w:p>
        </w:tc>
        <w:tc>
          <w:tcPr>
            <w:tcW w:w="1420" w:type="dxa"/>
            <w:tcBorders>
              <w:top w:val="single" w:sz="4" w:space="0" w:color="44B3E1"/>
              <w:left w:val="nil"/>
              <w:bottom w:val="single" w:sz="4" w:space="0" w:color="44B3E1"/>
              <w:right w:val="nil"/>
            </w:tcBorders>
            <w:shd w:val="clear" w:color="C0E6F5" w:fill="C0E6F5"/>
            <w:noWrap/>
            <w:vAlign w:val="center"/>
            <w:hideMark/>
          </w:tcPr>
          <w:p w14:paraId="69AEE5C4" w14:textId="77777777" w:rsidR="003B712C" w:rsidRPr="003B712C" w:rsidRDefault="003B712C" w:rsidP="003B712C">
            <w:pPr>
              <w:spacing w:after="0"/>
              <w:rPr>
                <w:rFonts w:ascii="PMingLiU" w:eastAsia="PMingLiU" w:hAnsi="PMingLiU" w:cs="PMingLiU" w:hint="eastAsia"/>
                <w:color w:val="000000"/>
                <w:lang w:eastAsia="zh-TW"/>
              </w:rPr>
            </w:pPr>
            <w:r w:rsidRPr="003B712C">
              <w:rPr>
                <w:rFonts w:ascii="PMingLiU" w:eastAsia="PMingLiU" w:hAnsi="PMingLiU" w:cs="PMingLiU" w:hint="eastAsia"/>
                <w:color w:val="000000"/>
                <w:lang w:eastAsia="zh-TW"/>
              </w:rPr>
              <w:t>Experienced</w:t>
            </w:r>
          </w:p>
        </w:tc>
        <w:tc>
          <w:tcPr>
            <w:tcW w:w="2240" w:type="dxa"/>
            <w:tcBorders>
              <w:top w:val="single" w:sz="4" w:space="0" w:color="44B3E1"/>
              <w:left w:val="nil"/>
              <w:bottom w:val="single" w:sz="4" w:space="0" w:color="44B3E1"/>
              <w:right w:val="nil"/>
            </w:tcBorders>
            <w:shd w:val="clear" w:color="C0E6F5" w:fill="C0E6F5"/>
            <w:noWrap/>
            <w:vAlign w:val="center"/>
            <w:hideMark/>
          </w:tcPr>
          <w:p w14:paraId="75B1901A" w14:textId="77777777" w:rsidR="003B712C" w:rsidRPr="003B712C" w:rsidRDefault="003B712C" w:rsidP="003B712C">
            <w:pPr>
              <w:spacing w:after="0"/>
              <w:jc w:val="right"/>
              <w:rPr>
                <w:rFonts w:ascii="PMingLiU" w:eastAsia="PMingLiU" w:hAnsi="PMingLiU" w:cs="PMingLiU" w:hint="eastAsia"/>
                <w:color w:val="000000"/>
                <w:lang w:eastAsia="zh-TW"/>
              </w:rPr>
            </w:pPr>
            <w:r w:rsidRPr="003B712C">
              <w:rPr>
                <w:rFonts w:ascii="PMingLiU" w:eastAsia="PMingLiU" w:hAnsi="PMingLiU" w:cs="PMingLiU" w:hint="eastAsia"/>
                <w:color w:val="000000"/>
                <w:lang w:eastAsia="zh-TW"/>
              </w:rPr>
              <w:t>68%</w:t>
            </w:r>
          </w:p>
        </w:tc>
        <w:tc>
          <w:tcPr>
            <w:tcW w:w="2440" w:type="dxa"/>
            <w:tcBorders>
              <w:top w:val="single" w:sz="4" w:space="0" w:color="44B3E1"/>
              <w:left w:val="nil"/>
              <w:bottom w:val="single" w:sz="4" w:space="0" w:color="44B3E1"/>
              <w:right w:val="single" w:sz="4" w:space="0" w:color="44B3E1"/>
            </w:tcBorders>
            <w:shd w:val="clear" w:color="C0E6F5" w:fill="C0E6F5"/>
            <w:noWrap/>
            <w:vAlign w:val="center"/>
            <w:hideMark/>
          </w:tcPr>
          <w:p w14:paraId="37F237F9" w14:textId="77777777" w:rsidR="003B712C" w:rsidRPr="003B712C" w:rsidRDefault="003B712C" w:rsidP="003B712C">
            <w:pPr>
              <w:spacing w:after="0"/>
              <w:jc w:val="right"/>
              <w:rPr>
                <w:rFonts w:ascii="PMingLiU" w:eastAsia="PMingLiU" w:hAnsi="PMingLiU" w:cs="PMingLiU" w:hint="eastAsia"/>
                <w:color w:val="000000"/>
                <w:lang w:eastAsia="zh-TW"/>
              </w:rPr>
            </w:pPr>
            <w:r w:rsidRPr="003B712C">
              <w:rPr>
                <w:rFonts w:ascii="PMingLiU" w:eastAsia="PMingLiU" w:hAnsi="PMingLiU" w:cs="PMingLiU" w:hint="eastAsia"/>
                <w:color w:val="000000"/>
                <w:lang w:eastAsia="zh-TW"/>
              </w:rPr>
              <w:t>13</w:t>
            </w:r>
          </w:p>
        </w:tc>
      </w:tr>
    </w:tbl>
    <w:p w14:paraId="4CA6500F" w14:textId="471FF539" w:rsidR="00006A67" w:rsidRDefault="00000000" w:rsidP="003B712C">
      <w:pPr>
        <w:pStyle w:val="a0"/>
      </w:pPr>
      <w:r>
        <w:t>7. Testing and Quality Assurance</w:t>
      </w:r>
    </w:p>
    <w:p w14:paraId="235A2E29" w14:textId="77777777" w:rsidR="00006A67" w:rsidRDefault="00000000">
      <w:pPr>
        <w:pStyle w:val="Compact"/>
        <w:numPr>
          <w:ilvl w:val="0"/>
          <w:numId w:val="3"/>
        </w:numPr>
      </w:pPr>
      <w:r>
        <w:t>Unit tests for posture calculations and hit detection.</w:t>
      </w:r>
    </w:p>
    <w:p w14:paraId="55A9A526" w14:textId="77777777" w:rsidR="00006A67" w:rsidRDefault="00000000">
      <w:pPr>
        <w:pStyle w:val="Compact"/>
        <w:numPr>
          <w:ilvl w:val="0"/>
          <w:numId w:val="3"/>
        </w:numPr>
      </w:pPr>
      <w:r>
        <w:t>Integration tests for AI behavior trees and encounter scripts.</w:t>
      </w:r>
    </w:p>
    <w:p w14:paraId="68317CDE" w14:textId="77777777" w:rsidR="00006A67" w:rsidRDefault="00000000">
      <w:pPr>
        <w:pStyle w:val="Compact"/>
        <w:numPr>
          <w:ilvl w:val="0"/>
          <w:numId w:val="3"/>
        </w:numPr>
      </w:pPr>
      <w:r>
        <w:t>System tests for performance and loading; GPU/CPU profiling.</w:t>
      </w:r>
    </w:p>
    <w:p w14:paraId="4D90373A" w14:textId="77777777" w:rsidR="00006A67" w:rsidRDefault="00000000">
      <w:pPr>
        <w:pStyle w:val="Compact"/>
        <w:numPr>
          <w:ilvl w:val="0"/>
          <w:numId w:val="3"/>
        </w:numPr>
      </w:pPr>
      <w:r>
        <w:t>Usability tests with task scenarios; surveys (SUS + custom scales).</w:t>
      </w:r>
    </w:p>
    <w:p w14:paraId="30A37919" w14:textId="77777777" w:rsidR="00006A67" w:rsidRDefault="00000000">
      <w:pPr>
        <w:pStyle w:val="Compact"/>
        <w:numPr>
          <w:ilvl w:val="0"/>
          <w:numId w:val="3"/>
        </w:numPr>
      </w:pPr>
      <w:r>
        <w:t>Defect tracking with severity/priority triage; regression gates before merges to main.</w:t>
      </w:r>
    </w:p>
    <w:p w14:paraId="1A02123D" w14:textId="77777777" w:rsidR="00515B2D" w:rsidRPr="003B712C" w:rsidRDefault="00000000">
      <w:pPr>
        <w:pStyle w:val="FirstParagraph"/>
        <w:rPr>
          <w:b/>
          <w:bCs/>
          <w:color w:val="FF0000"/>
          <w:u w:val="single"/>
        </w:rPr>
      </w:pPr>
      <w:r w:rsidRPr="003B712C">
        <w:rPr>
          <w:b/>
          <w:bCs/>
          <w:color w:val="FF0000"/>
          <w:u w:val="single"/>
        </w:rPr>
        <w:t>Performance Profiling Steps (UE5)</w:t>
      </w:r>
    </w:p>
    <w:p w14:paraId="11B492B5" w14:textId="438FDFCD" w:rsidR="00515B2D" w:rsidRDefault="00000000">
      <w:pPr>
        <w:pStyle w:val="FirstParagraph"/>
      </w:pPr>
      <w:r w:rsidRPr="003B712C">
        <w:rPr>
          <w:b/>
          <w:bCs/>
          <w:u w:val="single"/>
        </w:rPr>
        <w:t>Use in‑game console</w:t>
      </w:r>
      <w:r>
        <w:t xml:space="preserve">: </w:t>
      </w:r>
      <w:r>
        <w:rPr>
          <w:rStyle w:val="VerbatimChar"/>
        </w:rPr>
        <w:t>stat fps</w:t>
      </w:r>
      <w:r>
        <w:t xml:space="preserve">, </w:t>
      </w:r>
      <w:r>
        <w:rPr>
          <w:rStyle w:val="VerbatimChar"/>
        </w:rPr>
        <w:t xml:space="preserve">stat </w:t>
      </w:r>
      <w:r w:rsidR="001F53ED">
        <w:rPr>
          <w:rStyle w:val="VerbatimChar"/>
        </w:rPr>
        <w:t>unit graph</w:t>
      </w:r>
      <w:r>
        <w:t xml:space="preserve">, </w:t>
      </w:r>
      <w:r>
        <w:rPr>
          <w:rStyle w:val="VerbatimChar"/>
        </w:rPr>
        <w:t xml:space="preserve">stat </w:t>
      </w:r>
      <w:r w:rsidR="001F53ED">
        <w:rPr>
          <w:rStyle w:val="VerbatimChar"/>
          <w:rFonts w:hint="eastAsia"/>
          <w:lang w:eastAsia="zh-TW"/>
        </w:rPr>
        <w:t>GPU</w:t>
      </w:r>
      <w:r>
        <w:t xml:space="preserve"> during boss and dense scenes.</w:t>
      </w:r>
    </w:p>
    <w:p w14:paraId="0A69836F" w14:textId="5C8266F4" w:rsidR="00006A67" w:rsidRDefault="00000000">
      <w:pPr>
        <w:pStyle w:val="FirstParagraph"/>
      </w:pPr>
      <w:r>
        <w:t>Record frame time distributions (p50/p95/p99) via Session Frontend/Unreal Insights.</w:t>
      </w:r>
    </w:p>
    <w:p w14:paraId="0883BA2F" w14:textId="77777777" w:rsidR="00515B2D" w:rsidRPr="008A5081" w:rsidRDefault="00000000">
      <w:pPr>
        <w:pStyle w:val="a0"/>
        <w:rPr>
          <w:b/>
          <w:bCs/>
          <w:color w:val="FF0000"/>
          <w:u w:val="single"/>
        </w:rPr>
      </w:pPr>
      <w:r w:rsidRPr="008A5081">
        <w:rPr>
          <w:b/>
          <w:bCs/>
          <w:color w:val="FF0000"/>
          <w:u w:val="single"/>
        </w:rPr>
        <w:t>Pre‑merge Quality Gates</w:t>
      </w:r>
    </w:p>
    <w:p w14:paraId="15EA9B44" w14:textId="77777777" w:rsidR="00515B2D" w:rsidRDefault="00000000" w:rsidP="008A5081">
      <w:pPr>
        <w:pStyle w:val="a0"/>
        <w:numPr>
          <w:ilvl w:val="0"/>
          <w:numId w:val="19"/>
        </w:numPr>
      </w:pPr>
      <w:r>
        <w:lastRenderedPageBreak/>
        <w:t>No new crash defects introduced by the change.</w:t>
      </w:r>
    </w:p>
    <w:p w14:paraId="6A9C7251" w14:textId="77777777" w:rsidR="00515B2D" w:rsidRDefault="00000000" w:rsidP="008A5081">
      <w:pPr>
        <w:pStyle w:val="a0"/>
        <w:numPr>
          <w:ilvl w:val="0"/>
          <w:numId w:val="19"/>
        </w:numPr>
      </w:pPr>
      <w:r>
        <w:t>p95 frame time regression &lt; 10% vs. baseline scenes on target hardware.</w:t>
      </w:r>
    </w:p>
    <w:p w14:paraId="0CE3FA84" w14:textId="64534C21" w:rsidR="00006A67" w:rsidRDefault="00000000" w:rsidP="008A5081">
      <w:pPr>
        <w:pStyle w:val="a0"/>
        <w:numPr>
          <w:ilvl w:val="0"/>
          <w:numId w:val="19"/>
        </w:numPr>
      </w:pPr>
      <w:r>
        <w:t xml:space="preserve">Key scenes maintain 60 FPS at 1080p (p99 frame time &lt; 30 </w:t>
      </w:r>
      <w:proofErr w:type="spellStart"/>
      <w:r>
        <w:t>ms</w:t>
      </w:r>
      <w:proofErr w:type="spellEnd"/>
      <w:r>
        <w:t>) on GTX 1660S.</w:t>
      </w:r>
    </w:p>
    <w:p w14:paraId="210E4E7B" w14:textId="77777777" w:rsidR="00006A67" w:rsidRDefault="00000000">
      <w:pPr>
        <w:pStyle w:val="2"/>
      </w:pPr>
      <w:bookmarkStart w:id="8" w:name="project-management"/>
      <w:bookmarkEnd w:id="7"/>
      <w:r>
        <w:t>8. Project Management</w:t>
      </w:r>
    </w:p>
    <w:p w14:paraId="6CF77F04" w14:textId="77777777" w:rsidR="00515B2D" w:rsidRPr="003B712C" w:rsidRDefault="00000000">
      <w:pPr>
        <w:pStyle w:val="FirstParagraph"/>
        <w:rPr>
          <w:b/>
          <w:bCs/>
          <w:color w:val="FF0000"/>
          <w:u w:val="single"/>
        </w:rPr>
      </w:pPr>
      <w:r w:rsidRPr="003B712C">
        <w:rPr>
          <w:b/>
          <w:bCs/>
          <w:color w:val="FF0000"/>
          <w:u w:val="single"/>
        </w:rPr>
        <w:t>Roles &amp; Responsibilities</w:t>
      </w:r>
    </w:p>
    <w:p w14:paraId="7C41266F" w14:textId="77777777" w:rsidR="00515B2D" w:rsidRDefault="00000000">
      <w:pPr>
        <w:pStyle w:val="FirstParagraph"/>
      </w:pPr>
      <w:r>
        <w:t>Lee Chun Kit: Combat systems, AI behavior authoring, integration lead.</w:t>
      </w:r>
    </w:p>
    <w:p w14:paraId="3CE584D3" w14:textId="6DD0BF20" w:rsidR="00006A67" w:rsidRDefault="00000000">
      <w:pPr>
        <w:pStyle w:val="FirstParagraph"/>
      </w:pPr>
      <w:r>
        <w:t>Lam Chi Him: Level design, art/animation pipeline, UI/UX and VFX cues.</w:t>
      </w:r>
    </w:p>
    <w:p w14:paraId="59F56184" w14:textId="77777777" w:rsidR="00515B2D" w:rsidRPr="003B712C" w:rsidRDefault="00000000">
      <w:pPr>
        <w:pStyle w:val="a0"/>
        <w:rPr>
          <w:b/>
          <w:bCs/>
          <w:color w:val="FF0000"/>
          <w:u w:val="single"/>
        </w:rPr>
      </w:pPr>
      <w:r w:rsidRPr="003B712C">
        <w:rPr>
          <w:b/>
          <w:bCs/>
          <w:color w:val="FF0000"/>
          <w:u w:val="single"/>
        </w:rPr>
        <w:t>Timeline &amp; Resources</w:t>
      </w:r>
    </w:p>
    <w:p w14:paraId="7B17568A" w14:textId="77777777" w:rsidR="00515B2D" w:rsidRDefault="00000000" w:rsidP="008A5081">
      <w:pPr>
        <w:pStyle w:val="a0"/>
        <w:numPr>
          <w:ilvl w:val="0"/>
          <w:numId w:val="20"/>
        </w:numPr>
      </w:pPr>
      <w:r w:rsidRPr="003B712C">
        <w:rPr>
          <w:b/>
          <w:bCs/>
          <w:u w:val="single"/>
        </w:rPr>
        <w:t>Platform</w:t>
      </w:r>
      <w:r>
        <w:t>: PC (Windows).</w:t>
      </w:r>
    </w:p>
    <w:p w14:paraId="7E53E3EC" w14:textId="77777777" w:rsidR="00515B2D" w:rsidRDefault="00000000" w:rsidP="008A5081">
      <w:pPr>
        <w:pStyle w:val="a0"/>
        <w:numPr>
          <w:ilvl w:val="0"/>
          <w:numId w:val="20"/>
        </w:numPr>
      </w:pPr>
      <w:r w:rsidRPr="003B712C">
        <w:rPr>
          <w:b/>
          <w:bCs/>
          <w:u w:val="single"/>
        </w:rPr>
        <w:t>Engine/Tools</w:t>
      </w:r>
      <w:r>
        <w:t>: Unreal Engine 5, Behavior Trees, Niagara, Blueprints.</w:t>
      </w:r>
    </w:p>
    <w:p w14:paraId="23BFFBA0" w14:textId="77777777" w:rsidR="00515B2D" w:rsidRDefault="00000000" w:rsidP="008A5081">
      <w:pPr>
        <w:pStyle w:val="a0"/>
        <w:numPr>
          <w:ilvl w:val="0"/>
          <w:numId w:val="20"/>
        </w:numPr>
      </w:pPr>
      <w:r w:rsidRPr="003B712C">
        <w:rPr>
          <w:b/>
          <w:bCs/>
          <w:u w:val="single"/>
        </w:rPr>
        <w:t>Risks</w:t>
      </w:r>
      <w:r>
        <w:t>: Performance with complex scenes; AI tuning; content scope creep.</w:t>
      </w:r>
    </w:p>
    <w:p w14:paraId="4C2558B6" w14:textId="735BCC78" w:rsidR="00006A67" w:rsidRDefault="00000000" w:rsidP="008A5081">
      <w:pPr>
        <w:pStyle w:val="a0"/>
        <w:numPr>
          <w:ilvl w:val="0"/>
          <w:numId w:val="20"/>
        </w:numPr>
      </w:pPr>
      <w:r w:rsidRPr="003B712C">
        <w:rPr>
          <w:b/>
          <w:bCs/>
          <w:u w:val="single"/>
        </w:rPr>
        <w:t>Mitigation</w:t>
      </w:r>
      <w:r>
        <w:t>: Budgeted profiling sprint; AI tuning playbooks; content cut criteria.</w:t>
      </w:r>
    </w:p>
    <w:p w14:paraId="7F043106" w14:textId="77777777" w:rsidR="00515B2D" w:rsidRPr="003B712C" w:rsidRDefault="00000000">
      <w:pPr>
        <w:pStyle w:val="a0"/>
        <w:rPr>
          <w:b/>
          <w:bCs/>
          <w:color w:val="FF0000"/>
          <w:u w:val="single"/>
        </w:rPr>
      </w:pPr>
      <w:r w:rsidRPr="003B712C">
        <w:rPr>
          <w:b/>
          <w:bCs/>
          <w:color w:val="FF0000"/>
          <w:u w:val="single"/>
        </w:rPr>
        <w:t>Version Control &amp; Branching</w:t>
      </w:r>
    </w:p>
    <w:p w14:paraId="4FC91196" w14:textId="1724EF7C" w:rsidR="00006A67" w:rsidRDefault="00000000">
      <w:pPr>
        <w:pStyle w:val="a0"/>
      </w:pPr>
      <w:r>
        <w:t>main (stable), develop (integration), feature/ (mechanics, AI, levels).</w:t>
      </w:r>
    </w:p>
    <w:p w14:paraId="604ACDC7" w14:textId="77777777" w:rsidR="00515B2D" w:rsidRPr="003B712C" w:rsidRDefault="00000000">
      <w:pPr>
        <w:pStyle w:val="a0"/>
        <w:rPr>
          <w:b/>
          <w:bCs/>
          <w:color w:val="FF0000"/>
          <w:u w:val="single"/>
        </w:rPr>
      </w:pPr>
      <w:r w:rsidRPr="003B712C">
        <w:rPr>
          <w:b/>
          <w:bCs/>
          <w:color w:val="FF0000"/>
          <w:u w:val="single"/>
        </w:rPr>
        <w:t>Continuous Integration</w:t>
      </w:r>
    </w:p>
    <w:p w14:paraId="6FB48EAA" w14:textId="2620F111" w:rsidR="00006A67" w:rsidRDefault="00000000">
      <w:pPr>
        <w:pStyle w:val="a0"/>
      </w:pPr>
      <w:r>
        <w:t xml:space="preserve">Lightweight checks: Markdown lint and asset naming conventions. No automated UE </w:t>
      </w:r>
      <w:r w:rsidR="001F53ED">
        <w:t>builds</w:t>
      </w:r>
      <w:r>
        <w:t xml:space="preserve"> in this phase.</w:t>
      </w:r>
    </w:p>
    <w:p w14:paraId="7CD21487" w14:textId="77777777" w:rsidR="00006A67" w:rsidRDefault="00000000">
      <w:pPr>
        <w:pStyle w:val="2"/>
      </w:pPr>
      <w:bookmarkStart w:id="9" w:name="limitations-and-future-work"/>
      <w:bookmarkEnd w:id="8"/>
      <w:r>
        <w:t>9. Limitations and Future Work</w:t>
      </w:r>
    </w:p>
    <w:p w14:paraId="226A7A27" w14:textId="77777777" w:rsidR="00006A67" w:rsidRDefault="00000000">
      <w:pPr>
        <w:pStyle w:val="Compact"/>
        <w:numPr>
          <w:ilvl w:val="0"/>
          <w:numId w:val="4"/>
        </w:numPr>
      </w:pPr>
      <w:r>
        <w:t>Adapting Lumen and high‑fidelity effects for stylized 3D may constrain lower‑end hardware.</w:t>
      </w:r>
    </w:p>
    <w:p w14:paraId="69DCEE6D" w14:textId="77777777" w:rsidR="00006A67" w:rsidRDefault="00000000">
      <w:pPr>
        <w:pStyle w:val="Compact"/>
        <w:numPr>
          <w:ilvl w:val="0"/>
          <w:numId w:val="4"/>
        </w:numPr>
      </w:pPr>
      <w:r>
        <w:t>Behavior Tree complexity can grow; consider utility AI for scalability.</w:t>
      </w:r>
    </w:p>
    <w:p w14:paraId="5BB3B7A5" w14:textId="77777777" w:rsidR="00006A67" w:rsidRDefault="00000000">
      <w:pPr>
        <w:pStyle w:val="Compact"/>
        <w:numPr>
          <w:ilvl w:val="0"/>
          <w:numId w:val="4"/>
        </w:numPr>
      </w:pPr>
      <w:r>
        <w:t>Future: Additional enemy/boss variety, advanced accessibility presets, controller haptics, and console ports.</w:t>
      </w:r>
    </w:p>
    <w:tbl>
      <w:tblPr>
        <w:tblW w:w="8630" w:type="dxa"/>
        <w:tblInd w:w="33" w:type="dxa"/>
        <w:tblCellMar>
          <w:left w:w="28" w:type="dxa"/>
          <w:right w:w="28" w:type="dxa"/>
        </w:tblCellMar>
        <w:tblLook w:val="04A0" w:firstRow="1" w:lastRow="0" w:firstColumn="1" w:lastColumn="0" w:noHBand="0" w:noVBand="1"/>
      </w:tblPr>
      <w:tblGrid>
        <w:gridCol w:w="2779"/>
        <w:gridCol w:w="1250"/>
        <w:gridCol w:w="4634"/>
      </w:tblGrid>
      <w:tr w:rsidR="00515B2D" w:rsidRPr="00515B2D" w14:paraId="6912277B" w14:textId="77777777" w:rsidTr="00515B2D">
        <w:trPr>
          <w:trHeight w:val="340"/>
        </w:trPr>
        <w:tc>
          <w:tcPr>
            <w:tcW w:w="2469" w:type="dxa"/>
            <w:tcBorders>
              <w:top w:val="single" w:sz="4" w:space="0" w:color="44B3E1"/>
              <w:left w:val="single" w:sz="4" w:space="0" w:color="44B3E1"/>
              <w:bottom w:val="single" w:sz="4" w:space="0" w:color="44B3E1"/>
              <w:right w:val="nil"/>
            </w:tcBorders>
            <w:shd w:val="clear" w:color="156082" w:fill="156082"/>
            <w:noWrap/>
            <w:vAlign w:val="center"/>
            <w:hideMark/>
          </w:tcPr>
          <w:p w14:paraId="5BF47849" w14:textId="77777777" w:rsidR="00515B2D" w:rsidRPr="00515B2D" w:rsidRDefault="00515B2D" w:rsidP="00515B2D">
            <w:pPr>
              <w:spacing w:after="0"/>
              <w:rPr>
                <w:rFonts w:ascii="PMingLiU" w:eastAsia="PMingLiU" w:hAnsi="PMingLiU" w:cs="PMingLiU"/>
                <w:b/>
                <w:bCs/>
                <w:color w:val="FFFFFF"/>
                <w:lang w:eastAsia="zh-TW"/>
              </w:rPr>
            </w:pPr>
            <w:bookmarkStart w:id="10" w:name="conclusion"/>
            <w:bookmarkEnd w:id="9"/>
            <w:r w:rsidRPr="00515B2D">
              <w:rPr>
                <w:rFonts w:ascii="PMingLiU" w:eastAsia="PMingLiU" w:hAnsi="PMingLiU" w:cs="PMingLiU" w:hint="eastAsia"/>
                <w:b/>
                <w:bCs/>
                <w:color w:val="FFFFFF"/>
                <w:lang w:eastAsia="zh-TW"/>
              </w:rPr>
              <w:t>Risk</w:t>
            </w:r>
          </w:p>
        </w:tc>
        <w:tc>
          <w:tcPr>
            <w:tcW w:w="1307" w:type="dxa"/>
            <w:tcBorders>
              <w:top w:val="single" w:sz="4" w:space="0" w:color="44B3E1"/>
              <w:left w:val="nil"/>
              <w:bottom w:val="single" w:sz="4" w:space="0" w:color="44B3E1"/>
              <w:right w:val="nil"/>
            </w:tcBorders>
            <w:shd w:val="clear" w:color="156082" w:fill="156082"/>
            <w:noWrap/>
            <w:vAlign w:val="center"/>
            <w:hideMark/>
          </w:tcPr>
          <w:p w14:paraId="4CB75F5C" w14:textId="77777777" w:rsidR="00515B2D" w:rsidRPr="00515B2D" w:rsidRDefault="00515B2D" w:rsidP="00515B2D">
            <w:pPr>
              <w:spacing w:after="0"/>
              <w:rPr>
                <w:rFonts w:ascii="PMingLiU" w:eastAsia="PMingLiU" w:hAnsi="PMingLiU" w:cs="PMingLiU" w:hint="eastAsia"/>
                <w:b/>
                <w:bCs/>
                <w:color w:val="FFFFFF"/>
                <w:lang w:eastAsia="zh-TW"/>
              </w:rPr>
            </w:pPr>
            <w:r w:rsidRPr="00515B2D">
              <w:rPr>
                <w:rFonts w:ascii="PMingLiU" w:eastAsia="PMingLiU" w:hAnsi="PMingLiU" w:cs="PMingLiU" w:hint="eastAsia"/>
                <w:b/>
                <w:bCs/>
                <w:color w:val="FFFFFF"/>
                <w:lang w:eastAsia="zh-TW"/>
              </w:rPr>
              <w:t>L × I</w:t>
            </w:r>
          </w:p>
        </w:tc>
        <w:tc>
          <w:tcPr>
            <w:tcW w:w="4854" w:type="dxa"/>
            <w:tcBorders>
              <w:top w:val="single" w:sz="4" w:space="0" w:color="44B3E1"/>
              <w:left w:val="nil"/>
              <w:bottom w:val="single" w:sz="4" w:space="0" w:color="44B3E1"/>
              <w:right w:val="single" w:sz="4" w:space="0" w:color="44B3E1"/>
            </w:tcBorders>
            <w:shd w:val="clear" w:color="156082" w:fill="156082"/>
            <w:noWrap/>
            <w:vAlign w:val="center"/>
            <w:hideMark/>
          </w:tcPr>
          <w:p w14:paraId="31D23A45" w14:textId="77777777" w:rsidR="00515B2D" w:rsidRPr="00515B2D" w:rsidRDefault="00515B2D" w:rsidP="00515B2D">
            <w:pPr>
              <w:spacing w:after="0"/>
              <w:rPr>
                <w:rFonts w:ascii="PMingLiU" w:eastAsia="PMingLiU" w:hAnsi="PMingLiU" w:cs="PMingLiU" w:hint="eastAsia"/>
                <w:b/>
                <w:bCs/>
                <w:color w:val="FFFFFF"/>
                <w:lang w:eastAsia="zh-TW"/>
              </w:rPr>
            </w:pPr>
            <w:r w:rsidRPr="00515B2D">
              <w:rPr>
                <w:rFonts w:ascii="PMingLiU" w:eastAsia="PMingLiU" w:hAnsi="PMingLiU" w:cs="PMingLiU" w:hint="eastAsia"/>
                <w:b/>
                <w:bCs/>
                <w:color w:val="FFFFFF"/>
                <w:lang w:eastAsia="zh-TW"/>
              </w:rPr>
              <w:t>Mitigation</w:t>
            </w:r>
          </w:p>
        </w:tc>
      </w:tr>
      <w:tr w:rsidR="00515B2D" w:rsidRPr="00515B2D" w14:paraId="58373CEC" w14:textId="77777777" w:rsidTr="00515B2D">
        <w:trPr>
          <w:trHeight w:val="340"/>
        </w:trPr>
        <w:tc>
          <w:tcPr>
            <w:tcW w:w="2469" w:type="dxa"/>
            <w:tcBorders>
              <w:top w:val="single" w:sz="4" w:space="0" w:color="44B3E1"/>
              <w:left w:val="single" w:sz="4" w:space="0" w:color="44B3E1"/>
              <w:bottom w:val="single" w:sz="4" w:space="0" w:color="44B3E1"/>
              <w:right w:val="nil"/>
            </w:tcBorders>
            <w:shd w:val="clear" w:color="C0E6F5" w:fill="C0E6F5"/>
            <w:noWrap/>
            <w:vAlign w:val="center"/>
            <w:hideMark/>
          </w:tcPr>
          <w:p w14:paraId="78817F49" w14:textId="77777777" w:rsidR="00515B2D" w:rsidRPr="00515B2D" w:rsidRDefault="00515B2D" w:rsidP="00515B2D">
            <w:pPr>
              <w:spacing w:after="0"/>
              <w:rPr>
                <w:rFonts w:ascii="PMingLiU" w:eastAsia="PMingLiU" w:hAnsi="PMingLiU" w:cs="PMingLiU" w:hint="eastAsia"/>
                <w:color w:val="000000"/>
                <w:lang w:eastAsia="zh-TW"/>
              </w:rPr>
            </w:pPr>
            <w:r w:rsidRPr="00515B2D">
              <w:rPr>
                <w:rFonts w:ascii="PMingLiU" w:eastAsia="PMingLiU" w:hAnsi="PMingLiU" w:cs="PMingLiU" w:hint="eastAsia"/>
                <w:color w:val="000000"/>
                <w:lang w:eastAsia="zh-TW"/>
              </w:rPr>
              <w:t>Performance regression in dense scenes</w:t>
            </w:r>
          </w:p>
        </w:tc>
        <w:tc>
          <w:tcPr>
            <w:tcW w:w="1307" w:type="dxa"/>
            <w:tcBorders>
              <w:top w:val="single" w:sz="4" w:space="0" w:color="44B3E1"/>
              <w:left w:val="nil"/>
              <w:bottom w:val="single" w:sz="4" w:space="0" w:color="44B3E1"/>
              <w:right w:val="nil"/>
            </w:tcBorders>
            <w:shd w:val="clear" w:color="C0E6F5" w:fill="C0E6F5"/>
            <w:noWrap/>
            <w:vAlign w:val="center"/>
            <w:hideMark/>
          </w:tcPr>
          <w:p w14:paraId="1AFCF90D" w14:textId="77777777" w:rsidR="00515B2D" w:rsidRPr="00515B2D" w:rsidRDefault="00515B2D" w:rsidP="00515B2D">
            <w:pPr>
              <w:spacing w:after="0"/>
              <w:rPr>
                <w:rFonts w:ascii="PMingLiU" w:eastAsia="PMingLiU" w:hAnsi="PMingLiU" w:cs="PMingLiU" w:hint="eastAsia"/>
                <w:color w:val="000000"/>
                <w:lang w:eastAsia="zh-TW"/>
              </w:rPr>
            </w:pPr>
            <w:r w:rsidRPr="00515B2D">
              <w:rPr>
                <w:rFonts w:ascii="PMingLiU" w:eastAsia="PMingLiU" w:hAnsi="PMingLiU" w:cs="PMingLiU" w:hint="eastAsia"/>
                <w:color w:val="000000"/>
                <w:lang w:eastAsia="zh-TW"/>
              </w:rPr>
              <w:t>Medium × High</w:t>
            </w:r>
          </w:p>
        </w:tc>
        <w:tc>
          <w:tcPr>
            <w:tcW w:w="4854" w:type="dxa"/>
            <w:tcBorders>
              <w:top w:val="single" w:sz="4" w:space="0" w:color="44B3E1"/>
              <w:left w:val="nil"/>
              <w:bottom w:val="single" w:sz="4" w:space="0" w:color="44B3E1"/>
              <w:right w:val="single" w:sz="4" w:space="0" w:color="44B3E1"/>
            </w:tcBorders>
            <w:shd w:val="clear" w:color="C0E6F5" w:fill="C0E6F5"/>
            <w:noWrap/>
            <w:vAlign w:val="center"/>
            <w:hideMark/>
          </w:tcPr>
          <w:p w14:paraId="75EB1FFE" w14:textId="77777777" w:rsidR="00515B2D" w:rsidRPr="00515B2D" w:rsidRDefault="00515B2D" w:rsidP="00515B2D">
            <w:pPr>
              <w:spacing w:after="0"/>
              <w:rPr>
                <w:rFonts w:ascii="PMingLiU" w:eastAsia="PMingLiU" w:hAnsi="PMingLiU" w:cs="PMingLiU" w:hint="eastAsia"/>
                <w:color w:val="000000"/>
                <w:lang w:eastAsia="zh-TW"/>
              </w:rPr>
            </w:pPr>
            <w:r w:rsidRPr="00515B2D">
              <w:rPr>
                <w:rFonts w:ascii="PMingLiU" w:eastAsia="PMingLiU" w:hAnsi="PMingLiU" w:cs="PMingLiU" w:hint="eastAsia"/>
                <w:color w:val="000000"/>
                <w:lang w:eastAsia="zh-TW"/>
              </w:rPr>
              <w:t>Early profiling, budget constraints, asset LODs, effect culls</w:t>
            </w:r>
          </w:p>
        </w:tc>
      </w:tr>
      <w:tr w:rsidR="00515B2D" w:rsidRPr="00515B2D" w14:paraId="3FD0F1B6" w14:textId="77777777" w:rsidTr="00515B2D">
        <w:trPr>
          <w:trHeight w:val="340"/>
        </w:trPr>
        <w:tc>
          <w:tcPr>
            <w:tcW w:w="2469" w:type="dxa"/>
            <w:tcBorders>
              <w:top w:val="single" w:sz="4" w:space="0" w:color="44B3E1"/>
              <w:left w:val="single" w:sz="4" w:space="0" w:color="44B3E1"/>
              <w:bottom w:val="single" w:sz="4" w:space="0" w:color="44B3E1"/>
              <w:right w:val="nil"/>
            </w:tcBorders>
            <w:noWrap/>
            <w:vAlign w:val="center"/>
            <w:hideMark/>
          </w:tcPr>
          <w:p w14:paraId="5A290811" w14:textId="77777777" w:rsidR="00515B2D" w:rsidRPr="00515B2D" w:rsidRDefault="00515B2D" w:rsidP="00515B2D">
            <w:pPr>
              <w:spacing w:after="0"/>
              <w:rPr>
                <w:rFonts w:ascii="PMingLiU" w:eastAsia="PMingLiU" w:hAnsi="PMingLiU" w:cs="PMingLiU" w:hint="eastAsia"/>
                <w:color w:val="000000"/>
                <w:lang w:eastAsia="zh-TW"/>
              </w:rPr>
            </w:pPr>
            <w:r w:rsidRPr="00515B2D">
              <w:rPr>
                <w:rFonts w:ascii="PMingLiU" w:eastAsia="PMingLiU" w:hAnsi="PMingLiU" w:cs="PMingLiU" w:hint="eastAsia"/>
                <w:color w:val="000000"/>
                <w:lang w:eastAsia="zh-TW"/>
              </w:rPr>
              <w:t>AI readability (unfair telegraphs)</w:t>
            </w:r>
          </w:p>
        </w:tc>
        <w:tc>
          <w:tcPr>
            <w:tcW w:w="1307" w:type="dxa"/>
            <w:tcBorders>
              <w:top w:val="single" w:sz="4" w:space="0" w:color="44B3E1"/>
              <w:left w:val="nil"/>
              <w:bottom w:val="single" w:sz="4" w:space="0" w:color="44B3E1"/>
              <w:right w:val="nil"/>
            </w:tcBorders>
            <w:noWrap/>
            <w:vAlign w:val="center"/>
            <w:hideMark/>
          </w:tcPr>
          <w:p w14:paraId="73276850" w14:textId="77777777" w:rsidR="00515B2D" w:rsidRPr="00515B2D" w:rsidRDefault="00515B2D" w:rsidP="00515B2D">
            <w:pPr>
              <w:spacing w:after="0"/>
              <w:rPr>
                <w:rFonts w:ascii="PMingLiU" w:eastAsia="PMingLiU" w:hAnsi="PMingLiU" w:cs="PMingLiU" w:hint="eastAsia"/>
                <w:color w:val="000000"/>
                <w:lang w:eastAsia="zh-TW"/>
              </w:rPr>
            </w:pPr>
            <w:r w:rsidRPr="00515B2D">
              <w:rPr>
                <w:rFonts w:ascii="PMingLiU" w:eastAsia="PMingLiU" w:hAnsi="PMingLiU" w:cs="PMingLiU" w:hint="eastAsia"/>
                <w:color w:val="000000"/>
                <w:lang w:eastAsia="zh-TW"/>
              </w:rPr>
              <w:t>Medium × High</w:t>
            </w:r>
          </w:p>
        </w:tc>
        <w:tc>
          <w:tcPr>
            <w:tcW w:w="4854" w:type="dxa"/>
            <w:tcBorders>
              <w:top w:val="single" w:sz="4" w:space="0" w:color="44B3E1"/>
              <w:left w:val="nil"/>
              <w:bottom w:val="single" w:sz="4" w:space="0" w:color="44B3E1"/>
              <w:right w:val="single" w:sz="4" w:space="0" w:color="44B3E1"/>
            </w:tcBorders>
            <w:noWrap/>
            <w:vAlign w:val="center"/>
            <w:hideMark/>
          </w:tcPr>
          <w:p w14:paraId="49D9B3BB" w14:textId="77777777" w:rsidR="00515B2D" w:rsidRPr="00515B2D" w:rsidRDefault="00515B2D" w:rsidP="00515B2D">
            <w:pPr>
              <w:spacing w:after="0"/>
              <w:rPr>
                <w:rFonts w:ascii="PMingLiU" w:eastAsia="PMingLiU" w:hAnsi="PMingLiU" w:cs="PMingLiU" w:hint="eastAsia"/>
                <w:color w:val="000000"/>
                <w:lang w:eastAsia="zh-TW"/>
              </w:rPr>
            </w:pPr>
            <w:r w:rsidRPr="00515B2D">
              <w:rPr>
                <w:rFonts w:ascii="PMingLiU" w:eastAsia="PMingLiU" w:hAnsi="PMingLiU" w:cs="PMingLiU" w:hint="eastAsia"/>
                <w:color w:val="000000"/>
                <w:lang w:eastAsia="zh-TW"/>
              </w:rPr>
              <w:t>Telegraph guidelines, parry window fixed at 4 frames, playtest feedback loops</w:t>
            </w:r>
          </w:p>
        </w:tc>
      </w:tr>
      <w:tr w:rsidR="00515B2D" w:rsidRPr="00515B2D" w14:paraId="5A353438" w14:textId="77777777" w:rsidTr="00515B2D">
        <w:trPr>
          <w:trHeight w:val="340"/>
        </w:trPr>
        <w:tc>
          <w:tcPr>
            <w:tcW w:w="2469" w:type="dxa"/>
            <w:tcBorders>
              <w:top w:val="single" w:sz="4" w:space="0" w:color="44B3E1"/>
              <w:left w:val="single" w:sz="4" w:space="0" w:color="44B3E1"/>
              <w:bottom w:val="single" w:sz="4" w:space="0" w:color="44B3E1"/>
              <w:right w:val="nil"/>
            </w:tcBorders>
            <w:shd w:val="clear" w:color="C0E6F5" w:fill="C0E6F5"/>
            <w:noWrap/>
            <w:vAlign w:val="center"/>
            <w:hideMark/>
          </w:tcPr>
          <w:p w14:paraId="4DD5B8B8" w14:textId="77777777" w:rsidR="00515B2D" w:rsidRPr="00515B2D" w:rsidRDefault="00515B2D" w:rsidP="00515B2D">
            <w:pPr>
              <w:spacing w:after="0"/>
              <w:rPr>
                <w:rFonts w:ascii="PMingLiU" w:eastAsia="PMingLiU" w:hAnsi="PMingLiU" w:cs="PMingLiU" w:hint="eastAsia"/>
                <w:color w:val="000000"/>
                <w:lang w:eastAsia="zh-TW"/>
              </w:rPr>
            </w:pPr>
            <w:r w:rsidRPr="00515B2D">
              <w:rPr>
                <w:rFonts w:ascii="PMingLiU" w:eastAsia="PMingLiU" w:hAnsi="PMingLiU" w:cs="PMingLiU" w:hint="eastAsia"/>
                <w:color w:val="000000"/>
                <w:lang w:eastAsia="zh-TW"/>
              </w:rPr>
              <w:t>Art/asset schedule slippage</w:t>
            </w:r>
          </w:p>
        </w:tc>
        <w:tc>
          <w:tcPr>
            <w:tcW w:w="1307" w:type="dxa"/>
            <w:tcBorders>
              <w:top w:val="single" w:sz="4" w:space="0" w:color="44B3E1"/>
              <w:left w:val="nil"/>
              <w:bottom w:val="single" w:sz="4" w:space="0" w:color="44B3E1"/>
              <w:right w:val="nil"/>
            </w:tcBorders>
            <w:shd w:val="clear" w:color="C0E6F5" w:fill="C0E6F5"/>
            <w:noWrap/>
            <w:vAlign w:val="center"/>
            <w:hideMark/>
          </w:tcPr>
          <w:p w14:paraId="1B1C5060" w14:textId="77777777" w:rsidR="00515B2D" w:rsidRPr="00515B2D" w:rsidRDefault="00515B2D" w:rsidP="00515B2D">
            <w:pPr>
              <w:spacing w:after="0"/>
              <w:rPr>
                <w:rFonts w:ascii="PMingLiU" w:eastAsia="PMingLiU" w:hAnsi="PMingLiU" w:cs="PMingLiU" w:hint="eastAsia"/>
                <w:color w:val="000000"/>
                <w:lang w:eastAsia="zh-TW"/>
              </w:rPr>
            </w:pPr>
            <w:r w:rsidRPr="00515B2D">
              <w:rPr>
                <w:rFonts w:ascii="PMingLiU" w:eastAsia="PMingLiU" w:hAnsi="PMingLiU" w:cs="PMingLiU" w:hint="eastAsia"/>
                <w:color w:val="000000"/>
                <w:lang w:eastAsia="zh-TW"/>
              </w:rPr>
              <w:t>High × Medium</w:t>
            </w:r>
          </w:p>
        </w:tc>
        <w:tc>
          <w:tcPr>
            <w:tcW w:w="4854" w:type="dxa"/>
            <w:tcBorders>
              <w:top w:val="single" w:sz="4" w:space="0" w:color="44B3E1"/>
              <w:left w:val="nil"/>
              <w:bottom w:val="single" w:sz="4" w:space="0" w:color="44B3E1"/>
              <w:right w:val="single" w:sz="4" w:space="0" w:color="44B3E1"/>
            </w:tcBorders>
            <w:shd w:val="clear" w:color="C0E6F5" w:fill="C0E6F5"/>
            <w:noWrap/>
            <w:vAlign w:val="center"/>
            <w:hideMark/>
          </w:tcPr>
          <w:p w14:paraId="28442B13" w14:textId="77777777" w:rsidR="00515B2D" w:rsidRPr="00515B2D" w:rsidRDefault="00515B2D" w:rsidP="00515B2D">
            <w:pPr>
              <w:spacing w:after="0"/>
              <w:rPr>
                <w:rFonts w:ascii="PMingLiU" w:eastAsia="PMingLiU" w:hAnsi="PMingLiU" w:cs="PMingLiU" w:hint="eastAsia"/>
                <w:color w:val="000000"/>
                <w:lang w:eastAsia="zh-TW"/>
              </w:rPr>
            </w:pPr>
            <w:r w:rsidRPr="00515B2D">
              <w:rPr>
                <w:rFonts w:ascii="PMingLiU" w:eastAsia="PMingLiU" w:hAnsi="PMingLiU" w:cs="PMingLiU" w:hint="eastAsia"/>
                <w:color w:val="000000"/>
                <w:lang w:eastAsia="zh-TW"/>
              </w:rPr>
              <w:t>Scope gating, placeholder use, milestone-based content cuts</w:t>
            </w:r>
          </w:p>
        </w:tc>
      </w:tr>
      <w:tr w:rsidR="00515B2D" w:rsidRPr="00515B2D" w14:paraId="6CF4056E" w14:textId="77777777" w:rsidTr="00515B2D">
        <w:trPr>
          <w:trHeight w:val="340"/>
        </w:trPr>
        <w:tc>
          <w:tcPr>
            <w:tcW w:w="2469" w:type="dxa"/>
            <w:tcBorders>
              <w:top w:val="single" w:sz="4" w:space="0" w:color="44B3E1"/>
              <w:left w:val="single" w:sz="4" w:space="0" w:color="44B3E1"/>
              <w:bottom w:val="single" w:sz="4" w:space="0" w:color="44B3E1"/>
              <w:right w:val="nil"/>
            </w:tcBorders>
            <w:noWrap/>
            <w:vAlign w:val="center"/>
            <w:hideMark/>
          </w:tcPr>
          <w:p w14:paraId="46212AA6" w14:textId="77777777" w:rsidR="00515B2D" w:rsidRPr="00515B2D" w:rsidRDefault="00515B2D" w:rsidP="00515B2D">
            <w:pPr>
              <w:spacing w:after="0"/>
              <w:rPr>
                <w:rFonts w:ascii="PMingLiU" w:eastAsia="PMingLiU" w:hAnsi="PMingLiU" w:cs="PMingLiU" w:hint="eastAsia"/>
                <w:color w:val="000000"/>
                <w:lang w:eastAsia="zh-TW"/>
              </w:rPr>
            </w:pPr>
            <w:r w:rsidRPr="00515B2D">
              <w:rPr>
                <w:rFonts w:ascii="PMingLiU" w:eastAsia="PMingLiU" w:hAnsi="PMingLiU" w:cs="PMingLiU" w:hint="eastAsia"/>
                <w:color w:val="000000"/>
                <w:lang w:eastAsia="zh-TW"/>
              </w:rPr>
              <w:t>Scope creep (mechanics/levels)</w:t>
            </w:r>
          </w:p>
        </w:tc>
        <w:tc>
          <w:tcPr>
            <w:tcW w:w="1307" w:type="dxa"/>
            <w:tcBorders>
              <w:top w:val="single" w:sz="4" w:space="0" w:color="44B3E1"/>
              <w:left w:val="nil"/>
              <w:bottom w:val="single" w:sz="4" w:space="0" w:color="44B3E1"/>
              <w:right w:val="nil"/>
            </w:tcBorders>
            <w:noWrap/>
            <w:vAlign w:val="center"/>
            <w:hideMark/>
          </w:tcPr>
          <w:p w14:paraId="016E0823" w14:textId="77777777" w:rsidR="00515B2D" w:rsidRPr="00515B2D" w:rsidRDefault="00515B2D" w:rsidP="00515B2D">
            <w:pPr>
              <w:spacing w:after="0"/>
              <w:rPr>
                <w:rFonts w:ascii="PMingLiU" w:eastAsia="PMingLiU" w:hAnsi="PMingLiU" w:cs="PMingLiU" w:hint="eastAsia"/>
                <w:color w:val="000000"/>
                <w:lang w:eastAsia="zh-TW"/>
              </w:rPr>
            </w:pPr>
            <w:r w:rsidRPr="00515B2D">
              <w:rPr>
                <w:rFonts w:ascii="PMingLiU" w:eastAsia="PMingLiU" w:hAnsi="PMingLiU" w:cs="PMingLiU" w:hint="eastAsia"/>
                <w:color w:val="000000"/>
                <w:lang w:eastAsia="zh-TW"/>
              </w:rPr>
              <w:t>Medium × Medium</w:t>
            </w:r>
          </w:p>
        </w:tc>
        <w:tc>
          <w:tcPr>
            <w:tcW w:w="4854" w:type="dxa"/>
            <w:tcBorders>
              <w:top w:val="single" w:sz="4" w:space="0" w:color="44B3E1"/>
              <w:left w:val="nil"/>
              <w:bottom w:val="single" w:sz="4" w:space="0" w:color="44B3E1"/>
              <w:right w:val="single" w:sz="4" w:space="0" w:color="44B3E1"/>
            </w:tcBorders>
            <w:noWrap/>
            <w:vAlign w:val="center"/>
            <w:hideMark/>
          </w:tcPr>
          <w:p w14:paraId="753AD46B" w14:textId="77777777" w:rsidR="00515B2D" w:rsidRPr="00515B2D" w:rsidRDefault="00515B2D" w:rsidP="00515B2D">
            <w:pPr>
              <w:spacing w:after="0"/>
              <w:rPr>
                <w:rFonts w:ascii="PMingLiU" w:eastAsia="PMingLiU" w:hAnsi="PMingLiU" w:cs="PMingLiU" w:hint="eastAsia"/>
                <w:color w:val="000000"/>
                <w:lang w:eastAsia="zh-TW"/>
              </w:rPr>
            </w:pPr>
            <w:r w:rsidRPr="00515B2D">
              <w:rPr>
                <w:rFonts w:ascii="PMingLiU" w:eastAsia="PMingLiU" w:hAnsi="PMingLiU" w:cs="PMingLiU" w:hint="eastAsia"/>
                <w:color w:val="000000"/>
                <w:lang w:eastAsia="zh-TW"/>
              </w:rPr>
              <w:t xml:space="preserve">Change control, </w:t>
            </w:r>
            <w:proofErr w:type="spellStart"/>
            <w:r w:rsidRPr="00515B2D">
              <w:rPr>
                <w:rFonts w:ascii="PMingLiU" w:eastAsia="PMingLiU" w:hAnsi="PMingLiU" w:cs="PMingLiU" w:hint="eastAsia"/>
                <w:color w:val="000000"/>
                <w:lang w:eastAsia="zh-TW"/>
              </w:rPr>
              <w:t>MoSCoW</w:t>
            </w:r>
            <w:proofErr w:type="spellEnd"/>
            <w:r w:rsidRPr="00515B2D">
              <w:rPr>
                <w:rFonts w:ascii="PMingLiU" w:eastAsia="PMingLiU" w:hAnsi="PMingLiU" w:cs="PMingLiU" w:hint="eastAsia"/>
                <w:color w:val="000000"/>
                <w:lang w:eastAsia="zh-TW"/>
              </w:rPr>
              <w:t> prioritization, definition of done</w:t>
            </w:r>
          </w:p>
        </w:tc>
      </w:tr>
      <w:tr w:rsidR="00515B2D" w:rsidRPr="00515B2D" w14:paraId="021AC9E5" w14:textId="77777777" w:rsidTr="00515B2D">
        <w:trPr>
          <w:trHeight w:val="340"/>
        </w:trPr>
        <w:tc>
          <w:tcPr>
            <w:tcW w:w="2469" w:type="dxa"/>
            <w:tcBorders>
              <w:top w:val="single" w:sz="4" w:space="0" w:color="44B3E1"/>
              <w:left w:val="single" w:sz="4" w:space="0" w:color="44B3E1"/>
              <w:bottom w:val="single" w:sz="4" w:space="0" w:color="44B3E1"/>
              <w:right w:val="nil"/>
            </w:tcBorders>
            <w:shd w:val="clear" w:color="C0E6F5" w:fill="C0E6F5"/>
            <w:noWrap/>
            <w:vAlign w:val="center"/>
            <w:hideMark/>
          </w:tcPr>
          <w:p w14:paraId="68813C61" w14:textId="77777777" w:rsidR="00515B2D" w:rsidRPr="00515B2D" w:rsidRDefault="00515B2D" w:rsidP="00515B2D">
            <w:pPr>
              <w:spacing w:after="0"/>
              <w:rPr>
                <w:rFonts w:ascii="PMingLiU" w:eastAsia="PMingLiU" w:hAnsi="PMingLiU" w:cs="PMingLiU" w:hint="eastAsia"/>
                <w:color w:val="000000"/>
                <w:lang w:eastAsia="zh-TW"/>
              </w:rPr>
            </w:pPr>
            <w:r w:rsidRPr="00515B2D">
              <w:rPr>
                <w:rFonts w:ascii="PMingLiU" w:eastAsia="PMingLiU" w:hAnsi="PMingLiU" w:cs="PMingLiU" w:hint="eastAsia"/>
                <w:color w:val="000000"/>
                <w:lang w:eastAsia="zh-TW"/>
              </w:rPr>
              <w:lastRenderedPageBreak/>
              <w:t>Encounter pacing issues</w:t>
            </w:r>
          </w:p>
        </w:tc>
        <w:tc>
          <w:tcPr>
            <w:tcW w:w="1307" w:type="dxa"/>
            <w:tcBorders>
              <w:top w:val="single" w:sz="4" w:space="0" w:color="44B3E1"/>
              <w:left w:val="nil"/>
              <w:bottom w:val="single" w:sz="4" w:space="0" w:color="44B3E1"/>
              <w:right w:val="nil"/>
            </w:tcBorders>
            <w:shd w:val="clear" w:color="C0E6F5" w:fill="C0E6F5"/>
            <w:noWrap/>
            <w:vAlign w:val="center"/>
            <w:hideMark/>
          </w:tcPr>
          <w:p w14:paraId="40F632F9" w14:textId="77777777" w:rsidR="00515B2D" w:rsidRPr="00515B2D" w:rsidRDefault="00515B2D" w:rsidP="00515B2D">
            <w:pPr>
              <w:spacing w:after="0"/>
              <w:rPr>
                <w:rFonts w:ascii="PMingLiU" w:eastAsia="PMingLiU" w:hAnsi="PMingLiU" w:cs="PMingLiU" w:hint="eastAsia"/>
                <w:color w:val="000000"/>
                <w:lang w:eastAsia="zh-TW"/>
              </w:rPr>
            </w:pPr>
            <w:r w:rsidRPr="00515B2D">
              <w:rPr>
                <w:rFonts w:ascii="PMingLiU" w:eastAsia="PMingLiU" w:hAnsi="PMingLiU" w:cs="PMingLiU" w:hint="eastAsia"/>
                <w:color w:val="000000"/>
                <w:lang w:eastAsia="zh-TW"/>
              </w:rPr>
              <w:t>Medium × Medium</w:t>
            </w:r>
          </w:p>
        </w:tc>
        <w:tc>
          <w:tcPr>
            <w:tcW w:w="4854" w:type="dxa"/>
            <w:tcBorders>
              <w:top w:val="single" w:sz="4" w:space="0" w:color="44B3E1"/>
              <w:left w:val="nil"/>
              <w:bottom w:val="single" w:sz="4" w:space="0" w:color="44B3E1"/>
              <w:right w:val="single" w:sz="4" w:space="0" w:color="44B3E1"/>
            </w:tcBorders>
            <w:shd w:val="clear" w:color="C0E6F5" w:fill="C0E6F5"/>
            <w:noWrap/>
            <w:vAlign w:val="center"/>
            <w:hideMark/>
          </w:tcPr>
          <w:p w14:paraId="400E5D36" w14:textId="77777777" w:rsidR="00515B2D" w:rsidRPr="00515B2D" w:rsidRDefault="00515B2D" w:rsidP="00515B2D">
            <w:pPr>
              <w:spacing w:after="0"/>
              <w:rPr>
                <w:rFonts w:ascii="PMingLiU" w:eastAsia="PMingLiU" w:hAnsi="PMingLiU" w:cs="PMingLiU" w:hint="eastAsia"/>
                <w:color w:val="000000"/>
                <w:lang w:eastAsia="zh-TW"/>
              </w:rPr>
            </w:pPr>
            <w:r w:rsidRPr="00515B2D">
              <w:rPr>
                <w:rFonts w:ascii="PMingLiU" w:eastAsia="PMingLiU" w:hAnsi="PMingLiU" w:cs="PMingLiU" w:hint="eastAsia"/>
                <w:color w:val="000000"/>
                <w:lang w:eastAsia="zh-TW"/>
              </w:rPr>
              <w:t>Iterative tuning, encounter scripts with measurable goals</w:t>
            </w:r>
          </w:p>
        </w:tc>
      </w:tr>
    </w:tbl>
    <w:p w14:paraId="426BA53E" w14:textId="77777777" w:rsidR="00006A67" w:rsidRDefault="00000000">
      <w:pPr>
        <w:pStyle w:val="2"/>
      </w:pPr>
      <w:r>
        <w:t>10. Conclusion</w:t>
      </w:r>
    </w:p>
    <w:p w14:paraId="36AF1810" w14:textId="77777777" w:rsidR="00006A67" w:rsidRDefault="00000000">
      <w:pPr>
        <w:pStyle w:val="FirstParagraph"/>
      </w:pPr>
      <w:r>
        <w:t>We outlined the rationale and plan for a stylized 3D souls‑like in UE5, defined objectives and evaluation criteria, and detailed design and process structures. Next sprints will validate combat feel, AI readability, and performance, iterating toward a polished vertical slice.</w:t>
      </w:r>
    </w:p>
    <w:p w14:paraId="1A198DE4" w14:textId="77777777" w:rsidR="00515B2D" w:rsidRPr="003B712C" w:rsidRDefault="00000000" w:rsidP="003B712C">
      <w:pPr>
        <w:pStyle w:val="1"/>
      </w:pPr>
      <w:r w:rsidRPr="003B712C">
        <w:t>References (APA style)</w:t>
      </w:r>
    </w:p>
    <w:p w14:paraId="0118DC09" w14:textId="77777777" w:rsidR="00515B2D" w:rsidRDefault="00000000">
      <w:pPr>
        <w:pStyle w:val="a0"/>
      </w:pPr>
      <w:r>
        <w:t>FromSoftware. (2019). Sekiro: Shadows Die Twice [Video game]. FromSoftware; Activision.</w:t>
      </w:r>
    </w:p>
    <w:p w14:paraId="5DA983D4" w14:textId="77777777" w:rsidR="00515B2D" w:rsidRDefault="00000000">
      <w:pPr>
        <w:pStyle w:val="a0"/>
      </w:pPr>
      <w:r>
        <w:t>Epic Games. (n.d.). Unreal Engine 5 Documentation: Behavior Trees. https://docs.unrealengine.com/5.0/en-US/behavior-trees-in-unreal-engine/</w:t>
      </w:r>
    </w:p>
    <w:p w14:paraId="09A9B179" w14:textId="77777777" w:rsidR="00515B2D" w:rsidRDefault="00000000">
      <w:pPr>
        <w:pStyle w:val="a0"/>
      </w:pPr>
      <w:r>
        <w:t>Epic Games. (n.d.). Unreal Engine 5 Documentation: Lumen. https://docs.unrealengine.com/5.0/en-US/lumen-global-illumination-and-reflections-in-unreal-engine/</w:t>
      </w:r>
    </w:p>
    <w:p w14:paraId="76284A5F" w14:textId="77777777" w:rsidR="00515B2D" w:rsidRDefault="00000000">
      <w:pPr>
        <w:pStyle w:val="a0"/>
      </w:pPr>
      <w:r>
        <w:t>KANNAGI USAGI. (n.d.). Steam store page. https://store.steampowered.com/app/2551500/__KANNAGI_USAGI/</w:t>
      </w:r>
    </w:p>
    <w:p w14:paraId="391C6585" w14:textId="77777777" w:rsidR="00515B2D" w:rsidRDefault="00000000">
      <w:pPr>
        <w:pStyle w:val="a0"/>
      </w:pPr>
      <w:r>
        <w:t>AI‑LIMIT. (n.d.). Steam store page. https://store.steampowered.com/app/2407270/AI_LIMIT/</w:t>
      </w:r>
    </w:p>
    <w:p w14:paraId="7DEF2C09" w14:textId="77777777" w:rsidR="00515B2D" w:rsidRDefault="00000000">
      <w:pPr>
        <w:pStyle w:val="a0"/>
      </w:pPr>
      <w:proofErr w:type="spellStart"/>
      <w:r>
        <w:t>Pupuya</w:t>
      </w:r>
      <w:proofErr w:type="spellEnd"/>
      <w:r>
        <w:t xml:space="preserve"> Games. (2022). Little Witch </w:t>
      </w:r>
      <w:proofErr w:type="spellStart"/>
      <w:r>
        <w:t>Nobeta</w:t>
      </w:r>
      <w:proofErr w:type="spellEnd"/>
      <w:r>
        <w:t xml:space="preserve"> [Video game]. https://store.steampowered.com/app/1049890/Little_Witch_Nobeta/</w:t>
      </w:r>
    </w:p>
    <w:p w14:paraId="5AADFF3C" w14:textId="77777777" w:rsidR="00515B2D" w:rsidRDefault="00000000">
      <w:pPr>
        <w:pStyle w:val="a0"/>
      </w:pPr>
      <w:r>
        <w:t>Unending Dawn. (n.d.). Overview. https://zh.wikipedia.org/zh-tw/%E7%B5%95%E6%9B%89</w:t>
      </w:r>
    </w:p>
    <w:p w14:paraId="763ADDCC" w14:textId="5B7961E9" w:rsidR="00006A67" w:rsidRDefault="00000000">
      <w:pPr>
        <w:pStyle w:val="a0"/>
      </w:pPr>
      <w:r>
        <w:t>Selected academic/industry sources on Behavior Trees, flow, and difficulty design.</w:t>
      </w:r>
    </w:p>
    <w:p w14:paraId="19F9E5ED" w14:textId="77777777" w:rsidR="001F53ED" w:rsidRDefault="00000000" w:rsidP="001F53ED">
      <w:pPr>
        <w:pStyle w:val="1"/>
      </w:pPr>
      <w:r>
        <w:t xml:space="preserve">Appendices </w:t>
      </w:r>
    </w:p>
    <w:p w14:paraId="1ACFDA84" w14:textId="586446B8" w:rsidR="00515B2D" w:rsidRPr="001F53ED" w:rsidRDefault="00000000">
      <w:pPr>
        <w:pStyle w:val="a0"/>
        <w:rPr>
          <w:b/>
          <w:bCs/>
          <w:color w:val="FF0000"/>
          <w:u w:val="single"/>
        </w:rPr>
      </w:pPr>
      <w:r w:rsidRPr="001F53ED">
        <w:rPr>
          <w:b/>
          <w:bCs/>
          <w:color w:val="FF0000"/>
          <w:u w:val="single"/>
        </w:rPr>
        <w:t>A. FYP Phase 1 Deliverables and Future Scope</w:t>
      </w:r>
    </w:p>
    <w:p w14:paraId="71A32BDC" w14:textId="77777777" w:rsidR="00515B2D" w:rsidRDefault="00000000" w:rsidP="008A5081">
      <w:pPr>
        <w:pStyle w:val="a0"/>
        <w:numPr>
          <w:ilvl w:val="0"/>
          <w:numId w:val="21"/>
        </w:numPr>
      </w:pPr>
      <w:r w:rsidRPr="003B712C">
        <w:rPr>
          <w:b/>
          <w:bCs/>
          <w:u w:val="single"/>
        </w:rPr>
        <w:t>FYP Phase 1</w:t>
      </w:r>
      <w:r>
        <w:t xml:space="preserve">: One FAB‑sourced scene integrated; three imported and functional </w:t>
      </w:r>
      <w:proofErr w:type="spellStart"/>
      <w:r>
        <w:t>Touhou</w:t>
      </w:r>
      <w:proofErr w:type="spellEnd"/>
      <w:r>
        <w:t xml:space="preserve"> Project models; one playable character with basic movement; two boss encounters (in‑progress); fixed parry window (4 frames ≈ 67 </w:t>
      </w:r>
      <w:proofErr w:type="spellStart"/>
      <w:r>
        <w:t>ms</w:t>
      </w:r>
      <w:proofErr w:type="spellEnd"/>
      <w:r>
        <w:t>); 60 FPS target on GTX 1660S at 1080p.</w:t>
      </w:r>
    </w:p>
    <w:p w14:paraId="62477EE0" w14:textId="77777777" w:rsidR="001F53ED" w:rsidRDefault="00000000" w:rsidP="008A5081">
      <w:pPr>
        <w:pStyle w:val="a0"/>
        <w:numPr>
          <w:ilvl w:val="0"/>
          <w:numId w:val="21"/>
        </w:numPr>
      </w:pPr>
      <w:r w:rsidRPr="003B712C">
        <w:rPr>
          <w:b/>
          <w:bCs/>
          <w:u w:val="single"/>
        </w:rPr>
        <w:lastRenderedPageBreak/>
        <w:t>Future</w:t>
      </w:r>
      <w:r>
        <w:t xml:space="preserve">: Additional handcrafted segments; the second level; production‑grade art assets (characters, enemies, environments, UI). </w:t>
      </w:r>
    </w:p>
    <w:p w14:paraId="4B5BDFF5" w14:textId="22F669D9" w:rsidR="00006A67" w:rsidRPr="001F53ED" w:rsidRDefault="00000000">
      <w:pPr>
        <w:pStyle w:val="a0"/>
        <w:rPr>
          <w:b/>
          <w:bCs/>
          <w:color w:val="FF0000"/>
          <w:u w:val="single"/>
        </w:rPr>
      </w:pPr>
      <w:r w:rsidRPr="001F53ED">
        <w:rPr>
          <w:b/>
          <w:bCs/>
          <w:color w:val="FF0000"/>
          <w:u w:val="single"/>
        </w:rPr>
        <w:t>B. Production Plan &amp; Schedule (from declaration)</w:t>
      </w:r>
    </w:p>
    <w:tbl>
      <w:tblPr>
        <w:tblStyle w:val="Table"/>
        <w:tblW w:w="5000" w:type="pct"/>
        <w:tblLayout w:type="fixed"/>
        <w:tblLook w:val="0020" w:firstRow="1" w:lastRow="0" w:firstColumn="0" w:lastColumn="0" w:noHBand="0" w:noVBand="0"/>
      </w:tblPr>
      <w:tblGrid>
        <w:gridCol w:w="2952"/>
        <w:gridCol w:w="2952"/>
        <w:gridCol w:w="2952"/>
      </w:tblGrid>
      <w:tr w:rsidR="00006A67" w14:paraId="4BD00417" w14:textId="77777777" w:rsidTr="00006A67">
        <w:trPr>
          <w:cnfStyle w:val="100000000000" w:firstRow="1" w:lastRow="0" w:firstColumn="0" w:lastColumn="0" w:oddVBand="0" w:evenVBand="0" w:oddHBand="0" w:evenHBand="0" w:firstRowFirstColumn="0" w:firstRowLastColumn="0" w:lastRowFirstColumn="0" w:lastRowLastColumn="0"/>
          <w:tblHeader/>
        </w:trPr>
        <w:tc>
          <w:tcPr>
            <w:tcW w:w="2640" w:type="dxa"/>
          </w:tcPr>
          <w:p w14:paraId="1EAB95CB" w14:textId="77777777" w:rsidR="00006A67" w:rsidRDefault="00000000">
            <w:pPr>
              <w:pStyle w:val="Compact"/>
            </w:pPr>
            <w:r>
              <w:t>Phase</w:t>
            </w:r>
          </w:p>
        </w:tc>
        <w:tc>
          <w:tcPr>
            <w:tcW w:w="2640" w:type="dxa"/>
          </w:tcPr>
          <w:p w14:paraId="379E53C7" w14:textId="77777777" w:rsidR="00006A67" w:rsidRDefault="00000000">
            <w:pPr>
              <w:pStyle w:val="Compact"/>
            </w:pPr>
            <w:r>
              <w:t>Months</w:t>
            </w:r>
          </w:p>
        </w:tc>
        <w:tc>
          <w:tcPr>
            <w:tcW w:w="2640" w:type="dxa"/>
          </w:tcPr>
          <w:p w14:paraId="5000DAA0" w14:textId="77777777" w:rsidR="00006A67" w:rsidRDefault="00000000">
            <w:pPr>
              <w:pStyle w:val="Compact"/>
            </w:pPr>
            <w:r>
              <w:t>Focus</w:t>
            </w:r>
          </w:p>
        </w:tc>
      </w:tr>
      <w:tr w:rsidR="00006A67" w14:paraId="743A8633" w14:textId="77777777">
        <w:tc>
          <w:tcPr>
            <w:tcW w:w="2640" w:type="dxa"/>
          </w:tcPr>
          <w:p w14:paraId="0639C9A4" w14:textId="77777777" w:rsidR="00006A67" w:rsidRDefault="00000000">
            <w:pPr>
              <w:pStyle w:val="Compact"/>
            </w:pPr>
            <w:r>
              <w:t>Concept &amp; Pre‑production</w:t>
            </w:r>
          </w:p>
        </w:tc>
        <w:tc>
          <w:tcPr>
            <w:tcW w:w="2640" w:type="dxa"/>
          </w:tcPr>
          <w:p w14:paraId="71F93F8A" w14:textId="77777777" w:rsidR="00006A67" w:rsidRDefault="00000000">
            <w:pPr>
              <w:pStyle w:val="Compact"/>
            </w:pPr>
            <w:r>
              <w:t>1</w:t>
            </w:r>
          </w:p>
        </w:tc>
        <w:tc>
          <w:tcPr>
            <w:tcW w:w="2640" w:type="dxa"/>
          </w:tcPr>
          <w:p w14:paraId="02077C5C" w14:textId="77777777" w:rsidR="00006A67" w:rsidRDefault="00000000">
            <w:pPr>
              <w:pStyle w:val="Compact"/>
            </w:pPr>
            <w:r>
              <w:t>Game concept, design document, initial art</w:t>
            </w:r>
          </w:p>
        </w:tc>
      </w:tr>
      <w:tr w:rsidR="00006A67" w14:paraId="6F0BB982" w14:textId="77777777">
        <w:tc>
          <w:tcPr>
            <w:tcW w:w="2640" w:type="dxa"/>
          </w:tcPr>
          <w:p w14:paraId="043B35E3" w14:textId="77777777" w:rsidR="00006A67" w:rsidRDefault="00000000">
            <w:pPr>
              <w:pStyle w:val="Compact"/>
            </w:pPr>
            <w:r>
              <w:t>Prototyping</w:t>
            </w:r>
          </w:p>
        </w:tc>
        <w:tc>
          <w:tcPr>
            <w:tcW w:w="2640" w:type="dxa"/>
          </w:tcPr>
          <w:p w14:paraId="6E8F0A79" w14:textId="77777777" w:rsidR="00006A67" w:rsidRDefault="00000000">
            <w:pPr>
              <w:pStyle w:val="Compact"/>
            </w:pPr>
            <w:r>
              <w:t>2–3</w:t>
            </w:r>
          </w:p>
        </w:tc>
        <w:tc>
          <w:tcPr>
            <w:tcW w:w="2640" w:type="dxa"/>
          </w:tcPr>
          <w:p w14:paraId="0091A8F7" w14:textId="77777777" w:rsidR="00006A67" w:rsidRDefault="00000000">
            <w:pPr>
              <w:pStyle w:val="Compact"/>
            </w:pPr>
            <w:r>
              <w:t>Basic gameplay mechanics and core testing</w:t>
            </w:r>
          </w:p>
        </w:tc>
      </w:tr>
      <w:tr w:rsidR="00006A67" w14:paraId="5A957F16" w14:textId="77777777">
        <w:tc>
          <w:tcPr>
            <w:tcW w:w="2640" w:type="dxa"/>
          </w:tcPr>
          <w:p w14:paraId="2FD8AFC2" w14:textId="77777777" w:rsidR="00006A67" w:rsidRDefault="00000000">
            <w:pPr>
              <w:pStyle w:val="Compact"/>
            </w:pPr>
            <w:r>
              <w:t>Development</w:t>
            </w:r>
          </w:p>
        </w:tc>
        <w:tc>
          <w:tcPr>
            <w:tcW w:w="2640" w:type="dxa"/>
          </w:tcPr>
          <w:p w14:paraId="26DB6A56" w14:textId="77777777" w:rsidR="00006A67" w:rsidRDefault="00000000">
            <w:pPr>
              <w:pStyle w:val="Compact"/>
            </w:pPr>
            <w:r>
              <w:t>4–8</w:t>
            </w:r>
          </w:p>
        </w:tc>
        <w:tc>
          <w:tcPr>
            <w:tcW w:w="2640" w:type="dxa"/>
          </w:tcPr>
          <w:p w14:paraId="4A8B3C4F" w14:textId="77777777" w:rsidR="00006A67" w:rsidRDefault="00000000">
            <w:pPr>
              <w:pStyle w:val="Compact"/>
            </w:pPr>
            <w:r>
              <w:t>Full‑scale development of systems, levels, and features</w:t>
            </w:r>
          </w:p>
        </w:tc>
      </w:tr>
      <w:tr w:rsidR="00006A67" w14:paraId="61171BE8" w14:textId="77777777">
        <w:tc>
          <w:tcPr>
            <w:tcW w:w="2640" w:type="dxa"/>
          </w:tcPr>
          <w:p w14:paraId="34394769" w14:textId="77777777" w:rsidR="00006A67" w:rsidRDefault="00000000">
            <w:pPr>
              <w:pStyle w:val="Compact"/>
            </w:pPr>
            <w:r>
              <w:t>Testing</w:t>
            </w:r>
          </w:p>
        </w:tc>
        <w:tc>
          <w:tcPr>
            <w:tcW w:w="2640" w:type="dxa"/>
          </w:tcPr>
          <w:p w14:paraId="14754783" w14:textId="77777777" w:rsidR="00006A67" w:rsidRDefault="00000000">
            <w:pPr>
              <w:pStyle w:val="Compact"/>
            </w:pPr>
            <w:r>
              <w:t>9–10</w:t>
            </w:r>
          </w:p>
        </w:tc>
        <w:tc>
          <w:tcPr>
            <w:tcW w:w="2640" w:type="dxa"/>
          </w:tcPr>
          <w:p w14:paraId="72452130" w14:textId="77777777" w:rsidR="00006A67" w:rsidRDefault="00000000">
            <w:pPr>
              <w:pStyle w:val="Compact"/>
            </w:pPr>
            <w:r>
              <w:t>Playtesting, balancing, bug fixing</w:t>
            </w:r>
          </w:p>
        </w:tc>
      </w:tr>
      <w:tr w:rsidR="00006A67" w14:paraId="48BF5C9E" w14:textId="77777777">
        <w:tc>
          <w:tcPr>
            <w:tcW w:w="2640" w:type="dxa"/>
          </w:tcPr>
          <w:p w14:paraId="4E967BA8" w14:textId="77777777" w:rsidR="00006A67" w:rsidRDefault="00000000">
            <w:pPr>
              <w:pStyle w:val="Compact"/>
            </w:pPr>
            <w:r>
              <w:t>Optimization</w:t>
            </w:r>
          </w:p>
        </w:tc>
        <w:tc>
          <w:tcPr>
            <w:tcW w:w="2640" w:type="dxa"/>
          </w:tcPr>
          <w:p w14:paraId="7E12B6D7" w14:textId="77777777" w:rsidR="00006A67" w:rsidRDefault="00000000">
            <w:pPr>
              <w:pStyle w:val="Compact"/>
            </w:pPr>
            <w:r>
              <w:t>11</w:t>
            </w:r>
          </w:p>
        </w:tc>
        <w:tc>
          <w:tcPr>
            <w:tcW w:w="2640" w:type="dxa"/>
          </w:tcPr>
          <w:p w14:paraId="2EFD5C01" w14:textId="77777777" w:rsidR="00006A67" w:rsidRDefault="00000000">
            <w:pPr>
              <w:pStyle w:val="Compact"/>
            </w:pPr>
            <w:r>
              <w:t>Performance tuning, final bug fixes</w:t>
            </w:r>
          </w:p>
        </w:tc>
      </w:tr>
      <w:tr w:rsidR="00006A67" w14:paraId="26F87459" w14:textId="77777777">
        <w:tc>
          <w:tcPr>
            <w:tcW w:w="2640" w:type="dxa"/>
          </w:tcPr>
          <w:p w14:paraId="7050F376" w14:textId="77777777" w:rsidR="00006A67" w:rsidRDefault="00000000">
            <w:pPr>
              <w:pStyle w:val="Compact"/>
            </w:pPr>
            <w:r>
              <w:t>Release</w:t>
            </w:r>
          </w:p>
        </w:tc>
        <w:tc>
          <w:tcPr>
            <w:tcW w:w="2640" w:type="dxa"/>
          </w:tcPr>
          <w:p w14:paraId="6C98DC71" w14:textId="77777777" w:rsidR="00006A67" w:rsidRDefault="00000000">
            <w:pPr>
              <w:pStyle w:val="Compact"/>
            </w:pPr>
            <w:r>
              <w:t>12</w:t>
            </w:r>
          </w:p>
        </w:tc>
        <w:tc>
          <w:tcPr>
            <w:tcW w:w="2640" w:type="dxa"/>
          </w:tcPr>
          <w:p w14:paraId="3F4DCE84" w14:textId="77777777" w:rsidR="00006A67" w:rsidRDefault="00000000">
            <w:pPr>
              <w:pStyle w:val="Compact"/>
            </w:pPr>
            <w:r>
              <w:t>Final testing, packaging, and release</w:t>
            </w:r>
          </w:p>
        </w:tc>
      </w:tr>
      <w:bookmarkEnd w:id="0"/>
      <w:bookmarkEnd w:id="10"/>
    </w:tbl>
    <w:p w14:paraId="6629734A" w14:textId="34D53D40" w:rsidR="00006A67" w:rsidRDefault="00006A67">
      <w:pPr>
        <w:pStyle w:val="a0"/>
      </w:pPr>
    </w:p>
    <w:sectPr w:rsidR="00006A67">
      <w:footnotePr>
        <w:numRestart w:val="eachSec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5C8F0F" w14:textId="77777777" w:rsidR="00FF3AC1" w:rsidRDefault="00FF3AC1" w:rsidP="00DD1FCD">
      <w:pPr>
        <w:spacing w:after="0"/>
      </w:pPr>
      <w:r>
        <w:separator/>
      </w:r>
    </w:p>
  </w:endnote>
  <w:endnote w:type="continuationSeparator" w:id="0">
    <w:p w14:paraId="4DF784B3" w14:textId="77777777" w:rsidR="00FF3AC1" w:rsidRDefault="00FF3AC1" w:rsidP="00DD1F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7E9CB" w14:textId="77777777" w:rsidR="00FF3AC1" w:rsidRDefault="00FF3AC1" w:rsidP="00DD1FCD">
      <w:pPr>
        <w:spacing w:after="0"/>
      </w:pPr>
      <w:r>
        <w:separator/>
      </w:r>
    </w:p>
  </w:footnote>
  <w:footnote w:type="continuationSeparator" w:id="0">
    <w:p w14:paraId="6876EDB8" w14:textId="77777777" w:rsidR="00FF3AC1" w:rsidRDefault="00FF3AC1" w:rsidP="00DD1FC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546ECA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5A832A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3876F09"/>
    <w:multiLevelType w:val="hybridMultilevel"/>
    <w:tmpl w:val="D53E3E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C3A4BEB"/>
    <w:multiLevelType w:val="hybridMultilevel"/>
    <w:tmpl w:val="8608590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1E53A86"/>
    <w:multiLevelType w:val="hybridMultilevel"/>
    <w:tmpl w:val="BCA486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21E4623"/>
    <w:multiLevelType w:val="hybridMultilevel"/>
    <w:tmpl w:val="BF7A41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2BA1AA8"/>
    <w:multiLevelType w:val="hybridMultilevel"/>
    <w:tmpl w:val="BE38089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B9567A9"/>
    <w:multiLevelType w:val="hybridMultilevel"/>
    <w:tmpl w:val="1A9A0D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6D60CBF"/>
    <w:multiLevelType w:val="hybridMultilevel"/>
    <w:tmpl w:val="541660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95B1253"/>
    <w:multiLevelType w:val="hybridMultilevel"/>
    <w:tmpl w:val="54B868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D9703BC"/>
    <w:multiLevelType w:val="hybridMultilevel"/>
    <w:tmpl w:val="0ACA51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19B0627"/>
    <w:multiLevelType w:val="hybridMultilevel"/>
    <w:tmpl w:val="5B428D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44D10D1"/>
    <w:multiLevelType w:val="hybridMultilevel"/>
    <w:tmpl w:val="C862F3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8936F7D"/>
    <w:multiLevelType w:val="hybridMultilevel"/>
    <w:tmpl w:val="CA22FE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DD66166"/>
    <w:multiLevelType w:val="hybridMultilevel"/>
    <w:tmpl w:val="C2EC81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2402DAA"/>
    <w:multiLevelType w:val="hybridMultilevel"/>
    <w:tmpl w:val="300ED7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A313362"/>
    <w:multiLevelType w:val="hybridMultilevel"/>
    <w:tmpl w:val="C6843F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3665CED"/>
    <w:multiLevelType w:val="hybridMultilevel"/>
    <w:tmpl w:val="9AB6DA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76834076"/>
    <w:multiLevelType w:val="hybridMultilevel"/>
    <w:tmpl w:val="4DE24E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89030204">
    <w:abstractNumId w:val="0"/>
  </w:num>
  <w:num w:numId="2" w16cid:durableId="2007392627">
    <w:abstractNumId w:val="1"/>
  </w:num>
  <w:num w:numId="3" w16cid:durableId="1642342323">
    <w:abstractNumId w:val="1"/>
  </w:num>
  <w:num w:numId="4" w16cid:durableId="2013143358">
    <w:abstractNumId w:val="1"/>
  </w:num>
  <w:num w:numId="5" w16cid:durableId="1496846723">
    <w:abstractNumId w:val="18"/>
  </w:num>
  <w:num w:numId="6" w16cid:durableId="718820405">
    <w:abstractNumId w:val="14"/>
  </w:num>
  <w:num w:numId="7" w16cid:durableId="1182934275">
    <w:abstractNumId w:val="3"/>
  </w:num>
  <w:num w:numId="8" w16cid:durableId="1870298410">
    <w:abstractNumId w:val="2"/>
  </w:num>
  <w:num w:numId="9" w16cid:durableId="1761946159">
    <w:abstractNumId w:val="5"/>
  </w:num>
  <w:num w:numId="10" w16cid:durableId="1307585508">
    <w:abstractNumId w:val="4"/>
  </w:num>
  <w:num w:numId="11" w16cid:durableId="1620212916">
    <w:abstractNumId w:val="15"/>
  </w:num>
  <w:num w:numId="12" w16cid:durableId="1931426417">
    <w:abstractNumId w:val="10"/>
  </w:num>
  <w:num w:numId="13" w16cid:durableId="497697841">
    <w:abstractNumId w:val="13"/>
  </w:num>
  <w:num w:numId="14" w16cid:durableId="916594280">
    <w:abstractNumId w:val="11"/>
  </w:num>
  <w:num w:numId="15" w16cid:durableId="1832672546">
    <w:abstractNumId w:val="7"/>
  </w:num>
  <w:num w:numId="16" w16cid:durableId="795490495">
    <w:abstractNumId w:val="12"/>
  </w:num>
  <w:num w:numId="17" w16cid:durableId="1859197429">
    <w:abstractNumId w:val="17"/>
  </w:num>
  <w:num w:numId="18" w16cid:durableId="1342008569">
    <w:abstractNumId w:val="16"/>
  </w:num>
  <w:num w:numId="19" w16cid:durableId="1564100369">
    <w:abstractNumId w:val="6"/>
  </w:num>
  <w:num w:numId="20" w16cid:durableId="427241796">
    <w:abstractNumId w:val="9"/>
  </w:num>
  <w:num w:numId="21" w16cid:durableId="10749356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6A67"/>
    <w:rsid w:val="00006A67"/>
    <w:rsid w:val="001F53ED"/>
    <w:rsid w:val="003B712C"/>
    <w:rsid w:val="004176B4"/>
    <w:rsid w:val="00515B2D"/>
    <w:rsid w:val="008A5081"/>
    <w:rsid w:val="00DD1FCD"/>
    <w:rsid w:val="00FF3A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DF395"/>
  <w15:docId w15:val="{F1320FB6-7B3F-43F2-9C0E-B59ADE79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5">
    <w:name w:val="標題 字元"/>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標題 字元"/>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qFormat/>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標題 1 字元"/>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標題 2 字元"/>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標題 3 字元"/>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標題 4 字元"/>
    <w:basedOn w:val="a1"/>
    <w:link w:val="4"/>
    <w:uiPriority w:val="9"/>
    <w:semiHidden/>
    <w:rsid w:val="00A10FD9"/>
    <w:rPr>
      <w:rFonts w:eastAsiaTheme="majorEastAsia" w:cstheme="majorBidi"/>
      <w:i/>
      <w:iCs/>
      <w:color w:val="0F4761" w:themeColor="accent1" w:themeShade="BF"/>
    </w:rPr>
  </w:style>
  <w:style w:type="character" w:customStyle="1" w:styleId="50">
    <w:name w:val="標題 5 字元"/>
    <w:basedOn w:val="a1"/>
    <w:link w:val="5"/>
    <w:uiPriority w:val="9"/>
    <w:semiHidden/>
    <w:rsid w:val="00A10FD9"/>
    <w:rPr>
      <w:rFonts w:eastAsiaTheme="majorEastAsia" w:cstheme="majorBidi"/>
      <w:color w:val="0F4761" w:themeColor="accent1" w:themeShade="BF"/>
    </w:rPr>
  </w:style>
  <w:style w:type="character" w:customStyle="1" w:styleId="60">
    <w:name w:val="標題 6 字元"/>
    <w:basedOn w:val="a1"/>
    <w:link w:val="6"/>
    <w:uiPriority w:val="9"/>
    <w:semiHidden/>
    <w:rsid w:val="00A10FD9"/>
    <w:rPr>
      <w:rFonts w:eastAsiaTheme="majorEastAsia" w:cstheme="majorBidi"/>
      <w:i/>
      <w:iCs/>
      <w:color w:val="595959" w:themeColor="text1" w:themeTint="A6"/>
    </w:rPr>
  </w:style>
  <w:style w:type="character" w:customStyle="1" w:styleId="70">
    <w:name w:val="標題 7 字元"/>
    <w:basedOn w:val="a1"/>
    <w:link w:val="7"/>
    <w:uiPriority w:val="9"/>
    <w:semiHidden/>
    <w:rsid w:val="00A10FD9"/>
    <w:rPr>
      <w:rFonts w:eastAsiaTheme="majorEastAsia" w:cstheme="majorBidi"/>
      <w:color w:val="595959" w:themeColor="text1" w:themeTint="A6"/>
    </w:rPr>
  </w:style>
  <w:style w:type="character" w:customStyle="1" w:styleId="80">
    <w:name w:val="標題 8 字元"/>
    <w:basedOn w:val="a1"/>
    <w:link w:val="8"/>
    <w:uiPriority w:val="9"/>
    <w:semiHidden/>
    <w:rsid w:val="00A10FD9"/>
    <w:rPr>
      <w:rFonts w:eastAsiaTheme="majorEastAsia" w:cstheme="majorBidi"/>
      <w:i/>
      <w:iCs/>
      <w:color w:val="272727" w:themeColor="text1" w:themeTint="D8"/>
    </w:rPr>
  </w:style>
  <w:style w:type="character" w:customStyle="1" w:styleId="90">
    <w:name w:val="標題 9 字元"/>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標號 字元"/>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1">
    <w:name w:val="header"/>
    <w:basedOn w:val="a"/>
    <w:link w:val="af2"/>
    <w:rsid w:val="00DD1FCD"/>
    <w:pPr>
      <w:tabs>
        <w:tab w:val="center" w:pos="4153"/>
        <w:tab w:val="right" w:pos="8306"/>
      </w:tabs>
      <w:snapToGrid w:val="0"/>
    </w:pPr>
    <w:rPr>
      <w:sz w:val="20"/>
      <w:szCs w:val="20"/>
    </w:rPr>
  </w:style>
  <w:style w:type="character" w:customStyle="1" w:styleId="af2">
    <w:name w:val="頁首 字元"/>
    <w:basedOn w:val="a1"/>
    <w:link w:val="af1"/>
    <w:rsid w:val="00DD1FCD"/>
    <w:rPr>
      <w:sz w:val="20"/>
      <w:szCs w:val="20"/>
    </w:rPr>
  </w:style>
  <w:style w:type="paragraph" w:styleId="af3">
    <w:name w:val="footer"/>
    <w:basedOn w:val="a"/>
    <w:link w:val="af4"/>
    <w:rsid w:val="00DD1FCD"/>
    <w:pPr>
      <w:tabs>
        <w:tab w:val="center" w:pos="4153"/>
        <w:tab w:val="right" w:pos="8306"/>
      </w:tabs>
      <w:snapToGrid w:val="0"/>
    </w:pPr>
    <w:rPr>
      <w:sz w:val="20"/>
      <w:szCs w:val="20"/>
    </w:rPr>
  </w:style>
  <w:style w:type="character" w:customStyle="1" w:styleId="af4">
    <w:name w:val="頁尾 字元"/>
    <w:basedOn w:val="a1"/>
    <w:link w:val="af3"/>
    <w:rsid w:val="00DD1FCD"/>
    <w:rPr>
      <w:sz w:val="20"/>
      <w:szCs w:val="20"/>
    </w:rPr>
  </w:style>
  <w:style w:type="character" w:styleId="af5">
    <w:name w:val="Unresolved Mention"/>
    <w:basedOn w:val="a1"/>
    <w:uiPriority w:val="99"/>
    <w:semiHidden/>
    <w:unhideWhenUsed/>
    <w:rsid w:val="00DD1F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honjin864.wixsite.com/lamchihim" TargetMode="External"/><Relationship Id="rId3" Type="http://schemas.openxmlformats.org/officeDocument/2006/relationships/settings" Target="settings.xml"/><Relationship Id="rId7" Type="http://schemas.openxmlformats.org/officeDocument/2006/relationships/hyperlink" Target="https://leechunkit01255210.wixsite.com/e-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1899</Words>
  <Characters>11400</Characters>
  <Application>Microsoft Office Word</Application>
  <DocSecurity>0</DocSecurity>
  <Lines>223</Lines>
  <Paragraphs>91</Paragraphs>
  <ScaleCrop>false</ScaleCrop>
  <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LEE Chun Kit</cp:lastModifiedBy>
  <cp:revision>3</cp:revision>
  <dcterms:created xsi:type="dcterms:W3CDTF">2025-10-24T12:23:00Z</dcterms:created>
  <dcterms:modified xsi:type="dcterms:W3CDTF">2025-10-24T12:56:00Z</dcterms:modified>
</cp:coreProperties>
</file>