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Montar template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 de 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texto para transcrever o template para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espaço para variável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 um campo para ser preenchido posteriormente ao criar os contratos.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 template para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selecionado, e template preenchido com no mínimo um caractere e um campo de variável incluído..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