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15720B" w14:textId="77777777" w:rsidR="00B64DF2" w:rsidRDefault="00B64DF2" w:rsidP="00B93837">
      <w:pPr>
        <w:pStyle w:val="papertitle"/>
        <w:spacing w:before="5pt" w:beforeAutospacing="1" w:after="5pt" w:afterAutospacing="1"/>
        <w:rPr>
          <w:sz w:val="40"/>
          <w:szCs w:val="40"/>
        </w:rPr>
      </w:pPr>
    </w:p>
    <w:p w14:paraId="130074C2" w14:textId="77777777" w:rsidR="00B64DF2" w:rsidRDefault="00B64DF2" w:rsidP="00B93837">
      <w:pPr>
        <w:pStyle w:val="papertitle"/>
        <w:spacing w:before="5pt" w:beforeAutospacing="1" w:after="5pt" w:afterAutospacing="1"/>
        <w:rPr>
          <w:sz w:val="40"/>
          <w:szCs w:val="40"/>
        </w:rPr>
      </w:pPr>
    </w:p>
    <w:p w14:paraId="7D669B99" w14:textId="77777777" w:rsidR="00B64DF2" w:rsidRDefault="00B64DF2" w:rsidP="00B93837">
      <w:pPr>
        <w:pStyle w:val="papertitle"/>
        <w:spacing w:before="5pt" w:beforeAutospacing="1" w:after="5pt" w:afterAutospacing="1"/>
        <w:rPr>
          <w:sz w:val="40"/>
          <w:szCs w:val="40"/>
        </w:rPr>
      </w:pPr>
    </w:p>
    <w:p w14:paraId="258D51FA" w14:textId="77777777" w:rsidR="00B64DF2" w:rsidRDefault="00B64DF2" w:rsidP="00B93837">
      <w:pPr>
        <w:pStyle w:val="papertitle"/>
        <w:spacing w:before="5pt" w:beforeAutospacing="1" w:after="5pt" w:afterAutospacing="1"/>
        <w:rPr>
          <w:sz w:val="40"/>
          <w:szCs w:val="40"/>
        </w:rPr>
      </w:pPr>
    </w:p>
    <w:p w14:paraId="32D57C2A" w14:textId="77777777" w:rsidR="00B64DF2" w:rsidRDefault="00B64DF2" w:rsidP="00B93837">
      <w:pPr>
        <w:pStyle w:val="papertitle"/>
        <w:spacing w:before="5pt" w:beforeAutospacing="1" w:after="5pt" w:afterAutospacing="1"/>
        <w:rPr>
          <w:sz w:val="40"/>
          <w:szCs w:val="40"/>
        </w:rPr>
      </w:pPr>
    </w:p>
    <w:p w14:paraId="50EFD1CC" w14:textId="77777777" w:rsidR="00B64DF2" w:rsidRDefault="00B64DF2" w:rsidP="00B93837">
      <w:pPr>
        <w:pStyle w:val="papertitle"/>
        <w:spacing w:before="5pt" w:beforeAutospacing="1" w:after="5pt" w:afterAutospacing="1"/>
        <w:rPr>
          <w:sz w:val="40"/>
          <w:szCs w:val="40"/>
        </w:rPr>
      </w:pPr>
    </w:p>
    <w:p w14:paraId="781D29A8" w14:textId="77777777" w:rsidR="00B64DF2" w:rsidRDefault="00B64DF2" w:rsidP="00B93837">
      <w:pPr>
        <w:pStyle w:val="papertitle"/>
        <w:spacing w:before="5pt" w:beforeAutospacing="1" w:after="5pt" w:afterAutospacing="1"/>
        <w:rPr>
          <w:sz w:val="40"/>
          <w:szCs w:val="40"/>
        </w:rPr>
      </w:pPr>
    </w:p>
    <w:p w14:paraId="4697A176" w14:textId="0EFCCC4C" w:rsidR="009303D9" w:rsidRPr="00B93837" w:rsidRDefault="00627823" w:rsidP="00B93837">
      <w:pPr>
        <w:pStyle w:val="papertitle"/>
        <w:spacing w:before="5pt" w:beforeAutospacing="1" w:after="5pt" w:afterAutospacing="1"/>
        <w:rPr>
          <w:sz w:val="40"/>
          <w:szCs w:val="40"/>
        </w:rPr>
      </w:pPr>
      <w:r>
        <w:rPr>
          <w:sz w:val="40"/>
          <w:szCs w:val="40"/>
        </w:rPr>
        <w:t>Predicting Student Pass/Fail Rates</w:t>
      </w:r>
    </w:p>
    <w:p w14:paraId="7A31AFBE" w14:textId="77777777" w:rsidR="00D7522C" w:rsidRPr="00CA4392" w:rsidRDefault="00D7522C" w:rsidP="00B12C52">
      <w:pPr>
        <w:pStyle w:val="Author"/>
        <w:spacing w:before="5pt" w:beforeAutospacing="1" w:after="5pt" w:afterAutospacing="1" w:line="6pt" w:lineRule="auto"/>
        <w:jc w:val="both"/>
        <w:rPr>
          <w:sz w:val="16"/>
          <w:szCs w:val="16"/>
        </w:rPr>
        <w:sectPr w:rsidR="00D7522C" w:rsidRPr="00CA4392" w:rsidSect="001B380B">
          <w:footerReference w:type="first" r:id="rId8"/>
          <w:pgSz w:w="612pt" w:h="792pt" w:code="1"/>
          <w:pgMar w:top="54pt" w:right="44.65pt" w:bottom="72pt" w:left="44.65pt" w:header="36pt" w:footer="36pt" w:gutter="0pt"/>
          <w:cols w:space="36pt"/>
          <w:titlePg/>
          <w:docGrid w:linePitch="360"/>
        </w:sectPr>
      </w:pPr>
    </w:p>
    <w:p w14:paraId="2B60C7D4" w14:textId="4A775C36" w:rsidR="00B12C52" w:rsidRDefault="007B7D76" w:rsidP="009D1020">
      <w:pPr>
        <w:pStyle w:val="Author"/>
        <w:spacing w:before="5pt" w:beforeAutospacing="1"/>
        <w:rPr>
          <w:sz w:val="18"/>
          <w:szCs w:val="18"/>
        </w:rPr>
      </w:pPr>
      <w:r>
        <w:rPr>
          <w:sz w:val="18"/>
          <w:szCs w:val="18"/>
        </w:rPr>
        <w:t>Benjamin Mauldin</w:t>
      </w:r>
      <w:r w:rsidR="001A3B3D" w:rsidRPr="00F847A6">
        <w:rPr>
          <w:sz w:val="18"/>
          <w:szCs w:val="18"/>
        </w:rPr>
        <w:t xml:space="preserve"> </w:t>
      </w:r>
      <w:r w:rsidR="001A3B3D" w:rsidRPr="00F847A6">
        <w:rPr>
          <w:sz w:val="18"/>
          <w:szCs w:val="18"/>
        </w:rPr>
        <w:br/>
      </w:r>
      <w:r>
        <w:rPr>
          <w:sz w:val="18"/>
          <w:szCs w:val="18"/>
        </w:rPr>
        <w:t>Northwood University</w:t>
      </w:r>
      <w:r w:rsidR="00D72D06" w:rsidRPr="00F847A6">
        <w:rPr>
          <w:sz w:val="18"/>
          <w:szCs w:val="18"/>
        </w:rPr>
        <w:br/>
      </w:r>
      <w:r>
        <w:rPr>
          <w:sz w:val="18"/>
          <w:szCs w:val="18"/>
        </w:rPr>
        <w:t>Aldie, VA, USA</w:t>
      </w:r>
      <w:r w:rsidR="001A3B3D" w:rsidRPr="00F847A6">
        <w:rPr>
          <w:sz w:val="18"/>
          <w:szCs w:val="18"/>
        </w:rPr>
        <w:br/>
      </w:r>
      <w:r>
        <w:rPr>
          <w:sz w:val="18"/>
          <w:szCs w:val="18"/>
        </w:rPr>
        <w:t>mauldinbm42@northwood.edu</w:t>
      </w:r>
    </w:p>
    <w:p w14:paraId="3454A6F5" w14:textId="4A99103B" w:rsidR="00B64DF2" w:rsidRDefault="00B64DF2" w:rsidP="009D1020">
      <w:pPr>
        <w:pStyle w:val="Author"/>
        <w:spacing w:before="5pt" w:beforeAutospacing="1"/>
        <w:rPr>
          <w:sz w:val="18"/>
          <w:szCs w:val="18"/>
        </w:rPr>
        <w:sectPr w:rsidR="00B64DF2" w:rsidSect="001B380B">
          <w:type w:val="continuous"/>
          <w:pgSz w:w="612pt" w:h="792pt" w:code="1"/>
          <w:pgMar w:top="54pt" w:right="44.65pt" w:bottom="72pt" w:left="44.65pt" w:header="36pt" w:footer="36pt" w:gutter="0pt"/>
          <w:cols w:space="10.80pt"/>
          <w:docGrid w:linePitch="360"/>
        </w:sectPr>
      </w:pPr>
    </w:p>
    <w:p w14:paraId="7448855D" w14:textId="77777777" w:rsidR="00CA4392" w:rsidRPr="00F847A6" w:rsidRDefault="00CA4392" w:rsidP="009F576C">
      <w:pPr>
        <w:pStyle w:val="Author"/>
        <w:spacing w:before="5pt" w:beforeAutospacing="1"/>
        <w:jc w:val="both"/>
        <w:rPr>
          <w:sz w:val="16"/>
          <w:szCs w:val="16"/>
        </w:rPr>
        <w:sectPr w:rsidR="00CA4392" w:rsidRPr="00F847A6" w:rsidSect="001B380B">
          <w:type w:val="continuous"/>
          <w:pgSz w:w="612pt" w:h="792pt" w:code="1"/>
          <w:pgMar w:top="54pt" w:right="44.65pt" w:bottom="72pt" w:left="44.65pt" w:header="36pt" w:footer="36pt" w:gutter="0pt"/>
          <w:cols w:space="10.80pt"/>
          <w:docGrid w:linePitch="360"/>
        </w:sectPr>
      </w:pPr>
    </w:p>
    <w:p w14:paraId="0599DB75" w14:textId="77777777" w:rsidR="006347CF" w:rsidRPr="00F847A6" w:rsidRDefault="006347CF" w:rsidP="009D1020">
      <w:pPr>
        <w:pStyle w:val="Author"/>
        <w:spacing w:before="5pt" w:beforeAutospacing="1"/>
        <w:jc w:val="both"/>
        <w:rPr>
          <w:sz w:val="16"/>
          <w:szCs w:val="16"/>
        </w:rPr>
        <w:sectPr w:rsidR="006347CF" w:rsidRPr="00F847A6" w:rsidSect="001B380B">
          <w:type w:val="continuous"/>
          <w:pgSz w:w="612pt" w:h="792pt" w:code="1"/>
          <w:pgMar w:top="54pt" w:right="44.65pt" w:bottom="72pt" w:left="44.65pt" w:header="36pt" w:footer="36pt" w:gutter="0pt"/>
          <w:cols w:num="4" w:space="10.80pt"/>
          <w:docGrid w:linePitch="360"/>
        </w:sectPr>
      </w:pPr>
    </w:p>
    <w:p w14:paraId="595E8982" w14:textId="77777777" w:rsidR="00347D70" w:rsidRPr="00347D70" w:rsidRDefault="00B64DF2">
      <w:pPr>
        <w:jc w:val="start"/>
        <w:rPr>
          <w:sz w:val="40"/>
          <w:szCs w:val="40"/>
        </w:rPr>
      </w:pPr>
      <w:r>
        <w:rPr>
          <w:sz w:val="40"/>
          <w:szCs w:val="40"/>
        </w:rPr>
        <w:br w:type="page"/>
      </w:r>
    </w:p>
    <w:p w14:paraId="0EC96957" w14:textId="135E34E2" w:rsidR="00347D70" w:rsidRPr="00347D70" w:rsidRDefault="00347D70" w:rsidP="00681F95">
      <w:pPr>
        <w:pStyle w:val="Heading1"/>
        <w:jc w:val="both"/>
      </w:pPr>
      <w:bookmarkStart w:id="0" w:name="_Toc153741464"/>
      <w:r>
        <w:lastRenderedPageBreak/>
        <w:t>Abstract</w:t>
      </w:r>
      <w:bookmarkEnd w:id="0"/>
    </w:p>
    <w:p w14:paraId="5063A71D" w14:textId="0A4E8EE3" w:rsidR="00F758D9" w:rsidRPr="00F758D9" w:rsidRDefault="008745B9" w:rsidP="00681F95">
      <w:pPr>
        <w:pStyle w:val="BodyText"/>
        <w:ind w:firstLine="0pt"/>
      </w:pPr>
      <w:r>
        <w:t xml:space="preserve">The COVID-19 pandemic forced many students online. In our post-pandemic world, remote learning has continued to retain a significant portion of students today, almost necessitating the world of learning analytics and the benefits they can bring to the remote classroom. </w:t>
      </w:r>
      <w:r w:rsidR="00F758D9">
        <w:t xml:space="preserve">This project was a small exercise in this world, and sought to predict student pass/fail rates </w:t>
      </w:r>
      <w:r w:rsidR="00F758D9">
        <w:t>of a machine learning dataset provided by Kaggle</w:t>
      </w:r>
      <w:r w:rsidR="00F758D9">
        <w:t xml:space="preserve">  using machine learning methods in R. Logistic regression and random forest methods were used</w:t>
      </w:r>
      <w:r>
        <w:t xml:space="preserve"> </w:t>
      </w:r>
      <w:r w:rsidR="00F758D9">
        <w:t xml:space="preserve">to predict the classification of students into either passing or failing categories, to high predictive success. Random forest was the more powerful method, with </w:t>
      </w:r>
      <w:r w:rsidR="0081703C">
        <w:t>an accuracy metric of 100%</w:t>
      </w:r>
      <w:r w:rsidR="00F758D9">
        <w:t xml:space="preserve">. Logistic regression garnered </w:t>
      </w:r>
      <w:r w:rsidR="0081703C">
        <w:t>86.8% accuracy</w:t>
      </w:r>
      <w:r w:rsidR="00F758D9">
        <w:t>. If learning analytics like these were to be harnessed and perfected with high degrees of accuracy, this information could be used to help teaching staff identify and help struggling students, or allow students to themselves identify when they may need assistance.</w:t>
      </w:r>
    </w:p>
    <w:p w14:paraId="09B71359" w14:textId="27B634EC" w:rsidR="00347D70" w:rsidRDefault="00347D70">
      <w:pPr>
        <w:jc w:val="start"/>
        <w:rPr>
          <w:rFonts w:eastAsia="MS Mincho"/>
          <w:noProof/>
          <w:sz w:val="40"/>
          <w:szCs w:val="40"/>
        </w:rPr>
      </w:pPr>
      <w:r>
        <w:rPr>
          <w:rFonts w:eastAsia="MS Mincho"/>
          <w:noProof/>
          <w:sz w:val="40"/>
          <w:szCs w:val="40"/>
        </w:rPr>
        <w:br w:type="page"/>
      </w:r>
    </w:p>
    <w:p w14:paraId="3ADEDFF7" w14:textId="1427172C" w:rsidR="00B64DF2" w:rsidRPr="00B93837" w:rsidRDefault="00627823" w:rsidP="00681F95">
      <w:pPr>
        <w:pStyle w:val="papertitle"/>
        <w:spacing w:before="5pt" w:beforeAutospacing="1" w:after="5pt" w:afterAutospacing="1"/>
        <w:rPr>
          <w:sz w:val="40"/>
          <w:szCs w:val="40"/>
        </w:rPr>
      </w:pPr>
      <w:r>
        <w:rPr>
          <w:sz w:val="40"/>
          <w:szCs w:val="40"/>
        </w:rPr>
        <w:lastRenderedPageBreak/>
        <w:t>Predicting Student Pass/Fail Rates</w:t>
      </w:r>
    </w:p>
    <w:p w14:paraId="1342D94E" w14:textId="77777777" w:rsidR="00B64DF2" w:rsidRPr="00CA4392" w:rsidRDefault="00B64DF2" w:rsidP="00B64DF2">
      <w:pPr>
        <w:pStyle w:val="Author"/>
        <w:spacing w:before="5pt" w:beforeAutospacing="1" w:after="5pt" w:afterAutospacing="1" w:line="6pt" w:lineRule="auto"/>
        <w:jc w:val="both"/>
        <w:rPr>
          <w:sz w:val="16"/>
          <w:szCs w:val="16"/>
        </w:rPr>
        <w:sectPr w:rsidR="00B64DF2" w:rsidRPr="00CA4392" w:rsidSect="001B380B">
          <w:footerReference w:type="first" r:id="rId9"/>
          <w:type w:val="continuous"/>
          <w:pgSz w:w="612pt" w:h="792pt" w:code="1"/>
          <w:pgMar w:top="54pt" w:right="44.65pt" w:bottom="72pt" w:left="44.65pt" w:header="36pt" w:footer="36pt" w:gutter="0pt"/>
          <w:cols w:space="36pt"/>
          <w:titlePg/>
          <w:docGrid w:linePitch="360"/>
        </w:sectPr>
      </w:pPr>
    </w:p>
    <w:p w14:paraId="06973F42" w14:textId="77777777" w:rsidR="00B64DF2" w:rsidRDefault="00B64DF2" w:rsidP="00B64DF2">
      <w:pPr>
        <w:pStyle w:val="Author"/>
        <w:spacing w:before="5pt" w:beforeAutospacing="1"/>
        <w:rPr>
          <w:sz w:val="18"/>
          <w:szCs w:val="18"/>
        </w:rPr>
        <w:sectPr w:rsidR="00B64DF2" w:rsidSect="001B380B">
          <w:type w:val="continuous"/>
          <w:pgSz w:w="612pt" w:h="792pt" w:code="1"/>
          <w:pgMar w:top="54pt" w:right="44.65pt" w:bottom="72pt" w:left="44.65pt" w:header="36pt" w:footer="36pt" w:gutter="0pt"/>
          <w:cols w:space="10.80pt"/>
          <w:docGrid w:linePitch="360"/>
        </w:sectPr>
      </w:pPr>
      <w:r>
        <w:rPr>
          <w:sz w:val="18"/>
          <w:szCs w:val="18"/>
        </w:rPr>
        <w:t>Benjamin Mauldin</w:t>
      </w:r>
      <w:r w:rsidRPr="00F847A6">
        <w:rPr>
          <w:sz w:val="18"/>
          <w:szCs w:val="18"/>
        </w:rPr>
        <w:t xml:space="preserve"> </w:t>
      </w:r>
      <w:r w:rsidRPr="00F847A6">
        <w:rPr>
          <w:sz w:val="18"/>
          <w:szCs w:val="18"/>
        </w:rPr>
        <w:br/>
      </w:r>
      <w:r>
        <w:rPr>
          <w:sz w:val="18"/>
          <w:szCs w:val="18"/>
        </w:rPr>
        <w:t>Northwood University</w:t>
      </w:r>
      <w:r w:rsidRPr="00F847A6">
        <w:rPr>
          <w:sz w:val="18"/>
          <w:szCs w:val="18"/>
        </w:rPr>
        <w:br/>
      </w:r>
      <w:r>
        <w:rPr>
          <w:sz w:val="18"/>
          <w:szCs w:val="18"/>
        </w:rPr>
        <w:t>Aldie, VA, USA</w:t>
      </w:r>
      <w:r w:rsidRPr="00F847A6">
        <w:rPr>
          <w:sz w:val="18"/>
          <w:szCs w:val="18"/>
        </w:rPr>
        <w:br/>
      </w:r>
      <w:r>
        <w:rPr>
          <w:sz w:val="18"/>
          <w:szCs w:val="18"/>
        </w:rPr>
        <w:t>mauldinbm42@northwood.edu</w:t>
      </w:r>
    </w:p>
    <w:p w14:paraId="1AB80E25" w14:textId="39349F85" w:rsidR="009D1020" w:rsidRPr="00D632BE" w:rsidRDefault="009D1020" w:rsidP="009D1020">
      <w:pPr>
        <w:pStyle w:val="Heading1"/>
      </w:pPr>
      <w:bookmarkStart w:id="1" w:name="_Toc153741465"/>
      <w:r w:rsidRPr="00D632BE">
        <w:t>Introduction</w:t>
      </w:r>
      <w:bookmarkEnd w:id="1"/>
    </w:p>
    <w:p w14:paraId="68B23A9E" w14:textId="77777777" w:rsidR="00C34D3A" w:rsidRDefault="00A843DA" w:rsidP="009D1020">
      <w:pPr>
        <w:pStyle w:val="BodyText"/>
        <w:rPr>
          <w:lang w:val="en-US"/>
        </w:rPr>
      </w:pPr>
      <w:r>
        <w:rPr>
          <w:lang w:val="en-US"/>
        </w:rPr>
        <w:t xml:space="preserve">The near synchronous onset of rapid technological advancements </w:t>
      </w:r>
      <w:r w:rsidR="00D87D2F">
        <w:rPr>
          <w:lang w:val="en-US"/>
        </w:rPr>
        <w:t>like AI and social media</w:t>
      </w:r>
      <w:r w:rsidR="00D93F75">
        <w:rPr>
          <w:lang w:val="en-US"/>
        </w:rPr>
        <w:t>,</w:t>
      </w:r>
      <w:r w:rsidR="00D87D2F">
        <w:rPr>
          <w:lang w:val="en-US"/>
        </w:rPr>
        <w:t xml:space="preserve"> and</w:t>
      </w:r>
      <w:r>
        <w:rPr>
          <w:lang w:val="en-US"/>
        </w:rPr>
        <w:t xml:space="preserve"> the physical isolation of the COVID-19 pandemic has left many facets of our society irreversibly changed. Maybe one of the most </w:t>
      </w:r>
      <w:r w:rsidR="00C34D3A">
        <w:rPr>
          <w:lang w:val="en-US"/>
        </w:rPr>
        <w:t xml:space="preserve">critical </w:t>
      </w:r>
      <w:r>
        <w:rPr>
          <w:lang w:val="en-US"/>
        </w:rPr>
        <w:t xml:space="preserve">of those </w:t>
      </w:r>
      <w:r w:rsidR="00D93F75">
        <w:rPr>
          <w:lang w:val="en-US"/>
        </w:rPr>
        <w:t xml:space="preserve">facets </w:t>
      </w:r>
      <w:r>
        <w:rPr>
          <w:lang w:val="en-US"/>
        </w:rPr>
        <w:t xml:space="preserve">changed </w:t>
      </w:r>
      <w:r w:rsidR="00D87D2F">
        <w:rPr>
          <w:lang w:val="en-US"/>
        </w:rPr>
        <w:t>is education.</w:t>
      </w:r>
      <w:r w:rsidR="00D93F75">
        <w:rPr>
          <w:lang w:val="en-US"/>
        </w:rPr>
        <w:t xml:space="preserve"> </w:t>
      </w:r>
    </w:p>
    <w:p w14:paraId="399A9FE0" w14:textId="77777777" w:rsidR="00EE4750" w:rsidRDefault="00D93F75" w:rsidP="008D52F2">
      <w:pPr>
        <w:pStyle w:val="BodyText"/>
        <w:rPr>
          <w:lang w:val="en-US"/>
        </w:rPr>
      </w:pPr>
      <w:r>
        <w:rPr>
          <w:lang w:val="en-US"/>
        </w:rPr>
        <w:t>In</w:t>
      </w:r>
      <w:r w:rsidR="00CF7F7D">
        <w:rPr>
          <w:lang w:val="en-US"/>
        </w:rPr>
        <w:t xml:space="preserve"> the face of the pandemic</w:t>
      </w:r>
      <w:r>
        <w:rPr>
          <w:lang w:val="en-US"/>
        </w:rPr>
        <w:t>,</w:t>
      </w:r>
      <w:r w:rsidR="00CF7F7D">
        <w:rPr>
          <w:lang w:val="en-US"/>
        </w:rPr>
        <w:t xml:space="preserve"> some 77% of </w:t>
      </w:r>
      <w:r>
        <w:rPr>
          <w:lang w:val="en-US"/>
        </w:rPr>
        <w:t xml:space="preserve">US </w:t>
      </w:r>
      <w:r w:rsidR="00CF7F7D">
        <w:rPr>
          <w:lang w:val="en-US"/>
        </w:rPr>
        <w:t xml:space="preserve">public schools and 73% of </w:t>
      </w:r>
      <w:r>
        <w:rPr>
          <w:lang w:val="en-US"/>
        </w:rPr>
        <w:t xml:space="preserve">US </w:t>
      </w:r>
      <w:r w:rsidR="00CF7F7D">
        <w:rPr>
          <w:lang w:val="en-US"/>
        </w:rPr>
        <w:t xml:space="preserve">private schools reported moving some or all classes to distance learning formats in 2020 </w:t>
      </w:r>
      <w:r>
        <w:rPr>
          <w:lang w:val="en-US"/>
        </w:rPr>
        <w:t>a</w:t>
      </w:r>
      <w:r>
        <w:rPr>
          <w:lang w:val="en-US"/>
        </w:rPr>
        <w:t>ccording to the National Center of Education Statistics</w:t>
      </w:r>
      <w:r>
        <w:rPr>
          <w:lang w:val="en-US"/>
        </w:rPr>
        <w:t xml:space="preserve"> </w:t>
      </w:r>
      <w:r w:rsidR="00CF7F7D">
        <w:rPr>
          <w:lang w:val="en-US"/>
        </w:rPr>
        <w:t xml:space="preserve">[1]. </w:t>
      </w:r>
      <w:r w:rsidR="00C34D3A">
        <w:rPr>
          <w:lang w:val="en-US"/>
        </w:rPr>
        <w:t xml:space="preserve">Even after the pandemic </w:t>
      </w:r>
      <w:r w:rsidR="008D52F2">
        <w:rPr>
          <w:lang w:val="en-US"/>
        </w:rPr>
        <w:t>subsided</w:t>
      </w:r>
      <w:r w:rsidR="00C34D3A">
        <w:rPr>
          <w:lang w:val="en-US"/>
        </w:rPr>
        <w:t>, distance learning has remained a significant portion of total learning, especially in postsecondary institutions. According to an IPEDS report for 2022 data</w:t>
      </w:r>
      <w:r w:rsidR="00CF7F7D">
        <w:rPr>
          <w:lang w:val="en-US"/>
        </w:rPr>
        <w:t>,</w:t>
      </w:r>
      <w:r>
        <w:rPr>
          <w:lang w:val="en-US"/>
        </w:rPr>
        <w:t xml:space="preserve"> 26</w:t>
      </w:r>
      <w:r w:rsidR="00C34D3A">
        <w:rPr>
          <w:lang w:val="en-US"/>
        </w:rPr>
        <w:t>.6</w:t>
      </w:r>
      <w:r>
        <w:rPr>
          <w:lang w:val="en-US"/>
        </w:rPr>
        <w:t xml:space="preserve">% of postsecondary learners </w:t>
      </w:r>
      <w:r w:rsidR="00C34D3A">
        <w:rPr>
          <w:lang w:val="en-US"/>
        </w:rPr>
        <w:t xml:space="preserve">in the US were learning exclusively online, while 27.7% reporting only some distance learning, and 45.7% reported zero online learning </w:t>
      </w:r>
      <w:r w:rsidR="00CF7F7D">
        <w:rPr>
          <w:lang w:val="en-US"/>
        </w:rPr>
        <w:t>[2].</w:t>
      </w:r>
      <w:r w:rsidR="00C34D3A">
        <w:rPr>
          <w:lang w:val="en-US"/>
        </w:rPr>
        <w:t xml:space="preserve"> </w:t>
      </w:r>
      <w:r w:rsidR="008D52F2">
        <w:rPr>
          <w:lang w:val="en-US"/>
        </w:rPr>
        <w:t xml:space="preserve">These facts make it apparent that distance learning is here to stay, with both its advantages and disadvantages. </w:t>
      </w:r>
    </w:p>
    <w:p w14:paraId="22036D59" w14:textId="05AC2F2E" w:rsidR="009D1020" w:rsidRDefault="008D52F2" w:rsidP="008D52F2">
      <w:pPr>
        <w:pStyle w:val="BodyText"/>
        <w:rPr>
          <w:lang w:val="en-US"/>
        </w:rPr>
      </w:pPr>
      <w:r>
        <w:rPr>
          <w:lang w:val="en-US"/>
        </w:rPr>
        <w:t>For instance, in-person teachers can use in-person judgment to determine which students may need more assistance, but in the online classroom, the distance can obfuscate these judgments on student engagement. On the other hand, some students (such as those with certain types of disabilities) may find an online classroom more flexible, as they can pace themselves and not have to worry about disrupting other students’ learning experiences.</w:t>
      </w:r>
      <w:r w:rsidR="008745B9">
        <w:rPr>
          <w:lang w:val="en-US"/>
        </w:rPr>
        <w:t xml:space="preserve"> </w:t>
      </w:r>
      <w:r>
        <w:rPr>
          <w:lang w:val="en-US"/>
        </w:rPr>
        <w:t xml:space="preserve">To help </w:t>
      </w:r>
      <w:r w:rsidR="008745B9">
        <w:rPr>
          <w:lang w:val="en-US"/>
        </w:rPr>
        <w:t>supplement the things that</w:t>
      </w:r>
      <w:r>
        <w:rPr>
          <w:lang w:val="en-US"/>
        </w:rPr>
        <w:t xml:space="preserve"> distance learning</w:t>
      </w:r>
      <w:r w:rsidR="008745B9">
        <w:rPr>
          <w:lang w:val="en-US"/>
        </w:rPr>
        <w:t xml:space="preserve"> is missing</w:t>
      </w:r>
      <w:r>
        <w:rPr>
          <w:lang w:val="en-US"/>
        </w:rPr>
        <w:t>, a series of statistical and machine learning techniques can be conducted on data collected in online classrooms in a field called learning analytics.</w:t>
      </w:r>
      <w:r w:rsidR="008745B9">
        <w:rPr>
          <w:lang w:val="en-US"/>
        </w:rPr>
        <w:t xml:space="preserve"> </w:t>
      </w:r>
    </w:p>
    <w:p w14:paraId="469ADD4B" w14:textId="0B2250CD" w:rsidR="00FF58A4" w:rsidRPr="00FF58A4" w:rsidRDefault="008745B9" w:rsidP="00FF58A4">
      <w:pPr>
        <w:pStyle w:val="Heading1"/>
      </w:pPr>
      <w:r>
        <w:t>Learning Analytics</w:t>
      </w:r>
    </w:p>
    <w:p w14:paraId="04B8AD05" w14:textId="6DF91DDE" w:rsidR="00C82A9B" w:rsidRDefault="008745B9" w:rsidP="00D93F75">
      <w:pPr>
        <w:pStyle w:val="BodyText"/>
        <w:rPr>
          <w:lang w:val="en-US"/>
        </w:rPr>
      </w:pPr>
      <w:r>
        <w:rPr>
          <w:lang w:val="en-US"/>
        </w:rPr>
        <w:t>Learning analytics seeks to provide a litany of benefits to online classrooms to help students and educators alike.</w:t>
      </w:r>
      <w:r w:rsidR="00F758D9">
        <w:rPr>
          <w:lang w:val="en-US"/>
        </w:rPr>
        <w:t xml:space="preserve"> At its crux, learning analytics should allow educators to more deeply personalize instruction in an environment that is inherently isolated. Students could see data regarding teaching styles and weaknesses of prospective teachers whilst choosing classes, and teachers could see similar data regarding their students. This allows both sides to learn about each other and themselves and where to focus their collective energies. Applied on a wider scale, this could also allow institutions better information on where to allocate their resources. Aggregate student performance data could be used to predict future student performance</w:t>
      </w:r>
      <w:r w:rsidR="00C82A9B">
        <w:rPr>
          <w:lang w:val="en-US"/>
        </w:rPr>
        <w:t xml:space="preserve">, which could help identify struggling students, students at risk of drop-out, and even students who may be ahead. However, learning analytics is not without its drawbacks. </w:t>
      </w:r>
    </w:p>
    <w:p w14:paraId="5352917C" w14:textId="566A8989" w:rsidR="0055133F" w:rsidRDefault="00C82A9B" w:rsidP="00D93F75">
      <w:pPr>
        <w:pStyle w:val="BodyText"/>
        <w:rPr>
          <w:lang w:val="en-US"/>
        </w:rPr>
      </w:pPr>
      <w:r>
        <w:rPr>
          <w:lang w:val="en-US"/>
        </w:rPr>
        <w:t xml:space="preserve">As with many machine learning endeavors, maybe the biggest concern is with privacy. To create these analytics, large amounts of sensitive student data has to be collected by learning institutions, which could be misused or compromised – </w:t>
      </w:r>
      <w:r>
        <w:rPr>
          <w:lang w:val="en-US"/>
        </w:rPr>
        <w:t xml:space="preserve">transparency is a must. In addition, machine learning algorithms could perpetuate and even magnify biases present in the data, as is the case with other machine learning practices such as predictive policing. Analytics could also further widen the disparity between institutions with limited resources and institutions with larger resources. Lastly, analytics can be difficult to interpret, leading to misguided conclusions. </w:t>
      </w:r>
      <w:r w:rsidR="00B84F11">
        <w:rPr>
          <w:lang w:val="en-US"/>
        </w:rPr>
        <w:t>Ethical concerns aside, t</w:t>
      </w:r>
      <w:r>
        <w:rPr>
          <w:lang w:val="en-US"/>
        </w:rPr>
        <w:t>his project is focused on predictive analytics</w:t>
      </w:r>
      <w:r w:rsidR="00B84F11">
        <w:rPr>
          <w:lang w:val="en-US"/>
        </w:rPr>
        <w:t>.</w:t>
      </w:r>
    </w:p>
    <w:p w14:paraId="6B250494" w14:textId="3C7C5718" w:rsidR="008A5912" w:rsidRPr="00FF58A4" w:rsidRDefault="00886E0D" w:rsidP="008A5912">
      <w:pPr>
        <w:pStyle w:val="Heading1"/>
      </w:pPr>
      <w:r>
        <w:t>Methods: Pre-Processing</w:t>
      </w:r>
    </w:p>
    <w:p w14:paraId="39B7D401" w14:textId="04675A72" w:rsidR="00B84F11" w:rsidRDefault="00B84F11" w:rsidP="00B84F11">
      <w:pPr>
        <w:pStyle w:val="BodyText"/>
        <w:ind w:firstLine="0pt"/>
        <w:rPr>
          <w:lang w:val="en-US"/>
        </w:rPr>
      </w:pPr>
      <w:r>
        <w:rPr>
          <w:lang w:val="en-US"/>
        </w:rPr>
        <w:tab/>
        <w:t xml:space="preserve">Two datasets (one for training, one for testing), each containing the study hours, previous exam performance, and pass/fail categories of 500 students were downloaded from Kaggle. First the data must be pre-processed and analyzed. In R, these two datasets were imported and then converted to two data-frames to be explored. The structure and summary statistics of the data are below. </w:t>
      </w:r>
    </w:p>
    <w:p w14:paraId="1A2FFF2E" w14:textId="2B9A1D62" w:rsidR="00B84F11" w:rsidRDefault="00B84F11" w:rsidP="00B84F11">
      <w:pPr>
        <w:pStyle w:val="BodyText"/>
        <w:ind w:firstLine="0pt"/>
        <w:rPr>
          <w:lang w:val="en-US"/>
        </w:rPr>
      </w:pPr>
      <w:r>
        <w:rPr>
          <w:noProof/>
        </w:rPr>
        <w:drawing>
          <wp:inline distT="0" distB="0" distL="0" distR="0" wp14:anchorId="52D779A3" wp14:editId="74681159">
            <wp:extent cx="3204845" cy="2399665"/>
            <wp:effectExtent l="0" t="0" r="0" b="635"/>
            <wp:docPr id="57022002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0220020"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845" cy="2399665"/>
                    </a:xfrm>
                    <a:prstGeom prst="rect">
                      <a:avLst/>
                    </a:prstGeom>
                    <a:noFill/>
                    <a:ln>
                      <a:noFill/>
                    </a:ln>
                  </pic:spPr>
                </pic:pic>
              </a:graphicData>
            </a:graphic>
          </wp:inline>
        </w:drawing>
      </w:r>
    </w:p>
    <w:p w14:paraId="1BACB96D" w14:textId="6B7F039B" w:rsidR="00D73F62" w:rsidRDefault="002A0166" w:rsidP="00B84F11">
      <w:pPr>
        <w:pStyle w:val="BodyText"/>
        <w:ind w:firstLine="0pt"/>
        <w:rPr>
          <w:lang w:val="en-US"/>
        </w:rPr>
      </w:pPr>
      <w:r>
        <w:rPr>
          <w:lang w:val="en-US"/>
        </w:rPr>
        <w:tab/>
        <w:t xml:space="preserve">These metrics reveal the Pass/Fail rate is actually a categorical variable, and thus must be factorized, and also making this a classification problem. The presence of labels also makes this a supervised problem. </w:t>
      </w:r>
      <w:r w:rsidR="00886E0D">
        <w:rPr>
          <w:lang w:val="en-US"/>
        </w:rPr>
        <w:t>Accordingly, logistic regression and random forest methods were chosen as our two models for prediction.</w:t>
      </w:r>
      <w:r>
        <w:rPr>
          <w:lang w:val="en-US"/>
        </w:rPr>
        <w:t xml:space="preserve"> Additionally, a count plot for how many students passed and failed was also rendered. The pre-processing code and </w:t>
      </w:r>
      <w:proofErr w:type="spellStart"/>
      <w:r>
        <w:rPr>
          <w:lang w:val="en-US"/>
        </w:rPr>
        <w:t>countplot</w:t>
      </w:r>
      <w:proofErr w:type="spellEnd"/>
      <w:r>
        <w:rPr>
          <w:lang w:val="en-US"/>
        </w:rPr>
        <w:t xml:space="preserve"> are shown below.</w:t>
      </w:r>
    </w:p>
    <w:p w14:paraId="1245EAAE" w14:textId="2887C57F" w:rsidR="002A0166" w:rsidRDefault="002A0166" w:rsidP="00B84F11">
      <w:pPr>
        <w:pStyle w:val="BodyText"/>
        <w:ind w:firstLine="0pt"/>
        <w:rPr>
          <w:lang w:val="en-US"/>
        </w:rPr>
      </w:pPr>
      <w:r>
        <w:rPr>
          <w:noProof/>
        </w:rPr>
        <w:lastRenderedPageBreak/>
        <w:drawing>
          <wp:inline distT="0" distB="0" distL="0" distR="0" wp14:anchorId="7BB05227" wp14:editId="614B2AD3">
            <wp:extent cx="3204845" cy="1599565"/>
            <wp:effectExtent l="0" t="0" r="0" b="635"/>
            <wp:docPr id="360334916" name="Picture 4"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0334916" name="Picture 4" descr="A computer screen shot of a computer cod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4845" cy="1599565"/>
                    </a:xfrm>
                    <a:prstGeom prst="rect">
                      <a:avLst/>
                    </a:prstGeom>
                    <a:noFill/>
                    <a:ln>
                      <a:noFill/>
                    </a:ln>
                  </pic:spPr>
                </pic:pic>
              </a:graphicData>
            </a:graphic>
          </wp:inline>
        </w:drawing>
      </w:r>
    </w:p>
    <w:p w14:paraId="2244F739" w14:textId="2CE77F1A" w:rsidR="002A0166" w:rsidRDefault="002A0166" w:rsidP="00B84F11">
      <w:pPr>
        <w:pStyle w:val="BodyText"/>
        <w:ind w:firstLine="0pt"/>
        <w:rPr>
          <w:lang w:val="en-US"/>
        </w:rPr>
      </w:pPr>
      <w:r>
        <w:rPr>
          <w:noProof/>
        </w:rPr>
        <w:drawing>
          <wp:inline distT="0" distB="0" distL="0" distR="0" wp14:anchorId="4803D9E4" wp14:editId="63AF9099">
            <wp:extent cx="3204845" cy="2035810"/>
            <wp:effectExtent l="0" t="0" r="0" b="2540"/>
            <wp:docPr id="61925172" name="Picture 3" descr="A graph of a number of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925172" name="Picture 3" descr="A graph of a number of squar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4845" cy="2035810"/>
                    </a:xfrm>
                    <a:prstGeom prst="rect">
                      <a:avLst/>
                    </a:prstGeom>
                    <a:noFill/>
                    <a:ln>
                      <a:noFill/>
                    </a:ln>
                  </pic:spPr>
                </pic:pic>
              </a:graphicData>
            </a:graphic>
          </wp:inline>
        </w:drawing>
      </w:r>
    </w:p>
    <w:p w14:paraId="0CDEB93F" w14:textId="5C0FD44F" w:rsidR="00D73F62" w:rsidRDefault="002A0166" w:rsidP="00D73F62">
      <w:pPr>
        <w:pStyle w:val="BodyText"/>
        <w:ind w:firstLine="0pt"/>
        <w:rPr>
          <w:lang w:val="en-US"/>
        </w:rPr>
      </w:pPr>
      <w:r>
        <w:rPr>
          <w:lang w:val="en-US"/>
        </w:rPr>
        <w:tab/>
        <w:t>As you can see, 316 students failed, and 184 passed in the training data.</w:t>
      </w:r>
    </w:p>
    <w:p w14:paraId="3E60A920" w14:textId="29CC899A" w:rsidR="00FF58A4" w:rsidRPr="00FF58A4" w:rsidRDefault="00886E0D" w:rsidP="00FF58A4">
      <w:pPr>
        <w:pStyle w:val="Heading1"/>
      </w:pPr>
      <w:r>
        <w:t>M</w:t>
      </w:r>
      <w:r w:rsidR="002A0166">
        <w:t>odel 1: logistic Regression</w:t>
      </w:r>
    </w:p>
    <w:p w14:paraId="2F18FA82" w14:textId="1090890B" w:rsidR="00F301D0" w:rsidRDefault="002A0166" w:rsidP="00F301D0">
      <w:pPr>
        <w:pStyle w:val="BodyText"/>
        <w:rPr>
          <w:lang w:val="en-US"/>
        </w:rPr>
      </w:pPr>
      <w:r>
        <w:rPr>
          <w:lang w:val="en-US"/>
        </w:rPr>
        <w:t xml:space="preserve">Logistic regression is the first and more simple method used. </w:t>
      </w:r>
      <w:r w:rsidR="003228B1">
        <w:rPr>
          <w:lang w:val="en-US"/>
        </w:rPr>
        <w:t>It uses the parameters of a logistic (s-</w:t>
      </w:r>
      <w:proofErr w:type="spellStart"/>
      <w:r w:rsidR="003228B1">
        <w:rPr>
          <w:lang w:val="en-US"/>
        </w:rPr>
        <w:t>shaped_curve</w:t>
      </w:r>
      <w:proofErr w:type="spellEnd"/>
      <w:r w:rsidR="003228B1">
        <w:rPr>
          <w:lang w:val="en-US"/>
        </w:rPr>
        <w:t xml:space="preserve">) to model a simple relationship in the data, convert it to probabilities to classify the data. </w:t>
      </w:r>
      <w:r>
        <w:rPr>
          <w:lang w:val="en-US"/>
        </w:rPr>
        <w:t>The code is shown below:</w:t>
      </w:r>
    </w:p>
    <w:p w14:paraId="56683F09" w14:textId="466E8FE6" w:rsidR="002A0166" w:rsidRDefault="002A0166" w:rsidP="002A0166">
      <w:pPr>
        <w:pStyle w:val="BodyText"/>
        <w:ind w:firstLine="0pt"/>
        <w:rPr>
          <w:lang w:val="en-US"/>
        </w:rPr>
      </w:pPr>
      <w:r>
        <w:rPr>
          <w:noProof/>
        </w:rPr>
        <w:drawing>
          <wp:inline distT="0" distB="0" distL="0" distR="0" wp14:anchorId="548337A2" wp14:editId="0E4AB933">
            <wp:extent cx="3204845" cy="1705610"/>
            <wp:effectExtent l="0" t="0" r="0" b="8890"/>
            <wp:docPr id="1481218077" name="Picture 6"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1218077" name="Picture 6" descr="A computer screen shot of a computer cod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4845" cy="1705610"/>
                    </a:xfrm>
                    <a:prstGeom prst="rect">
                      <a:avLst/>
                    </a:prstGeom>
                    <a:noFill/>
                    <a:ln>
                      <a:noFill/>
                    </a:ln>
                  </pic:spPr>
                </pic:pic>
              </a:graphicData>
            </a:graphic>
          </wp:inline>
        </w:drawing>
      </w:r>
    </w:p>
    <w:p w14:paraId="59F4442C" w14:textId="4B53C941" w:rsidR="002A0166" w:rsidRDefault="002A0166" w:rsidP="002A0166">
      <w:pPr>
        <w:pStyle w:val="BodyText"/>
        <w:ind w:firstLine="0pt"/>
        <w:rPr>
          <w:lang w:val="en-US"/>
        </w:rPr>
      </w:pPr>
      <w:r>
        <w:rPr>
          <w:lang w:val="en-US"/>
        </w:rPr>
        <w:tab/>
        <w:t>Libraries were loaded, and the model was initialized. It was then used to predict on the testing data and compared to the actual testing data outcomes (after a threshold for classification was created). To calculate accuracy metrics and compare predictions to actual values, a confusion matrix was created. The output for accuracy metrics and the confusion matrix is below:</w:t>
      </w:r>
    </w:p>
    <w:p w14:paraId="46D9E326" w14:textId="77777777" w:rsidR="003228B1" w:rsidRDefault="002A0166" w:rsidP="002A0166">
      <w:pPr>
        <w:pStyle w:val="BodyText"/>
        <w:ind w:firstLine="0pt"/>
      </w:pPr>
      <w:r>
        <w:rPr>
          <w:noProof/>
        </w:rPr>
        <w:drawing>
          <wp:inline distT="0" distB="0" distL="0" distR="0" wp14:anchorId="597E5A2D" wp14:editId="719222B7">
            <wp:extent cx="1899596" cy="2390775"/>
            <wp:effectExtent l="0" t="0" r="5715" b="0"/>
            <wp:docPr id="1421178855" name="Picture 7"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1178855"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9052" cy="2402675"/>
                    </a:xfrm>
                    <a:prstGeom prst="rect">
                      <a:avLst/>
                    </a:prstGeom>
                    <a:noFill/>
                    <a:ln>
                      <a:noFill/>
                    </a:ln>
                  </pic:spPr>
                </pic:pic>
              </a:graphicData>
            </a:graphic>
          </wp:inline>
        </w:drawing>
      </w:r>
      <w:r w:rsidR="003228B1" w:rsidRPr="003228B1">
        <w:t xml:space="preserve"> </w:t>
      </w:r>
    </w:p>
    <w:p w14:paraId="7660C37C" w14:textId="55AD773F" w:rsidR="003228B1" w:rsidRDefault="003228B1" w:rsidP="002A0166">
      <w:pPr>
        <w:pStyle w:val="BodyText"/>
        <w:ind w:firstLine="0pt"/>
        <w:rPr>
          <w:lang w:val="en-US"/>
        </w:rPr>
      </w:pPr>
      <w:r>
        <w:rPr>
          <w:noProof/>
        </w:rPr>
        <w:drawing>
          <wp:inline distT="0" distB="0" distL="0" distR="0" wp14:anchorId="79952F43" wp14:editId="7895573B">
            <wp:extent cx="1899285" cy="682336"/>
            <wp:effectExtent l="0" t="0" r="5715" b="3810"/>
            <wp:docPr id="1092627606" name="Picture 8" descr="A number of number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2627606" name="Picture 8" descr="A number of numbers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9285" cy="682336"/>
                    </a:xfrm>
                    <a:prstGeom prst="rect">
                      <a:avLst/>
                    </a:prstGeom>
                    <a:noFill/>
                    <a:ln>
                      <a:noFill/>
                    </a:ln>
                  </pic:spPr>
                </pic:pic>
              </a:graphicData>
            </a:graphic>
          </wp:inline>
        </w:drawing>
      </w:r>
    </w:p>
    <w:p w14:paraId="1A5B6101" w14:textId="79385F95" w:rsidR="002A0166" w:rsidRDefault="003228B1" w:rsidP="002A0166">
      <w:pPr>
        <w:pStyle w:val="BodyText"/>
        <w:ind w:firstLine="0pt"/>
        <w:rPr>
          <w:lang w:val="en-US"/>
        </w:rPr>
      </w:pPr>
      <w:r>
        <w:rPr>
          <w:lang w:val="en-US"/>
        </w:rPr>
        <w:tab/>
      </w:r>
      <w:r w:rsidR="002A0166">
        <w:rPr>
          <w:lang w:val="en-US"/>
        </w:rPr>
        <w:t>Additionally, a feature importance plot (shown below) was created to indicate how important each variable is for predictive success in this model.</w:t>
      </w:r>
    </w:p>
    <w:p w14:paraId="0999235D" w14:textId="2038BBF0" w:rsidR="003228B1" w:rsidRDefault="003228B1" w:rsidP="002A0166">
      <w:pPr>
        <w:pStyle w:val="BodyText"/>
        <w:ind w:firstLine="0pt"/>
        <w:rPr>
          <w:lang w:val="en-US"/>
        </w:rPr>
      </w:pPr>
      <w:r>
        <w:rPr>
          <w:noProof/>
        </w:rPr>
        <w:drawing>
          <wp:inline distT="0" distB="0" distL="0" distR="0" wp14:anchorId="544AE1F9" wp14:editId="09EEE674">
            <wp:extent cx="3204845" cy="1995805"/>
            <wp:effectExtent l="0" t="0" r="0" b="4445"/>
            <wp:docPr id="626007290" name="Picture 9" descr="A graph with a few lin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6007290" name="Picture 9" descr="A graph with a few lin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4845" cy="1995805"/>
                    </a:xfrm>
                    <a:prstGeom prst="rect">
                      <a:avLst/>
                    </a:prstGeom>
                    <a:noFill/>
                    <a:ln>
                      <a:noFill/>
                    </a:ln>
                  </pic:spPr>
                </pic:pic>
              </a:graphicData>
            </a:graphic>
          </wp:inline>
        </w:drawing>
      </w:r>
    </w:p>
    <w:p w14:paraId="29FCF1C1" w14:textId="15CE9A3E" w:rsidR="003228B1" w:rsidRDefault="003228B1" w:rsidP="002A0166">
      <w:pPr>
        <w:pStyle w:val="BodyText"/>
        <w:ind w:firstLine="0pt"/>
        <w:rPr>
          <w:lang w:val="en-US"/>
        </w:rPr>
      </w:pPr>
      <w:r>
        <w:rPr>
          <w:lang w:val="en-US"/>
        </w:rPr>
        <w:tab/>
        <w:t>Considering our data set is balanced, our accuracy of 86.8% is a good indicator of model performance. Our other metrics</w:t>
      </w:r>
      <w:r>
        <w:rPr>
          <w:lang w:val="en-US"/>
        </w:rPr>
        <w:t xml:space="preserve"> </w:t>
      </w:r>
      <w:r>
        <w:rPr>
          <w:lang w:val="en-US"/>
        </w:rPr>
        <w:t xml:space="preserve">were: </w:t>
      </w:r>
      <w:r>
        <w:rPr>
          <w:lang w:val="en-US"/>
        </w:rPr>
        <w:t>89.3% precision, 89.9% recall, 89.6% F1-Score, and 81.5% specificity.</w:t>
      </w:r>
      <w:r>
        <w:rPr>
          <w:lang w:val="en-US"/>
        </w:rPr>
        <w:t xml:space="preserve"> Additionally, it seems study hours are marginally more important than previous exam scores in this model. Overall, these are good numbers.</w:t>
      </w:r>
    </w:p>
    <w:p w14:paraId="39450CFC" w14:textId="67EFEDE8" w:rsidR="004B658D" w:rsidRPr="004B658D" w:rsidRDefault="002A0166" w:rsidP="004B658D">
      <w:pPr>
        <w:pStyle w:val="Heading1"/>
      </w:pPr>
      <w:r>
        <w:t>Model 2: Random Forest</w:t>
      </w:r>
    </w:p>
    <w:p w14:paraId="087B4022" w14:textId="2ADD07DE" w:rsidR="004B658D" w:rsidRDefault="003228B1" w:rsidP="00C93852">
      <w:pPr>
        <w:pStyle w:val="BodyText"/>
        <w:rPr>
          <w:lang w:val="en-US"/>
        </w:rPr>
      </w:pPr>
      <w:r>
        <w:rPr>
          <w:lang w:val="en-US"/>
        </w:rPr>
        <w:t>Random Forest was the other method used. It is an ensemble method that combines the outputs of many decision trees to create a more robust and accurate output</w:t>
      </w:r>
      <w:r w:rsidR="0081703C">
        <w:rPr>
          <w:lang w:val="en-US"/>
        </w:rPr>
        <w:t xml:space="preserve">. </w:t>
      </w:r>
      <w:r>
        <w:rPr>
          <w:lang w:val="en-US"/>
        </w:rPr>
        <w:t>The code is shown below:</w:t>
      </w:r>
    </w:p>
    <w:p w14:paraId="245FCAAC" w14:textId="0D049F84" w:rsidR="003228B1" w:rsidRDefault="0081703C" w:rsidP="0081703C">
      <w:pPr>
        <w:pStyle w:val="BodyText"/>
        <w:ind w:firstLine="0pt"/>
        <w:rPr>
          <w:lang w:val="en-US"/>
        </w:rPr>
      </w:pPr>
      <w:r>
        <w:rPr>
          <w:noProof/>
        </w:rPr>
        <w:lastRenderedPageBreak/>
        <w:drawing>
          <wp:inline distT="0" distB="0" distL="0" distR="0" wp14:anchorId="5FE5BE43" wp14:editId="02CC6087">
            <wp:extent cx="3204845" cy="2705735"/>
            <wp:effectExtent l="0" t="0" r="0" b="0"/>
            <wp:docPr id="8350641" name="Picture 1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50641" name="Picture 11" descr="A screenshot of a computer pr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4845" cy="2705735"/>
                    </a:xfrm>
                    <a:prstGeom prst="rect">
                      <a:avLst/>
                    </a:prstGeom>
                    <a:noFill/>
                    <a:ln>
                      <a:noFill/>
                    </a:ln>
                  </pic:spPr>
                </pic:pic>
              </a:graphicData>
            </a:graphic>
          </wp:inline>
        </w:drawing>
      </w:r>
      <w:r w:rsidRPr="0081703C">
        <w:t xml:space="preserve"> </w:t>
      </w:r>
    </w:p>
    <w:p w14:paraId="67DE1FC3" w14:textId="7C1F05F3" w:rsidR="00EF12C8" w:rsidRDefault="0081703C" w:rsidP="004B658D">
      <w:pPr>
        <w:pStyle w:val="BodyText"/>
        <w:rPr>
          <w:lang w:val="en-US"/>
        </w:rPr>
      </w:pPr>
      <w:r>
        <w:rPr>
          <w:lang w:val="en-US"/>
        </w:rPr>
        <w:t>The same confusion matrix and accuracy metric outputs as logistic regression were calculated, listed below:</w:t>
      </w:r>
    </w:p>
    <w:p w14:paraId="6587AA20" w14:textId="28F1C21D" w:rsidR="0081703C" w:rsidRDefault="0081703C" w:rsidP="0081703C">
      <w:pPr>
        <w:pStyle w:val="BodyText"/>
        <w:ind w:firstLine="0pt"/>
        <w:rPr>
          <w:lang w:val="en-US"/>
        </w:rPr>
      </w:pPr>
      <w:r>
        <w:rPr>
          <w:noProof/>
        </w:rPr>
        <w:drawing>
          <wp:inline distT="0" distB="0" distL="0" distR="0" wp14:anchorId="0204B223" wp14:editId="6A9DB65C">
            <wp:extent cx="3204845" cy="4347210"/>
            <wp:effectExtent l="0" t="0" r="0" b="0"/>
            <wp:docPr id="689596095" name="Picture 1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89596095" name="Picture 1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845" cy="4347210"/>
                    </a:xfrm>
                    <a:prstGeom prst="rect">
                      <a:avLst/>
                    </a:prstGeom>
                    <a:noFill/>
                    <a:ln>
                      <a:noFill/>
                    </a:ln>
                  </pic:spPr>
                </pic:pic>
              </a:graphicData>
            </a:graphic>
          </wp:inline>
        </w:drawing>
      </w:r>
    </w:p>
    <w:p w14:paraId="5AE52DF2" w14:textId="59A17FA9" w:rsidR="0081703C" w:rsidRDefault="0081703C" w:rsidP="0081703C">
      <w:pPr>
        <w:pStyle w:val="BodyText"/>
        <w:ind w:firstLine="0pt"/>
        <w:rPr>
          <w:lang w:val="en-US"/>
        </w:rPr>
      </w:pPr>
      <w:r>
        <w:rPr>
          <w:noProof/>
        </w:rPr>
        <w:drawing>
          <wp:inline distT="0" distB="0" distL="0" distR="0" wp14:anchorId="3F8B74B4" wp14:editId="210861ED">
            <wp:extent cx="1571625" cy="904875"/>
            <wp:effectExtent l="0" t="0" r="9525" b="9525"/>
            <wp:docPr id="2142196257" name="Picture 15" descr="A close-up of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2196257" name="Picture 15" descr="A close-up of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1625" cy="904875"/>
                    </a:xfrm>
                    <a:prstGeom prst="rect">
                      <a:avLst/>
                    </a:prstGeom>
                    <a:noFill/>
                    <a:ln>
                      <a:noFill/>
                    </a:ln>
                  </pic:spPr>
                </pic:pic>
              </a:graphicData>
            </a:graphic>
          </wp:inline>
        </w:drawing>
      </w:r>
    </w:p>
    <w:p w14:paraId="020BD31D" w14:textId="73FF6E9D" w:rsidR="0081703C" w:rsidRDefault="0081703C" w:rsidP="0081703C">
      <w:pPr>
        <w:pStyle w:val="BodyText"/>
        <w:ind w:firstLine="0pt"/>
        <w:rPr>
          <w:lang w:val="en-US"/>
        </w:rPr>
      </w:pPr>
      <w:r>
        <w:rPr>
          <w:lang w:val="en-US"/>
        </w:rPr>
        <w:tab/>
        <w:t>Our output</w:t>
      </w:r>
      <w:r w:rsidR="00EE4750">
        <w:rPr>
          <w:lang w:val="en-US"/>
        </w:rPr>
        <w:t>ted summary</w:t>
      </w:r>
      <w:r>
        <w:rPr>
          <w:lang w:val="en-US"/>
        </w:rPr>
        <w:t xml:space="preserve"> metrics are all 100%, as is shown by the calculations above. This is much better than our previous model. A similar feature importance chart was also created (shown below).</w:t>
      </w:r>
    </w:p>
    <w:p w14:paraId="196E09D9" w14:textId="2EDB9CE2" w:rsidR="00EE4750" w:rsidRDefault="00EE4750" w:rsidP="0081703C">
      <w:pPr>
        <w:pStyle w:val="BodyText"/>
        <w:ind w:firstLine="0pt"/>
        <w:rPr>
          <w:lang w:val="en-US"/>
        </w:rPr>
      </w:pPr>
      <w:r>
        <w:rPr>
          <w:noProof/>
        </w:rPr>
        <w:drawing>
          <wp:inline distT="0" distB="0" distL="0" distR="0" wp14:anchorId="621D6B6C" wp14:editId="7DAAC57D">
            <wp:extent cx="3204845" cy="1952625"/>
            <wp:effectExtent l="0" t="0" r="0" b="9525"/>
            <wp:docPr id="382435940" name="Picture 16" descr="A graph with text and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2435940" name="Picture 16" descr="A graph with text and numbers&#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845" cy="1952625"/>
                    </a:xfrm>
                    <a:prstGeom prst="rect">
                      <a:avLst/>
                    </a:prstGeom>
                    <a:noFill/>
                    <a:ln>
                      <a:noFill/>
                    </a:ln>
                  </pic:spPr>
                </pic:pic>
              </a:graphicData>
            </a:graphic>
          </wp:inline>
        </w:drawing>
      </w:r>
    </w:p>
    <w:p w14:paraId="294FFD06" w14:textId="19DA6627" w:rsidR="00EE4750" w:rsidRDefault="00EE4750" w:rsidP="0081703C">
      <w:pPr>
        <w:pStyle w:val="BodyText"/>
        <w:ind w:firstLine="0pt"/>
        <w:rPr>
          <w:lang w:val="en-US"/>
        </w:rPr>
      </w:pPr>
      <w:r>
        <w:rPr>
          <w:lang w:val="en-US"/>
        </w:rPr>
        <w:tab/>
        <w:t>This shows study hours to be significantly more predictive than previous exam scores.</w:t>
      </w:r>
    </w:p>
    <w:p w14:paraId="03D88712" w14:textId="4481A293" w:rsidR="00FF58A4" w:rsidRPr="00FF58A4" w:rsidRDefault="00FF58A4" w:rsidP="00FF58A4">
      <w:pPr>
        <w:pStyle w:val="Heading1"/>
      </w:pPr>
      <w:bookmarkStart w:id="2" w:name="_Toc153741471"/>
      <w:r>
        <w:t>Conclusions</w:t>
      </w:r>
      <w:bookmarkEnd w:id="2"/>
      <w:r w:rsidR="00886E0D">
        <w:t xml:space="preserve"> </w:t>
      </w:r>
    </w:p>
    <w:p w14:paraId="5E220A70" w14:textId="6145CC6E" w:rsidR="00F657E4" w:rsidRPr="000D1B5E" w:rsidRDefault="00EE4750" w:rsidP="000D1B5E">
      <w:pPr>
        <w:pStyle w:val="BodyText"/>
        <w:rPr>
          <w:lang w:val="en-US"/>
        </w:rPr>
      </w:pPr>
      <w:r>
        <w:rPr>
          <w:lang w:val="en-US"/>
        </w:rPr>
        <w:t xml:space="preserve">Learning analytics are becoming increasingly important as more classrooms become remote. Despite some ethical and privacy considerations, analytics have great potential to help personalize online education and provide helpful and actionable information to students and faculty alike. This project sought to predict passing or failing grades in a class based on a student’s study hours put in and previous exam scores, using both random forest and logistic regression models. Study hours were found to be more important in both models. Random forest was found to be highly successful with 100% in all outputted confusion matrix metrics (accuracy, specificity, etc.), and logistic regression also found a high degree of success: considering 86.8% accuracy, </w:t>
      </w:r>
      <w:r>
        <w:rPr>
          <w:lang w:val="en-US"/>
        </w:rPr>
        <w:t>89.3% precision, 89.9% recall, 89.6% F1-Score, and 81.5% specificity</w:t>
      </w:r>
      <w:r>
        <w:rPr>
          <w:lang w:val="en-US"/>
        </w:rPr>
        <w:t>. Mastering learning analytics could prove to be a large benefit to society</w:t>
      </w:r>
      <w:r w:rsidR="003E6544">
        <w:rPr>
          <w:lang w:val="en-US"/>
        </w:rPr>
        <w:t xml:space="preserve">, and almost necessary going forward. </w:t>
      </w:r>
    </w:p>
    <w:p w14:paraId="6CD1FFED" w14:textId="77777777" w:rsidR="009D1020" w:rsidRPr="005B520E" w:rsidRDefault="009D1020" w:rsidP="009D1020">
      <w:pPr>
        <w:pStyle w:val="tablefootnote"/>
        <w:numPr>
          <w:ilvl w:val="0"/>
          <w:numId w:val="0"/>
        </w:numPr>
        <w:ind w:start="2.90pt" w:end="3pt"/>
      </w:pPr>
    </w:p>
    <w:p w14:paraId="30B183AE" w14:textId="77777777" w:rsidR="00347D70" w:rsidRDefault="00347D70">
      <w:pPr>
        <w:jc w:val="start"/>
        <w:rPr>
          <w:smallCaps/>
          <w:noProof/>
        </w:rPr>
      </w:pPr>
      <w:r>
        <w:br w:type="page"/>
      </w:r>
    </w:p>
    <w:p w14:paraId="68F637FE" w14:textId="472D520C" w:rsidR="009D1020" w:rsidRDefault="00347D70" w:rsidP="00347D70">
      <w:pPr>
        <w:pStyle w:val="Heading1"/>
      </w:pPr>
      <w:r>
        <w:lastRenderedPageBreak/>
        <w:t xml:space="preserve"> </w:t>
      </w:r>
      <w:bookmarkStart w:id="3" w:name="_Toc153741472"/>
      <w:r w:rsidR="009D1020" w:rsidRPr="005B520E">
        <w:t>References</w:t>
      </w:r>
      <w:bookmarkEnd w:id="3"/>
    </w:p>
    <w:p w14:paraId="48CEFD9D" w14:textId="77777777" w:rsidR="009D1020" w:rsidRPr="005B520E" w:rsidRDefault="009D1020" w:rsidP="009D1020"/>
    <w:p w14:paraId="3954F480" w14:textId="15B7EB0F" w:rsidR="003F7C91" w:rsidRDefault="003F7C91" w:rsidP="003F7C91">
      <w:pPr>
        <w:pStyle w:val="references"/>
        <w:jc w:val="start"/>
      </w:pPr>
      <w:r>
        <w:t xml:space="preserve">NCES. (2022, August). </w:t>
      </w:r>
      <w:r>
        <w:rPr>
          <w:i/>
          <w:iCs/>
        </w:rPr>
        <w:t>US Education in the time of COVID</w:t>
      </w:r>
      <w:r>
        <w:t xml:space="preserve">. National Center for Education Statistics. </w:t>
      </w:r>
      <w:hyperlink r:id="rId21" w:history="1">
        <w:r w:rsidRPr="000E0A31">
          <w:rPr>
            <w:rStyle w:val="Hyperlink"/>
          </w:rPr>
          <w:t>https://nces.ed.gov/surveys/annualreports/topical-studies/covid/</w:t>
        </w:r>
      </w:hyperlink>
      <w:r>
        <w:t xml:space="preserve"> </w:t>
      </w:r>
    </w:p>
    <w:p w14:paraId="2B24DD70" w14:textId="2BA30EB0" w:rsidR="003F7C91" w:rsidRDefault="003F7C91" w:rsidP="003F7C91">
      <w:pPr>
        <w:pStyle w:val="references"/>
        <w:jc w:val="start"/>
      </w:pPr>
      <w:r>
        <w:t xml:space="preserve">Hill, P. (2024, January 21). </w:t>
      </w:r>
      <w:r>
        <w:rPr>
          <w:i/>
          <w:iCs/>
        </w:rPr>
        <w:t>Fall 2022 IPEDS Report</w:t>
      </w:r>
      <w:r>
        <w:t xml:space="preserve">. On EdTech Newsletter. </w:t>
      </w:r>
      <w:hyperlink r:id="rId22" w:history="1">
        <w:r w:rsidRPr="000E0A31">
          <w:rPr>
            <w:rStyle w:val="Hyperlink"/>
          </w:rPr>
          <w:t>https://onedtech.philhillaa.com/p/fall-2022-profile-us-higher-ed-online-education</w:t>
        </w:r>
      </w:hyperlink>
      <w:r>
        <w:t xml:space="preserve"> </w:t>
      </w:r>
    </w:p>
    <w:p w14:paraId="647B23E9" w14:textId="4BAE59DF" w:rsidR="003F7C91" w:rsidRDefault="003F7C91" w:rsidP="003F7C91">
      <w:pPr>
        <w:pStyle w:val="references"/>
      </w:pPr>
      <w:r>
        <w:t xml:space="preserve">Lantz, B., Carchedi, N., &amp; Solomon, N. (n.d.). </w:t>
      </w:r>
      <w:r>
        <w:rPr>
          <w:i/>
          <w:iCs/>
        </w:rPr>
        <w:t>Supervised Learning in R: Classification</w:t>
      </w:r>
      <w:r>
        <w:t xml:space="preserve">. DataCamp. </w:t>
      </w:r>
      <w:hyperlink r:id="rId23" w:history="1">
        <w:r w:rsidRPr="000E0A31">
          <w:rPr>
            <w:rStyle w:val="Hyperlink"/>
          </w:rPr>
          <w:t>https://app.datacamp.com/learn/courses/supervised-learning-in-r-classification</w:t>
        </w:r>
      </w:hyperlink>
      <w:r>
        <w:t xml:space="preserve"> </w:t>
      </w:r>
    </w:p>
    <w:p w14:paraId="00DAA8F0" w14:textId="77777777" w:rsidR="009303D9" w:rsidRPr="009D1020" w:rsidRDefault="009303D9" w:rsidP="009D1020">
      <w:pPr>
        <w:jc w:val="both"/>
        <w:rPr>
          <w:color w:val="000000" w:themeColor="text1"/>
        </w:rPr>
      </w:pPr>
    </w:p>
    <w:sectPr w:rsidR="009303D9" w:rsidRPr="009D1020" w:rsidSect="001B380B">
      <w:type w:val="continuous"/>
      <w:pgSz w:w="612pt" w:h="792pt" w:code="1"/>
      <w:pgMar w:top="54pt" w:right="44.65pt" w:bottom="72pt" w:left="44.6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10D7DD" w14:textId="77777777" w:rsidR="001B380B" w:rsidRDefault="001B380B" w:rsidP="001A3B3D">
      <w:r>
        <w:separator/>
      </w:r>
    </w:p>
  </w:endnote>
  <w:endnote w:type="continuationSeparator" w:id="0">
    <w:p w14:paraId="3CEF7D1D" w14:textId="77777777" w:rsidR="001B380B" w:rsidRDefault="001B380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00DB9E" w14:textId="126AF650" w:rsidR="001A3B3D" w:rsidRPr="006F6D3D" w:rsidRDefault="001A3B3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628A1C" w14:textId="77777777" w:rsidR="00B64DF2" w:rsidRPr="006F6D3D" w:rsidRDefault="00B64DF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722409" w14:textId="77777777" w:rsidR="001B380B" w:rsidRDefault="001B380B" w:rsidP="001A3B3D">
      <w:r>
        <w:separator/>
      </w:r>
    </w:p>
  </w:footnote>
  <w:footnote w:type="continuationSeparator" w:id="0">
    <w:p w14:paraId="7EF7E397" w14:textId="77777777" w:rsidR="001B380B" w:rsidRDefault="001B380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36326982">
    <w:abstractNumId w:val="14"/>
  </w:num>
  <w:num w:numId="2" w16cid:durableId="127936843">
    <w:abstractNumId w:val="19"/>
  </w:num>
  <w:num w:numId="3" w16cid:durableId="33624521">
    <w:abstractNumId w:val="13"/>
  </w:num>
  <w:num w:numId="4" w16cid:durableId="1369645685">
    <w:abstractNumId w:val="16"/>
  </w:num>
  <w:num w:numId="5" w16cid:durableId="1747721095">
    <w:abstractNumId w:val="16"/>
  </w:num>
  <w:num w:numId="6" w16cid:durableId="400367760">
    <w:abstractNumId w:val="16"/>
  </w:num>
  <w:num w:numId="7" w16cid:durableId="2092851735">
    <w:abstractNumId w:val="16"/>
  </w:num>
  <w:num w:numId="8" w16cid:durableId="465974218">
    <w:abstractNumId w:val="18"/>
  </w:num>
  <w:num w:numId="9" w16cid:durableId="1057626708">
    <w:abstractNumId w:val="20"/>
  </w:num>
  <w:num w:numId="10" w16cid:durableId="236987529">
    <w:abstractNumId w:val="15"/>
  </w:num>
  <w:num w:numId="11" w16cid:durableId="977151512">
    <w:abstractNumId w:val="12"/>
  </w:num>
  <w:num w:numId="12" w16cid:durableId="1222978178">
    <w:abstractNumId w:val="11"/>
  </w:num>
  <w:num w:numId="13" w16cid:durableId="1481576470">
    <w:abstractNumId w:val="0"/>
  </w:num>
  <w:num w:numId="14" w16cid:durableId="772937059">
    <w:abstractNumId w:val="10"/>
  </w:num>
  <w:num w:numId="15" w16cid:durableId="350838319">
    <w:abstractNumId w:val="8"/>
  </w:num>
  <w:num w:numId="16" w16cid:durableId="392586976">
    <w:abstractNumId w:val="7"/>
  </w:num>
  <w:num w:numId="17" w16cid:durableId="1023481716">
    <w:abstractNumId w:val="6"/>
  </w:num>
  <w:num w:numId="18" w16cid:durableId="1646354584">
    <w:abstractNumId w:val="5"/>
  </w:num>
  <w:num w:numId="19" w16cid:durableId="1135294834">
    <w:abstractNumId w:val="9"/>
  </w:num>
  <w:num w:numId="20" w16cid:durableId="181821279">
    <w:abstractNumId w:val="4"/>
  </w:num>
  <w:num w:numId="21" w16cid:durableId="1345865435">
    <w:abstractNumId w:val="3"/>
  </w:num>
  <w:num w:numId="22" w16cid:durableId="1360473085">
    <w:abstractNumId w:val="2"/>
  </w:num>
  <w:num w:numId="23" w16cid:durableId="269894388">
    <w:abstractNumId w:val="1"/>
  </w:num>
  <w:num w:numId="24" w16cid:durableId="19229113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CF"/>
    <w:rsid w:val="0008758A"/>
    <w:rsid w:val="000B49E6"/>
    <w:rsid w:val="000C1E68"/>
    <w:rsid w:val="000D1B5E"/>
    <w:rsid w:val="000D3806"/>
    <w:rsid w:val="00126233"/>
    <w:rsid w:val="0013433F"/>
    <w:rsid w:val="0015079E"/>
    <w:rsid w:val="001A2EFD"/>
    <w:rsid w:val="001A3B3D"/>
    <w:rsid w:val="001A42EA"/>
    <w:rsid w:val="001B380B"/>
    <w:rsid w:val="001B4A03"/>
    <w:rsid w:val="001B67DC"/>
    <w:rsid w:val="001C1125"/>
    <w:rsid w:val="001C6731"/>
    <w:rsid w:val="001D7BCF"/>
    <w:rsid w:val="002254A9"/>
    <w:rsid w:val="00233D97"/>
    <w:rsid w:val="002353DF"/>
    <w:rsid w:val="0024676F"/>
    <w:rsid w:val="00260D06"/>
    <w:rsid w:val="002850E3"/>
    <w:rsid w:val="00296D65"/>
    <w:rsid w:val="002A0166"/>
    <w:rsid w:val="002B3400"/>
    <w:rsid w:val="002D01F2"/>
    <w:rsid w:val="002D50AC"/>
    <w:rsid w:val="002F5F48"/>
    <w:rsid w:val="003228B1"/>
    <w:rsid w:val="003454C9"/>
    <w:rsid w:val="00347D70"/>
    <w:rsid w:val="00354FCF"/>
    <w:rsid w:val="003932FE"/>
    <w:rsid w:val="00393831"/>
    <w:rsid w:val="00397268"/>
    <w:rsid w:val="003A19E2"/>
    <w:rsid w:val="003A6C3C"/>
    <w:rsid w:val="003B088D"/>
    <w:rsid w:val="003E6544"/>
    <w:rsid w:val="003E77E7"/>
    <w:rsid w:val="003F5876"/>
    <w:rsid w:val="003F7C91"/>
    <w:rsid w:val="004019DE"/>
    <w:rsid w:val="00421EC6"/>
    <w:rsid w:val="004325FB"/>
    <w:rsid w:val="004432BA"/>
    <w:rsid w:val="0044407E"/>
    <w:rsid w:val="0045490B"/>
    <w:rsid w:val="00481930"/>
    <w:rsid w:val="004B658D"/>
    <w:rsid w:val="004D72B5"/>
    <w:rsid w:val="004F4402"/>
    <w:rsid w:val="005035EA"/>
    <w:rsid w:val="005039FD"/>
    <w:rsid w:val="00547E73"/>
    <w:rsid w:val="0055133F"/>
    <w:rsid w:val="00551B7F"/>
    <w:rsid w:val="0056610F"/>
    <w:rsid w:val="00575BCA"/>
    <w:rsid w:val="00592547"/>
    <w:rsid w:val="005B0344"/>
    <w:rsid w:val="005B520E"/>
    <w:rsid w:val="005C386C"/>
    <w:rsid w:val="005D1159"/>
    <w:rsid w:val="005E2800"/>
    <w:rsid w:val="005F1813"/>
    <w:rsid w:val="00606CB5"/>
    <w:rsid w:val="00627823"/>
    <w:rsid w:val="00627F7E"/>
    <w:rsid w:val="006347CF"/>
    <w:rsid w:val="006434D0"/>
    <w:rsid w:val="00645D22"/>
    <w:rsid w:val="00651A08"/>
    <w:rsid w:val="00654204"/>
    <w:rsid w:val="00670434"/>
    <w:rsid w:val="00677968"/>
    <w:rsid w:val="00681F95"/>
    <w:rsid w:val="006918B7"/>
    <w:rsid w:val="006A14EC"/>
    <w:rsid w:val="006A2EFA"/>
    <w:rsid w:val="006A700D"/>
    <w:rsid w:val="006B6B66"/>
    <w:rsid w:val="006E5701"/>
    <w:rsid w:val="006F6D3D"/>
    <w:rsid w:val="00704134"/>
    <w:rsid w:val="00715BEA"/>
    <w:rsid w:val="007173BF"/>
    <w:rsid w:val="00740EEA"/>
    <w:rsid w:val="00746673"/>
    <w:rsid w:val="00794804"/>
    <w:rsid w:val="007B33F1"/>
    <w:rsid w:val="007B7D76"/>
    <w:rsid w:val="007C0308"/>
    <w:rsid w:val="007C2FF2"/>
    <w:rsid w:val="007C5B2C"/>
    <w:rsid w:val="007D6232"/>
    <w:rsid w:val="007E4D38"/>
    <w:rsid w:val="007F1F99"/>
    <w:rsid w:val="007F768F"/>
    <w:rsid w:val="0080791D"/>
    <w:rsid w:val="00810DF1"/>
    <w:rsid w:val="0081703C"/>
    <w:rsid w:val="00853523"/>
    <w:rsid w:val="00873603"/>
    <w:rsid w:val="008745B9"/>
    <w:rsid w:val="00881044"/>
    <w:rsid w:val="00886E0D"/>
    <w:rsid w:val="008A2C7D"/>
    <w:rsid w:val="008A5912"/>
    <w:rsid w:val="008B2B8E"/>
    <w:rsid w:val="008C4B23"/>
    <w:rsid w:val="008D52F2"/>
    <w:rsid w:val="008E7E42"/>
    <w:rsid w:val="008F6E2C"/>
    <w:rsid w:val="00910205"/>
    <w:rsid w:val="009133F3"/>
    <w:rsid w:val="009303D9"/>
    <w:rsid w:val="00933C64"/>
    <w:rsid w:val="00937E48"/>
    <w:rsid w:val="00944758"/>
    <w:rsid w:val="00972203"/>
    <w:rsid w:val="00983017"/>
    <w:rsid w:val="00995ADB"/>
    <w:rsid w:val="009A04B8"/>
    <w:rsid w:val="009B7AAD"/>
    <w:rsid w:val="009C4AA1"/>
    <w:rsid w:val="009D1020"/>
    <w:rsid w:val="009D4606"/>
    <w:rsid w:val="009D78B8"/>
    <w:rsid w:val="009E0330"/>
    <w:rsid w:val="009F576C"/>
    <w:rsid w:val="00A04571"/>
    <w:rsid w:val="00A059B3"/>
    <w:rsid w:val="00A43598"/>
    <w:rsid w:val="00A47392"/>
    <w:rsid w:val="00A551A3"/>
    <w:rsid w:val="00A83751"/>
    <w:rsid w:val="00A843DA"/>
    <w:rsid w:val="00AA2677"/>
    <w:rsid w:val="00AA4A08"/>
    <w:rsid w:val="00AE3409"/>
    <w:rsid w:val="00B01057"/>
    <w:rsid w:val="00B11A60"/>
    <w:rsid w:val="00B12C52"/>
    <w:rsid w:val="00B22613"/>
    <w:rsid w:val="00B64DF2"/>
    <w:rsid w:val="00B847DC"/>
    <w:rsid w:val="00B84F11"/>
    <w:rsid w:val="00B93837"/>
    <w:rsid w:val="00BA1025"/>
    <w:rsid w:val="00BC3420"/>
    <w:rsid w:val="00BD599F"/>
    <w:rsid w:val="00BE7D3C"/>
    <w:rsid w:val="00BF3D1C"/>
    <w:rsid w:val="00BF5FF6"/>
    <w:rsid w:val="00C0207F"/>
    <w:rsid w:val="00C16117"/>
    <w:rsid w:val="00C20A92"/>
    <w:rsid w:val="00C3075A"/>
    <w:rsid w:val="00C34D3A"/>
    <w:rsid w:val="00C76FFC"/>
    <w:rsid w:val="00C82A9B"/>
    <w:rsid w:val="00C919A4"/>
    <w:rsid w:val="00C93852"/>
    <w:rsid w:val="00CA4392"/>
    <w:rsid w:val="00CC393F"/>
    <w:rsid w:val="00CF7F7D"/>
    <w:rsid w:val="00D13749"/>
    <w:rsid w:val="00D2176E"/>
    <w:rsid w:val="00D632BE"/>
    <w:rsid w:val="00D64DA6"/>
    <w:rsid w:val="00D72D06"/>
    <w:rsid w:val="00D73F62"/>
    <w:rsid w:val="00D7522C"/>
    <w:rsid w:val="00D7536F"/>
    <w:rsid w:val="00D76668"/>
    <w:rsid w:val="00D87D2F"/>
    <w:rsid w:val="00D92495"/>
    <w:rsid w:val="00D93F75"/>
    <w:rsid w:val="00D97FF2"/>
    <w:rsid w:val="00DA3F84"/>
    <w:rsid w:val="00DC0A42"/>
    <w:rsid w:val="00DF21B5"/>
    <w:rsid w:val="00E11122"/>
    <w:rsid w:val="00E61E12"/>
    <w:rsid w:val="00E7596C"/>
    <w:rsid w:val="00E878F2"/>
    <w:rsid w:val="00ED0149"/>
    <w:rsid w:val="00ED11CD"/>
    <w:rsid w:val="00EE4750"/>
    <w:rsid w:val="00EF12C8"/>
    <w:rsid w:val="00EF7DE3"/>
    <w:rsid w:val="00F03103"/>
    <w:rsid w:val="00F0464B"/>
    <w:rsid w:val="00F1098E"/>
    <w:rsid w:val="00F271DE"/>
    <w:rsid w:val="00F301D0"/>
    <w:rsid w:val="00F50876"/>
    <w:rsid w:val="00F50D6E"/>
    <w:rsid w:val="00F627DA"/>
    <w:rsid w:val="00F657E4"/>
    <w:rsid w:val="00F7288F"/>
    <w:rsid w:val="00F758D9"/>
    <w:rsid w:val="00F819FB"/>
    <w:rsid w:val="00F847A6"/>
    <w:rsid w:val="00F911E0"/>
    <w:rsid w:val="00F9441B"/>
    <w:rsid w:val="00F96569"/>
    <w:rsid w:val="00FA4C32"/>
    <w:rsid w:val="00FA4D71"/>
    <w:rsid w:val="00FB3CA7"/>
    <w:rsid w:val="00FE7114"/>
    <w:rsid w:val="00FF58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FEBB6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0B49E6"/>
    <w:rPr>
      <w:color w:val="0563C1" w:themeColor="hyperlink"/>
      <w:u w:val="single"/>
    </w:rPr>
  </w:style>
  <w:style w:type="character" w:styleId="UnresolvedMention">
    <w:name w:val="Unresolved Mention"/>
    <w:basedOn w:val="DefaultParagraphFont"/>
    <w:uiPriority w:val="99"/>
    <w:semiHidden/>
    <w:unhideWhenUsed/>
    <w:rsid w:val="000B49E6"/>
    <w:rPr>
      <w:color w:val="605E5C"/>
      <w:shd w:val="clear" w:color="auto" w:fill="E1DFDD"/>
    </w:rPr>
  </w:style>
  <w:style w:type="paragraph" w:styleId="NormalWeb">
    <w:name w:val="Normal (Web)"/>
    <w:basedOn w:val="Normal"/>
    <w:uiPriority w:val="99"/>
    <w:unhideWhenUsed/>
    <w:rsid w:val="002B3400"/>
    <w:pPr>
      <w:spacing w:before="5pt" w:beforeAutospacing="1" w:after="5pt" w:afterAutospacing="1"/>
      <w:jc w:val="start"/>
    </w:pPr>
    <w:rPr>
      <w:rFonts w:eastAsia="Times New Roman"/>
      <w:sz w:val="24"/>
      <w:szCs w:val="24"/>
      <w:lang w:eastAsia="ko-KR"/>
    </w:rPr>
  </w:style>
  <w:style w:type="paragraph" w:styleId="TOCHeading">
    <w:name w:val="TOC Heading"/>
    <w:basedOn w:val="Heading1"/>
    <w:next w:val="Normal"/>
    <w:uiPriority w:val="39"/>
    <w:unhideWhenUsed/>
    <w:qFormat/>
    <w:rsid w:val="00B64DF2"/>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B64DF2"/>
    <w:pPr>
      <w:spacing w:after="5pt"/>
    </w:pPr>
  </w:style>
  <w:style w:type="paragraph" w:styleId="TOC2">
    <w:name w:val="toc 2"/>
    <w:basedOn w:val="Normal"/>
    <w:next w:val="Normal"/>
    <w:autoRedefine/>
    <w:uiPriority w:val="39"/>
    <w:unhideWhenUsed/>
    <w:rsid w:val="00B64DF2"/>
    <w:pPr>
      <w:spacing w:after="5pt" w:line="12.95pt" w:lineRule="auto"/>
      <w:ind w:start="11pt"/>
      <w:jc w:val="start"/>
    </w:pPr>
    <w:rPr>
      <w:rFonts w:asciiTheme="minorHAnsi" w:eastAsiaTheme="minorEastAsia" w:hAnsiTheme="minorHAnsi"/>
      <w:sz w:val="22"/>
      <w:szCs w:val="22"/>
    </w:rPr>
  </w:style>
  <w:style w:type="paragraph" w:styleId="TOC3">
    <w:name w:val="toc 3"/>
    <w:basedOn w:val="Normal"/>
    <w:next w:val="Normal"/>
    <w:autoRedefine/>
    <w:uiPriority w:val="39"/>
    <w:unhideWhenUsed/>
    <w:rsid w:val="00B64DF2"/>
    <w:pPr>
      <w:spacing w:after="5pt" w:line="12.95pt" w:lineRule="auto"/>
      <w:ind w:start="22pt"/>
      <w:jc w:val="start"/>
    </w:pPr>
    <w:rPr>
      <w:rFonts w:asciiTheme="minorHAnsi" w:eastAsiaTheme="minorEastAsia" w:hAnsiTheme="minorHAnsi"/>
      <w:sz w:val="22"/>
      <w:szCs w:val="22"/>
    </w:rPr>
  </w:style>
  <w:style w:type="paragraph" w:styleId="ListParagraph">
    <w:name w:val="List Paragraph"/>
    <w:basedOn w:val="Normal"/>
    <w:uiPriority w:val="34"/>
    <w:qFormat/>
    <w:rsid w:val="00B64DF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143">
      <w:bodyDiv w:val="1"/>
      <w:marLeft w:val="0pt"/>
      <w:marRight w:val="0pt"/>
      <w:marTop w:val="0pt"/>
      <w:marBottom w:val="0pt"/>
      <w:divBdr>
        <w:top w:val="none" w:sz="0" w:space="0" w:color="auto"/>
        <w:left w:val="none" w:sz="0" w:space="0" w:color="auto"/>
        <w:bottom w:val="none" w:sz="0" w:space="0" w:color="auto"/>
        <w:right w:val="none" w:sz="0" w:space="0" w:color="auto"/>
      </w:divBdr>
    </w:div>
    <w:div w:id="605428892">
      <w:bodyDiv w:val="1"/>
      <w:marLeft w:val="0pt"/>
      <w:marRight w:val="0pt"/>
      <w:marTop w:val="0pt"/>
      <w:marBottom w:val="0pt"/>
      <w:divBdr>
        <w:top w:val="none" w:sz="0" w:space="0" w:color="auto"/>
        <w:left w:val="none" w:sz="0" w:space="0" w:color="auto"/>
        <w:bottom w:val="none" w:sz="0" w:space="0" w:color="auto"/>
        <w:right w:val="none" w:sz="0" w:space="0" w:color="auto"/>
      </w:divBdr>
    </w:div>
    <w:div w:id="738481286">
      <w:bodyDiv w:val="1"/>
      <w:marLeft w:val="0pt"/>
      <w:marRight w:val="0pt"/>
      <w:marTop w:val="0pt"/>
      <w:marBottom w:val="0pt"/>
      <w:divBdr>
        <w:top w:val="none" w:sz="0" w:space="0" w:color="auto"/>
        <w:left w:val="none" w:sz="0" w:space="0" w:color="auto"/>
        <w:bottom w:val="none" w:sz="0" w:space="0" w:color="auto"/>
        <w:right w:val="none" w:sz="0" w:space="0" w:color="auto"/>
      </w:divBdr>
    </w:div>
    <w:div w:id="739138516">
      <w:bodyDiv w:val="1"/>
      <w:marLeft w:val="0pt"/>
      <w:marRight w:val="0pt"/>
      <w:marTop w:val="0pt"/>
      <w:marBottom w:val="0pt"/>
      <w:divBdr>
        <w:top w:val="none" w:sz="0" w:space="0" w:color="auto"/>
        <w:left w:val="none" w:sz="0" w:space="0" w:color="auto"/>
        <w:bottom w:val="none" w:sz="0" w:space="0" w:color="auto"/>
        <w:right w:val="none" w:sz="0" w:space="0" w:color="auto"/>
      </w:divBdr>
    </w:div>
    <w:div w:id="790326841">
      <w:bodyDiv w:val="1"/>
      <w:marLeft w:val="0pt"/>
      <w:marRight w:val="0pt"/>
      <w:marTop w:val="0pt"/>
      <w:marBottom w:val="0pt"/>
      <w:divBdr>
        <w:top w:val="none" w:sz="0" w:space="0" w:color="auto"/>
        <w:left w:val="none" w:sz="0" w:space="0" w:color="auto"/>
        <w:bottom w:val="none" w:sz="0" w:space="0" w:color="auto"/>
        <w:right w:val="none" w:sz="0" w:space="0" w:color="auto"/>
      </w:divBdr>
    </w:div>
    <w:div w:id="858854878">
      <w:bodyDiv w:val="1"/>
      <w:marLeft w:val="0pt"/>
      <w:marRight w:val="0pt"/>
      <w:marTop w:val="0pt"/>
      <w:marBottom w:val="0pt"/>
      <w:divBdr>
        <w:top w:val="none" w:sz="0" w:space="0" w:color="auto"/>
        <w:left w:val="none" w:sz="0" w:space="0" w:color="auto"/>
        <w:bottom w:val="none" w:sz="0" w:space="0" w:color="auto"/>
        <w:right w:val="none" w:sz="0" w:space="0" w:color="auto"/>
      </w:divBdr>
    </w:div>
    <w:div w:id="1050425301">
      <w:bodyDiv w:val="1"/>
      <w:marLeft w:val="0pt"/>
      <w:marRight w:val="0pt"/>
      <w:marTop w:val="0pt"/>
      <w:marBottom w:val="0pt"/>
      <w:divBdr>
        <w:top w:val="none" w:sz="0" w:space="0" w:color="auto"/>
        <w:left w:val="none" w:sz="0" w:space="0" w:color="auto"/>
        <w:bottom w:val="none" w:sz="0" w:space="0" w:color="auto"/>
        <w:right w:val="none" w:sz="0" w:space="0" w:color="auto"/>
      </w:divBdr>
    </w:div>
    <w:div w:id="1290167552">
      <w:bodyDiv w:val="1"/>
      <w:marLeft w:val="0pt"/>
      <w:marRight w:val="0pt"/>
      <w:marTop w:val="0pt"/>
      <w:marBottom w:val="0pt"/>
      <w:divBdr>
        <w:top w:val="none" w:sz="0" w:space="0" w:color="auto"/>
        <w:left w:val="none" w:sz="0" w:space="0" w:color="auto"/>
        <w:bottom w:val="none" w:sz="0" w:space="0" w:color="auto"/>
        <w:right w:val="none" w:sz="0" w:space="0" w:color="auto"/>
      </w:divBdr>
    </w:div>
    <w:div w:id="1355812401">
      <w:bodyDiv w:val="1"/>
      <w:marLeft w:val="0pt"/>
      <w:marRight w:val="0pt"/>
      <w:marTop w:val="0pt"/>
      <w:marBottom w:val="0pt"/>
      <w:divBdr>
        <w:top w:val="none" w:sz="0" w:space="0" w:color="auto"/>
        <w:left w:val="none" w:sz="0" w:space="0" w:color="auto"/>
        <w:bottom w:val="none" w:sz="0" w:space="0" w:color="auto"/>
        <w:right w:val="none" w:sz="0" w:space="0" w:color="auto"/>
      </w:divBdr>
    </w:div>
    <w:div w:id="1644387299">
      <w:bodyDiv w:val="1"/>
      <w:marLeft w:val="0pt"/>
      <w:marRight w:val="0pt"/>
      <w:marTop w:val="0pt"/>
      <w:marBottom w:val="0pt"/>
      <w:divBdr>
        <w:top w:val="none" w:sz="0" w:space="0" w:color="auto"/>
        <w:left w:val="none" w:sz="0" w:space="0" w:color="auto"/>
        <w:bottom w:val="none" w:sz="0" w:space="0" w:color="auto"/>
        <w:right w:val="none" w:sz="0" w:space="0" w:color="auto"/>
      </w:divBdr>
    </w:div>
    <w:div w:id="18574968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nces.ed.gov/surveys/annualreports/topical-studies/covid/"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app.datacamp.com/learn/courses/supervised-learning-in-r-classification" TargetMode="Externa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hyperlink" Target="https://onedtech.philhillaa.com/p/fall-2022-profile-us-higher-ed-online-educ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426</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Mauldin, Benjamin M</cp:lastModifiedBy>
  <cp:revision>8</cp:revision>
  <dcterms:created xsi:type="dcterms:W3CDTF">2024-05-12T16:21:00Z</dcterms:created>
  <dcterms:modified xsi:type="dcterms:W3CDTF">2024-05-12T23:27:00Z</dcterms:modified>
</cp:coreProperties>
</file>