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契約管理システム-基本設計書"/>
    <w:p>
      <w:pPr>
        <w:pStyle w:val="Heading2"/>
      </w:pPr>
      <w:r>
        <w:rPr>
          <w:rFonts w:hint="eastAsia"/>
        </w:rPr>
        <w:t xml:space="preserve">契約管理システム</w:t>
      </w:r>
      <w:r>
        <w:t xml:space="preserve"> </w:t>
      </w:r>
      <w:r>
        <w:rPr>
          <w:rFonts w:hint="eastAsia"/>
        </w:rPr>
        <w:t xml:space="preserve">基本設計書</w:t>
      </w:r>
    </w:p>
    <w:bookmarkStart w:id="20" w:name="ドキュメント目的"/>
    <w:p>
      <w:pPr>
        <w:pStyle w:val="Heading3"/>
      </w:pPr>
      <w:r>
        <w:t xml:space="preserve">1. </w:t>
      </w:r>
      <w:r>
        <w:rPr>
          <w:rFonts w:hint="eastAsia"/>
        </w:rPr>
        <w:t xml:space="preserve">ドキュメント目的</w:t>
      </w:r>
    </w:p>
    <w:p>
      <w:pPr>
        <w:pStyle w:val="FirstParagraph"/>
      </w:pPr>
      <w:r>
        <w:rPr>
          <w:rFonts w:hint="eastAsia"/>
        </w:rPr>
        <w:t xml:space="preserve">本基本設計書は、契約管理システムの全体設計をまとめたものである。以降の詳細設計・製造・テストフェーズの基礎資料とする。</w:t>
      </w:r>
    </w:p>
    <w:bookmarkEnd w:id="20"/>
    <w:bookmarkStart w:id="21" w:name="システム概要"/>
    <w:p>
      <w:pPr>
        <w:pStyle w:val="Heading3"/>
      </w:pPr>
      <w:r>
        <w:t xml:space="preserve">2. </w:t>
      </w:r>
      <w:r>
        <w:rPr>
          <w:rFonts w:hint="eastAsia"/>
        </w:rPr>
        <w:t xml:space="preserve">システム概要</w:t>
      </w:r>
    </w:p>
    <w:p>
      <w:pPr>
        <w:pStyle w:val="Compact"/>
        <w:numPr>
          <w:ilvl w:val="0"/>
          <w:numId w:val="1001"/>
        </w:numPr>
      </w:pPr>
      <w:r>
        <w:rPr>
          <w:rFonts w:hint="eastAsia"/>
          <w:b/>
          <w:bCs/>
        </w:rPr>
        <w:t xml:space="preserve">機能範囲</w:t>
      </w:r>
      <w:r>
        <w:t xml:space="preserve">: </w:t>
      </w:r>
      <w:r>
        <w:rPr>
          <w:rFonts w:hint="eastAsia"/>
        </w:rPr>
        <w:t xml:space="preserve">契約情報管理、請求書発行、営業情報管理、契約先情報管理、一斉メール送信、PDF生成、通知管理</w:t>
      </w:r>
    </w:p>
    <w:p>
      <w:pPr>
        <w:pStyle w:val="Compact"/>
        <w:numPr>
          <w:ilvl w:val="0"/>
          <w:numId w:val="1001"/>
        </w:numPr>
      </w:pPr>
      <w:r>
        <w:rPr>
          <w:rFonts w:hint="eastAsia"/>
          <w:b/>
          <w:bCs/>
        </w:rPr>
        <w:t xml:space="preserve">利用技術</w:t>
      </w:r>
      <w:r>
        <w:t xml:space="preserve">: Django REST </w:t>
      </w:r>
      <w:r>
        <w:rPr>
          <w:rFonts w:hint="eastAsia"/>
        </w:rPr>
        <w:t xml:space="preserve">Framework（バックエンド）、React</w:t>
      </w:r>
      <w:r>
        <w:t xml:space="preserve"> + </w:t>
      </w:r>
      <w:r>
        <w:rPr>
          <w:rFonts w:hint="eastAsia"/>
        </w:rPr>
        <w:t xml:space="preserve">TypeScript（フロントエンド）、PostgreSQL</w:t>
      </w:r>
    </w:p>
    <w:p>
      <w:pPr>
        <w:pStyle w:val="Compact"/>
        <w:numPr>
          <w:ilvl w:val="0"/>
          <w:numId w:val="1001"/>
        </w:numPr>
      </w:pPr>
      <w:r>
        <w:rPr>
          <w:rFonts w:hint="eastAsia"/>
          <w:b/>
          <w:bCs/>
        </w:rPr>
        <w:t xml:space="preserve">非利用技術</w:t>
      </w:r>
      <w:r>
        <w:t xml:space="preserve">: </w:t>
      </w:r>
      <w:r>
        <w:rPr>
          <w:rFonts w:hint="eastAsia"/>
        </w:rPr>
        <w:t xml:space="preserve">AWSは未使用</w:t>
      </w:r>
    </w:p>
    <w:p>
      <w:pPr>
        <w:pStyle w:val="Compact"/>
        <w:numPr>
          <w:ilvl w:val="0"/>
          <w:numId w:val="1001"/>
        </w:numPr>
      </w:pPr>
      <w:r>
        <w:rPr>
          <w:rFonts w:hint="eastAsia"/>
          <w:b/>
          <w:bCs/>
        </w:rPr>
        <w:t xml:space="preserve">認証認可</w:t>
      </w:r>
      <w:r>
        <w:t xml:space="preserve">: </w:t>
      </w:r>
      <w:r>
        <w:rPr>
          <w:rFonts w:hint="eastAsia"/>
        </w:rPr>
        <w:t xml:space="preserve">本バージョンではログイン／認証機能なし</w:t>
      </w:r>
    </w:p>
    <w:bookmarkEnd w:id="21"/>
    <w:bookmarkStart w:id="22" w:name="非機能要件"/>
    <w:p>
      <w:pPr>
        <w:pStyle w:val="Heading3"/>
      </w:pPr>
      <w:r>
        <w:t xml:space="preserve">3. </w:t>
      </w:r>
      <w:r>
        <w:rPr>
          <w:rFonts w:hint="eastAsia"/>
        </w:rPr>
        <w:t xml:space="preserve">非機能要件</w:t>
      </w:r>
    </w:p>
    <w:tbl>
      <w:tblPr>
        <w:tblStyle w:val="Table"/>
        <w:tblW w:type="pct" w:w="5000"/>
        <w:tblLayout w:type="fixed"/>
        <w:tblLook w:firstRow="1" w:lastRow="0" w:firstColumn="0" w:lastColumn="0" w:noHBand="0" w:noVBand="0" w:val="0020"/>
      </w:tblPr>
      <w:tblGrid>
        <w:gridCol w:w="5544"/>
        <w:gridCol w:w="2376"/>
      </w:tblGrid>
      <w:tr>
        <w:trPr>
          <w:tblHeader w:val="on"/>
        </w:trPr>
        <w:tc>
          <w:tcPr/>
          <w:p>
            <w:pPr>
              <w:pStyle w:val="Compact"/>
            </w:pPr>
            <w:r>
              <w:rPr>
                <w:rFonts w:hint="eastAsia"/>
              </w:rPr>
              <w:t xml:space="preserve">要件カテゴリ</w:t>
            </w:r>
          </w:p>
        </w:tc>
        <w:tc>
          <w:tcPr/>
          <w:p>
            <w:pPr>
              <w:pStyle w:val="Compact"/>
            </w:pPr>
            <w:r>
              <w:rPr>
                <w:rFonts w:hint="eastAsia"/>
              </w:rPr>
              <w:t xml:space="preserve">内容</w:t>
            </w:r>
          </w:p>
        </w:tc>
      </w:tr>
      <w:tr>
        <w:tc>
          <w:tcPr/>
          <w:p>
            <w:pPr>
              <w:pStyle w:val="Compact"/>
            </w:pPr>
            <w:r>
              <w:rPr>
                <w:rFonts w:hint="eastAsia"/>
              </w:rPr>
              <w:t xml:space="preserve">可用性</w:t>
            </w:r>
          </w:p>
        </w:tc>
        <w:tc>
          <w:tcPr/>
          <w:p>
            <w:pPr>
              <w:pStyle w:val="Compact"/>
            </w:pPr>
            <w:r>
              <w:rPr>
                <w:rFonts w:hint="eastAsia"/>
              </w:rPr>
              <w:t xml:space="preserve">単一サーバ構成想定のため、フェイルオーバ不要</w:t>
            </w:r>
          </w:p>
        </w:tc>
      </w:tr>
      <w:tr>
        <w:tc>
          <w:tcPr/>
          <w:p>
            <w:pPr>
              <w:pStyle w:val="Compact"/>
            </w:pPr>
            <w:r>
              <w:rPr>
                <w:rFonts w:hint="eastAsia"/>
              </w:rPr>
              <w:t xml:space="preserve">性能</w:t>
            </w:r>
          </w:p>
        </w:tc>
        <w:tc>
          <w:tcPr/>
          <w:p>
            <w:pPr>
              <w:pStyle w:val="Compact"/>
            </w:pPr>
            <w:r>
              <w:rPr>
                <w:rFonts w:hint="eastAsia"/>
              </w:rPr>
              <w:t xml:space="preserve">同時接続</w:t>
            </w:r>
            <w:r>
              <w:t xml:space="preserve"> 100 </w:t>
            </w:r>
            <w:r>
              <w:rPr>
                <w:rFonts w:hint="eastAsia"/>
              </w:rPr>
              <w:t xml:space="preserve">ユーザー程度想定</w:t>
            </w:r>
          </w:p>
        </w:tc>
      </w:tr>
      <w:tr>
        <w:tc>
          <w:tcPr/>
          <w:p>
            <w:pPr>
              <w:pStyle w:val="Compact"/>
            </w:pPr>
            <w:r>
              <w:t xml:space="preserve">セキュリティ</w:t>
            </w:r>
          </w:p>
        </w:tc>
        <w:tc>
          <w:tcPr/>
          <w:p>
            <w:pPr>
              <w:pStyle w:val="Compact"/>
            </w:pPr>
            <w:r>
              <w:rPr>
                <w:rFonts w:hint="eastAsia"/>
              </w:rPr>
              <w:t xml:space="preserve">社内部署向け、通信は</w:t>
            </w:r>
            <w:r>
              <w:t xml:space="preserve"> </w:t>
            </w:r>
            <w:r>
              <w:rPr>
                <w:rFonts w:hint="eastAsia"/>
              </w:rPr>
              <w:t xml:space="preserve">HTTPS（SSL/TLS）を適用</w:t>
            </w:r>
          </w:p>
        </w:tc>
      </w:tr>
      <w:tr>
        <w:tc>
          <w:tcPr/>
          <w:p>
            <w:pPr>
              <w:pStyle w:val="Compact"/>
            </w:pPr>
            <w:r>
              <w:rPr>
                <w:rFonts w:hint="eastAsia"/>
              </w:rPr>
              <w:t xml:space="preserve">保守性</w:t>
            </w:r>
          </w:p>
        </w:tc>
        <w:tc>
          <w:tcPr/>
          <w:p>
            <w:pPr>
              <w:pStyle w:val="Compact"/>
            </w:pPr>
            <w:r>
              <w:rPr>
                <w:rFonts w:hint="eastAsia"/>
              </w:rPr>
              <w:t xml:space="preserve">全テーブルに監査カラム（created/updated_at,</w:t>
            </w:r>
            <w:r>
              <w:t xml:space="preserve"> </w:t>
            </w:r>
            <w:r>
              <w:rPr>
                <w:rFonts w:hint="eastAsia"/>
              </w:rPr>
              <w:t xml:space="preserve">user）を設定</w:t>
            </w:r>
          </w:p>
        </w:tc>
      </w:tr>
    </w:tbl>
    <w:bookmarkEnd w:id="22"/>
    <w:bookmarkStart w:id="23" w:name="システム構成"/>
    <w:p>
      <w:pPr>
        <w:pStyle w:val="Heading3"/>
      </w:pPr>
      <w:r>
        <w:t xml:space="preserve">4. </w:t>
      </w:r>
      <w:r>
        <w:rPr>
          <w:rFonts w:hint="eastAsia"/>
        </w:rPr>
        <w:t xml:space="preserve">システム構成</w:t>
      </w:r>
    </w:p>
    <w:p>
      <w:pPr>
        <w:pStyle w:val="Compact"/>
        <w:numPr>
          <w:ilvl w:val="0"/>
          <w:numId w:val="1002"/>
        </w:numPr>
      </w:pPr>
      <w:r>
        <w:rPr>
          <w:b/>
          <w:bCs/>
        </w:rPr>
        <w:t xml:space="preserve">バックエンド</w:t>
      </w:r>
    </w:p>
    <w:p>
      <w:pPr>
        <w:pStyle w:val="Compact"/>
        <w:numPr>
          <w:ilvl w:val="1"/>
          <w:numId w:val="1003"/>
        </w:numPr>
      </w:pPr>
      <w:r>
        <w:t xml:space="preserve">Django REST Framework </w:t>
      </w:r>
      <w:r>
        <w:rPr>
          <w:rFonts w:hint="eastAsia"/>
        </w:rPr>
        <w:t xml:space="preserve">アプリ群</w:t>
      </w:r>
    </w:p>
    <w:p>
      <w:pPr>
        <w:pStyle w:val="Compact"/>
        <w:numPr>
          <w:ilvl w:val="2"/>
          <w:numId w:val="1004"/>
        </w:numPr>
      </w:pPr>
      <w:r>
        <w:t xml:space="preserve">contracts_app</w:t>
      </w:r>
    </w:p>
    <w:p>
      <w:pPr>
        <w:pStyle w:val="Compact"/>
        <w:numPr>
          <w:ilvl w:val="2"/>
          <w:numId w:val="1004"/>
        </w:numPr>
      </w:pPr>
      <w:r>
        <w:t xml:space="preserve">invoices_app</w:t>
      </w:r>
    </w:p>
    <w:p>
      <w:pPr>
        <w:pStyle w:val="Compact"/>
        <w:numPr>
          <w:ilvl w:val="2"/>
          <w:numId w:val="1004"/>
        </w:numPr>
      </w:pPr>
      <w:r>
        <w:t xml:space="preserve">sales_app</w:t>
      </w:r>
    </w:p>
    <w:p>
      <w:pPr>
        <w:pStyle w:val="Compact"/>
        <w:numPr>
          <w:ilvl w:val="2"/>
          <w:numId w:val="1004"/>
        </w:numPr>
      </w:pPr>
      <w:r>
        <w:t xml:space="preserve">clients_app</w:t>
      </w:r>
    </w:p>
    <w:p>
      <w:pPr>
        <w:pStyle w:val="Compact"/>
        <w:numPr>
          <w:ilvl w:val="2"/>
          <w:numId w:val="1004"/>
        </w:numPr>
      </w:pPr>
      <w:r>
        <w:t xml:space="preserve">bulkmail_app</w:t>
      </w:r>
    </w:p>
    <w:p>
      <w:pPr>
        <w:pStyle w:val="Compact"/>
        <w:numPr>
          <w:ilvl w:val="2"/>
          <w:numId w:val="1004"/>
        </w:numPr>
      </w:pPr>
      <w:r>
        <w:t xml:space="preserve">notifications_app</w:t>
      </w:r>
    </w:p>
    <w:p>
      <w:pPr>
        <w:pStyle w:val="Compact"/>
        <w:numPr>
          <w:ilvl w:val="2"/>
          <w:numId w:val="1004"/>
        </w:numPr>
      </w:pPr>
      <w:r>
        <w:t xml:space="preserve">pdfgen_app</w:t>
      </w:r>
    </w:p>
    <w:p>
      <w:pPr>
        <w:pStyle w:val="Compact"/>
        <w:numPr>
          <w:ilvl w:val="1"/>
          <w:numId w:val="1003"/>
        </w:numPr>
      </w:pPr>
      <w:r>
        <w:rPr>
          <w:rFonts w:hint="eastAsia"/>
        </w:rPr>
        <w:t xml:space="preserve">PostgreSQL（オンプレ</w:t>
      </w:r>
      <w:r>
        <w:t xml:space="preserve"> or </w:t>
      </w:r>
      <w:r>
        <w:rPr>
          <w:rFonts w:hint="eastAsia"/>
        </w:rPr>
        <w:t xml:space="preserve">仮想マシン）</w:t>
      </w:r>
    </w:p>
    <w:p>
      <w:pPr>
        <w:pStyle w:val="Compact"/>
        <w:numPr>
          <w:ilvl w:val="0"/>
          <w:numId w:val="1002"/>
        </w:numPr>
      </w:pPr>
      <w:r>
        <w:rPr>
          <w:b/>
          <w:bCs/>
        </w:rPr>
        <w:t xml:space="preserve">フロントエンド</w:t>
      </w:r>
    </w:p>
    <w:p>
      <w:pPr>
        <w:pStyle w:val="Compact"/>
        <w:numPr>
          <w:ilvl w:val="1"/>
          <w:numId w:val="1005"/>
        </w:numPr>
      </w:pPr>
      <w:r>
        <w:t xml:space="preserve">Vite + React(TypeScript) SPA</w:t>
      </w:r>
    </w:p>
    <w:p>
      <w:pPr>
        <w:pStyle w:val="Compact"/>
        <w:numPr>
          <w:ilvl w:val="1"/>
          <w:numId w:val="1005"/>
        </w:numPr>
      </w:pPr>
      <w:r>
        <w:rPr>
          <w:rFonts w:hint="eastAsia"/>
        </w:rPr>
        <w:t xml:space="preserve">API呼び出しによるデータ取得・更新</w:t>
      </w:r>
    </w:p>
    <w:p>
      <w:pPr>
        <w:pStyle w:val="Compact"/>
        <w:numPr>
          <w:ilvl w:val="1"/>
          <w:numId w:val="1005"/>
        </w:numPr>
      </w:pPr>
      <w:r>
        <w:t xml:space="preserve">CSS Modules</w:t>
      </w:r>
    </w:p>
    <w:bookmarkEnd w:id="23"/>
    <w:bookmarkStart w:id="24" w:name="画面設計"/>
    <w:p>
      <w:pPr>
        <w:pStyle w:val="Heading3"/>
      </w:pPr>
      <w:r>
        <w:t xml:space="preserve">5. </w:t>
      </w:r>
      <w:r>
        <w:rPr>
          <w:rFonts w:hint="eastAsia"/>
        </w:rPr>
        <w:t xml:space="preserve">画面設計</w:t>
      </w:r>
    </w:p>
    <w:p>
      <w:pPr>
        <w:pStyle w:val="Compact"/>
        <w:numPr>
          <w:ilvl w:val="0"/>
          <w:numId w:val="1006"/>
        </w:numPr>
      </w:pPr>
      <w:r>
        <w:rPr>
          <w:rFonts w:hint="eastAsia"/>
          <w:b/>
          <w:bCs/>
        </w:rPr>
        <w:t xml:space="preserve">一覧画面</w:t>
      </w:r>
      <w:r>
        <w:t xml:space="preserve">: </w:t>
      </w:r>
      <w:r>
        <w:rPr>
          <w:rFonts w:hint="eastAsia"/>
        </w:rPr>
        <w:t xml:space="preserve">契約一覧、請求一覧、営業一覧、契約先一覧</w:t>
      </w:r>
    </w:p>
    <w:p>
      <w:pPr>
        <w:pStyle w:val="Compact"/>
        <w:numPr>
          <w:ilvl w:val="1"/>
          <w:numId w:val="1007"/>
        </w:numPr>
      </w:pPr>
      <w:r>
        <w:rPr>
          <w:rFonts w:hint="eastAsia"/>
        </w:rPr>
        <w:t xml:space="preserve">ページネーション（6件/1ページ）</w:t>
      </w:r>
    </w:p>
    <w:p>
      <w:pPr>
        <w:pStyle w:val="Compact"/>
        <w:numPr>
          <w:ilvl w:val="1"/>
          <w:numId w:val="1007"/>
        </w:numPr>
      </w:pPr>
      <w:r>
        <w:rPr>
          <w:rFonts w:hint="eastAsia"/>
        </w:rPr>
        <w:t xml:space="preserve">モーダルによる詳細表示・編集</w:t>
      </w:r>
    </w:p>
    <w:p>
      <w:pPr>
        <w:pStyle w:val="Compact"/>
        <w:numPr>
          <w:ilvl w:val="0"/>
          <w:numId w:val="1006"/>
        </w:numPr>
      </w:pPr>
      <w:r>
        <w:rPr>
          <w:b/>
          <w:bCs/>
        </w:rPr>
        <w:t xml:space="preserve">フォームモーダル</w:t>
      </w:r>
      <w:r>
        <w:t xml:space="preserve">: </w:t>
      </w:r>
      <w:r>
        <w:rPr>
          <w:rFonts w:hint="eastAsia"/>
        </w:rPr>
        <w:t xml:space="preserve">契約編集、請求書登録、営業情報編集、メール送信設定</w:t>
      </w:r>
    </w:p>
    <w:bookmarkEnd w:id="24"/>
    <w:bookmarkStart w:id="25" w:name="db設計er図"/>
    <w:p>
      <w:pPr>
        <w:pStyle w:val="Heading3"/>
      </w:pPr>
      <w:r>
        <w:t xml:space="preserve">6. </w:t>
      </w:r>
      <w:r>
        <w:rPr>
          <w:rFonts w:hint="eastAsia"/>
        </w:rPr>
        <w:t xml:space="preserve">DB設計／ER図</w:t>
      </w:r>
    </w:p>
    <w:p>
      <w:pPr>
        <w:pStyle w:val="FirstParagraph"/>
      </w:pPr>
      <w:r>
        <w:rPr>
          <w:rFonts w:hint="eastAsia"/>
        </w:rPr>
        <w:t xml:space="preserve">別途作成済みの</w:t>
      </w:r>
      <w:r>
        <w:t xml:space="preserve"> ER </w:t>
      </w:r>
      <w:r>
        <w:rPr>
          <w:rFonts w:hint="eastAsia"/>
        </w:rPr>
        <w:t xml:space="preserve">図およびテーブル定義書に準拠。</w:t>
      </w:r>
      <w:r>
        <w:t xml:space="preserve"> </w:t>
      </w:r>
      <w:r>
        <w:rPr>
          <w:rFonts w:hint="eastAsia"/>
        </w:rPr>
        <w:t xml:space="preserve">全テーブルに監査カラムを含む。</w:t>
      </w:r>
    </w:p>
    <w:bookmarkEnd w:id="25"/>
    <w:bookmarkStart w:id="26" w:name="api設計"/>
    <w:p>
      <w:pPr>
        <w:pStyle w:val="Heading3"/>
      </w:pPr>
      <w:r>
        <w:t xml:space="preserve">7. </w:t>
      </w:r>
      <w:r>
        <w:rPr>
          <w:rFonts w:hint="eastAsia"/>
        </w:rPr>
        <w:t xml:space="preserve">API設計</w:t>
      </w:r>
    </w:p>
    <w:p>
      <w:pPr>
        <w:pStyle w:val="Compact"/>
        <w:numPr>
          <w:ilvl w:val="0"/>
          <w:numId w:val="1008"/>
        </w:numPr>
      </w:pPr>
      <w:r>
        <w:rPr>
          <w:rFonts w:hint="eastAsia"/>
          <w:b/>
          <w:bCs/>
        </w:rPr>
        <w:t xml:space="preserve">設計方針</w:t>
      </w:r>
      <w:r>
        <w:t xml:space="preserve">: </w:t>
      </w:r>
      <w:r>
        <w:rPr>
          <w:rFonts w:hint="eastAsia"/>
        </w:rPr>
        <w:t xml:space="preserve">フロントエンドが利用する</w:t>
      </w:r>
      <w:r>
        <w:t xml:space="preserve"> REST API </w:t>
      </w:r>
      <w:r>
        <w:rPr>
          <w:rFonts w:hint="eastAsia"/>
        </w:rPr>
        <w:t xml:space="preserve">を定義</w:t>
      </w:r>
    </w:p>
    <w:p>
      <w:pPr>
        <w:pStyle w:val="Compact"/>
        <w:numPr>
          <w:ilvl w:val="0"/>
          <w:numId w:val="1008"/>
        </w:numPr>
      </w:pPr>
      <w:r>
        <w:rPr>
          <w:rFonts w:hint="eastAsia"/>
          <w:b/>
          <w:bCs/>
        </w:rPr>
        <w:t xml:space="preserve">認証</w:t>
      </w:r>
      <w:r>
        <w:t xml:space="preserve">: なし</w:t>
      </w:r>
    </w:p>
    <w:p>
      <w:pPr>
        <w:pStyle w:val="Compact"/>
        <w:numPr>
          <w:ilvl w:val="0"/>
          <w:numId w:val="1008"/>
        </w:numPr>
      </w:pPr>
      <w:r>
        <w:rPr>
          <w:rFonts w:hint="eastAsia"/>
          <w:b/>
          <w:bCs/>
        </w:rPr>
        <w:t xml:space="preserve">エンドポイント例</w:t>
      </w:r>
      <w:r>
        <w:t xml:space="preserve">:</w:t>
      </w:r>
    </w:p>
    <w:p>
      <w:pPr>
        <w:pStyle w:val="Compact"/>
        <w:numPr>
          <w:ilvl w:val="1"/>
          <w:numId w:val="1009"/>
        </w:numPr>
      </w:pPr>
      <w:r>
        <w:t xml:space="preserve">GET /api/contracts/ : </w:t>
      </w:r>
      <w:r>
        <w:rPr>
          <w:rFonts w:hint="eastAsia"/>
        </w:rPr>
        <w:t xml:space="preserve">契約一覧取得</w:t>
      </w:r>
    </w:p>
    <w:p>
      <w:pPr>
        <w:pStyle w:val="Compact"/>
        <w:numPr>
          <w:ilvl w:val="1"/>
          <w:numId w:val="1009"/>
        </w:numPr>
      </w:pPr>
      <w:r>
        <w:t xml:space="preserve">POST /api/contracts/ : </w:t>
      </w:r>
      <w:r>
        <w:rPr>
          <w:rFonts w:hint="eastAsia"/>
        </w:rPr>
        <w:t xml:space="preserve">契約登録</w:t>
      </w:r>
    </w:p>
    <w:p>
      <w:pPr>
        <w:pStyle w:val="Compact"/>
        <w:numPr>
          <w:ilvl w:val="1"/>
          <w:numId w:val="1009"/>
        </w:numPr>
      </w:pPr>
      <w:r>
        <w:t xml:space="preserve">GET /api/contracts/{id}/ : </w:t>
      </w:r>
      <w:r>
        <w:rPr>
          <w:rFonts w:hint="eastAsia"/>
        </w:rPr>
        <w:t xml:space="preserve">契約詳細取得</w:t>
      </w:r>
    </w:p>
    <w:p>
      <w:pPr>
        <w:pStyle w:val="Compact"/>
        <w:numPr>
          <w:ilvl w:val="1"/>
          <w:numId w:val="1009"/>
        </w:numPr>
      </w:pPr>
      <w:r>
        <w:t xml:space="preserve">PUT /api/contracts/{id}/ : </w:t>
      </w:r>
      <w:r>
        <w:rPr>
          <w:rFonts w:hint="eastAsia"/>
        </w:rPr>
        <w:t xml:space="preserve">契約更新</w:t>
      </w:r>
    </w:p>
    <w:p>
      <w:pPr>
        <w:pStyle w:val="Compact"/>
        <w:numPr>
          <w:ilvl w:val="1"/>
          <w:numId w:val="1009"/>
        </w:numPr>
      </w:pPr>
      <w:r>
        <w:t xml:space="preserve">DELETE /api/contracts/{id}/ : </w:t>
      </w:r>
      <w:r>
        <w:rPr>
          <w:rFonts w:hint="eastAsia"/>
        </w:rPr>
        <w:t xml:space="preserve">契約削除</w:t>
      </w:r>
    </w:p>
    <w:p>
      <w:pPr>
        <w:pStyle w:val="Compact"/>
        <w:numPr>
          <w:ilvl w:val="1"/>
          <w:numId w:val="1009"/>
        </w:numPr>
      </w:pPr>
      <w:r>
        <w:t xml:space="preserve">POST /api/bulkmail/send/ : </w:t>
      </w:r>
      <w:r>
        <w:rPr>
          <w:rFonts w:hint="eastAsia"/>
        </w:rPr>
        <w:t xml:space="preserve">一斉メール送信</w:t>
      </w:r>
    </w:p>
    <w:p>
      <w:pPr>
        <w:pStyle w:val="BlockText"/>
      </w:pPr>
      <w:r>
        <w:rPr>
          <w:rFonts w:hint="eastAsia"/>
        </w:rPr>
        <w:t xml:space="preserve">※API設計はフロントエンドで利用するエンドポイント一覧でよろしいでしょうか？</w:t>
      </w:r>
    </w:p>
    <w:bookmarkEnd w:id="26"/>
    <w:bookmarkStart w:id="27" w:name="画面遷移図"/>
    <w:p>
      <w:pPr>
        <w:pStyle w:val="Heading3"/>
      </w:pPr>
      <w:r>
        <w:t xml:space="preserve">8. </w:t>
      </w:r>
      <w:r>
        <w:rPr>
          <w:rFonts w:hint="eastAsia"/>
        </w:rPr>
        <w:t xml:space="preserve">画面遷移図</w:t>
      </w:r>
    </w:p>
    <w:p>
      <w:pPr>
        <w:pStyle w:val="FirstParagraph"/>
      </w:pPr>
      <w:r>
        <w:rPr>
          <w:rFonts w:hint="eastAsia"/>
        </w:rPr>
        <w:t xml:space="preserve">別途</w:t>
      </w:r>
      <w:r>
        <w:t xml:space="preserve"> Figma/Miro </w:t>
      </w:r>
      <w:r>
        <w:rPr>
          <w:rFonts w:hint="eastAsia"/>
        </w:rPr>
        <w:t xml:space="preserve">等の遷移図を参照。</w:t>
      </w:r>
    </w:p>
    <w:p>
      <w:r>
        <w:pict>
          <v:rect style="width:0;height:1.5pt" o:hralign="center" o:hrstd="t" o:hr="t"/>
        </w:pict>
      </w:r>
    </w:p>
    <w:p>
      <w:pPr>
        <w:pStyle w:val="FirstParagraph"/>
      </w:pPr>
      <w:r>
        <w:rPr>
          <w:rFonts w:hint="eastAsia"/>
          <w:i/>
          <w:iCs/>
        </w:rPr>
        <w:t xml:space="preserve">本基本設計書は今後の要件変更に合わせて随時更新する。</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2025-07-16T08:07:00Z</dcterms:created>
  <dcterms:modified xsi:type="dcterms:W3CDTF">2025-07-16T08:07:00Z</dcterms:modified>
</cp:coreProperties>
</file>

<file path=docProps/custom.xml><?xml version="1.0" encoding="utf-8"?>
<Properties xmlns="http://schemas.openxmlformats.org/officeDocument/2006/custom-properties" xmlns:vt="http://schemas.openxmlformats.org/officeDocument/2006/docPropsVTypes"/>
</file>