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CSC 2500-001: Unix Programming 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Lab 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Bradley Harper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1-28-20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you determine what shell you are running? (5)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  <w:t xml:space="preserve">Answer: echo $0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Briefly, what information does the -help option display for the tar utility? How would you display this information one screen at a time? (5)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Answer 1: GNU 'tar' saves many files together into a single tape or disk archive, and can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restore individual files from the archive.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Answer 2: ls -la | more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display a list of utilities that compress files? (5)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Answer: $ apropos compress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example on page 35 shows that man pages for passwd appear in sections 1 and 5 of the system manual. Explain how you can use man to determine which sections of the system manual page with a given name. (10)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Answer: $ apropos (keyword)| more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find out which Linux utilities create and work with archive files? (5)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Answer: apropos archive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when you give the following commands if the file named done already exists? (10)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cp to_do done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mv to_do done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Answer 1: cp: cannot stat 'to_do': No such file or directory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Answer 2: mv: cannot stat 'to_do': No such file or directory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Either command overwrites done with the contents of to_do. mv will remove contents of done and replace them with the conents of to_do, and to_do is renamed to done and to_do is deleted.  cp just replaces contents of done with to_do contents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result of giving the which utility the name of a command that resides in a directory that is not in your search path? (5)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Answer: Gives a message saying that the command is not in the directory list of your specified path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giving these two commands:(10)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echo cat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cat echo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Explain the differences between the output of each command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  <w:t xml:space="preserve">Answer: $ cat echo gives no such file or directory, while $ echo cat prints cat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you find out which utilities are available on your system for editing files? Which utilites are available for editing on your system? (10)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Answer: apropos. ed, editor, ex, nano, pico, red, rview, rvim, sed, select-editor, sensible editor, tc-pedit, tc-sbmod, vi, view, vim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command can you use to determine who is logged in on a specific terminal? (5)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Answer: w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each of the following an absolute pathname, a relative pathname, or a simple pathname? (10)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Milk_co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correspond/business/milk_co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/home/max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/home/max/literature/promo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Letter.0210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Answer: Absolute pathnames- c,d. relative pathnames- e,b. Simple pathnames- a, f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 commands you can use to perform these operations: (10)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your home directory the working directory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working directory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Answer1: cd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Answer2: pwd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an inode? What happens to the inode when you move a file within a filesystem? (10)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Answer: the control structure for a file. If the two filenames have the same inode number, they share the same control structure and are links to the same file.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