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95057"/>
          <w:sz w:val="20"/>
          <w:szCs w:val="20"/>
        </w:rPr>
        <w:t xml:space="preserve">TECHNICAL SPECIFICATION</w:t>
      </w:r>
    </w:p>
    <w:p>
      <w:pPr>
        <w:pBdr>
          <w:bottom w:val="single" w:color="0F3460" w:sz="10" w:space="1"/>
        </w:pBdr>
        <w:spacing w:after="200" w:before="0"/>
        <w:jc w:val="left"/>
      </w:pPr>
      <w:r>
        <w:rPr>
          <w:rFonts w:ascii="Calibri" w:cs="Calibri" w:eastAsia="Calibri" w:hAnsi="Calibri"/>
          <w:b/>
          <w:bCs/>
          <w:color w:val="16213E"/>
          <w:sz w:val="56"/>
          <w:szCs w:val="56"/>
        </w:rPr>
        <w:t xml:space="preserve">ROCI Score Engine</w:t>
      </w:r>
    </w:p>
    <w:p>
      <w:pPr>
        <w:spacing w:after="60" w:before="200"/>
        <w:jc w:val="left"/>
      </w:pPr>
      <w:r>
        <w:rPr>
          <w:rFonts w:ascii="Calibri" w:cs="Calibri" w:eastAsia="Calibri" w:hAnsi="Calibri"/>
          <w:color w:val="0F3460"/>
          <w:sz w:val="28"/>
          <w:szCs w:val="28"/>
        </w:rPr>
        <w:t xml:space="preserve">Scope: UP Data Scraper — Demo Version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495057"/>
          <w:sz w:val="22"/>
          <w:szCs w:val="22"/>
        </w:rPr>
        <w:t xml:space="preserve">Covers: Portal Scraping · Formula Implementation · Risk Layer · Confidence Score</w:t>
      </w:r>
    </w:p>
    <w:p>
      <w:pPr>
        <w:spacing w:after="500" w:before="0"/>
        <w:jc w:val="left"/>
      </w:pPr>
      <w:r>
        <w:rPr>
          <w:rFonts w:ascii="Calibri" w:cs="Calibri" w:eastAsia="Calibri" w:hAnsi="Calibri"/>
          <w:color w:val="495057"/>
          <w:sz w:val="20"/>
          <w:szCs w:val="20"/>
        </w:rPr>
        <w:t xml:space="preserve">Version 1.0  ·  May 2026  ·  For Developer Briefing</w:t>
      </w:r>
    </w:p>
    <w:p>
      <w:pPr>
        <w:shd w:fill="EAF4FF" w:val="clear"/>
        <w:spacing w:after="120" w:before="100"/>
        <w:ind w:left="360" w:right="360"/>
      </w:pPr>
      <w:r>
        <w:rPr>
          <w:rFonts w:ascii="Calibri" w:cs="Calibri" w:eastAsia="Calibri" w:hAnsi="Calibri"/>
          <w:color w:val="0C3A6A"/>
          <w:sz w:val="20"/>
          <w:szCs w:val="20"/>
        </w:rPr>
        <w:t xml:space="preserve">This document is the complete technical specification for building a backend data collection and scoring engine for land parcel investment analysis in Uttar Pradesh. No frontend or UI is required at this stage. The output is a structured JSON score object.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DEE2E6" w:sz="2" w:space="1"/>
        </w:pBd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1.  What You Are Building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ROCI (Return on Capital Invested) Score Engine is a backend system that takes two inputs — GPS coordinates and land area — automatically extracts relevant data from UP government portals, and computes a normalised investment suitability score between 0 and 100 for the subject land parcel.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 scope for this build: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UP state only. Five government portals. No UI or frontend. Output is a Python dict / JSON object. The scoring formula, risk layer, and confidence module must all be implemented.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scraping (UP portals)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Yes — all 5 portals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Other state portals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ROCI formula computation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Yes — full formula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adjustment layer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Yes — all 6 factors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Confidence score module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interface / dashboard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 / persistence layer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Optional — flat file or SQLite acceptable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Production DB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endpoints / REST service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Optional wrapper acceptable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Production API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Pan-India portal support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Deferred to Phase 2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2.  System Architecture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is a sequential pipeline. Each stage has defined inputs and outputs. The entire pipeline runs on a single function call: score(lat, lng, area_sqft, gatta_number).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720"/>
        <w:gridCol w:w="2400"/>
        <w:gridCol w:w="3760"/>
      </w:tblGrid>
      <w:tr>
        <w:tc>
          <w:tcPr>
            <w:tcW w:type="dxa" w:w="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72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State &amp; Zone Detector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lat, lng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zone_type, sro_district, sro_id, lambda_decay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Scraper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lat, lng, gatta_number, sro_id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Raw data dict from all 5 portals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Normaliser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Raw data dict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Normalised inputs dict (CLU scale, Z-scores, etc.)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Component Scorer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Normalised inputs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clu_t, rv_t, is_t, rera_d (each 0–1)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Component scores + zone weights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base_score (0–1)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FAR Module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base_score + comparable parcels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roci_pre (0–100 scale)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Confidence Module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 metadata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c_score, c_adj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Module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Scraped risk flags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r_total (0 to −20)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Final Output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roci_pre + c_adj + r_total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Final JSON score object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120" w:before="100"/>
        <w:ind w:left="360" w:right="360"/>
      </w:pPr>
      <w:r>
        <w:rPr>
          <w:rFonts w:ascii="Calibri" w:cs="Calibri" w:eastAsia="Calibri" w:hAnsi="Calibri"/>
          <w:color w:val="0F3460"/>
          <w:sz w:val="20"/>
          <w:szCs w:val="20"/>
        </w:rPr>
        <w:t xml:space="preserve">The pipeline must run stages 0–8 sequentially. Stage 1 (scraping) is the only stage with external I/O. Stages 2–8 are pure computation and should be unit-testable without network access.</w:t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3.  Data Sources — 5 UP Government Portals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data comes from UP government portals. No third-party APIs or licensed data feeds. The demo scraper must handle all five sources listed below.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3.1  Portal 1 — IGRSUP (igrsup.gov.in)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Uttar Pradesh Stamp and Registration Department. Source for property transaction counts and declared consideration amounts.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igrsup.gov.in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What to scrape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Number of registered sale deeds per SRO per 90-day window + consideration amounts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parameters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District, Sub-Registrar Office (SRO) ID, Date range (current 90 days + prior 90 days)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Navigation path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→ विलेख पंजीकरण सूची / Property Deed Search → filter by District + SRO + Date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 HTML element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Results table with deed count, consideration column, registration date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Anti-scraping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reCAPTCHA v2/v3 on search forms. Use 2Captcha or AntiCaptcha service for demo.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n_current (int), n_previous (int), p_current_median (float ₹/sqft), p_previous_median (float), deed_ref (str — for mutation chain trigger)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Also compute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mu_district (mean deeds/90d across all SROs in district), sigma_district (std dev) — requires querying all SROs in district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Max 1 request per 5 seconds. Rotate UA strings. Use residential proxies if blocked.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CAPTCHA solve fails after 3 retries: return None for transaction fields; confidence module will flag incomplete data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3.2  Portal 2a — UP Bhunaksha (bhunaksha.up.gov.in)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UP Cadastral Map Portal. Required ONLY if the Gatta number is not provided as input. If the caller provides the Gatta number directly, skip this portal entirely.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bhunaksha.up.gov.in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Convert GPS coordinates to Gatta/Khasra number (required as Bhulekh query key)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method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WMS GetFeature request or map tile click simulation at given coordinates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WFS query (preferred)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/bhunaksha/ows?SERVICE=WFS&amp;REQUEST=GetFeature&amp;CQL_FILTER=CONTAINS(geometry,POINT({lng} {lat}))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Fallback method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Load map tile, simulate click at pixel coordinates, parse popup response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gatta_number (str), parcel_polygon (GeoJSON), area_hectares (float)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Coverage gap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Some districts not fully digitised. If WFS fails: return gatta_number=None and set d_completeness penalty.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Skip condition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gatta_number is provided as input parameter, do not query this portal.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3.3  Portal 2b — UP Bhulekh (upbhulekh.gov.in)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UP Land Records Portal. Requires Gatta number as input. Returns mutation status and current land use classification (Bhoomi Prakar).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upbhulekh.gov.in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inputs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District (str) + Tehsil (str) + Village (str) + Gatta number (str)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Navigation path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 → खतौनी (अधिकार अभिलेख) की नक़ल देखें → select district, tehsil, village → enter gatta → खोजें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 fields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Bhoomi Prakar (भूमि प्रकार) — land type field; दाखिल-खारिज section — mutation status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Mutation status parsing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स्वीकृत / Swikriti → 'CLEAR'; प्रक्रियाधीन / Prakriyadhin → 'PENDING'; आपत्ति / Aapatti → 'DISPUTED'; blank/no record → 'NOT_INIT'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CLU code mapping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Extract Bhoomi Prakar text → map to integer 1–8 scale via lookup table (provided in Section 5)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CAPTCHA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Image CAPTCHA on search forms. Solve via 2Captcha or easyocr for simple number CAPTCHAs.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Response is in Devanagari/Hindi. Use regex with Unicode ranges or keyword matching for field extraction.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mutation_status (str: CLEAR/PENDING/NOT_INIT/DISPUTED), clu_current_code (int 1–8), owner_name (str, optional), khatoni_text (str — full raw text for cross-validation)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3.4  Portal 3 — CPPP + GeM (eprocure.gov.in + gem.gov.in)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Central Public Procurement Portal and Government e-Marketplace. Source for infrastructure project signals — type, stage, and approximate location. These are central government portals, so the same scraper works for all of India without modification.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CPPP URL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eprocure.gov.in/eprocure/app → Tenders → Advanced Search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GeM URL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gem.gov.in → Bids &amp; Tenders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Filter parameters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State: Uttar Pradesh, District: [from SRO lookup], Organisation type: NHAI / AAI / Indian Railways / PWD / Smart City / CPWD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 data per project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Tender title (str), Organisation (str), Procurement stage (str), NIT/Bid date, Estimated value (₹)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Stage detection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Parse tender status field: 'Published'→'tf', 'LoA Issued'→'loa', 'Work Order'→'wo', 'Under Execution'→'uc', 'Completed'→'completed', 'Cancelled'→'cancelled'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Location extraction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NLP on tender title: extract place names → geocode via Nominatim (OSM, free) or Google Maps API → compute distance from subject parcel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 classification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Keyword matching on title: 'highway'/'NH'→'highway', 'airport'→'airport', 'metro'→'metro', 'railway'→'railway', 'expressway'→'expressway', 'industrial'→'industrial', 'smart city'→'smart'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Radius filter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Only include projects where geocoded location is within 10 km of subject parcel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infra_projects (list of dicts): [{type, stage, distance_km, type_weight, stage_multiplier, title, org}]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CAPTCHA / auth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Minimal on public tender search. Standard Selenium should work without CAPTCHA solving.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3.5  Portal 4 — UP RERA (rera.up.gov.in)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UP Real Estate Regulatory Authority. Source for developer confidence signals — project registrations, scale, and construction stage.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rera.up.gov.in → Registered Projects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Filter parameters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District (from SRO lookup), Project status: All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 data per project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Project name, Registration number, Promoter name, Number of units/apartments, Project status, Project address/location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Scale classification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Units &lt; 50 → 'small' (weight 0.6); 50–200 → 'medium' (0.8); &gt; 200 → 'large' (1.0)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Stage classification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Registered/Not launched → 'registered' (0.5); Launched → 'launched' (0.7); Under Construction → 'uc' (1.0); Completion certificate → 'completed' (0.6); Revoked/Lapsed → 'lapsed' (−0.30)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Location extraction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Parse project address → geocode → compute distance from subject parcel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Radius filter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Only include projects within 5 km of subject parcel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rera_projects (list of dicts): [{scale, stage, distance_km, scale_weight, stage_multiplier, name, reg_number}]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 access, no login required.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FF8E1" w:val="clear"/>
        <w:spacing w:after="120" w:before="100"/>
        <w:ind w:left="360" w:right="360"/>
      </w:pPr>
      <w:r>
        <w:rPr>
          <w:rFonts w:ascii="Calibri" w:cs="Calibri" w:eastAsia="Calibri" w:hAnsi="Calibri"/>
          <w:color w:val="7A4500"/>
          <w:sz w:val="20"/>
          <w:szCs w:val="20"/>
        </w:rPr>
        <w:t xml:space="preserve">Portal 5 (Revenue Department / Master Plan for FAR and CLU permitted values) requires a pre-loaded reference database for the demo build. The Master Plan data is not programmatically accessible from a live portal. See Section 5 for the reference lookup tables to bundle with the scraper.</w:t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4.  Reference Lookup Tables (Bundle With Scraper)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following lookup tables must be hardcoded or loaded from a bundled JSON/CSV file. They represent data that comes from UP Master Plan documents (not scrapeable programmatically for the demo).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4.1  Bhulekh Bhoomi Prakar → Universal CLU Scale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360"/>
      </w:tblGrid>
      <w:tr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Bhoomi Prakar (Hindi/English)</w:t>
            </w:r>
          </w:p>
        </w:tc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Bhulekh Code (typical)</w:t>
            </w:r>
          </w:p>
        </w:tc>
        <w:tc>
          <w:tcPr>
            <w:tcW w:type="dxa" w:w="1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Universal Scale (1–8)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Jungle / Van Bhoomi (Forest)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Jungle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Banjar / Usar (Barren / Dry agricultural)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Banjar, 6-4-2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Krishi Bhoomi - Asinchai (Agricultural unirrigated)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1-k, 1-ka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Krishi Bhoomi - Sinchai (Agricultural irrigated)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1-kha, 1-ga, Paddy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Aabadi / Gram Sabha (Residential village)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Aabadi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Residential plotted (urban)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Residential, Plot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Commercial small scale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Dukan, Vyaparik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Commercial mixed / institutional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Commercial, Industrial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 Permission granted (non-agricultural)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NA, N/A granted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Implementation note: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Bhulekh Bhoomi Prakar values vary by district. Use fuzzy string matching (rapidfuzz library recommended) rather than exact match. If no match found, default to scale 2 and flag in confidence module as a consistency gap.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4.2  Infrastructure Project Type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000"/>
        <w:gridCol w:w="4880"/>
      </w:tblGrid>
      <w:tr>
        <w:tc>
          <w:tcPr>
            <w:tcW w:type="dxa" w:w="34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Project Type (keyword match)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type_weight</w:t>
            </w:r>
          </w:p>
        </w:tc>
        <w:tc>
          <w:tcPr>
            <w:tcW w:type="dxa" w:w="48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 (brief)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highway, NH, national highway, NHAI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Proven 40–80% uplift within 3km (NCRPB 2019)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airport, AAI, airstrip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Aerotropolis effect; 60–120% within 5km (CBRE 2022)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metro, rapid transit, MRTS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25–60% uplift within 500m (JLL 2021)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expressway, toll road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0.95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35–55% within 2km (Knight Frank 2023)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railway, rail, station, RITES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0.90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20–45% within 1km (RITES 2021)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industrial corridor, DMIC, AKIC, manufacturing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0.85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80–200% within node area (DMIC 2020)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 city, integrated township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0.80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15–35% city-wide (MoHUA 2022)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state highway, SH, MDR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0.75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Moderate connectivity improvement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power, electricity, substation, grid, utility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0.60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Enabler; not primary value driver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water, sewerage, drainage, pipeline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0.55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Necessary but not differentiating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commercial complex, mall, market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0.50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Demand signal; not infrastructure</w:t>
            </w:r>
          </w:p>
        </w:tc>
      </w:tr>
      <w:tr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default / unclassified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0.40</w:t>
            </w:r>
          </w:p>
        </w:tc>
        <w:tc>
          <w:tcPr>
            <w:tcW w:type="dxa" w:w="48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Conservative default for unknown types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4.3  Procurement Stage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 (portal text mapping)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stage_multiplier</w:t>
            </w:r>
          </w:p>
        </w:tc>
        <w:tc>
          <w:tcPr>
            <w:tcW w:type="dxa" w:w="5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Tender Floated / Published / Open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0.40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Intent signalled; ~35% cancellation rate historically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Pre-Bid Meeting / Technical Evaluation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0.55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Active evaluation; near-commitment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LOA Issued / Letter of Award / Award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0.70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Contract legally binding; cancellation rare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Agreement Signed / Work Order Issued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Construction begins; fully committed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Under Execution / Under Construction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0.90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Physical activity confirmed; some value priced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Completed / Closure / Handed Over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Historical signal; largely priced by market</w:t>
            </w:r>
          </w:p>
        </w:tc>
      </w:tr>
      <w:tr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Cancelled / Withdrawn / Scrapped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0.00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Negative signal; remove from infra list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4.4  Zone Type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"/>
        <w:gridCol w:w="720"/>
        <w:gridCol w:w="800"/>
        <w:gridCol w:w="720"/>
        <w:gridCol w:w="440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zone_type key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w1 (CLU)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w2 (RV)</w:t>
            </w:r>
          </w:p>
        </w:tc>
        <w:tc>
          <w:tcPr>
            <w:tcW w:type="dxa" w:w="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w3 (Infra)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w4 (RERA)</w:t>
            </w:r>
          </w:p>
        </w:tc>
        <w:tc>
          <w:tcPr>
            <w:tcW w:type="dxa" w:w="4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urban_expansion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0.38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0.32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DA-designated urban expansion zone; active market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peri_urban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0.35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0.20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Urban fringe; some infra uncertainty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agricultural_greenfield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0.45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0.25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zone designation; raw agricultural land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industrial_corridor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0.25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DMIC, AKIC, CBIC corridor node proximity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rural_development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0.25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Rural with infrastructure announcement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smart_city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0.30</w:t>
            </w:r>
          </w:p>
        </w:tc>
        <w:tc>
          <w:tcPr>
            <w:tcW w:type="dxa" w:w="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0.25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Smart City Mission designated area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120" w:before="100"/>
        <w:ind w:left="360" w:right="360"/>
      </w:pPr>
      <w:r>
        <w:rPr>
          <w:rFonts w:ascii="Calibri" w:cs="Calibri" w:eastAsia="Calibri" w:hAnsi="Calibri"/>
          <w:color w:val="0F3460"/>
          <w:sz w:val="20"/>
          <w:szCs w:val="20"/>
        </w:rPr>
        <w:t xml:space="preserve">For the demo, zone_type can be passed as an input parameter. If not provided, default to 'urban_expansion'. Phase 2 will auto-detect zone type from coordinates against a pre-loaded DA zone boundary database.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4.5  RERA Stage and Scale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RERA Stage (portal status text)</w:t>
            </w:r>
          </w:p>
        </w:tc>
        <w:tc>
          <w:tcPr>
            <w:tcW w:type="dxa" w:w="4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stage_multiplier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Registered / Application Accepted / Not Launched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Launched / Under Development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Under Construction / Construction in Progress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Completion Certificate Received / OC Obtained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Revoked / Lapsed / Cancelled / Withdrawn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−0.30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RERA Scale (unit count)</w:t>
            </w:r>
          </w:p>
        </w:tc>
        <w:tc>
          <w:tcPr>
            <w:tcW w:type="dxa" w:w="4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scale_weight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Less than 50 units / plots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 to 200 units / plots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4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More than 200 units / plots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4.6  State Decay Constants (lambda)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time decay applied to CLU scores uses a state-specific lambda calibrated to Master Plan revision cycles. For the UP demo build, a single value applies.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800"/>
        <w:gridCol w:w="332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 / Zone condition</w:t>
            </w:r>
          </w:p>
        </w:tc>
        <w:tc>
          <w:tcPr>
            <w:tcW w:type="dxa" w:w="14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lambda value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Half-life (years)</w:t>
            </w:r>
          </w:p>
        </w:tc>
        <w:tc>
          <w:tcPr>
            <w:tcW w:type="dxa" w:w="33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Uttar Pradesh (all zones)</w:t>
            </w:r>
          </w:p>
        </w:tc>
        <w:tc>
          <w:tcPr>
            <w:tcW w:type="dxa" w:w="14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4.6 years</w:t>
            </w:r>
          </w:p>
        </w:tc>
        <w:tc>
          <w:tcPr>
            <w:tcW w:type="dxa" w:w="33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 Master Plan revision cycle: 5–7 years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Fast-changing urban periphery (override)</w:t>
            </w:r>
          </w:p>
        </w:tc>
        <w:tc>
          <w:tcPr>
            <w:tcW w:type="dxa" w:w="14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3.5 years</w:t>
            </w:r>
          </w:p>
        </w:tc>
        <w:tc>
          <w:tcPr>
            <w:tcW w:type="dxa" w:w="33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 only where DA formally revised plan within 3 years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5.  The ROCI Formula — Copy-Ready Implementation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following is the complete formula implementation in Python. All variable names match the scraper output schema defined in Section 6. This should be implemented as a pure function with no I/O dependencies.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math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from typing import Optional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─── REFERENCE TABLES 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ZONE_WEIGHTS =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'urban_expansion':        (0.38, 0.32, 0.15,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'peri_urban':             (0.35, 0.30, 0.20,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'agricultural_greenfield':(0.45, 0.15, 0.25,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'industrial_corridor':    (0.25, 0.30, 0.30,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'rural_development':      (0.30, 0.25, 0.30,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'smart_city':             (0.30, 0.30, 0.25,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MUTATION_PENALTIES =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'CLEAR':    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'PENDING': -4,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'NOT_INIT':-8,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'DISPUTED':-12,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─── HELPER 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sigmoid(x: float) -&gt; float: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1.0 / (1.0 + math.exp(-x))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get_zone_label(score: float) -&gt; str: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score &gt;= 75: return 'Zone 5 — Strong Buy'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score &gt;= 60: return 'Zone 4 — Buy with Verification'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score &gt;= 45: return 'Zone 3 — Watch'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score &gt;= 30: return 'Zone 2 — Hold'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'Zone 1 — Avoid'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─── MAIN SCORING FUNCTION 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def compute_roci(d: dict) -&gt; dict: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"""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Computes the ROCI score from a normalised input dict.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All portal data should be pre-loaded into d before calling this.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Returns a result dict. Returns {'status':'SUPPRESSED'} if confidence &lt; 0.60.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"""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3a: CLU Score 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clu_current: int 1–8 (from Bhulekh Bhoomi Prakar mapping)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clu_permitted: int 1–8 (from Master Plan reference table)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months_since_clu_change: int (0 = very recent or no change recorded)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lambda_decay: float (0.15 for UP)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clu_base = max(0.0, (d['clu_permitted'] - d['clu_current']) / 8.0)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t_years  = d.get('months_since_clu_change', 0) / 12.0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clu_t    = clu_base * math.exp(-d.get('lambda_decay', 0.15) * t_years)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3b: Registry Velocity Score 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n_current: int — sale deeds in current 90-day window (your SRO)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mu_district: float — mean deeds/90d across all SROs in district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sigma_district: float — std dev of deeds/90d across all SROs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p_current: float — median ₹/sqft current period (0 = skip)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p_previous: float — median ₹/sqft prior period (0 = skip)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sigma = max(d.get('sigma_district', 1.0), 0.01)  # avoid div-by-zero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velocity_z = (d['n_current'] - d['mu_district']) / sigma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price_vz = 0.0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d.get('p_previous', 0) &gt; 0 and d.get('p_current', 0) &gt; 0: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price_vz = (d['p_current'] - d['p_previous']) / d['p_previous']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d.get('p_previous', 0) &gt; 0: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rv_combined = 0.55 * velocity_z + 0.45 * price_vz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else: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rv_combined = velocity_z  # price data unavailable — use count only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rv_t = sigmoid(rv_combined)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3c: Infrastructure Score 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infra_projects: list of dicts, each containing: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  { 'type_weight': float,   # from Section 4.2 table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    'distance_km': float,   # geocoded distance from parcel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    'stage_multiplier': float }  # from Section 4.3 table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R_MAX_INFRA = 5.0  # km — maximum effective radius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N_MAX_INFRA = 3    # normalisation constant (max 3 projects counted at full weight)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is_raw = 0.0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for project in d.get('infra_projects', []):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w_type  = project['type_weight']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decay   = math.exp(-project['distance_km'] / R_MAX_INFRA)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p_stage = project['stage_multiplier']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is_raw += w_type * decay * p_stage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is_t = min(is_raw / N_MAX_INFRA, 1.0)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3d: RERA Developer Confidence 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rera_projects: list of dicts, each containing: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  { 'scale_weight': float,      # from Section 4.5 table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    'distance_km': float,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    'stage_multiplier': float }  # from Section 4.5 table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R_MAX_RERA  = 5.0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N_MAX_RERA  = 2    # normalisation constant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rera_raw = 0.0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for project in d.get('rera_projects', []):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r_scale = project['scale_weight']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decay   = math.exp(-project['distance_km'] / R_MAX_RERA)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s_stage = project['stage_multiplier']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rera_raw += r_scale * decay * s_stage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rera_d = min(max(rera_raw / N_MAX_RERA, -0.3), 1.0)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4: Composite Base Score 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zone   = d.get('zone_type', 'urban_expansion')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w1, w2, w3, w4 = ZONE_WEIGHTS.get(zone, ZONE_WEIGHTS['urban_expansion'])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base_score = w1 * clu_t + w2 * rv_t + w3 * is_t + w4 * rera_d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5: FAR Headroom Multiplier 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far_subject: float — permitted FAR of subject parcel (from Master Plan ref)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far_benchmark: float — area-weighted mean FAR of 8–25 comparable parcels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If far_benchmark is not available, default to 1.5 for UP urban zones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far_subject   = d.get('far_subject', 1.5)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far_benchmark = d.get('far_benchmark', 1.5)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far_benchmark = max(far_benchmark, 0.1)  # prevent div-by-zero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FAR_H_CAP = 2.5  # cap prevents extreme outlier score inflation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far_h     = min(far_subject / far_benchmark, FAR_H_CAP)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roci_pre = base_score * far_h * 100  # converts 0–1 scale to 0–100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6: Confidence Score 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portals_scraped: int — number of portals that returned valid data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portals_required: int — total portals attempted (typically 5)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hours_since_scrape: float — age of scraped data in hours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conflicts: int — number of cross-portal data disagreements detected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validation_pairs: int — total cross-portal checks performed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portals_scraped  = d.get('portals_scraped', 5)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portals_required = d.get('portals_required', 5)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hours_since      = d.get('hours_since_scrape', 0.0)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conflicts        = d.get('conflicts', 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val_pairs        = d.get('validation_pairs', 2)  # min 2 checks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d_completeness = portals_scraped / portals_required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d_recency      = math.exp(-hours_since / 72.0)  # 72hr half-life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d_consistency  = 1.0 - (conflicts / max(val_pairs, 1))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Geometric mean of the three checks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c_score = (d_completeness * d_recency * d_consistency) ** (1.0/3.0)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if c_score &gt;= 0.80: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c_adj = 1.0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elif c_score &gt;= 0.60: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c_adj = c_score  # proportional reduction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else: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return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'status':   'SUPPRESSED',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'reason':   'Data confidence below 0.60 — re-scrape required',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'c_score':  round(c_score, 3),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'portals_scraped': portals_scraped,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roci_post_confidence = roci_pre * c_adj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7: Risk Adjustment Layer 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mutation_status: str — 'CLEAR' | 'PENDING' | 'NOT_INIT' | 'DISPUTED'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clu_risk_flag: int — 0 (clear) or -10 (CLU legally incompatible)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clu_pending_flag: int — 0 (clear) or -6 (conversion in progress)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zoning_flag: int — 0 (clear) or -5 (conflicting zoning signals)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r_mutation    = MUTATION_PENALTIES.get(d.get('mutation_status','CLEAR'), 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r_clu_risk    = d.get('clu_risk_flag', 0)     # 0 or -10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r_clu_pending = d.get('clu_pending_flag', 0)  # 0 or -6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r_zoning      = d.get('zoning_flag', 0)       # 0 or -5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r_raw   = r_mutation + r_clu_risk + r_clu_pending + r_zoning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r_total = max(-20, r_raw)  # aggregate cap at -20 points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# ── Stage 8: Final Score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roci_final = max(0.0, roci_post_confidence + r_total)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return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'status':       'OK',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'roci_final':   round(roci_final, 2),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'zone_label':   get_zone_label(roci_final),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'components':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'clu_t':         round(clu_t, 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'rv_t':          round(rv_t, 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'is_t':          round(is_t, 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'rera_d':        round(rera_d, 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'base_score':    round(base_score, 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'far_h':         round(far_h, 3),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'roci_pre':      round(roci_pre, 2),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'c_score':       round(c_score, 3),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'c_adj':         round(c_adj, 3),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'roci_post_conf':round(roci_post_confidence, 2),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'r_mutation':    r_mutation,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'r_clu_risk':    r_clu_risk,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'r_clu_pending': r_clu_pending,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'r_zoning':      r_zoning,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'r_total':       r_total,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'velocity_z':    round(velocity_z, 3),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'clu_base':      round(clu_base, 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},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'inputs_echo':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'zone_type':      zone,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'weights':        (w1, w2, w3, w4),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'mutation_status':d.get('mutation_status'),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'clu_current':    d.get('clu_current'),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'clu_permitted':  d.get('clu_permitted'),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},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6.  Input Schema — Full Field Reference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compute_roci() function expects a single Python dict d. The scraper must populate all the following fields. Required fields with no fallback will cause an error if missing.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6.1  Parcel Identifiers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1000"/>
        <w:gridCol w:w="4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GPS latitude, WGS84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lng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GPS longitude, WGS84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area_sqft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Land area in square feet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gatta_number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input or Bhunaksha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 (if not from Bhunaksha)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Format: '374/1-A'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zone_type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input or default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Defaults to 'urban_expansion'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lambda_decay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Lookup table (§4.6)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Defaults to 0.15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6.2  Bhulekh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1000"/>
        <w:gridCol w:w="4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mutation_status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2b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'CLEAR' / 'PENDING' / 'NOT_INIT' / 'DISPUTED'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clu_current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2b (mapped)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1–8 from Bhoomi Prakar mapping (§4.1)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6.3  Master Plan / FAR Reference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1000"/>
        <w:gridCol w:w="4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clu_permitted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 table / 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1–8. Maximum permitted CLU for this zone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months_since_clu_change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Revenue portal / 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Months since last CLU status change. Default 0.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far_subject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 table / 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FAR of subject parcel. Default 1.5 for UP urban.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far_benchmark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Computed from comparables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Area-weighted mean FAR of 8–25 nearby parcels. Default 1.5.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clu_risk_flag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Derived logic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 or -10. Set to -10 if clu_current &gt; clu_permitted.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clu_pending_flag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Revenue portal / user input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 or -6. Set to -6 if CLU conversion application is active.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zoning_flag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Cross-validation logic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 or -5. Set to -5 if CLU from Bhulekh ≠ CLU from Master Plan ref.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6.4  IGRSUP Transaction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1000"/>
        <w:gridCol w:w="4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n_current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1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Sale deeds, subject SRO, current 90-day window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n_previous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1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Sale deeds, subject SRO, previous 90-day window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mu_district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1 (computed)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Mean deeds/90d across all SROs in district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sigma_district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1 (computed)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Std dev of deeds/90d across all SROs. Min 1.0.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p_current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1 (optional)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Median ₹/sqft, current 90 days. 0 = skip price component.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p_previous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1 (optional)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Median ₹/sqft, prior 90 days. 0 = skip price component.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6.5  Infrastructure Projects List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infra_projects: list of dicts. Each dict represents one CPPP/GeM project within 10km radius.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5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type_weight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Lookup §4.2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0.40 to 1.00 based on project type keyword matching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Geocoded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Distance from subject parcel coordinates to project location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stage_multiplier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Lookup §4.3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0.00 to 1.00 based on procurement stage text parsing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3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Tender title (for logging and debugging)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org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3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Organisation name (NHAI, AAI, etc.)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6.6  RERA Projects List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rera_projects: list of dicts. Each dict represents one RERA-registered project within 5km radius.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5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scale_weight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Lookup §4.5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0.60 / 0.80 / 1.00 based on unit count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Geocoded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Distance from subject parcel to project address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stage_multiplier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Lookup §4.5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-0.30 to 1.00 based on project status text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4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Project name (for logging)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reg_number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4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RERA registration number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6.7  Confidence Module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20"/>
        <w:gridCol w:w="1800"/>
        <w:gridCol w:w="1000"/>
        <w:gridCol w:w="4160"/>
      </w:tblGrid>
      <w:tr>
        <w:tc>
          <w:tcPr>
            <w:tcW w:type="dxa" w:w="1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portals_scraped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 metadata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Number of portals that returned valid data. Default 5.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portals_required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 metadata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portals attempted. Default 5.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hours_since_scrape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 timestamp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Hours since last scrape. Default 0.0 (just scraped).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conflicts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Count of detected data disagreements across portals. Default 0.</w:t>
            </w:r>
          </w:p>
        </w:tc>
      </w:tr>
      <w:tr>
        <w:tc>
          <w:tcPr>
            <w:tcW w:type="dxa" w:w="1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validation_pairs</w:t>
            </w:r>
          </w:p>
        </w:tc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cross-portal comparisons made. Default 2.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7.  Output Schema — JSON Score Object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scraper + scorer pipeline must produce a JSON object (Python dict) matching the following schema for every successful run.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'status': 'OK',                    # 'OK' or 'SUPPRESSED'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'roci_final': 66.9,                # float, 0–100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'zone_label': 'Zone 4 — Buy with Verification',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'components':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'clu_t':           0.4197,       # CLU score after time decay (0–1)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'rv_t':            0.8251,       # Registry velocity score (0–1)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'is_t':            0.3947,       # Infrastructure score (0–1)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'rera_d':          0.4100,       # RERA developer confidence (0–1)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'base_score':      0.6282,       # Weighted composite (0–1)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'far_h':           1.136,        # FAR headroom multiplier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'roci_pre':        71.33,        # Pre-risk score (0–100)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'c_score':         0.989,        # Confidence score (0–1)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'c_adj':           1.000,        # Confidence adjustment applied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'roci_post_conf':  71.33,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'r_mutation':     -4,            # Mutation risk deduction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'r_clu_risk':      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'r_clu_pending':   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'r_zoning':        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'r_total':        -4,            # Total risk (capped at -20)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'velocity_z':      1.553,        # Z-score of transaction count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'clu_base':        0.5000,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'inputs_echo':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'zone_type': 'urban_expansion',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'weights': (0.38, 0.32, 0.15, 0.15),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'mutation_status': 'PENDING',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'clu_current': 3,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'clu_permitted': 7,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'scrape_metadata': {             # add this block in scraper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'scraped_at': '2026-05-16T14:32:00Z',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'portals_ok': ['igrsup', 'bhulekh', 'cppp', 'gem', 'rera_up'],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'portals_failed': [],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'gatta_number': '374/1-A',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'lat': 26.7954, 'lng': 82.1942,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'area_sqft': 174240,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8.  End-to-End Process Flow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following is the complete execution sequence for a single ROCI score computation call. Each step is numbered and maps to a module.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1600"/>
        <w:gridCol w:w="4480"/>
      </w:tblGrid>
      <w:tr>
        <w:tc>
          <w:tcPr>
            <w:tcW w:type="dxa" w:w="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 handling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Receive inputs: lat, lng, area_sqft, gatta_number (optional), zone_type (optional)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main()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Validate inputs; raise ValueError if lat/lng missing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Identify SRO district from coordinates (hardcoded boundary lookup for demo)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zone_detector.py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no match: default to nearest district centroid; log warning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no gatta_number: query Bhunaksha WFS to get Gatta number from coordinates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scrapers/bhunaksha.py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fails: set gatta_number=None; decrement portals_scraped; continue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Bhulekh with Gatta number → get mutation_status + Bhoomi Prakar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scrapers/bhulekh.py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fails: mutation_status='UNKNOWN'; decrement portals_scraped; flag in confidence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IGRSUP for current + prior 90-day deed counts + consideration amounts for subject SRO AND all district SROs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scrapers/igrsup.py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CAPTCHA fails: retry 3×; if still fails: n_current=None; decrement portals_scraped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CPPP + GeM for active tenders in district (filter by department type)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scrapers/cppp_gem.py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portal down: infra_projects=[]; decrement portals_scraped; confidence penalised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Geocode tender locations using project title NLP + Nominatim API; compute distance to subject parcel; filter to 10km radius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geocoder.py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geocode fails for a project: skip that project; do not add to list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UP RERA for registered projects in district; geocode locations; filter to 5km radius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scrapers/rera_up.py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portal down: rera_projects=[]; decrement portals_scraped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Load Master Plan reference data for district/zone: clu_permitted, far_subject, far_benchmark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ref_data/master_plan.py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district not in reference DB: set defaults (clu_permitted=7, far=1.5); log warning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cross-portal validation: (a) Bhulekh CLU vs Master Plan CLU; (b) IGRSUP deed_ref vs Bhulekh mutation record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Count conflicts; compute validation_pairs; feed into confidence module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Apply Bhoomi Prakar → CLU scale mapping (fuzzy match via rapidfuzz)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ref_data/clu_map.py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no match: clu_current=2 (most conservative); log as conflict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Apply type_weight and stage_multiplier lookups to infra_projects and rera_projects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ref_data/weights.py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failure; uses default 0.40 for unclassified projects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Compute mu_district and sigma_district from all-SRO query results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igrsup_stats.py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fewer than 3 SROs available: use district average fallback (sigma=10)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Assemble d dict with all fields; call compute_roci(d)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scorer.py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required fields missing: return error dict with missing field list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 JSON score object; write to output file or stdout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main()</w:t>
            </w:r>
          </w:p>
        </w:tc>
        <w:tc>
          <w:tcPr>
            <w:tcW w:type="dxa" w:w="4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Always return a valid JSON dict, even on error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9.  Suggested Project Structure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roci_scraper/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main.py                    # Entry point: score(lat, lng, area, gatta)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scorer.py                  # compute_roci() — pure formula, no I/O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zone_detector.py           # Coordinates → SRO district, zone_type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geocoder.py                # Address/title → coordinates (Nominatim)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validator.py               # Cross-portal consistency checks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igrsup_stats.py            # Compute mu_district, sigma_district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scrapers/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igrsup.py              # Portal 1 — IGRSUP transaction data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bhunaksha.py           # Portal 2a — Gatta number from coordinates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bhulekh.py             # Portal 2b — Mutation + Bhoomi Prakar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cppp_gem.py            # Portal 3 — CPPP + GeM tender data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└── rera_up.py             # Portal 4 — UP RERA project data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ref_data/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clu_map.json           # Bhoomi Prakar → 1–8 scale mapping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zone_weights.json      # Zone type → w1,w2,w3,w4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infra_type_weights.json # Keyword → type_weight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stage_multipliers.json  # Stage text → multiplier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rera_multipliers.json   # RERA scale + stage → multiplier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sro_boundaries.json    # SRO district boundaries (UP)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└── master_plan.json       # District → clu_permitted, FAR defaults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tests/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test_scorer.py         # Unit tests for compute_roci()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├── test_igrsup.py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   └── test_formula_cases.py  # Known input→output test vectors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│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├── requirements.txt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└── README.md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10.  Dependencies &amp; Technical Notes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10.1 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(min)</w:t>
            </w:r>
          </w:p>
        </w:tc>
        <w:tc>
          <w:tcPr>
            <w:tcW w:type="dxa" w:w="6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selenium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Browser automation for CAPTCHA-protected portals (IGRSUP, Bhulekh)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1.40+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Alternative to Selenium — faster, more reliable for dynamic JS pages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requests + httpx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requests for portals without CAPTCHA (CPPP, RERA)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HTML parsing for extracted page content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rapidfuzz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Fuzzy string matching for Bhoomi Prakar classification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geopy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Geocoding via Nominatim (OSM) — no API key required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2captcha-python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CAPTCHA solving service integration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 variable management (API keys, proxy config)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Input/output schema validation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Unit testing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loguru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0.7+</w:t>
            </w:r>
          </w:p>
        </w:tc>
        <w:tc>
          <w:tcPr>
            <w:tcW w:type="dxa" w:w="6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Structured logging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10.2  Anti-Scraping Notes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IGRSUP and Bhulekh have reCAPTCHA. Register a 2Captcha account (approximately $3 per 1,000 solves). Implement retry logic: max 3 attempts per query, exponential backoff.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Rate limit all requests to 1 per 3–5 seconds per portal. Use separate Selenium instances per portal if running concurrently.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CPPP and RERA UP generally do not have CAPTCHA on their public search pages. Standard requests + BeautifulSoup should work.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a portal is unreliable in demo testing: implement a mock scraper that returns hardcoded test data for a known Gatta number. This allows formula testing to proceed independently of portal availability.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10.3  Geocoding Notes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Nominatim (OSM) for tender title geocoding. It is free, no API key required. Rate limit to 1 request per second (Nominatim usage policy).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Tender titles often contain partial location names (e.g. 'NH-27 widening near Faizabad'). Extract the most specific place name using regex + spaCy NER or simple keyword extraction before geocoding.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geocoding returns no result or ambiguous result for a tender: skip that project (do not add to infra_projects). Log for manual review.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10.4  Master Plan FAR Reference Database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the demo, bundle a JSON file (master_plan.json) with FAR defaults by UP district. UP Master Plan FAR values for major development corridors: Lucknow: 2.0–2.5, Ayodhya: 1.5–2.0, Noida/Greater Noida: 2.0–3.5, Varanasi: 1.5–2.0, Gorakhpur: 1.5–2.0, other UP districts: 1.0–1.5.</w:t>
      </w:r>
    </w:p>
    <w:p>
      <w:pPr>
        <w:pStyle w:val="ListParagraph"/>
        <w:numPr>
          <w:ilvl w:val="0"/>
          <w:numId w:val="2"/>
        </w:numPr>
        <w:spacing w:after="60" w:before="40" w:line="30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these as fallback values when a specific parcel's FAR cannot be determined. Flag in scrape_metadata if a fallback value was used.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11.  Test Cases — Known Input / Output Vectors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following test vectors can be used to validate the formula implementation without portal access. These are pure computation tests — no scraping required.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11.1  Test Case A — Ayodhya Urban Expansion (Expected: Zone 4)</w:t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test_input_a =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'zone_type': 'urban_expansion',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'clu_current': 3, 'clu_permitted': 7,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'months_since_clu_change': 14, 'lambda_decay': 0.15,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'n_current': 47, 'n_previous': 28,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'mu_district': 31.0, 'sigma_district': 10.3,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'p_current': 0, 'p_previous': 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'infra_projects': [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{'type_weight':0.75,'distance_km':0.4,'stage_multiplier':1.0},  # WO issued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{'type_weight':0.60,'distance_km':0.9,'stage_multiplier':0.7},  # LOA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{'type_weight':0.50,'distance_km':1.4,'stage_multiplier':0.4},  # TF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'rera_projects': [],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'far_subject': 2.0, 'far_benchmark': 1.76,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'mutation_status': 'PENDING',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'portals_scraped': 5, 'portals_required': 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'hours_since_scrape': 2.5, 'conflicts': 0, 'validation_pairs': 2,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Expected output: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roci_final: ~66.9  |  zone_label: 'Zone 4 — Buy with Verification'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clu_t: ~0.420  |  rv_t: ~0.825  |  base_score: ~0.628  |  r_total: -4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11.2  Test Case B — Disputed Title (Expected: Zone 2 or lower)</w:t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test_input_b =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'zone_type': 'urban_expansion',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'clu_current': 3, 'clu_permitted': 7,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'months_since_clu_change': 6, 'lambda_decay': 0.15,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'n_current': 55, 'n_previous': 30,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'mu_district': 31.0, 'sigma_district': 10.3,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'p_current': 0, 'p_previous': 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'infra_projects': [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{'type_weight':1.0,'distance_km':0.5,'stage_multiplier':1.0},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'rera_projects': [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{'scale_weight':0.8,'distance_km':1.0,'stage_multiplier':1.0},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'far_subject': 2.0, 'far_benchmark': 1.5,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'mutation_status': 'DISPUTED',   # -12 pts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'clu_risk_flag': -10,             # -10 pts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'portals_scraped': 5, 'portals_required': 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'hours_since_scrape': 1.0, 'conflicts': 1, 'validation_pairs': 2,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Expected output: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roci_final: ~40–45  |  r_total: -20 (cap triggered)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Strong base score but capped at -20 risk deduction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11.3  Test Case C — Confidence Suppression (Expected: SUPPRESSED)</w:t>
      </w:r>
    </w:p>
    <w:p>
      <w:pPr>
        <w:shd w:fill="F0F4F8" w:val="clear"/>
        <w:spacing w:after="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test_input_c = {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'zone_type': 'agricultural_greenfield',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'clu_current': 2, 'clu_permitted': 6,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'months_since_clu_change': 0, 'lambda_decay': 0.15,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'n_current': 5, 'mu_district': 8.0, 'sigma_district': 3.0,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'infra_projects': [], 'rera_projects': [],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'far_subject': 1.2, 'far_benchmark': 1.3,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'mutation_status': 'CLEAR',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'portals_scraped': 2,  # Only 2 of 5 portals worked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'portals_required': 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'hours_since_scrape': 0.5,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'conflicts': 1, 'validation_pairs': 2,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Expected output: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status: 'SUPPRESSED'  (d_completeness = 0.40 → c_score &lt; 0.60)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c_score: ~0.47</w:t>
      </w:r>
    </w:p>
    <w:p>
      <w:pPr>
        <w:shd w:fill="F0F4F8" w:val="clear"/>
        <w:spacing w:after="160" w:before="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0F3460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6213E"/>
          <w:sz w:val="30"/>
          <w:szCs w:val="30"/>
        </w:rPr>
        <w:t xml:space="preserve">12.  Deliverable Definition — Demo Build</w:t>
      </w:r>
    </w:p>
    <w:p>
      <w:pPr>
        <w:spacing w:after="140" w:before="60" w:line="320" w:lineRule="auto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demo build must demonstrate the full pipeline working end-to-end for at least one real parcel in Uttar Pradesh. The following checklist defines what constitutes a complete demo deliverable.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W w:type="dxa" w:w="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48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compute_roci() function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three test cases (§11) pass with expected outputs ± 0.5 points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IGRSUP scraper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Returns n_current, n_previous, mu_district, sigma_district for a given SRO ID and date range without manual intervention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Bhulekh scraper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Returns mutation_status and clu_current_code for a given Gatta number in UP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CPPP + GeM scraper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Returns at least one project from Uttar Pradesh with type, stage, and approximate location within the last 6 months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 RERA scraper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Returns at least one project registered in any UP district with scale, stage, and location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End-to-end test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score(26.7954, 82.1942, 174240, '374/1-A') returns a valid JSON object with status='OK' and roci_final between 40 and 85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Confidence module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portals_scraped &lt; 3, status returns 'SUPPRESSED' with correct c_score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pytest passes for all test cases in tests/ directory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README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Instructions for running the scraper locally with required env variables documented</w:t>
            </w:r>
          </w:p>
        </w:tc>
      </w:tr>
      <w:tr>
        <w:tc>
          <w:tcPr>
            <w:tcW w:type="dxa" w:w="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Proxy / CAPTCHA note</w:t>
            </w:r>
          </w:p>
        </w:tc>
        <w:tc>
          <w:tcPr>
            <w:tcW w:type="dxa" w:w="6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Document which portals require CAPTCHA solving and provide working integration or mock fallback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hd w:fill="F0F4F8" w:val="clear"/>
        <w:spacing w:after="120" w:before="100"/>
        <w:ind w:left="360" w:right="360"/>
      </w:pPr>
      <w:r>
        <w:rPr>
          <w:rFonts w:ascii="Calibri" w:cs="Calibri" w:eastAsia="Calibri" w:hAnsi="Calibri"/>
          <w:color w:val="0F3460"/>
          <w:sz w:val="20"/>
          <w:szCs w:val="20"/>
        </w:rPr>
        <w:t xml:space="preserve">The FAR benchmark for the demo can be hardcoded from the master_plan.json reference file. Dynamic comparable parcel FAR computation from Bhulekh khatoni records is a Phase 2 enhancement. For the demo, a static district-level FAR average is acceptable.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DEE2E6" w:sz="2" w:space="1"/>
        </w:pBd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0" w:before="160"/>
        <w:jc w:val="center"/>
      </w:pPr>
      <w:r>
        <w:rPr>
          <w:rFonts w:ascii="Calibri" w:cs="Calibri" w:eastAsia="Calibri" w:hAnsi="Calibri"/>
          <w:color w:val="495057"/>
          <w:sz w:val="18"/>
          <w:szCs w:val="18"/>
        </w:rPr>
        <w:t xml:space="preserve">End of Document  ·  ROCI Score Engine Technical Specification v1.0  ·  May 2026  ·  Internal Use Only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2" w:space="1"/>
      </w:pBdr>
      <w:spacing w:before="100"/>
      <w:jc w:val="center"/>
    </w:pPr>
    <w:r>
      <w:rPr>
        <w:rFonts w:ascii="Calibri" w:cs="Calibri" w:eastAsia="Calibri" w:hAnsi="Calibri"/>
        <w:color w:val="495057"/>
        <w:sz w:val="17"/>
        <w:szCs w:val="17"/>
      </w:rPr>
      <w:t xml:space="preserve">Internal — Not for External Distribution  |  ROCI Engine Scraper Spec  v1.0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2E6" w:sz="2" w:space="1"/>
      </w:pBdr>
      <w:spacing w:after="100"/>
      <w:jc w:val="right"/>
    </w:pPr>
    <w:r>
      <w:rPr>
        <w:rFonts w:ascii="Calibri" w:cs="Calibri" w:eastAsia="Calibri" w:hAnsi="Calibri"/>
        <w:color w:val="495057"/>
        <w:sz w:val="17"/>
        <w:szCs w:val="17"/>
      </w:rPr>
      <w:t xml:space="preserve">ROCI Score Engine — Developer Technical Specification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621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495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2026-05-16T06:46:58.748Z</dcterms:created>
  <dcterms:modified xsi:type="dcterms:W3CDTF">2026-05-16T06:46:58.760Z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