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96BF5D" w14:textId="77777777" w:rsidR="003F3447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Niik Seah</w:t>
      </w:r>
    </w:p>
    <w:p w14:paraId="16381A1F" w14:textId="77777777" w:rsidR="003F3447" w:rsidRDefault="00000000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+65 8280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1003  •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niikseah@u.nus.edu  •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 linkedin.com/in/</w:t>
      </w:r>
      <w:proofErr w:type="spellStart"/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niikseah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 •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proofErr w:type="spellStart"/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niik.notion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>.site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/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niikportfolio</w:t>
      </w:r>
      <w:proofErr w:type="spellEnd"/>
    </w:p>
    <w:p w14:paraId="014EC7BF" w14:textId="77777777" w:rsidR="003F3447" w:rsidRDefault="003F3447">
      <w:pPr>
        <w:spacing w:line="14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46518B81" w14:textId="77777777" w:rsidR="003F3447" w:rsidRDefault="00000000">
      <w:pPr>
        <w:pBdr>
          <w:bottom w:val="single" w:sz="6" w:space="2" w:color="000000"/>
        </w:pBdr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WORK EXPERIENCE</w:t>
      </w:r>
    </w:p>
    <w:p w14:paraId="4161B8A5" w14:textId="77777777" w:rsidR="003F3447" w:rsidRDefault="00000000">
      <w:pPr>
        <w:tabs>
          <w:tab w:val="right" w:pos="11194"/>
        </w:tabs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Shopee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>Singapore</w:t>
      </w:r>
    </w:p>
    <w:p w14:paraId="5CF55CA5" w14:textId="77777777" w:rsidR="003F3447" w:rsidRDefault="00000000">
      <w:pPr>
        <w:tabs>
          <w:tab w:val="right" w:pos="11194"/>
        </w:tabs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Business Product Management Intern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  <w:sz w:val="22"/>
          <w:szCs w:val="22"/>
        </w:rPr>
        <w:t>Jan 2026 – Apr 2026</w:t>
      </w:r>
    </w:p>
    <w:p w14:paraId="4BF00374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Spearheaded a strategic initiative through rigorous competitor benchmarking and user journey mapping to expand Buyer Self-Collection coverage from 30% to 40%.</w:t>
      </w:r>
    </w:p>
    <w:p w14:paraId="51C146FE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Aligned cross-functional stakeholders by producing documentation that translated complex product logic into clear terms for non-technical teams, ensuring seamless adoption of new supply-chain solutions.</w:t>
      </w:r>
    </w:p>
    <w:p w14:paraId="7ECD4D8B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Served as the quality checkpoint for product reliability, managing User Acceptance Testing (UAT) end-to-end; proactively tracking, flagging, and following up on bugs to ensure accuracy prior to deployment.</w:t>
      </w:r>
    </w:p>
    <w:p w14:paraId="2524D472" w14:textId="77777777" w:rsidR="003F3447" w:rsidRDefault="003F3447">
      <w:pPr>
        <w:spacing w:line="14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10F6D223" w14:textId="7E0428E2" w:rsidR="003F3447" w:rsidRDefault="00000000">
      <w:pPr>
        <w:tabs>
          <w:tab w:val="right" w:pos="11194"/>
        </w:tabs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Capital JDI</w:t>
      </w:r>
      <w:r>
        <w:rPr>
          <w:rFonts w:ascii="Times New Roman" w:eastAsia="Times New Roman" w:hAnsi="Times New Roman" w:cs="Times New Roman"/>
        </w:rPr>
        <w:tab/>
      </w:r>
      <w:r w:rsidR="002317C5">
        <w:rPr>
          <w:rFonts w:ascii="Times New Roman" w:eastAsia="Times New Roman" w:hAnsi="Times New Roman" w:cs="Times New Roman"/>
          <w:b/>
          <w:sz w:val="22"/>
          <w:szCs w:val="22"/>
        </w:rPr>
        <w:t>Ho Chi Minh, Vietnam</w:t>
      </w:r>
    </w:p>
    <w:p w14:paraId="67E84F72" w14:textId="77777777" w:rsidR="003F3447" w:rsidRDefault="00000000">
      <w:pPr>
        <w:tabs>
          <w:tab w:val="right" w:pos="11194"/>
        </w:tabs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Strategy Analyst Intern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  <w:sz w:val="22"/>
          <w:szCs w:val="22"/>
        </w:rPr>
        <w:t>Dec 2025</w:t>
      </w:r>
    </w:p>
    <w:p w14:paraId="563CB43C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Analyzed Capital JDI's 6-stage startup application process; identified bottlenecks and manual tasks consuming 70-80% of team effort.</w:t>
      </w:r>
    </w:p>
    <w:p w14:paraId="71DB4A3F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Researched and compared 15+ SaaS tools; recommended Zapier +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Airtable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+ Calendly stack for cost-effective, scalable automation.</w:t>
      </w:r>
    </w:p>
    <w:p w14:paraId="04BC34AC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Delivered a 5-7 slide executive presentation and implementation roadmap (8 weeks, phased approach).</w:t>
      </w:r>
    </w:p>
    <w:p w14:paraId="433D5F9C" w14:textId="77777777" w:rsidR="003F3447" w:rsidRDefault="003F3447">
      <w:pPr>
        <w:spacing w:line="14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2489B532" w14:textId="77777777" w:rsidR="003F3447" w:rsidRDefault="00000000">
      <w:pPr>
        <w:tabs>
          <w:tab w:val="right" w:pos="11194"/>
        </w:tabs>
        <w:rPr>
          <w:rFonts w:ascii="Times New Roman" w:eastAsia="Times New Roman" w:hAnsi="Times New Roman" w:cs="Times New Roman"/>
          <w:b/>
          <w:sz w:val="22"/>
          <w:szCs w:val="22"/>
        </w:rPr>
      </w:pPr>
      <w:proofErr w:type="spellStart"/>
      <w:r>
        <w:rPr>
          <w:rFonts w:ascii="Times New Roman" w:eastAsia="Times New Roman" w:hAnsi="Times New Roman" w:cs="Times New Roman"/>
          <w:b/>
          <w:sz w:val="22"/>
          <w:szCs w:val="22"/>
        </w:rPr>
        <w:t>GovTech</w:t>
      </w:r>
      <w:proofErr w:type="spellEnd"/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>Singapore</w:t>
      </w:r>
    </w:p>
    <w:p w14:paraId="51F90A9E" w14:textId="77777777" w:rsidR="003F3447" w:rsidRDefault="00000000">
      <w:pPr>
        <w:tabs>
          <w:tab w:val="right" w:pos="11194"/>
        </w:tabs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Product Design Intern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  <w:sz w:val="22"/>
          <w:szCs w:val="22"/>
        </w:rPr>
        <w:t>May 2025 – Aug 2025</w:t>
      </w:r>
    </w:p>
    <w:p w14:paraId="5A1925DD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Translated ambiguous business questions across 7 organizations into precise, actionable requirements by analyzing complex workflows, delivering research synthesis that directly informed key product and business decisions.</w:t>
      </w:r>
    </w:p>
    <w:p w14:paraId="11CE80A8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Distilled 450+ responses from a 6,000-participant research initiative into data-driven requirements, defining the MVP scope for 70% of target users.</w:t>
      </w:r>
    </w:p>
    <w:p w14:paraId="3A2A59B0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Facilitated cross-functional collaboration between Product Owners, Business Analysts, and Engineers to drive project from research to concept validation in the Product Lifecycle.</w:t>
      </w:r>
    </w:p>
    <w:p w14:paraId="05BF98AC" w14:textId="77777777" w:rsidR="003F3447" w:rsidRDefault="003F3447">
      <w:pPr>
        <w:spacing w:line="14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2250A8E5" w14:textId="77777777" w:rsidR="003F3447" w:rsidRDefault="00000000">
      <w:pPr>
        <w:tabs>
          <w:tab w:val="right" w:pos="11194"/>
        </w:tabs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DBS Bank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>Singapore</w:t>
      </w:r>
    </w:p>
    <w:p w14:paraId="0B6C2BB1" w14:textId="77777777" w:rsidR="003F3447" w:rsidRDefault="00000000">
      <w:pPr>
        <w:tabs>
          <w:tab w:val="right" w:pos="11194"/>
        </w:tabs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UI/UX Design Intern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  <w:sz w:val="22"/>
          <w:szCs w:val="22"/>
        </w:rPr>
        <w:t>Aug 2024 – Dec 2024</w:t>
      </w:r>
    </w:p>
    <w:p w14:paraId="4FD4D840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Designed digital experiences and promotional assets for internal innovation campaigns, contributing to a 30% increase in employee engagement.</w:t>
      </w:r>
    </w:p>
    <w:p w14:paraId="3378FCDF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Spearheaded innovation challenges, facilitating cross-functional brainstorming sessions that generated 50+ innovative concepts and accelerated time-to-market for new product ideation by 25%.</w:t>
      </w:r>
    </w:p>
    <w:p w14:paraId="4389C6E3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Orchestrated the planning and execution of 3 large-scale innovation events with 300+ attendees each, driving 40% increase in employee participation in intrapreneurial initiatives and fostering innovation culture across the bank.</w:t>
      </w:r>
    </w:p>
    <w:p w14:paraId="179FBE12" w14:textId="77777777" w:rsidR="003F3447" w:rsidRDefault="003F3447">
      <w:pPr>
        <w:spacing w:line="14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664B7694" w14:textId="77777777" w:rsidR="003F3447" w:rsidRDefault="00000000">
      <w:pPr>
        <w:tabs>
          <w:tab w:val="right" w:pos="11194"/>
        </w:tabs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Micron Technology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>Singapore</w:t>
      </w:r>
    </w:p>
    <w:p w14:paraId="7810F4E3" w14:textId="77777777" w:rsidR="003F3447" w:rsidRDefault="00000000">
      <w:pPr>
        <w:tabs>
          <w:tab w:val="right" w:pos="11194"/>
        </w:tabs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UX Design Intern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  <w:sz w:val="22"/>
          <w:szCs w:val="22"/>
        </w:rPr>
        <w:t>May 2024 – Jul 2024</w:t>
      </w:r>
    </w:p>
    <w:p w14:paraId="3D8FA299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Redesigned an internal website for over 200 users, enhancing user experience and interface functionality.</w:t>
      </w:r>
    </w:p>
    <w:p w14:paraId="4A5DA445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Presented 4 redesign proposals to stakeholders and supervisors, incorporating user feedback for design iterations.</w:t>
      </w:r>
    </w:p>
    <w:p w14:paraId="0573B8FF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Developed clear and comprehensive training materials for PRM to bridge gaps in workforce training and pave the way for a successful product launch.</w:t>
      </w:r>
    </w:p>
    <w:p w14:paraId="2F2D1251" w14:textId="77777777" w:rsidR="002317C5" w:rsidRDefault="002317C5" w:rsidP="002317C5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38CBE84" w14:textId="77777777" w:rsidR="003F3447" w:rsidRDefault="00000000">
      <w:pPr>
        <w:pBdr>
          <w:bottom w:val="single" w:sz="6" w:space="2" w:color="000000"/>
        </w:pBdr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EDUCATION</w:t>
      </w:r>
    </w:p>
    <w:p w14:paraId="0975AA6B" w14:textId="77777777" w:rsidR="003F3447" w:rsidRDefault="00000000">
      <w:pPr>
        <w:tabs>
          <w:tab w:val="right" w:pos="11194"/>
        </w:tabs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National University of Singapore (NUS)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>Singapore</w:t>
      </w:r>
    </w:p>
    <w:p w14:paraId="021783E5" w14:textId="77777777" w:rsidR="003F3447" w:rsidRDefault="00000000">
      <w:pPr>
        <w:tabs>
          <w:tab w:val="right" w:pos="11194"/>
        </w:tabs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Bachelor of Social Sciences (Hons)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  <w:sz w:val="22"/>
          <w:szCs w:val="22"/>
        </w:rPr>
        <w:t>Aug 2022 – May 2026</w:t>
      </w:r>
    </w:p>
    <w:p w14:paraId="5B2BA46F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Major in Communications and New Media; Second Major in Computer Science</w:t>
      </w:r>
    </w:p>
    <w:p w14:paraId="345011AA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Minor in Interactive Media Design</w:t>
      </w:r>
    </w:p>
    <w:p w14:paraId="2C127BB1" w14:textId="77777777" w:rsidR="002317C5" w:rsidRDefault="002317C5" w:rsidP="002317C5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EC28158" w14:textId="77777777" w:rsidR="003F3447" w:rsidRDefault="00000000">
      <w:pPr>
        <w:pBdr>
          <w:bottom w:val="single" w:sz="6" w:space="2" w:color="000000"/>
        </w:pBdr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EXTRACURRICULARS &amp; LEADERSHIP</w:t>
      </w:r>
    </w:p>
    <w:p w14:paraId="06E8FDF7" w14:textId="77777777" w:rsidR="003F3447" w:rsidRDefault="00000000">
      <w:pPr>
        <w:tabs>
          <w:tab w:val="right" w:pos="11194"/>
        </w:tabs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NUS Developer Group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>Singapore</w:t>
      </w:r>
    </w:p>
    <w:p w14:paraId="33639CE9" w14:textId="77777777" w:rsidR="003F3447" w:rsidRDefault="00000000">
      <w:pPr>
        <w:tabs>
          <w:tab w:val="right" w:pos="11194"/>
        </w:tabs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Head of Design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  <w:sz w:val="22"/>
          <w:szCs w:val="22"/>
        </w:rPr>
        <w:t>Jul 2025 – May 2026</w:t>
      </w:r>
    </w:p>
    <w:p w14:paraId="0F87689F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Led a team of 5 designers, guiding them through design workflows and skill-building to craft design deliverables, including wireframes, interactive prototypes, and high-fidelity mockups.</w:t>
      </w:r>
    </w:p>
    <w:p w14:paraId="58C5444C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Architected scalable Figma design systems, significantly reducing design turnaround time and maintaining visual consistency across the project.</w:t>
      </w:r>
    </w:p>
    <w:p w14:paraId="22D9FBB7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Collaborated with Tech and Product leads to bridge the gap between design and development, maintaining alignment on product vision and objectives.</w:t>
      </w:r>
    </w:p>
    <w:p w14:paraId="1F9A68BC" w14:textId="77777777" w:rsidR="003F3447" w:rsidRDefault="003F3447">
      <w:pPr>
        <w:spacing w:line="14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01B0B231" w14:textId="77777777" w:rsidR="003F3447" w:rsidRDefault="00000000">
      <w:pPr>
        <w:tabs>
          <w:tab w:val="right" w:pos="11194"/>
        </w:tabs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lastRenderedPageBreak/>
        <w:t>NUS Fintech Society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>Singapore</w:t>
      </w:r>
    </w:p>
    <w:p w14:paraId="72B0B69F" w14:textId="77777777" w:rsidR="003F3447" w:rsidRDefault="00000000">
      <w:pPr>
        <w:tabs>
          <w:tab w:val="right" w:pos="11194"/>
        </w:tabs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Software Developer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  <w:sz w:val="22"/>
          <w:szCs w:val="22"/>
        </w:rPr>
        <w:t>Aug 2025 – May 2026</w:t>
      </w:r>
    </w:p>
    <w:p w14:paraId="005AF425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Built a pipeline to automatically scrape, parse, and extract travel details from TikTok, Instagram, and YouTube links.</w:t>
      </w:r>
    </w:p>
    <w:p w14:paraId="3C54D595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Engineered a validation tool to identify and categorize travel-related links, ensuring the system only processes relevant data for a cleaner user experience.</w:t>
      </w:r>
    </w:p>
    <w:p w14:paraId="04406E05" w14:textId="222EB8A2" w:rsidR="002317C5" w:rsidRDefault="00000000" w:rsidP="002317C5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Developed an interactive map using Leaflet.js to dynamically display travel locations, automatically placing pins and popups from JSON data to show users important information.</w:t>
      </w:r>
    </w:p>
    <w:p w14:paraId="11F6C902" w14:textId="77777777" w:rsidR="002317C5" w:rsidRPr="002317C5" w:rsidRDefault="002317C5" w:rsidP="002317C5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CC7C8E0" w14:textId="6A456BAB" w:rsidR="003F3447" w:rsidRDefault="00000000">
      <w:pPr>
        <w:tabs>
          <w:tab w:val="right" w:pos="11194"/>
        </w:tabs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NUS Google Developer Student Club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sz w:val="22"/>
          <w:szCs w:val="22"/>
        </w:rPr>
        <w:t>Singapore</w:t>
      </w:r>
    </w:p>
    <w:p w14:paraId="17723E27" w14:textId="77777777" w:rsidR="003F3447" w:rsidRDefault="00000000">
      <w:pPr>
        <w:tabs>
          <w:tab w:val="right" w:pos="11194"/>
        </w:tabs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UI/UX Designer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  <w:sz w:val="22"/>
          <w:szCs w:val="22"/>
        </w:rPr>
        <w:t>Sep 2024 – May 2025</w:t>
      </w:r>
    </w:p>
    <w:p w14:paraId="14C70C8D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Designed Volunteer and Donor Management Systems for Caregiving Welfare Association, a non-profit, replacing manual, error-prone spreadsheet workflows with automated data entry and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centralised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tracking of volunteers and donors.</w:t>
      </w:r>
    </w:p>
    <w:p w14:paraId="33394169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Crafted user-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centred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admin portals and analytics dashboards for volunteer engagement tracking, donation reporting, and automated donor communications, including receipts and thank-you workflows.</w:t>
      </w:r>
    </w:p>
    <w:p w14:paraId="458D2EF2" w14:textId="77777777" w:rsidR="002317C5" w:rsidRDefault="00000000" w:rsidP="002317C5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Established a design system and brand guidelines aligned with CWA's mission, delivering accessible, mobile-responsive interfaces with consistent visual identity.</w:t>
      </w:r>
    </w:p>
    <w:p w14:paraId="6B8FA7EA" w14:textId="77777777" w:rsidR="002317C5" w:rsidRDefault="002317C5" w:rsidP="002317C5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B59E450" w14:textId="68B7896A" w:rsidR="003F3447" w:rsidRPr="002317C5" w:rsidRDefault="00000000" w:rsidP="002317C5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2317C5">
        <w:rPr>
          <w:rFonts w:ascii="Times New Roman" w:eastAsia="Times New Roman" w:hAnsi="Times New Roman" w:cs="Times New Roman"/>
          <w:b/>
          <w:sz w:val="22"/>
          <w:szCs w:val="22"/>
        </w:rPr>
        <w:t>NUS Netball Recreational Clu</w:t>
      </w:r>
      <w:r w:rsidR="002317C5">
        <w:rPr>
          <w:rFonts w:ascii="Times New Roman" w:eastAsia="Times New Roman" w:hAnsi="Times New Roman" w:cs="Times New Roman"/>
          <w:b/>
          <w:sz w:val="22"/>
          <w:szCs w:val="22"/>
        </w:rPr>
        <w:t>b</w:t>
      </w:r>
      <w:r w:rsidR="002317C5">
        <w:rPr>
          <w:rFonts w:ascii="Times New Roman" w:eastAsia="Times New Roman" w:hAnsi="Times New Roman" w:cs="Times New Roman"/>
          <w:b/>
          <w:sz w:val="22"/>
          <w:szCs w:val="22"/>
        </w:rPr>
        <w:tab/>
      </w:r>
      <w:r w:rsidR="002317C5">
        <w:rPr>
          <w:rFonts w:ascii="Times New Roman" w:eastAsia="Times New Roman" w:hAnsi="Times New Roman" w:cs="Times New Roman"/>
          <w:b/>
          <w:sz w:val="22"/>
          <w:szCs w:val="22"/>
        </w:rPr>
        <w:tab/>
      </w:r>
      <w:r w:rsidR="002317C5">
        <w:rPr>
          <w:rFonts w:ascii="Times New Roman" w:eastAsia="Times New Roman" w:hAnsi="Times New Roman" w:cs="Times New Roman"/>
          <w:b/>
          <w:sz w:val="22"/>
          <w:szCs w:val="22"/>
        </w:rPr>
        <w:tab/>
      </w:r>
      <w:r w:rsidR="002317C5">
        <w:rPr>
          <w:rFonts w:ascii="Times New Roman" w:eastAsia="Times New Roman" w:hAnsi="Times New Roman" w:cs="Times New Roman"/>
          <w:b/>
          <w:sz w:val="22"/>
          <w:szCs w:val="22"/>
        </w:rPr>
        <w:tab/>
      </w:r>
      <w:r w:rsidR="002317C5">
        <w:rPr>
          <w:rFonts w:ascii="Times New Roman" w:eastAsia="Times New Roman" w:hAnsi="Times New Roman" w:cs="Times New Roman"/>
          <w:b/>
          <w:sz w:val="22"/>
          <w:szCs w:val="22"/>
        </w:rPr>
        <w:tab/>
      </w:r>
      <w:r w:rsidR="002317C5">
        <w:rPr>
          <w:rFonts w:ascii="Times New Roman" w:eastAsia="Times New Roman" w:hAnsi="Times New Roman" w:cs="Times New Roman"/>
          <w:b/>
          <w:sz w:val="22"/>
          <w:szCs w:val="22"/>
        </w:rPr>
        <w:tab/>
      </w:r>
      <w:r w:rsidR="002317C5">
        <w:rPr>
          <w:rFonts w:ascii="Times New Roman" w:eastAsia="Times New Roman" w:hAnsi="Times New Roman" w:cs="Times New Roman"/>
          <w:b/>
          <w:sz w:val="22"/>
          <w:szCs w:val="22"/>
        </w:rPr>
        <w:tab/>
      </w:r>
      <w:r w:rsidR="002317C5">
        <w:rPr>
          <w:rFonts w:ascii="Times New Roman" w:eastAsia="Times New Roman" w:hAnsi="Times New Roman" w:cs="Times New Roman"/>
          <w:b/>
          <w:sz w:val="22"/>
          <w:szCs w:val="22"/>
        </w:rPr>
        <w:tab/>
      </w:r>
      <w:r w:rsidR="002317C5">
        <w:rPr>
          <w:rFonts w:ascii="Times New Roman" w:eastAsia="Times New Roman" w:hAnsi="Times New Roman" w:cs="Times New Roman"/>
          <w:b/>
          <w:sz w:val="22"/>
          <w:szCs w:val="22"/>
        </w:rPr>
        <w:tab/>
        <w:t xml:space="preserve">   </w:t>
      </w:r>
      <w:r w:rsidRPr="002317C5">
        <w:rPr>
          <w:rFonts w:ascii="Times New Roman" w:eastAsia="Times New Roman" w:hAnsi="Times New Roman" w:cs="Times New Roman"/>
          <w:b/>
          <w:sz w:val="22"/>
          <w:szCs w:val="22"/>
        </w:rPr>
        <w:t>Singapore</w:t>
      </w:r>
    </w:p>
    <w:p w14:paraId="7298B11E" w14:textId="77777777" w:rsidR="003F3447" w:rsidRDefault="00000000">
      <w:pPr>
        <w:tabs>
          <w:tab w:val="right" w:pos="11194"/>
        </w:tabs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Publicity Head</w:t>
      </w:r>
    </w:p>
    <w:p w14:paraId="66CFC6DB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Directed social media strategy and crafted engaging content that enhanced the visibility of the club.</w:t>
      </w:r>
    </w:p>
    <w:p w14:paraId="2A2A688E" w14:textId="77777777" w:rsidR="002317C5" w:rsidRDefault="002317C5" w:rsidP="002317C5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C0C9C3F" w14:textId="77777777" w:rsidR="003F3447" w:rsidRDefault="00000000">
      <w:pPr>
        <w:pBdr>
          <w:bottom w:val="single" w:sz="6" w:space="2" w:color="000000"/>
        </w:pBdr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SKILLS &amp; ADDITIONAL INFORMATION</w:t>
      </w:r>
    </w:p>
    <w:p w14:paraId="1AD2EAD1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Programming: </w:t>
      </w:r>
      <w:r>
        <w:rPr>
          <w:rFonts w:ascii="Times New Roman" w:eastAsia="Times New Roman" w:hAnsi="Times New Roman" w:cs="Times New Roman"/>
          <w:sz w:val="22"/>
          <w:szCs w:val="22"/>
        </w:rPr>
        <w:t>HTML, CSS, JavaScript, Python, Java, C, Unity3D</w:t>
      </w:r>
    </w:p>
    <w:p w14:paraId="288703CF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Design: </w:t>
      </w:r>
      <w:r>
        <w:rPr>
          <w:rFonts w:ascii="Times New Roman" w:eastAsia="Times New Roman" w:hAnsi="Times New Roman" w:cs="Times New Roman"/>
          <w:sz w:val="22"/>
          <w:szCs w:val="22"/>
        </w:rPr>
        <w:t>Figma, Adobe Suite (Illustrator, Photoshop, InDesign), Balsamiq</w:t>
      </w:r>
    </w:p>
    <w:p w14:paraId="5EA9D24C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User Experience: </w:t>
      </w:r>
      <w:r>
        <w:rPr>
          <w:rFonts w:ascii="Times New Roman" w:eastAsia="Times New Roman" w:hAnsi="Times New Roman" w:cs="Times New Roman"/>
          <w:sz w:val="22"/>
          <w:szCs w:val="22"/>
        </w:rPr>
        <w:t>Wireframing, Prototyping, User Testing</w:t>
      </w:r>
    </w:p>
    <w:p w14:paraId="33F58CFF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User Research: </w:t>
      </w:r>
      <w:r>
        <w:rPr>
          <w:rFonts w:ascii="Times New Roman" w:eastAsia="Times New Roman" w:hAnsi="Times New Roman" w:cs="Times New Roman"/>
          <w:sz w:val="22"/>
          <w:szCs w:val="22"/>
        </w:rPr>
        <w:t>Affinity Diagram, Contextual Inquiry, Interview, Persona, Storyboard, Survey, Usability Testing</w:t>
      </w:r>
    </w:p>
    <w:p w14:paraId="6E2ECEE0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Product Strategy: </w:t>
      </w:r>
      <w:r>
        <w:rPr>
          <w:rFonts w:ascii="Times New Roman" w:eastAsia="Times New Roman" w:hAnsi="Times New Roman" w:cs="Times New Roman"/>
          <w:sz w:val="22"/>
          <w:szCs w:val="22"/>
        </w:rPr>
        <w:t>Competitive Analysis, A/B Testing, Business Requirement Documents</w:t>
      </w:r>
    </w:p>
    <w:p w14:paraId="14C36914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Product Management: </w:t>
      </w:r>
      <w:r>
        <w:rPr>
          <w:rFonts w:ascii="Times New Roman" w:eastAsia="Times New Roman" w:hAnsi="Times New Roman" w:cs="Times New Roman"/>
          <w:sz w:val="22"/>
          <w:szCs w:val="22"/>
        </w:rPr>
        <w:t>Agile/Scrum Methodology, User Acceptance Testing (UAT), Data Analytics (SQL/Python)</w:t>
      </w:r>
    </w:p>
    <w:p w14:paraId="27A2E7ED" w14:textId="77777777" w:rsidR="003F3447" w:rsidRDefault="00000000">
      <w:pPr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 xml:space="preserve">Interests: </w:t>
      </w:r>
      <w:r>
        <w:rPr>
          <w:rFonts w:ascii="Times New Roman" w:eastAsia="Times New Roman" w:hAnsi="Times New Roman" w:cs="Times New Roman"/>
          <w:sz w:val="22"/>
          <w:szCs w:val="22"/>
        </w:rPr>
        <w:t>UI/UX, Tennis</w:t>
      </w:r>
    </w:p>
    <w:sectPr w:rsidR="003F3447">
      <w:headerReference w:type="default" r:id="rId8"/>
      <w:pgSz w:w="11900" w:h="16840"/>
      <w:pgMar w:top="475" w:right="705" w:bottom="475" w:left="705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9DDB87" w14:textId="77777777" w:rsidR="00E923B5" w:rsidRDefault="00E923B5">
      <w:r>
        <w:separator/>
      </w:r>
    </w:p>
  </w:endnote>
  <w:endnote w:type="continuationSeparator" w:id="0">
    <w:p w14:paraId="1D926E6C" w14:textId="77777777" w:rsidR="00E923B5" w:rsidRDefault="00E923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charset w:val="00"/>
    <w:family w:val="auto"/>
    <w:pitch w:val="default"/>
    <w:embedRegular r:id="rId1" w:fontKey="{32F0EAD2-A503-B943-AD17-0261A5B1F8C5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00933858-0973-3E43-AD89-E1AE5D87C15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3" w:fontKey="{FEA8C91D-341B-674C-8B55-1F370CD07172}"/>
    <w:embedBold r:id="rId4" w:fontKey="{9E0F9887-5A62-4346-92A1-B5730EC7060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11382F5A-E079-5642-BA6F-58208BE13EA3}"/>
    <w:embedBold r:id="rId6" w:fontKey="{4D90DBFF-054C-1A43-A6DE-91DF8E839CCD}"/>
    <w:embedItalic r:id="rId7" w:fontKey="{DB6B8073-92F0-5047-9AD1-A9ED2CEB225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FF47E15D-2692-DC48-979F-A2B7E33C9435}"/>
    <w:embedItalic r:id="rId9" w:fontKey="{95D245F6-83AA-424B-9A34-FB7EC8A7969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1AB2913F-CE6E-2C4F-B556-22045454345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E42491" w14:textId="77777777" w:rsidR="00E923B5" w:rsidRDefault="00E923B5">
      <w:r>
        <w:separator/>
      </w:r>
    </w:p>
  </w:footnote>
  <w:footnote w:type="continuationSeparator" w:id="0">
    <w:p w14:paraId="2174A5A7" w14:textId="77777777" w:rsidR="00E923B5" w:rsidRDefault="00E923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000034" w14:textId="77777777" w:rsidR="003F3447" w:rsidRDefault="003F344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2C62AB"/>
    <w:multiLevelType w:val="multilevel"/>
    <w:tmpl w:val="2E7E02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b w:val="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93A42DA"/>
    <w:multiLevelType w:val="multilevel"/>
    <w:tmpl w:val="E70EBD7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b w:val="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770655964">
    <w:abstractNumId w:val="0"/>
  </w:num>
  <w:num w:numId="2" w16cid:durableId="146650718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447"/>
    <w:rsid w:val="002317C5"/>
    <w:rsid w:val="003F3447"/>
    <w:rsid w:val="00E6496F"/>
    <w:rsid w:val="00E92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2079D2"/>
  <w15:docId w15:val="{4ABE54FD-FF3D-9944-89F1-F629381A1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1759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lMyq8UgzSN+2xjzdhp9iWXRUvw==">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830</Words>
  <Characters>4732</Characters>
  <Application>Microsoft Office Word</Application>
  <DocSecurity>0</DocSecurity>
  <Lines>39</Lines>
  <Paragraphs>11</Paragraphs>
  <ScaleCrop>false</ScaleCrop>
  <Company/>
  <LinksUpToDate>false</LinksUpToDate>
  <CharactersWithSpaces>5551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Niik Seah</cp:lastModifiedBy>
  <cp:revision>2</cp:revision>
  <dcterms:created xsi:type="dcterms:W3CDTF">2019-02-07T16:05:00Z</dcterms:created>
  <dcterms:modified xsi:type="dcterms:W3CDTF">2026-07-24T07:46:00Z</dcterms:modified>
</cp:coreProperties>
</file>