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8"/>
          <w:szCs w:val="48"/>
        </w:rPr>
      </w:pPr>
      <w:bookmarkStart w:colFirst="0" w:colLast="0" w:name="_b9ofqdowd60w" w:id="0"/>
      <w:bookmarkEnd w:id="0"/>
      <w:r w:rsidDel="00000000" w:rsidR="00000000" w:rsidRPr="00000000">
        <w:rPr>
          <w:color w:val="1f1f1f"/>
          <w:sz w:val="48"/>
          <w:szCs w:val="48"/>
          <w:rtl w:val="0"/>
        </w:rPr>
        <w:t xml:space="preserve">Summary and Highlights</w:t>
      </w:r>
    </w:p>
    <w:p w:rsidR="00000000" w:rsidDel="00000000" w:rsidP="00000000" w:rsidRDefault="00000000" w:rsidRPr="00000000" w14:paraId="00000002">
      <w:pPr>
        <w:shd w:fill="ffffff" w:val="clear"/>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In this lesson, you have learned the following information:</w:t>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The Five Traits of Data Quality: </w:t>
      </w:r>
    </w:p>
    <w:p w:rsidR="00000000" w:rsidDel="00000000" w:rsidP="00000000" w:rsidRDefault="00000000" w:rsidRPr="00000000" w14:paraId="00000005">
      <w:pPr>
        <w:numPr>
          <w:ilvl w:val="0"/>
          <w:numId w:val="6"/>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Accuracy </w:t>
      </w:r>
    </w:p>
    <w:p w:rsidR="00000000" w:rsidDel="00000000" w:rsidP="00000000" w:rsidRDefault="00000000" w:rsidRPr="00000000" w14:paraId="00000006">
      <w:pPr>
        <w:numPr>
          <w:ilvl w:val="0"/>
          <w:numId w:val="6"/>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Completeness </w:t>
      </w:r>
    </w:p>
    <w:p w:rsidR="00000000" w:rsidDel="00000000" w:rsidP="00000000" w:rsidRDefault="00000000" w:rsidRPr="00000000" w14:paraId="00000007">
      <w:pPr>
        <w:numPr>
          <w:ilvl w:val="0"/>
          <w:numId w:val="6"/>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Reliability </w:t>
      </w:r>
    </w:p>
    <w:p w:rsidR="00000000" w:rsidDel="00000000" w:rsidP="00000000" w:rsidRDefault="00000000" w:rsidRPr="00000000" w14:paraId="00000008">
      <w:pPr>
        <w:numPr>
          <w:ilvl w:val="0"/>
          <w:numId w:val="6"/>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Relevance </w:t>
      </w:r>
    </w:p>
    <w:p w:rsidR="00000000" w:rsidDel="00000000" w:rsidP="00000000" w:rsidRDefault="00000000" w:rsidRPr="00000000" w14:paraId="00000009">
      <w:pPr>
        <w:numPr>
          <w:ilvl w:val="0"/>
          <w:numId w:val="6"/>
        </w:numPr>
        <w:spacing w:after="460" w:lineRule="auto"/>
        <w:ind w:left="1180" w:hanging="360"/>
      </w:pPr>
      <w:r w:rsidDel="00000000" w:rsidR="00000000" w:rsidRPr="00000000">
        <w:rPr>
          <w:rFonts w:ascii="Roboto" w:cs="Roboto" w:eastAsia="Roboto" w:hAnsi="Roboto"/>
          <w:color w:val="1f1f1f"/>
          <w:sz w:val="21"/>
          <w:szCs w:val="21"/>
          <w:rtl w:val="0"/>
        </w:rPr>
        <w:t xml:space="preserve">Timeliness </w:t>
      </w:r>
    </w:p>
    <w:p w:rsidR="00000000" w:rsidDel="00000000" w:rsidP="00000000" w:rsidRDefault="00000000" w:rsidRPr="00000000" w14:paraId="0000000A">
      <w:pPr>
        <w:shd w:fill="ffffff" w:val="clear"/>
        <w:spacing w:after="300" w:line="360" w:lineRule="auto"/>
        <w:rPr>
          <w:color w:val="1f1f1f"/>
          <w:sz w:val="21"/>
          <w:szCs w:val="21"/>
        </w:rPr>
      </w:pPr>
      <w:r w:rsidDel="00000000" w:rsidR="00000000" w:rsidRPr="00000000">
        <w:rPr>
          <w:color w:val="1f1f1f"/>
          <w:sz w:val="21"/>
          <w:szCs w:val="21"/>
          <w:rtl w:val="0"/>
        </w:rPr>
        <w:t xml:space="preserve">Importing Text:</w:t>
      </w:r>
    </w:p>
    <w:p w:rsidR="00000000" w:rsidDel="00000000" w:rsidP="00000000" w:rsidRDefault="00000000" w:rsidRPr="00000000" w14:paraId="0000000B">
      <w:pPr>
        <w:numPr>
          <w:ilvl w:val="0"/>
          <w:numId w:val="1"/>
        </w:numPr>
        <w:spacing w:after="460" w:lineRule="auto"/>
        <w:ind w:left="1180" w:hanging="360"/>
      </w:pPr>
      <w:r w:rsidDel="00000000" w:rsidR="00000000" w:rsidRPr="00000000">
        <w:rPr>
          <w:rFonts w:ascii="Roboto" w:cs="Roboto" w:eastAsia="Roboto" w:hAnsi="Roboto"/>
          <w:color w:val="1f1f1f"/>
          <w:sz w:val="21"/>
          <w:szCs w:val="21"/>
          <w:rtl w:val="0"/>
        </w:rPr>
        <w:t xml:space="preserve">You can use the ‘Text Import Wizard’ to import data from other formats, such as plain text, or comma-separated value files. </w:t>
      </w:r>
    </w:p>
    <w:p w:rsidR="00000000" w:rsidDel="00000000" w:rsidP="00000000" w:rsidRDefault="00000000" w:rsidRPr="00000000" w14:paraId="0000000C">
      <w:pPr>
        <w:shd w:fill="ffffff" w:val="clear"/>
        <w:spacing w:after="300" w:line="360" w:lineRule="auto"/>
        <w:rPr>
          <w:color w:val="1f1f1f"/>
          <w:sz w:val="21"/>
          <w:szCs w:val="21"/>
        </w:rPr>
      </w:pPr>
      <w:r w:rsidDel="00000000" w:rsidR="00000000" w:rsidRPr="00000000">
        <w:rPr>
          <w:color w:val="1f1f1f"/>
          <w:sz w:val="21"/>
          <w:szCs w:val="21"/>
          <w:rtl w:val="0"/>
        </w:rPr>
        <w:t xml:space="preserve">The Three Fundamentals of Data Privacy: </w:t>
      </w:r>
    </w:p>
    <w:p w:rsidR="00000000" w:rsidDel="00000000" w:rsidP="00000000" w:rsidRDefault="00000000" w:rsidRPr="00000000" w14:paraId="0000000D">
      <w:pPr>
        <w:numPr>
          <w:ilvl w:val="0"/>
          <w:numId w:val="7"/>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Confidentiality </w:t>
      </w:r>
    </w:p>
    <w:p w:rsidR="00000000" w:rsidDel="00000000" w:rsidP="00000000" w:rsidRDefault="00000000" w:rsidRPr="00000000" w14:paraId="0000000E">
      <w:pPr>
        <w:numPr>
          <w:ilvl w:val="0"/>
          <w:numId w:val="7"/>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Collection and Use </w:t>
      </w:r>
    </w:p>
    <w:p w:rsidR="00000000" w:rsidDel="00000000" w:rsidP="00000000" w:rsidRDefault="00000000" w:rsidRPr="00000000" w14:paraId="0000000F">
      <w:pPr>
        <w:numPr>
          <w:ilvl w:val="0"/>
          <w:numId w:val="7"/>
        </w:numPr>
        <w:spacing w:after="460" w:lineRule="auto"/>
        <w:ind w:left="1180" w:hanging="360"/>
      </w:pPr>
      <w:r w:rsidDel="00000000" w:rsidR="00000000" w:rsidRPr="00000000">
        <w:rPr>
          <w:rFonts w:ascii="Roboto" w:cs="Roboto" w:eastAsia="Roboto" w:hAnsi="Roboto"/>
          <w:color w:val="1f1f1f"/>
          <w:sz w:val="21"/>
          <w:szCs w:val="21"/>
          <w:rtl w:val="0"/>
        </w:rPr>
        <w:t xml:space="preserve">Compliance </w:t>
      </w:r>
    </w:p>
    <w:p w:rsidR="00000000" w:rsidDel="00000000" w:rsidP="00000000" w:rsidRDefault="00000000" w:rsidRPr="00000000" w14:paraId="0000001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8"/>
          <w:szCs w:val="48"/>
        </w:rPr>
      </w:pPr>
      <w:bookmarkStart w:colFirst="0" w:colLast="0" w:name="_bxjhn93grii4" w:id="1"/>
      <w:bookmarkEnd w:id="1"/>
      <w:r w:rsidDel="00000000" w:rsidR="00000000" w:rsidRPr="00000000">
        <w:rPr>
          <w:color w:val="1f1f1f"/>
          <w:sz w:val="48"/>
          <w:szCs w:val="48"/>
          <w:rtl w:val="0"/>
        </w:rPr>
        <w:t xml:space="preserve">Summary and Highlights</w:t>
      </w:r>
    </w:p>
    <w:p w:rsidR="00000000" w:rsidDel="00000000" w:rsidP="00000000" w:rsidRDefault="00000000" w:rsidRPr="00000000" w14:paraId="00000011">
      <w:pPr>
        <w:shd w:fill="ffffff" w:val="clear"/>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hd w:fill="ffffff" w:val="clear"/>
        <w:spacing w:after="300" w:line="360" w:lineRule="auto"/>
        <w:rPr>
          <w:color w:val="1f1f1f"/>
          <w:sz w:val="21"/>
          <w:szCs w:val="21"/>
        </w:rPr>
      </w:pPr>
      <w:r w:rsidDel="00000000" w:rsidR="00000000" w:rsidRPr="00000000">
        <w:rPr>
          <w:color w:val="1f1f1f"/>
          <w:sz w:val="21"/>
          <w:szCs w:val="21"/>
          <w:rtl w:val="0"/>
        </w:rPr>
        <w:t xml:space="preserve">In this lesson, you have learned the following information:</w:t>
      </w:r>
    </w:p>
    <w:p w:rsidR="00000000" w:rsidDel="00000000" w:rsidP="00000000" w:rsidRDefault="00000000" w:rsidRPr="00000000" w14:paraId="00000013">
      <w:pPr>
        <w:numPr>
          <w:ilvl w:val="0"/>
          <w:numId w:val="4"/>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It’s important to remove any duplicated or inaccurate data, and it’s important to remove any empty rows in your dataset. </w:t>
      </w:r>
    </w:p>
    <w:p w:rsidR="00000000" w:rsidDel="00000000" w:rsidP="00000000" w:rsidRDefault="00000000" w:rsidRPr="00000000" w14:paraId="00000014">
      <w:pPr>
        <w:numPr>
          <w:ilvl w:val="0"/>
          <w:numId w:val="2"/>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There are several other types of data inconsistency that you may need to resolve, in order to properly clean your data:  </w:t>
      </w:r>
    </w:p>
    <w:p w:rsidR="00000000" w:rsidDel="00000000" w:rsidP="00000000" w:rsidRDefault="00000000" w:rsidRPr="00000000" w14:paraId="00000015">
      <w:pPr>
        <w:numPr>
          <w:ilvl w:val="0"/>
          <w:numId w:val="5"/>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Change the case of text</w:t>
      </w:r>
    </w:p>
    <w:p w:rsidR="00000000" w:rsidDel="00000000" w:rsidP="00000000" w:rsidRDefault="00000000" w:rsidRPr="00000000" w14:paraId="00000016">
      <w:pPr>
        <w:numPr>
          <w:ilvl w:val="0"/>
          <w:numId w:val="5"/>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Fix date formatting errors</w:t>
      </w:r>
    </w:p>
    <w:p w:rsidR="00000000" w:rsidDel="00000000" w:rsidP="00000000" w:rsidRDefault="00000000" w:rsidRPr="00000000" w14:paraId="00000017">
      <w:pPr>
        <w:numPr>
          <w:ilvl w:val="0"/>
          <w:numId w:val="5"/>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Trim whitepace from your data  </w:t>
      </w:r>
    </w:p>
    <w:p w:rsidR="00000000" w:rsidDel="00000000" w:rsidP="00000000" w:rsidRDefault="00000000" w:rsidRPr="00000000" w14:paraId="00000018">
      <w:pPr>
        <w:numPr>
          <w:ilvl w:val="0"/>
          <w:numId w:val="3"/>
        </w:numPr>
        <w:spacing w:after="460" w:lineRule="auto"/>
        <w:ind w:left="1180" w:hanging="360"/>
      </w:pPr>
      <w:r w:rsidDel="00000000" w:rsidR="00000000" w:rsidRPr="00000000">
        <w:rPr>
          <w:rFonts w:ascii="Roboto" w:cs="Roboto" w:eastAsia="Roboto" w:hAnsi="Roboto"/>
          <w:color w:val="1f1f1f"/>
          <w:sz w:val="21"/>
          <w:szCs w:val="21"/>
          <w:rtl w:val="0"/>
        </w:rPr>
        <w:t xml:space="preserve">You can use the Flash Fill and Text to Columns features in Excel to manipulate and standardize your data, and functions can also be used to help manipulate and standardize your data. </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