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2F8" w:rsidRPr="00344368" w:rsidRDefault="005862F8" w:rsidP="005862F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344368">
        <w:rPr>
          <w:b/>
          <w:bCs/>
          <w:color w:val="00B0F0"/>
          <w:sz w:val="28"/>
          <w:szCs w:val="28"/>
        </w:rPr>
        <w:t xml:space="preserve">MODUL № 1. </w:t>
      </w:r>
      <w:r w:rsidRPr="00344368">
        <w:rPr>
          <w:rStyle w:val="apple-tab-span"/>
          <w:b/>
          <w:bCs/>
          <w:color w:val="00B0F0"/>
          <w:sz w:val="28"/>
          <w:szCs w:val="28"/>
        </w:rPr>
        <w:tab/>
      </w:r>
    </w:p>
    <w:p w:rsidR="005862F8" w:rsidRPr="005862F8" w:rsidRDefault="005862F8" w:rsidP="005862F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344368">
        <w:rPr>
          <w:b/>
          <w:bCs/>
          <w:color w:val="00B0F0"/>
          <w:sz w:val="28"/>
          <w:szCs w:val="28"/>
        </w:rPr>
        <w:t>MƏQSDƏLİ LAYİHƏ MALİYYƏLƏŞMƏSİ VƏ LAYİHƏ MENECERİ – 6 saat </w:t>
      </w:r>
      <w:r w:rsidRPr="005862F8">
        <w:rPr>
          <w:sz w:val="28"/>
          <w:szCs w:val="28"/>
        </w:rPr>
        <w:br/>
      </w:r>
    </w:p>
    <w:p w:rsidR="005862F8" w:rsidRPr="005862F8" w:rsidRDefault="005862F8" w:rsidP="005862F8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2F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İnvestisiyaların və maliyyələşmənin cəlb edilməsi yolları</w:t>
      </w:r>
      <w:r w:rsidRPr="005862F8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862F8" w:rsidRPr="005862F8" w:rsidRDefault="005862F8" w:rsidP="005862F8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2F8">
        <w:rPr>
          <w:rFonts w:ascii="Times New Roman" w:eastAsia="Times New Roman" w:hAnsi="Times New Roman" w:cs="Times New Roman"/>
          <w:color w:val="000000"/>
          <w:sz w:val="28"/>
          <w:szCs w:val="28"/>
        </w:rPr>
        <w:t>İnvestisiyaların maliyyələşdirilməsi və cəlb edilməsi yolları; </w:t>
      </w:r>
    </w:p>
    <w:p w:rsidR="005862F8" w:rsidRPr="005862F8" w:rsidRDefault="005862F8" w:rsidP="005862F8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2F8">
        <w:rPr>
          <w:rFonts w:ascii="Times New Roman" w:eastAsia="Times New Roman" w:hAnsi="Times New Roman" w:cs="Times New Roman"/>
          <w:color w:val="000000"/>
          <w:sz w:val="28"/>
          <w:szCs w:val="28"/>
        </w:rPr>
        <w:t>Bank və donor təşkilatlardan (maliyyə institutlarından) maliyyələşmə yolları</w:t>
      </w:r>
    </w:p>
    <w:p w:rsidR="005862F8" w:rsidRPr="00344368" w:rsidRDefault="005862F8" w:rsidP="005862F8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2F8">
        <w:rPr>
          <w:rFonts w:ascii="Times New Roman" w:eastAsia="Times New Roman" w:hAnsi="Times New Roman" w:cs="Times New Roman"/>
          <w:color w:val="000000"/>
          <w:sz w:val="28"/>
          <w:szCs w:val="28"/>
        </w:rPr>
        <w:t>(PhD təqaüd, Yay məktəbi, qış məktəbi təqaüdləri, layihə maliyyələşməsi (Asiya İnkişaf Bankı, İslam İnkişaf Bankı, Dünya Bankı, KOİCA, TİKA, SECO, ITEC, Fulbright, TUBİTAK/ANAS, EU, KOBİA və s.) </w:t>
      </w:r>
    </w:p>
    <w:p w:rsidR="00CA4D7D" w:rsidRPr="00344368" w:rsidRDefault="00CA4D7D" w:rsidP="00CA4D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34436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4436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Способы привлечения инвестиций и финансирования</w:t>
      </w:r>
    </w:p>
    <w:p w:rsidR="00CA4D7D" w:rsidRPr="00344368" w:rsidRDefault="00CA4D7D" w:rsidP="00CA4D7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A4D7D" w:rsidRPr="00344368" w:rsidRDefault="00CA4D7D" w:rsidP="00CA4D7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Способы финансирования и привлечения инвестиций; </w:t>
      </w:r>
    </w:p>
    <w:p w:rsidR="00CA4D7D" w:rsidRPr="00344368" w:rsidRDefault="00CA4D7D" w:rsidP="00CA4D7D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Способы получения финансирования от банков и донорских организаций (финансовых учреждений) (Стипендия </w:t>
      </w:r>
      <w:r w:rsidRPr="00344368">
        <w:rPr>
          <w:rFonts w:ascii="Times New Roman" w:eastAsia="Times New Roman" w:hAnsi="Times New Roman" w:cs="Times New Roman"/>
          <w:sz w:val="28"/>
          <w:szCs w:val="28"/>
        </w:rPr>
        <w:t>PhD</w:t>
      </w:r>
      <w:r w:rsidRPr="003443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летняя школа, стипендии зимней школы, финансирование проектов (Азиатский банк развития, Исламский банк развития, Всемирный банк, </w:t>
      </w:r>
      <w:r w:rsidRPr="00344368">
        <w:rPr>
          <w:rFonts w:ascii="Times New Roman" w:eastAsia="Times New Roman" w:hAnsi="Times New Roman" w:cs="Times New Roman"/>
          <w:sz w:val="28"/>
          <w:szCs w:val="28"/>
        </w:rPr>
        <w:t>KOICA</w:t>
      </w:r>
      <w:r w:rsidRPr="003443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44368">
        <w:rPr>
          <w:rFonts w:ascii="Times New Roman" w:eastAsia="Times New Roman" w:hAnsi="Times New Roman" w:cs="Times New Roman"/>
          <w:sz w:val="28"/>
          <w:szCs w:val="28"/>
        </w:rPr>
        <w:t>TIKA</w:t>
      </w:r>
      <w:r w:rsidRPr="003443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44368">
        <w:rPr>
          <w:rFonts w:ascii="Times New Roman" w:eastAsia="Times New Roman" w:hAnsi="Times New Roman" w:cs="Times New Roman"/>
          <w:sz w:val="28"/>
          <w:szCs w:val="28"/>
        </w:rPr>
        <w:t>SECO</w:t>
      </w:r>
      <w:r w:rsidRPr="003443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44368">
        <w:rPr>
          <w:rFonts w:ascii="Times New Roman" w:eastAsia="Times New Roman" w:hAnsi="Times New Roman" w:cs="Times New Roman"/>
          <w:sz w:val="28"/>
          <w:szCs w:val="28"/>
        </w:rPr>
        <w:t>ITEC</w:t>
      </w:r>
      <w:r w:rsidRPr="003443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44368">
        <w:rPr>
          <w:rFonts w:ascii="Times New Roman" w:eastAsia="Times New Roman" w:hAnsi="Times New Roman" w:cs="Times New Roman"/>
          <w:sz w:val="28"/>
          <w:szCs w:val="28"/>
        </w:rPr>
        <w:t>Fulbright</w:t>
      </w:r>
      <w:r w:rsidRPr="003443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44368">
        <w:rPr>
          <w:rFonts w:ascii="Times New Roman" w:eastAsia="Times New Roman" w:hAnsi="Times New Roman" w:cs="Times New Roman"/>
          <w:sz w:val="28"/>
          <w:szCs w:val="28"/>
        </w:rPr>
        <w:t>TUBITAK</w:t>
      </w:r>
      <w:r w:rsidRPr="0034436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344368">
        <w:rPr>
          <w:rFonts w:ascii="Times New Roman" w:eastAsia="Times New Roman" w:hAnsi="Times New Roman" w:cs="Times New Roman"/>
          <w:sz w:val="28"/>
          <w:szCs w:val="28"/>
        </w:rPr>
        <w:t>Anas</w:t>
      </w:r>
      <w:r w:rsidRPr="003443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44368">
        <w:rPr>
          <w:rFonts w:ascii="Times New Roman" w:eastAsia="Times New Roman" w:hAnsi="Times New Roman" w:cs="Times New Roman"/>
          <w:sz w:val="28"/>
          <w:szCs w:val="28"/>
        </w:rPr>
        <w:t>EU</w:t>
      </w:r>
      <w:r w:rsidRPr="003443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44368">
        <w:rPr>
          <w:rFonts w:ascii="Times New Roman" w:eastAsia="Times New Roman" w:hAnsi="Times New Roman" w:cs="Times New Roman"/>
          <w:sz w:val="28"/>
          <w:szCs w:val="28"/>
        </w:rPr>
        <w:t>kobia</w:t>
      </w:r>
      <w:r w:rsidRPr="003443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т. д.))</w:t>
      </w:r>
    </w:p>
    <w:p w:rsidR="005862F8" w:rsidRPr="00344368" w:rsidRDefault="006537C3" w:rsidP="0027313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Как привлечь инвестиции в бизнес?</w:t>
      </w:r>
    </w:p>
    <w:p w:rsidR="006537C3" w:rsidRPr="00344368" w:rsidRDefault="006537C3" w:rsidP="006537C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Многие предприниматели встают перед выбором: развивать бизнес за счет личных ресурсов или привлечь сторонний капитал — чтобы быстрее масштабироваться.</w:t>
      </w:r>
    </w:p>
    <w:p w:rsidR="006537C3" w:rsidRPr="00344368" w:rsidRDefault="006537C3" w:rsidP="006537C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Зачастую инвестиции необходимы на начальных этапах развития проекта — когда они направляются на разработку прототипа или запуск первых продаж. Из-за повышенной неопределенности и рисков банки отказываются кредитовать подобные стартапы либо делают это под залог личного имущества. Тогда перед бизнесменом встает вопрос о привлечении капитала от частных инвесторов и инвестиционных фондов.</w:t>
      </w:r>
    </w:p>
    <w:p w:rsidR="006537C3" w:rsidRPr="00344368" w:rsidRDefault="006537C3" w:rsidP="006537C3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Что такое инвестиции и для чего они нужны</w:t>
      </w:r>
    </w:p>
    <w:p w:rsidR="006537C3" w:rsidRPr="00344368" w:rsidRDefault="006537C3" w:rsidP="006537C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Инвестиции — это внешнее финансирование, которое поддерживает бизнес, пока тот не встанет на ноги и не начнет приносить устойчивую прибыль. Или пока у инвестора не закончится терпение — ведь многие проекты так и не реализуют свой потенциал.</w:t>
      </w:r>
    </w:p>
    <w:p w:rsidR="006537C3" w:rsidRPr="00344368" w:rsidRDefault="006537C3" w:rsidP="006537C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Особенно это актуально, когда речь заходит об инновационных стартапах. По статистике, 75% таких проектов не выживает, а в 30—40% случаев инвестор полностью теряет вложенные средства. Это один из самых рисковых видов вложений — его еще называют венчурным.</w:t>
      </w:r>
    </w:p>
    <w:p w:rsidR="0023744A" w:rsidRPr="00344368" w:rsidRDefault="006537C3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lastRenderedPageBreak/>
        <w:t>Внешнее финансирование зачастую необходимо для развития бизнеса. Согласно опросам, 49% начинающих предпринимателей считают инвестиции ключевым ресурсом для развития компании.</w:t>
      </w:r>
    </w:p>
    <w:p w:rsidR="006537C3" w:rsidRPr="00344368" w:rsidRDefault="006537C3" w:rsidP="006537C3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Наиболее важные для развития бизнеса ресурсы, по мнению предпринимателей</w:t>
      </w:r>
    </w:p>
    <w:p w:rsidR="0023744A" w:rsidRPr="00344368" w:rsidRDefault="0023744A" w:rsidP="006537C3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730"/>
      </w:tblGrid>
      <w:tr w:rsidR="006537C3" w:rsidRPr="00344368" w:rsidTr="0023744A">
        <w:trPr>
          <w:jc w:val="center"/>
        </w:trPr>
        <w:tc>
          <w:tcPr>
            <w:tcW w:w="4675" w:type="dxa"/>
          </w:tcPr>
          <w:p w:rsidR="006537C3" w:rsidRPr="00344368" w:rsidRDefault="006537C3" w:rsidP="006537C3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Инвестиции</w:t>
            </w:r>
          </w:p>
        </w:tc>
        <w:tc>
          <w:tcPr>
            <w:tcW w:w="630" w:type="dxa"/>
          </w:tcPr>
          <w:p w:rsidR="006537C3" w:rsidRPr="00344368" w:rsidRDefault="006537C3" w:rsidP="006537C3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49%</w:t>
            </w:r>
          </w:p>
        </w:tc>
      </w:tr>
      <w:tr w:rsidR="006537C3" w:rsidRPr="00344368" w:rsidTr="0023744A">
        <w:trPr>
          <w:jc w:val="center"/>
        </w:trPr>
        <w:tc>
          <w:tcPr>
            <w:tcW w:w="4675" w:type="dxa"/>
          </w:tcPr>
          <w:p w:rsidR="006537C3" w:rsidRPr="00344368" w:rsidRDefault="006537C3" w:rsidP="006537C3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Нужные связи и знакомства (</w:t>
            </w:r>
            <w:r w:rsidRPr="00344368">
              <w:rPr>
                <w:rFonts w:ascii="Times New Roman" w:hAnsi="Times New Roman" w:cs="Times New Roman"/>
                <w:sz w:val="28"/>
              </w:rPr>
              <w:t>networking</w:t>
            </w: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630" w:type="dxa"/>
          </w:tcPr>
          <w:p w:rsidR="006537C3" w:rsidRPr="00344368" w:rsidRDefault="006537C3" w:rsidP="006537C3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23%</w:t>
            </w:r>
          </w:p>
        </w:tc>
      </w:tr>
      <w:tr w:rsidR="006537C3" w:rsidRPr="00344368" w:rsidTr="0023744A">
        <w:trPr>
          <w:jc w:val="center"/>
        </w:trPr>
        <w:tc>
          <w:tcPr>
            <w:tcW w:w="4675" w:type="dxa"/>
          </w:tcPr>
          <w:p w:rsidR="006537C3" w:rsidRPr="00344368" w:rsidRDefault="006537C3" w:rsidP="006537C3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Партнерство</w:t>
            </w:r>
          </w:p>
        </w:tc>
        <w:tc>
          <w:tcPr>
            <w:tcW w:w="630" w:type="dxa"/>
          </w:tcPr>
          <w:p w:rsidR="006537C3" w:rsidRPr="00344368" w:rsidRDefault="006537C3" w:rsidP="006537C3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13%</w:t>
            </w:r>
          </w:p>
        </w:tc>
      </w:tr>
      <w:tr w:rsidR="006537C3" w:rsidRPr="00344368" w:rsidTr="0023744A">
        <w:trPr>
          <w:jc w:val="center"/>
        </w:trPr>
        <w:tc>
          <w:tcPr>
            <w:tcW w:w="4675" w:type="dxa"/>
          </w:tcPr>
          <w:p w:rsidR="006537C3" w:rsidRPr="00344368" w:rsidRDefault="006537C3" w:rsidP="006537C3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Сотрудники</w:t>
            </w:r>
          </w:p>
        </w:tc>
        <w:tc>
          <w:tcPr>
            <w:tcW w:w="630" w:type="dxa"/>
          </w:tcPr>
          <w:p w:rsidR="006537C3" w:rsidRPr="00344368" w:rsidRDefault="006537C3" w:rsidP="006537C3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10%</w:t>
            </w:r>
          </w:p>
        </w:tc>
      </w:tr>
      <w:tr w:rsidR="006537C3" w:rsidRPr="00344368" w:rsidTr="0023744A">
        <w:trPr>
          <w:jc w:val="center"/>
        </w:trPr>
        <w:tc>
          <w:tcPr>
            <w:tcW w:w="4675" w:type="dxa"/>
          </w:tcPr>
          <w:p w:rsidR="006537C3" w:rsidRPr="00344368" w:rsidRDefault="006537C3" w:rsidP="006537C3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Дополнительные знания (тренинги, эксперты, менторы)</w:t>
            </w:r>
          </w:p>
        </w:tc>
        <w:tc>
          <w:tcPr>
            <w:tcW w:w="630" w:type="dxa"/>
          </w:tcPr>
          <w:p w:rsidR="006537C3" w:rsidRPr="00344368" w:rsidRDefault="006537C3" w:rsidP="006537C3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2%</w:t>
            </w:r>
          </w:p>
        </w:tc>
      </w:tr>
      <w:tr w:rsidR="006537C3" w:rsidRPr="00344368" w:rsidTr="0023744A">
        <w:trPr>
          <w:jc w:val="center"/>
        </w:trPr>
        <w:tc>
          <w:tcPr>
            <w:tcW w:w="4675" w:type="dxa"/>
          </w:tcPr>
          <w:p w:rsidR="006537C3" w:rsidRPr="00344368" w:rsidRDefault="006537C3" w:rsidP="006537C3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Другое</w:t>
            </w:r>
          </w:p>
        </w:tc>
        <w:tc>
          <w:tcPr>
            <w:tcW w:w="630" w:type="dxa"/>
          </w:tcPr>
          <w:p w:rsidR="006537C3" w:rsidRPr="00344368" w:rsidRDefault="006537C3" w:rsidP="006537C3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3%</w:t>
            </w:r>
          </w:p>
        </w:tc>
      </w:tr>
    </w:tbl>
    <w:p w:rsidR="006537C3" w:rsidRPr="00344368" w:rsidRDefault="006537C3" w:rsidP="0023744A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Источник: Startup Barometer 2020</w:t>
      </w:r>
    </w:p>
    <w:p w:rsidR="0023744A" w:rsidRPr="00344368" w:rsidRDefault="0023744A" w:rsidP="006537C3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3744A" w:rsidRPr="00344368" w:rsidRDefault="0023744A" w:rsidP="0023744A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Стадии развития проекта</w:t>
      </w:r>
    </w:p>
    <w:p w:rsidR="0023744A" w:rsidRPr="00344368" w:rsidRDefault="0023744A" w:rsidP="0023744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Любая компания на начальном этапе жизни проходит следующие стадии.</w:t>
      </w:r>
    </w:p>
    <w:p w:rsidR="0023744A" w:rsidRPr="00344368" w:rsidRDefault="0023744A" w:rsidP="0023744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Посевная и стадия стартапа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— когда продукт только разрабатывается и выводится на рынок. Этот период называют еще долиной смерти, ведь по статистике здесь терпят неудачу 8—9 проектов из 10. Они так и не доходят до точки безубыточности, а инвесторы частично или полностью теряют вложенное.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Cтадия расширения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наступает, когда компания нащупывает успешную бизнес-модель и эффективную стратегию продвижения, продажи растут, а денежный поток становится положительным.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Рост и зрелый рост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— когда компания стабильно укрепляет свои позиции на рынке и становится устойчиво прибыльной.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Каждая стадия подразумевает разный уровень риска: чем моложе проект, тем выше неопределенность и шанс провала. Соответственно, размер привлекаемого капитала и цели его привлечения также различаются. Это показано в таблице ниже.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Если на ранних стадиях главная задача — вывести продукт на рынок, чтобы проверить спрос, то на поздних — наращивать долю рынка и увеличивать прибыль.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Если на ранних стадиях главная задача — вывести продукт на рынок, чтобы проверить спрос, то на поздних — наращивать долю рынка и увеличивать прибыль.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Цели привлечения финансирования на разных стадиях развития бизнеса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4"/>
        <w:gridCol w:w="1520"/>
        <w:gridCol w:w="2005"/>
        <w:gridCol w:w="2159"/>
        <w:gridCol w:w="2211"/>
      </w:tblGrid>
      <w:tr w:rsidR="000F7D81" w:rsidRPr="00344368" w:rsidTr="000F7D81"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Этап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Цели стадии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Основные признакистадии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Цели привлечения финансирования</w:t>
            </w:r>
          </w:p>
        </w:tc>
      </w:tr>
      <w:tr w:rsidR="000F7D81" w:rsidRPr="00344368" w:rsidTr="000F7D81"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Посевная (seed stage)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Ранняя стадия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Разработка и тестирование идеи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Продукта нет, денежный поток отсутствует или отрицательный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Создание прототипа, научные разработки, тестирование бизнес-модели, команда</w:t>
            </w:r>
          </w:p>
        </w:tc>
      </w:tr>
      <w:tr w:rsidR="000F7D81" w:rsidRPr="00344368" w:rsidTr="000F7D81"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Стартап (startup stage)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Ранняя стадия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Выпуск продукта на рынок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Тест продукта, первые продажи, денежный поток отрицательный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Создание коммерческого продукта, выпуск пробной партии, поиск клиентов</w:t>
            </w:r>
          </w:p>
        </w:tc>
      </w:tr>
      <w:tr w:rsidR="000F7D81" w:rsidRPr="00344368" w:rsidTr="000F7D81"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Расширение (expansion stage)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Ранняя стадия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Формирование и укрепление позиции на рынке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Доля продукта на рынке начинает расти, денежный поток может стать положительным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Запуск производства, маркетинг и продвижение, расширение команды</w:t>
            </w:r>
          </w:p>
        </w:tc>
      </w:tr>
      <w:tr w:rsidR="000F7D81" w:rsidRPr="00344368" w:rsidTr="000F7D81"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Рост (growth stage)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Стадия роста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Активный рост доли на рынке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Выручка от продаж растет высокими темпами, денежный поток положительный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Маркетинг, выход на зарубежные рынки, модификация продукта</w:t>
            </w:r>
          </w:p>
        </w:tc>
      </w:tr>
      <w:tr w:rsidR="000F7D81" w:rsidRPr="00344368" w:rsidTr="000F7D81"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Зрелый рост (mature growth stage)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Зрелая стадия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</w:rPr>
            </w:pPr>
            <w:r w:rsidRPr="00344368">
              <w:rPr>
                <w:rFonts w:ascii="Times New Roman" w:hAnsi="Times New Roman" w:cs="Times New Roman"/>
                <w:sz w:val="28"/>
              </w:rPr>
              <w:t>Удержание доли на рынке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Выручка от продаж стабильна, рост незначителен, денежный поток стабилен</w:t>
            </w:r>
          </w:p>
        </w:tc>
        <w:tc>
          <w:tcPr>
            <w:tcW w:w="187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lang w:val="ru-RU"/>
              </w:rPr>
              <w:t>Слияния и поглощения, поиск новых точек роста</w:t>
            </w:r>
          </w:p>
        </w:tc>
      </w:tr>
    </w:tbl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7D81" w:rsidRPr="00344368" w:rsidRDefault="000F7D81" w:rsidP="000F7D81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296593" cy="2295608"/>
            <wp:effectExtent l="0" t="0" r="8890" b="0"/>
            <wp:docPr id="1" name="Рисунок 1" descr="До точки безубыточности не доходит 80⁠—⁠90% стартапов. Источник: Анализ и специфика венчурного финансирования в Ро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 точки безубыточности не доходит 80⁠—⁠90% стартапов. Источник: Анализ и специфика венчурного финансирования в Росси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866" cy="229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Типичные ошибки начинающих предпринимателей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Предприниматели должны помнить, что вложение средств для любого инвестора — это размещение свободного капитала, чтобы извлечь прибыль.</w:t>
      </w:r>
    </w:p>
    <w:p w:rsidR="000F7D81" w:rsidRPr="00344368" w:rsidRDefault="00D61914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1914">
        <w:rPr>
          <w:rFonts w:ascii="Times New Roman" w:hAnsi="Times New Roman" w:cs="Times New Roman"/>
          <w:sz w:val="28"/>
          <w:szCs w:val="28"/>
          <w:lang w:val="ru-RU"/>
        </w:rPr>
        <w:t>На практике примерно в половине случаев можно столкнуться с легкомысленным подходом стартапов к денежному вопросу</w:t>
      </w:r>
      <w:r w:rsidR="000F7D81" w:rsidRPr="00344368">
        <w:rPr>
          <w:rFonts w:ascii="Times New Roman" w:hAnsi="Times New Roman" w:cs="Times New Roman"/>
          <w:sz w:val="28"/>
          <w:szCs w:val="28"/>
          <w:lang w:val="ru-RU"/>
        </w:rPr>
        <w:t>: зачастую они относятся к потенциальному инвестору как к банкомату, из которого можно взять деньги под обещание туманных перспектив. То есть предприниматель не имеет четкой бизнес-модели, а рассчитывает, что привлеченные инвестиции как-нибудь запустят продажи.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Или другой вариант: инвестиции ищет владелец умирающей компании. Чаще всего речь идет о небольшом предприятии, которое какое-то время кормило владельца, но потом что-то пошло не так — изменился рынок или ушел ключевой заказчик.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Часто дело осложняется крупным долгом перед банками и поставщиками. Поддерживать здесь обычно уже нечего: оборудование устаревшее, клиентская база маленькая, на складе неликвидный товар. У владельца даже нет продуманного антикризисного плана, но при этом он рассчитывает, что деньги инвестора помогут спасти ситуацию.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Виды инвестирования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Итак, вы предприниматель и планируете привлечение инвестиций. Чтобы поиск финансирования был эффективным, важно помнить, что каждый инвестор, как правило, специализируется на отдельных отраслях и стадиях развития компании. Поэтому необходимо сосредоточить усилия на тех инвесторах, в чью сферу интереса попадает ваш проект.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Кроме того, следует определиться, какой тип финансирования вам подходит: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долевое — то есть инвестиции в обмен на долю в компании. Это делает инвестора полноправным совладельцем бизнеса, дает ему возможность влиять на управление предприятием и получать дивиденды;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долговое, или заемное, — это займы и кредиты, которые подлежат возврату в определенную дату с выплатой процентов.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Плюс долгового финансирования в том, что не нужно делиться прибылью и контролем над компанией. Однако если бизнес только-только запускается, начинающий предприниматель вряд ли получит кредит от банка или частного инвестора — разве что под залог дорогостоящего имущества, машины или квартиры. Поэтому поделиться с инвестором долей в бизнесе — неплохой вариант. Идеально, если, помимо денег, инвестор принесет в проект также свои опыт и связи.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Венчурным инвесторам долевое финансирование также выгодно: в случае успеха они смогут заработать сверхприбыль, которая может измеряться тысячами процентов от вложенных средств.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Так, венчурный инвестор Питер Тиль в августе 2004 года вложил 500 000 $, в никому не известную компанию Facebook. Взамен он получил 10,2% компании и членство в совете директоров. Через восемь лет, в 2012 году, его прибыль от продажи этой доли превысила 1 млрд долларов.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Существуют и гибридные формы финансирования, такие как конвертируемый заем. Он дает право кредитору по прошествии какого-то срока или при наступлении определенных событий получить заранее оговоренную долю в компании. Такая форма инвестиций распространена в Кремниевой долине</w:t>
      </w:r>
      <w:r w:rsidRPr="00344368">
        <w:rPr>
          <w:rFonts w:ascii="Times New Roman" w:hAnsi="Times New Roman" w:cs="Times New Roman"/>
          <w:sz w:val="28"/>
          <w:szCs w:val="28"/>
        </w:rPr>
        <w:t>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Способы поиска инвесторов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Набор доступных источников финансирования зависит от стадии развития стартапа и его финансового состояния. Чем компания старше, крупнее по объему продаж и прибыли, тем больше вариантов ей доступно, а стоимость привлечения капитала будет ниже.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И наоборот — чем моложе компания, тем выше риски: инвесторы захотят получить более высокую доходность.</w:t>
      </w:r>
    </w:p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Особенности финансирования компаний на разных стадиях развития</w:t>
      </w:r>
    </w:p>
    <w:tbl>
      <w:tblPr>
        <w:tblStyle w:val="a5"/>
        <w:tblW w:w="10165" w:type="dxa"/>
        <w:tblLayout w:type="fixed"/>
        <w:tblLook w:val="04A0" w:firstRow="1" w:lastRow="0" w:firstColumn="1" w:lastColumn="0" w:noHBand="0" w:noVBand="1"/>
      </w:tblPr>
      <w:tblGrid>
        <w:gridCol w:w="1795"/>
        <w:gridCol w:w="1800"/>
        <w:gridCol w:w="2250"/>
        <w:gridCol w:w="2790"/>
        <w:gridCol w:w="1530"/>
      </w:tblGrid>
      <w:tr w:rsidR="000F7D81" w:rsidRPr="00344368" w:rsidTr="00344368">
        <w:tc>
          <w:tcPr>
            <w:tcW w:w="1795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Доступность финансирования</w:t>
            </w:r>
          </w:p>
        </w:tc>
        <w:tc>
          <w:tcPr>
            <w:tcW w:w="225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Потребность во внешнем финансировании</w:t>
            </w:r>
          </w:p>
        </w:tc>
        <w:tc>
          <w:tcPr>
            <w:tcW w:w="279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Источники финансирования</w:t>
            </w:r>
          </w:p>
        </w:tc>
        <w:tc>
          <w:tcPr>
            <w:tcW w:w="153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Риск потери капитала</w:t>
            </w:r>
          </w:p>
        </w:tc>
      </w:tr>
      <w:tr w:rsidR="000F7D81" w:rsidRPr="00344368" w:rsidTr="00344368">
        <w:tc>
          <w:tcPr>
            <w:tcW w:w="1795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Посевная</w:t>
            </w:r>
          </w:p>
        </w:tc>
        <w:tc>
          <w:tcPr>
            <w:tcW w:w="180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25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79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Собственные средства, родственники, друзья, бизнес-</w:t>
            </w:r>
            <w:r w:rsidRPr="003443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ангелы, краудфандинг, гранты, акселераторы</w:t>
            </w:r>
          </w:p>
        </w:tc>
        <w:tc>
          <w:tcPr>
            <w:tcW w:w="153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Высокий</w:t>
            </w:r>
          </w:p>
        </w:tc>
      </w:tr>
      <w:tr w:rsidR="000F7D81" w:rsidRPr="00344368" w:rsidTr="00344368">
        <w:tc>
          <w:tcPr>
            <w:tcW w:w="1795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Стартап</w:t>
            </w:r>
          </w:p>
        </w:tc>
        <w:tc>
          <w:tcPr>
            <w:tcW w:w="180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25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79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Венчурные фонды, родственники, друзья, стратегические инвесторы, бизнес-ангелы, краудфандинг, гранты, акселераторы</w:t>
            </w:r>
          </w:p>
        </w:tc>
        <w:tc>
          <w:tcPr>
            <w:tcW w:w="153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0F7D81" w:rsidRPr="00344368" w:rsidTr="00344368">
        <w:tc>
          <w:tcPr>
            <w:tcW w:w="1795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Расширение</w:t>
            </w:r>
          </w:p>
        </w:tc>
        <w:tc>
          <w:tcPr>
            <w:tcW w:w="180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25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79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Венчурные фонды, стратегические инвесторы, фонды прямых инвестиций</w:t>
            </w:r>
          </w:p>
        </w:tc>
        <w:tc>
          <w:tcPr>
            <w:tcW w:w="153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0F7D81" w:rsidRPr="00344368" w:rsidTr="00344368">
        <w:tc>
          <w:tcPr>
            <w:tcW w:w="1795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Рост</w:t>
            </w:r>
          </w:p>
        </w:tc>
        <w:tc>
          <w:tcPr>
            <w:tcW w:w="180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25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79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Стратегические инвесторы, фонды прямых инвестиций, банки</w:t>
            </w:r>
          </w:p>
        </w:tc>
        <w:tc>
          <w:tcPr>
            <w:tcW w:w="153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0F7D81" w:rsidRPr="00344368" w:rsidTr="00344368">
        <w:tc>
          <w:tcPr>
            <w:tcW w:w="1795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Зрелый рост</w:t>
            </w:r>
          </w:p>
        </w:tc>
        <w:tc>
          <w:tcPr>
            <w:tcW w:w="180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25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79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Фонды прямых инвестиций, банки, фондовый рынок</w:t>
            </w:r>
          </w:p>
        </w:tc>
        <w:tc>
          <w:tcPr>
            <w:tcW w:w="1530" w:type="dxa"/>
          </w:tcPr>
          <w:p w:rsidR="000F7D81" w:rsidRPr="00344368" w:rsidRDefault="000F7D81" w:rsidP="000F7D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368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</w:tbl>
    <w:p w:rsidR="000F7D81" w:rsidRPr="00344368" w:rsidRDefault="000F7D81" w:rsidP="000F7D81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Что нужно для привлечения инвестора.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Вот краткий чек-лист готовности стартапа к привлечению инвестиций: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Сформирована команда проекта, в которой «закрыты» все ключевые компетенции: стратегия, общее руководство, ИТ-разработка (особенно если проект в сфере ИТ), продажи и маркетинг.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Наличие продукта или его минимально жизнеспособной версии — minimum viable product, или MVP.</w:t>
      </w:r>
      <w:bookmarkStart w:id="0" w:name="_GoBack"/>
      <w:bookmarkEnd w:id="0"/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В идеале — запущенные продажи, которые подтверждают платежеспособный спрос на ваш продукт, или хотя бы заявки на его покупку, полученные, например, по итогу тестовых рекламных кампаний.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Понимание рынка, его перспектив и трендов, а также ключевых преимуществ вашего продукта по сравнению с конкурентами. Вы должны ориентироваться в своем рынке как рыба в воде и быть готовым ответить на любой вопрос инвестора.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lastRenderedPageBreak/>
        <w:t>План работы над проектом, или «дорожная карта», в том числе в цифрах. У вас должно быть четкое понимание, куда вы идете и какие ресурсы вам нужны для достижения результата, на какие именно цели будут направлены инвестиции и какой результат в продажах и прибыли вы ожидаете получить.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Варианты поиска для стартапов</w:t>
      </w:r>
    </w:p>
    <w:p w:rsidR="00064BBE" w:rsidRPr="00344368" w:rsidRDefault="00064BBE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Рассмотрим самые популярные источники финансирования для бизнеса на ранних стадиях — посевной, стадии стар</w:t>
      </w:r>
      <w:r w:rsidR="00CA4D7D" w:rsidRPr="00344368">
        <w:rPr>
          <w:rFonts w:ascii="Times New Roman" w:hAnsi="Times New Roman" w:cs="Times New Roman"/>
          <w:sz w:val="28"/>
          <w:szCs w:val="28"/>
          <w:lang w:val="ru-RU"/>
        </w:rPr>
        <w:t>тапа и расширения.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Друзья и знакомые.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Такой способ привлечения инвестиций шутливо называют 3F — family, friends, fools, что переводится как «семья, друзья, дураки». Действительно, близкий круг знакомых — первые люди, к которым можно обратиться, чтобы занять денег. Но важно понимать риск испортить с ними отношения в случае, если проект провалится, а вернуть долги быстро не получится.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Бизнес-ангелы.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Бизнес-ангел — это частный инвестор, который финансирует проекты на ранней стадии. В обмен он получает долю в компании.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Как правило, его цель — заработать на перепродаже этой доли, когда компания вырастет. Например, он может продать свой пакет акций инвестфонду или стратегическому инвестору на более поздних стадиях развития компании.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Встречается и дивидендная модель заработка, когда инвестор рассчитывает не на рост цены своей доли, а на часть будущей прибыли компании. Тогда он будет получать свою выгоду в виде дивидендов.</w:t>
      </w:r>
    </w:p>
    <w:p w:rsidR="00064BBE" w:rsidRPr="00344368" w:rsidRDefault="00064BBE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Идеальный для стартапа вариант — когда удается привлечь так называемые smart money, то есть умные деньги. Это инвестиции от бизнес-ангела с опытом и связями в той же отрасли, в которой развивается проект. Тогда шансы на успех проекта </w:t>
      </w:r>
      <w:r w:rsidR="00CA4D7D" w:rsidRPr="00344368">
        <w:rPr>
          <w:rFonts w:ascii="Times New Roman" w:hAnsi="Times New Roman" w:cs="Times New Roman"/>
          <w:sz w:val="28"/>
          <w:szCs w:val="28"/>
          <w:lang w:val="ru-RU"/>
        </w:rPr>
        <w:t>существенно возрастают.</w:t>
      </w:r>
    </w:p>
    <w:p w:rsidR="00064BBE" w:rsidRPr="00344368" w:rsidRDefault="00064BBE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Лучше всего обращаться к тем инвесторам, в чей круг интересов попадает ваш стартап, — понять это можно по их последним сделкам. После того как составите шорт-лист подходящих инвесторов, связаться с ними можно через персональные сайты и соцсети. Идеально, если есть общие знакомые, которые смогут вас</w:t>
      </w:r>
      <w:r w:rsidR="00CA4D7D"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представить и порекомендовать.</w:t>
      </w:r>
    </w:p>
    <w:p w:rsidR="00064BBE" w:rsidRPr="00344368" w:rsidRDefault="00064BBE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Бизнес-инкубаторы.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Бизнес-инкубаторы еще называют акселераторами. Они предлагают программы экспресс-обучения для начинающих проектов. В рамках обучения эксперты помогают стартаперам изучить рынок, отточить концепцию продукта, бизнес-модел</w:t>
      </w:r>
      <w:r w:rsidR="00CA4D7D" w:rsidRPr="00344368">
        <w:rPr>
          <w:rFonts w:ascii="Times New Roman" w:hAnsi="Times New Roman" w:cs="Times New Roman"/>
          <w:sz w:val="28"/>
          <w:szCs w:val="28"/>
          <w:lang w:val="ru-RU"/>
        </w:rPr>
        <w:t>ь и даже найти первых клиентов.</w:t>
      </w:r>
    </w:p>
    <w:p w:rsidR="00CA4D7D" w:rsidRPr="00344368" w:rsidRDefault="00064BBE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Это также возможность обзавестись полезными связями среди инвесторов. Многие акселераторы после завершения программы проводят для своих проектов демодни, на которые приглашают потенциальных инвесторов — бизнес-ангелов и инвестфонды.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lastRenderedPageBreak/>
        <w:t>В Азербайджане существует несколько бизнес-инкубаторов, которые поддерживают стартапы и начинающих предпринимателей, предоставляя им необходимые ресурсы и менторскую поддержку. Вот некоторые из них: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1. Baku Business Factory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Это один из первых бизнес-инкубаторов в стране, который предлагает менторскую поддержку, доступ к финансированию и обучение для стартапов.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2. InnoLab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Инновационный бизнес-инкубатор, поддерживающий стартапы в области технологий и инноваций. Предоставляет менторство, обучение и доступ к ресурсам.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3. Mikro Kredit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Сосредоточен на поддержке малого бизнеса и стартапов, предлагая финансирование и консультационные услуги.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4. Quba Business Incubator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Расположен в регионе Губа и предлагает поддержку предпринимателям, желающим развивать бизнес в этом районе.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5. Khazar Ventures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Инкубатор, который фокусируется на технологических стартапах, предоставляя финансирование, менторство и доступ к экспертам в различных областях.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6. Azercell Business Innovation Center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Инновационный центр, который поддерживает стартапы в области телекоммуникаций и технологий, предлагая различные ресурсы и программы.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7. StartUp Azerbaijan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Инициатива, направленная на поддержку местных стартапов через обучение, менторство и финансирование.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Основные аспекты работы с бизнес-инкубаторами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Менторство: Участие в программах менторства для получения профессиональных советов.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Обучение: Воспользуйтесь обучающими программами, которые помогут развить навыки управления бизнесом.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Нетворкинг: Установление контактов с другими предпринимателями и потенциальными инвесторами.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Венчурные фонды.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Венчурный фонд — это компания, профессионально управляющая деньгами пула инвесторов. Такие фонды, как правило, ориентируются на международный рынок и вкладывают в стартапы с многократным потенциалом роста.</w:t>
      </w:r>
    </w:p>
    <w:p w:rsidR="00064BBE" w:rsidRPr="00344368" w:rsidRDefault="00064BBE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бизнес-ангелы финансируют проект на ранних стадиях его развития, то фонды обычно подключаются на более поздних этапах — когда компании требуется большой объем средств для уве</w:t>
      </w:r>
      <w:r w:rsidR="00CA4D7D" w:rsidRPr="00344368">
        <w:rPr>
          <w:rFonts w:ascii="Times New Roman" w:hAnsi="Times New Roman" w:cs="Times New Roman"/>
          <w:sz w:val="28"/>
          <w:szCs w:val="28"/>
          <w:lang w:val="ru-RU"/>
        </w:rPr>
        <w:t>личения присутствия на рынке.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Цель венчурных фондов: совершить через несколько лет успешный «выход», то есть перепродать с выгодой свою долю другому фонду, корпорации или на первичном размещении на бирже — IPO.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В Азербайджане венчурные фонды начинают развиваться, предоставляя возможности для финансирования стартапов и инновационных проектов. Вот несколько примеров венчурных фондов и организаций, работающих в этой сфере: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1. Azercell Venture Fund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Этот фонд поддерживает стартапы в области технологий и телекоммуникаций, предлагая финансирование и экспертизу.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2. NEF (National Entrepreneurship Fund)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Создан для поддержки малого и среднего бизнеса в Азербайджане. Фонд предоставляет финансирование для инновационных проектов и стартапов.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3. Baku Business Factory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Упрощает процесс получения финансирования для стартапов и предпринимателей, а также предоставляет менторскую поддержку.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4. Azerbaijan Investment Company (AIC)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Фокусируется на инвестициях в стратегически важные сектора экономики, включая технологические стартапы.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5. Fondi (крупные частные инвестиционные компании)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Некоторые частные инвестиционные компании могут также работать как венчурные фонды, инвестируя в перспективные стартапы.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6. Инкубаторы и акселераторы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Khazar Ventures: Ориентирован на поддержку технологических стартапов, предоставляя финансирование, менторство и доступ к сетям.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Основные аспекты работы с венчурными фондами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Бизнес-план: Убедительный и детализированный бизнес-план критически важен для привлечения венчурного капитала.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Нетворкинг: Участие в стартап-мероприятиях и конференциях может помочь в установлении контактов с потенциальными инвесторами.</w:t>
      </w:r>
    </w:p>
    <w:p w:rsidR="00CA4D7D" w:rsidRPr="00344368" w:rsidRDefault="00CA4D7D" w:rsidP="00CA4D7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Готовность к презентации: Будьте готовы к питчам и ответам на вопросы инвесторов о вашем проекте.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привлекать инвестиции в бизнес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Привлечение финансирования в компанию — это отдельный процесс, который потребует времени и усилий от основателей и команды.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Финансирование бывает долговым, то есть кредиты и займы под проценты, или акционерным — доля компании в обмен на инвестиции.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Долговое финансирование доступно, как правило, более зрелому бизнесу, у которого есть устойчивая прибыль и материальный залог.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Инвестиции в капитал нужно искать с учетом стадии развития своей компании и отраслевого фокуса самих инвесторов.</w:t>
      </w:r>
    </w:p>
    <w:p w:rsidR="00064BBE" w:rsidRPr="00344368" w:rsidRDefault="00064BBE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Для переговоров с инвесторами нужна серьезная подготовка — разработка финансового плана, расчет и обоснование суммы требуемых инвестиций, расчет потенциальной доходности инвестора, если он решится вложить деньги в ваш бизнес.</w:t>
      </w:r>
    </w:p>
    <w:p w:rsidR="00692C14" w:rsidRPr="00344368" w:rsidRDefault="00692C14" w:rsidP="00064BB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308D" w:rsidRPr="004027F0" w:rsidRDefault="00692C14" w:rsidP="00064BBE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sz w:val="28"/>
          <w:szCs w:val="28"/>
          <w:lang w:val="ru-RU"/>
        </w:rPr>
        <w:t>Стипендия PhD, летняя школа, стипендии зимней школы</w:t>
      </w:r>
    </w:p>
    <w:p w:rsidR="004027F0" w:rsidRPr="004027F0" w:rsidRDefault="004027F0" w:rsidP="004027F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sz w:val="28"/>
          <w:szCs w:val="28"/>
          <w:lang w:val="ru-RU"/>
        </w:rPr>
        <w:t>Докторские стипендии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— это финансирование, предоставляемое студентам для поддержки их обучения на уровне докторантуры (</w:t>
      </w:r>
      <w:r w:rsidRPr="004027F0">
        <w:rPr>
          <w:rFonts w:ascii="Times New Roman" w:hAnsi="Times New Roman" w:cs="Times New Roman"/>
          <w:sz w:val="28"/>
          <w:szCs w:val="28"/>
        </w:rPr>
        <w:t>PhD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>). Эти стипендии помогают покрыть расходы на обучение, исследования, проживание и другие связанные с обучением затраты.</w:t>
      </w:r>
    </w:p>
    <w:p w:rsidR="004027F0" w:rsidRPr="004027F0" w:rsidRDefault="004027F0" w:rsidP="004027F0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</w:rPr>
        <w:t>Основные характеристики докторских стипендий:</w:t>
      </w:r>
    </w:p>
    <w:p w:rsidR="004027F0" w:rsidRPr="004027F0" w:rsidRDefault="004027F0" w:rsidP="003F345B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Цель: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Поддержка студентов в их научных исследованиях и обучении, позволяя им сосредоточиться на написании диссертации и проведении исследований.</w:t>
      </w:r>
    </w:p>
    <w:p w:rsidR="004027F0" w:rsidRPr="004027F0" w:rsidRDefault="004027F0" w:rsidP="003F345B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</w:rPr>
        <w:t>Финансирование:</w:t>
      </w:r>
      <w:r w:rsidRPr="004027F0">
        <w:rPr>
          <w:rFonts w:ascii="Times New Roman" w:hAnsi="Times New Roman" w:cs="Times New Roman"/>
          <w:sz w:val="28"/>
          <w:szCs w:val="28"/>
        </w:rPr>
        <w:t xml:space="preserve"> Стипендии могут покрывать:</w:t>
      </w:r>
    </w:p>
    <w:p w:rsidR="004027F0" w:rsidRPr="004027F0" w:rsidRDefault="004027F0" w:rsidP="003F345B">
      <w:pPr>
        <w:pStyle w:val="a4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Стоимость обучения.</w:t>
      </w:r>
    </w:p>
    <w:p w:rsidR="004027F0" w:rsidRPr="004027F0" w:rsidRDefault="004027F0" w:rsidP="003F345B">
      <w:pPr>
        <w:pStyle w:val="a4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Проживание и питание.</w:t>
      </w:r>
    </w:p>
    <w:p w:rsidR="004027F0" w:rsidRPr="004027F0" w:rsidRDefault="004027F0" w:rsidP="003F345B">
      <w:pPr>
        <w:pStyle w:val="a4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Исследовательские материалы и оборудование.</w:t>
      </w:r>
    </w:p>
    <w:p w:rsidR="004027F0" w:rsidRPr="004027F0" w:rsidRDefault="004027F0" w:rsidP="003F345B">
      <w:pPr>
        <w:pStyle w:val="a4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>Участие в конференциях и семинарах.</w:t>
      </w:r>
    </w:p>
    <w:p w:rsidR="004027F0" w:rsidRPr="004027F0" w:rsidRDefault="004027F0" w:rsidP="003F345B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Требования: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Кандидаты обычно должны предоставить:</w:t>
      </w:r>
    </w:p>
    <w:p w:rsidR="004027F0" w:rsidRPr="004027F0" w:rsidRDefault="004027F0" w:rsidP="003F345B">
      <w:pPr>
        <w:pStyle w:val="a4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>Заявку.</w:t>
      </w:r>
    </w:p>
    <w:p w:rsidR="004027F0" w:rsidRPr="004027F0" w:rsidRDefault="004027F0" w:rsidP="003F345B">
      <w:pPr>
        <w:pStyle w:val="a4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>Мотивационное письмо.</w:t>
      </w:r>
    </w:p>
    <w:p w:rsidR="004027F0" w:rsidRPr="004027F0" w:rsidRDefault="004027F0" w:rsidP="003F345B">
      <w:pPr>
        <w:pStyle w:val="a4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</w:rPr>
        <w:t>CV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(резюме) с указанием академических и профессиональных достижений.</w:t>
      </w:r>
    </w:p>
    <w:p w:rsidR="004027F0" w:rsidRPr="004027F0" w:rsidRDefault="004027F0" w:rsidP="003F345B">
      <w:pPr>
        <w:pStyle w:val="a4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>Рекомендательные письма.</w:t>
      </w:r>
    </w:p>
    <w:p w:rsidR="004027F0" w:rsidRPr="004027F0" w:rsidRDefault="004027F0" w:rsidP="003F345B">
      <w:pPr>
        <w:pStyle w:val="a4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>Планы исследования или предложение темы диссертации.</w:t>
      </w:r>
    </w:p>
    <w:p w:rsidR="004027F0" w:rsidRPr="004027F0" w:rsidRDefault="004027F0" w:rsidP="003F345B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</w:rPr>
        <w:t>Типы стипендий:</w:t>
      </w:r>
    </w:p>
    <w:p w:rsidR="004027F0" w:rsidRPr="004027F0" w:rsidRDefault="004027F0" w:rsidP="004027F0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Университетские стипендии: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Предоставляются конкретными университетами или факультетами.</w:t>
      </w:r>
    </w:p>
    <w:p w:rsidR="004027F0" w:rsidRPr="004027F0" w:rsidRDefault="004027F0" w:rsidP="004027F0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t>Государственные стипендии: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Обеспечиваются правительствами стран для поддержки аспирантов.</w:t>
      </w:r>
    </w:p>
    <w:p w:rsidR="004027F0" w:rsidRPr="004027F0" w:rsidRDefault="004027F0" w:rsidP="004027F0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Частные и международные организации: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Фонды и НПО могут предоставлять стипендии для исследования в определённых областях.</w:t>
      </w:r>
    </w:p>
    <w:p w:rsidR="004027F0" w:rsidRPr="004027F0" w:rsidRDefault="004027F0" w:rsidP="003F345B">
      <w:pPr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Тематика: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Докторские стипендии могут быть доступны для различных дисциплин, включая:</w:t>
      </w:r>
    </w:p>
    <w:p w:rsidR="004027F0" w:rsidRPr="004027F0" w:rsidRDefault="004027F0" w:rsidP="003F345B">
      <w:pPr>
        <w:pStyle w:val="a4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>Гуманитарные науки.</w:t>
      </w:r>
    </w:p>
    <w:p w:rsidR="004027F0" w:rsidRPr="004027F0" w:rsidRDefault="004027F0" w:rsidP="003F345B">
      <w:pPr>
        <w:pStyle w:val="a4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>Науки о природе.</w:t>
      </w:r>
    </w:p>
    <w:p w:rsidR="004027F0" w:rsidRPr="004027F0" w:rsidRDefault="004027F0" w:rsidP="003F345B">
      <w:pPr>
        <w:pStyle w:val="a4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>Инженерия и технологии.</w:t>
      </w:r>
    </w:p>
    <w:p w:rsidR="004027F0" w:rsidRPr="004027F0" w:rsidRDefault="004027F0" w:rsidP="003F345B">
      <w:pPr>
        <w:pStyle w:val="a4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>Социальные науки.</w:t>
      </w:r>
    </w:p>
    <w:p w:rsidR="004027F0" w:rsidRPr="004027F0" w:rsidRDefault="004027F0" w:rsidP="004027F0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Преимущества докторских стипендий:</w:t>
      </w:r>
    </w:p>
    <w:p w:rsidR="004027F0" w:rsidRPr="004027F0" w:rsidRDefault="004027F0" w:rsidP="003F345B">
      <w:pPr>
        <w:pStyle w:val="a4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Финансовая поддержка: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Уменьшение финансовой нагрузки на студентов, позволяя сосредоточиться на учебе и исследованиях.</w:t>
      </w:r>
    </w:p>
    <w:p w:rsidR="004027F0" w:rsidRPr="004027F0" w:rsidRDefault="004027F0" w:rsidP="003F345B">
      <w:pPr>
        <w:pStyle w:val="a4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 к ресурсам: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Возможности получения доступа к лабораториям, библиотекам и другим исследовательским ресурсам.</w:t>
      </w:r>
    </w:p>
    <w:p w:rsidR="004027F0" w:rsidRPr="004027F0" w:rsidRDefault="004027F0" w:rsidP="003F345B">
      <w:pPr>
        <w:pStyle w:val="a4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Профессиональное развитие: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Участие в семинарах, конференциях и других научных мероприятиях.</w:t>
      </w:r>
    </w:p>
    <w:p w:rsidR="004027F0" w:rsidRPr="004027F0" w:rsidRDefault="004027F0" w:rsidP="003F345B">
      <w:pPr>
        <w:pStyle w:val="a4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возможности: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установить контакты с исследователями и учеными в своей области.</w:t>
      </w:r>
    </w:p>
    <w:p w:rsidR="003A6049" w:rsidRPr="00344368" w:rsidRDefault="00692C14" w:rsidP="00692C1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3A6049"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возможности для получения PhD стипендий в А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>зербайджане и за его пределами:</w:t>
      </w:r>
    </w:p>
    <w:p w:rsidR="003777A7" w:rsidRPr="004027F0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sz w:val="28"/>
          <w:szCs w:val="28"/>
          <w:lang w:val="ru-RU"/>
        </w:rPr>
        <w:t>1. Fulbright Program</w:t>
      </w:r>
    </w:p>
    <w:p w:rsidR="003777A7" w:rsidRPr="00344368" w:rsidRDefault="003777A7" w:rsidP="003F345B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Страна: США.</w:t>
      </w:r>
    </w:p>
    <w:p w:rsidR="003777A7" w:rsidRPr="00344368" w:rsidRDefault="003777A7" w:rsidP="003F345B">
      <w:pPr>
        <w:pStyle w:val="a4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 Полное покрытие учебы, проживания, медицинской страховки и расходов на поездки.</w:t>
      </w:r>
    </w:p>
    <w:p w:rsidR="003777A7" w:rsidRPr="00344368" w:rsidRDefault="003777A7" w:rsidP="003F345B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Требования: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Исследовательское предложение.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Рекомендации от двух академиков.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Гражданство страны-участницы.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Знание английского языка (обычно необходим TOEFL или IELTS).</w:t>
      </w:r>
    </w:p>
    <w:p w:rsidR="003777A7" w:rsidRPr="00344368" w:rsidRDefault="003777A7" w:rsidP="003F345B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Регистрация на сайте Fulbright.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Заполнение онлайн-формы и загрузка необходимых документов.</w:t>
      </w:r>
    </w:p>
    <w:p w:rsidR="003777A7" w:rsidRPr="004027F0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sz w:val="28"/>
          <w:szCs w:val="28"/>
          <w:lang w:val="ru-RU"/>
        </w:rPr>
        <w:t>2. Rhodes Scholarship</w:t>
      </w:r>
    </w:p>
    <w:p w:rsidR="003777A7" w:rsidRPr="00344368" w:rsidRDefault="003777A7" w:rsidP="003F345B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Страна: Великобритания (Оксфорд).</w:t>
      </w:r>
    </w:p>
    <w:p w:rsidR="003777A7" w:rsidRPr="00344368" w:rsidRDefault="003777A7" w:rsidP="003F345B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 Полное покрытие всех расходов на обучение и проживание.</w:t>
      </w:r>
    </w:p>
    <w:p w:rsidR="003777A7" w:rsidRPr="00344368" w:rsidRDefault="003777A7" w:rsidP="003F345B">
      <w:pPr>
        <w:pStyle w:val="a4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Требования: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Высокие академические достижения (минимум 3.7 GPA).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Лидерские качества и участие в общественной жизни.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Заявка на конкретный курс в Оксфорде.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Заполнение онлайн-анкеты.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Подготовка рекомендательных писем и эссе.</w:t>
      </w:r>
    </w:p>
    <w:p w:rsidR="003777A7" w:rsidRPr="004027F0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7F0">
        <w:rPr>
          <w:rFonts w:ascii="Times New Roman" w:hAnsi="Times New Roman" w:cs="Times New Roman"/>
          <w:b/>
          <w:sz w:val="28"/>
          <w:szCs w:val="28"/>
        </w:rPr>
        <w:t>3. Gates Cambridge Scholarship</w:t>
      </w:r>
    </w:p>
    <w:p w:rsidR="003777A7" w:rsidRPr="00344368" w:rsidRDefault="003777A7" w:rsidP="003F345B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Страна</w:t>
      </w:r>
      <w:r w:rsidRPr="00344368">
        <w:rPr>
          <w:rFonts w:ascii="Times New Roman" w:hAnsi="Times New Roman" w:cs="Times New Roman"/>
          <w:sz w:val="28"/>
          <w:szCs w:val="28"/>
        </w:rPr>
        <w:t xml:space="preserve">: 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>Великобритания</w:t>
      </w:r>
      <w:r w:rsidRPr="00344368">
        <w:rPr>
          <w:rFonts w:ascii="Times New Roman" w:hAnsi="Times New Roman" w:cs="Times New Roman"/>
          <w:sz w:val="28"/>
          <w:szCs w:val="28"/>
        </w:rPr>
        <w:t>.</w:t>
      </w:r>
    </w:p>
    <w:p w:rsidR="003777A7" w:rsidRPr="00344368" w:rsidRDefault="003777A7" w:rsidP="003F345B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 Полное покрытие обучения, проживания и расходов на поездки.</w:t>
      </w:r>
    </w:p>
    <w:p w:rsidR="003777A7" w:rsidRPr="00344368" w:rsidRDefault="003777A7" w:rsidP="003F345B">
      <w:pPr>
        <w:pStyle w:val="a4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Требования: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Отличные академические результаты (обычно требуется 1-й класс диплома).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Исследовательское предложение и планы по улучшению жизни в своей стране.</w:t>
      </w:r>
    </w:p>
    <w:p w:rsidR="003777A7" w:rsidRPr="00344368" w:rsidRDefault="003777A7" w:rsidP="003F345B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Заявка через университет.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Подготовка документов, включая CV и мотивационное письмо.</w:t>
      </w:r>
    </w:p>
    <w:p w:rsidR="003777A7" w:rsidRPr="004027F0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sz w:val="28"/>
          <w:szCs w:val="28"/>
          <w:lang w:val="ru-RU"/>
        </w:rPr>
        <w:t>4. Chevening Scholarships</w:t>
      </w:r>
    </w:p>
    <w:p w:rsidR="003777A7" w:rsidRPr="00344368" w:rsidRDefault="003777A7" w:rsidP="003F345B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Страна: Великобритания.</w:t>
      </w:r>
    </w:p>
    <w:p w:rsidR="003777A7" w:rsidRPr="00344368" w:rsidRDefault="003777A7" w:rsidP="003F345B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 Полное покрытие учебы и расходов на проживание.</w:t>
      </w:r>
    </w:p>
    <w:p w:rsidR="003777A7" w:rsidRPr="00344368" w:rsidRDefault="003777A7" w:rsidP="003F345B">
      <w:pPr>
        <w:pStyle w:val="a4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Требования: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Лидерские качества и опыт работы (не менее двух лет).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Намерение вернуться в страну после завершения учебы.</w:t>
      </w:r>
    </w:p>
    <w:p w:rsidR="003777A7" w:rsidRPr="00344368" w:rsidRDefault="003777A7" w:rsidP="003F345B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Заполнение онлайн-анкеты на сайте Chevening.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Загрузка необходимых документов, включая мотивационное письмо.</w:t>
      </w:r>
    </w:p>
    <w:p w:rsidR="003777A7" w:rsidRPr="004027F0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sz w:val="28"/>
          <w:szCs w:val="28"/>
          <w:lang w:val="ru-RU"/>
        </w:rPr>
        <w:t>5. DAAD (Германская служба академических обменов)</w:t>
      </w:r>
    </w:p>
    <w:p w:rsidR="003777A7" w:rsidRPr="00344368" w:rsidRDefault="003777A7" w:rsidP="003F345B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Страна: Германия.</w:t>
      </w:r>
    </w:p>
    <w:p w:rsidR="003777A7" w:rsidRPr="00344368" w:rsidRDefault="003777A7" w:rsidP="003F345B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 Гранты для покрытия учебы и проживания.</w:t>
      </w:r>
    </w:p>
    <w:p w:rsidR="003777A7" w:rsidRPr="00344368" w:rsidRDefault="003777A7" w:rsidP="003F345B">
      <w:pPr>
        <w:pStyle w:val="a4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Требования: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Высокие академические результаты.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Проект для исследования.</w:t>
      </w:r>
    </w:p>
    <w:p w:rsidR="00A76F0E" w:rsidRPr="00344368" w:rsidRDefault="003777A7" w:rsidP="00A76F0E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Знание н</w:t>
      </w:r>
      <w:r w:rsidR="00A76F0E" w:rsidRPr="00344368">
        <w:rPr>
          <w:rFonts w:ascii="Times New Roman" w:hAnsi="Times New Roman" w:cs="Times New Roman"/>
          <w:sz w:val="28"/>
          <w:szCs w:val="28"/>
          <w:lang w:val="ru-RU"/>
        </w:rPr>
        <w:t>емецкого или английского языка.</w:t>
      </w:r>
    </w:p>
    <w:p w:rsidR="003777A7" w:rsidRPr="00344368" w:rsidRDefault="003777A7" w:rsidP="003F345B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Заявка через сайт DAAD.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Подготовка документов, включая мотивационное письмо и исследовательское предложение.</w:t>
      </w:r>
    </w:p>
    <w:p w:rsidR="003777A7" w:rsidRPr="004027F0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sz w:val="28"/>
          <w:szCs w:val="28"/>
          <w:lang w:val="ru-RU"/>
        </w:rPr>
        <w:t>6. Erasmus Mundus</w:t>
      </w:r>
    </w:p>
    <w:p w:rsidR="003777A7" w:rsidRPr="00344368" w:rsidRDefault="003777A7" w:rsidP="003F345B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Регион: Европа.</w:t>
      </w:r>
    </w:p>
    <w:p w:rsidR="003777A7" w:rsidRPr="00344368" w:rsidRDefault="003777A7" w:rsidP="003F345B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Цель: Поддержка международного образования и мобильности студентов.</w:t>
      </w:r>
    </w:p>
    <w:p w:rsidR="003777A7" w:rsidRPr="00344368" w:rsidRDefault="003777A7" w:rsidP="003F345B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 Полное покрытие учебы, проживания и дополнительные пособия.</w:t>
      </w:r>
    </w:p>
    <w:p w:rsidR="003777A7" w:rsidRPr="00344368" w:rsidRDefault="003777A7" w:rsidP="003F345B">
      <w:pPr>
        <w:pStyle w:val="a4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Требования: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Заявка на конкретную программу (разные университеты).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Хорошие академические результаты.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Заявка через сайт выбранной программы.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Подготовка документов, включая CV и рекомендательные письма.</w:t>
      </w:r>
    </w:p>
    <w:p w:rsidR="003777A7" w:rsidRPr="004027F0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sz w:val="28"/>
          <w:szCs w:val="28"/>
          <w:lang w:val="ru-RU"/>
        </w:rPr>
        <w:t>7. Commonwealth PhD Scholarships</w:t>
      </w:r>
    </w:p>
    <w:p w:rsidR="003777A7" w:rsidRPr="00344368" w:rsidRDefault="003777A7" w:rsidP="003F345B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Регион: Страны Содружества.</w:t>
      </w:r>
    </w:p>
    <w:p w:rsidR="003777A7" w:rsidRPr="00344368" w:rsidRDefault="003777A7" w:rsidP="003F345B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 Полное покрытие учебы, проживания и поездок.</w:t>
      </w:r>
    </w:p>
    <w:p w:rsidR="003777A7" w:rsidRPr="00344368" w:rsidRDefault="003777A7" w:rsidP="003F345B">
      <w:pPr>
        <w:pStyle w:val="a4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Требования: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Гражданство стран Содружества.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Предложение для исследования.</w:t>
      </w:r>
    </w:p>
    <w:p w:rsidR="003777A7" w:rsidRPr="00344368" w:rsidRDefault="003777A7" w:rsidP="003F345B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Заявка через местные учреждения или напрямую в программу.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Подготовка полного пакета документов.</w:t>
      </w:r>
    </w:p>
    <w:p w:rsidR="003777A7" w:rsidRPr="004027F0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sz w:val="28"/>
          <w:szCs w:val="28"/>
          <w:lang w:val="ru-RU"/>
        </w:rPr>
        <w:t>8. TUBITAK (Турецкий совет по научным и техническим исследованиям)</w:t>
      </w:r>
    </w:p>
    <w:p w:rsidR="003777A7" w:rsidRPr="00344368" w:rsidRDefault="003777A7" w:rsidP="003F345B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Страна: Турция.</w:t>
      </w:r>
    </w:p>
    <w:p w:rsidR="003777A7" w:rsidRPr="00344368" w:rsidRDefault="003777A7" w:rsidP="003F345B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 Гранты для международных студентов, обучающихся в Турции.</w:t>
      </w:r>
    </w:p>
    <w:p w:rsidR="003777A7" w:rsidRPr="00344368" w:rsidRDefault="003777A7" w:rsidP="003F345B">
      <w:pPr>
        <w:pStyle w:val="a4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Требования: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Исследовательский проект.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Академические результаты.</w:t>
      </w:r>
    </w:p>
    <w:p w:rsidR="003777A7" w:rsidRPr="00344368" w:rsidRDefault="003777A7" w:rsidP="003F345B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Заявка через сайт TUBITAK.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Подготовка проектного предложения и других необходимых документов.</w:t>
      </w:r>
    </w:p>
    <w:p w:rsidR="003777A7" w:rsidRPr="004027F0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7F0">
        <w:rPr>
          <w:rFonts w:ascii="Times New Roman" w:hAnsi="Times New Roman" w:cs="Times New Roman"/>
          <w:b/>
          <w:sz w:val="28"/>
          <w:szCs w:val="28"/>
        </w:rPr>
        <w:t>9. KTH Royal Institute of Technology Scholarships</w:t>
      </w:r>
    </w:p>
    <w:p w:rsidR="003777A7" w:rsidRPr="00344368" w:rsidRDefault="003777A7" w:rsidP="003F345B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Страна: Швеция.</w:t>
      </w:r>
    </w:p>
    <w:p w:rsidR="003777A7" w:rsidRPr="00344368" w:rsidRDefault="003777A7" w:rsidP="003F345B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 Полное покрытие обучения для студентов из стран, не входящих в ЕС.</w:t>
      </w:r>
    </w:p>
    <w:p w:rsidR="003777A7" w:rsidRPr="00344368" w:rsidRDefault="003777A7" w:rsidP="003F345B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Требования: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Отличные академические достижения.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Предложение исследования.</w:t>
      </w:r>
    </w:p>
    <w:p w:rsidR="003777A7" w:rsidRPr="00344368" w:rsidRDefault="003777A7" w:rsidP="003F345B">
      <w:pPr>
        <w:pStyle w:val="a4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Заявка через сайт KTH.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Подготовка документов, включая мотивационное письмо и CV.</w:t>
      </w:r>
    </w:p>
    <w:p w:rsidR="003777A7" w:rsidRPr="004027F0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7F0">
        <w:rPr>
          <w:rFonts w:ascii="Times New Roman" w:hAnsi="Times New Roman" w:cs="Times New Roman"/>
          <w:b/>
          <w:sz w:val="28"/>
          <w:szCs w:val="28"/>
        </w:rPr>
        <w:t>10. UCL Global Masters Scholarship</w:t>
      </w:r>
    </w:p>
    <w:p w:rsidR="003777A7" w:rsidRPr="00344368" w:rsidRDefault="003777A7" w:rsidP="003F345B">
      <w:pPr>
        <w:pStyle w:val="a4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Страна</w:t>
      </w:r>
      <w:r w:rsidRPr="00344368">
        <w:rPr>
          <w:rFonts w:ascii="Times New Roman" w:hAnsi="Times New Roman" w:cs="Times New Roman"/>
          <w:sz w:val="28"/>
          <w:szCs w:val="28"/>
        </w:rPr>
        <w:t xml:space="preserve">: 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>Великобритания</w:t>
      </w:r>
      <w:r w:rsidRPr="00344368">
        <w:rPr>
          <w:rFonts w:ascii="Times New Roman" w:hAnsi="Times New Roman" w:cs="Times New Roman"/>
          <w:sz w:val="28"/>
          <w:szCs w:val="28"/>
        </w:rPr>
        <w:t>.</w:t>
      </w:r>
    </w:p>
    <w:p w:rsidR="003777A7" w:rsidRPr="00344368" w:rsidRDefault="003777A7" w:rsidP="003F345B">
      <w:pPr>
        <w:pStyle w:val="a4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 Гранты для международных студентов.</w:t>
      </w:r>
    </w:p>
    <w:p w:rsidR="003777A7" w:rsidRPr="00344368" w:rsidRDefault="003777A7" w:rsidP="003F345B">
      <w:pPr>
        <w:pStyle w:val="a4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Требования: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Заявка на магистратуру или PhD в UCL.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Академические достижения.</w:t>
      </w:r>
    </w:p>
    <w:p w:rsidR="003777A7" w:rsidRPr="00344368" w:rsidRDefault="003777A7" w:rsidP="003F345B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Заявка через сайт UCL.</w:t>
      </w:r>
    </w:p>
    <w:p w:rsidR="003777A7" w:rsidRPr="00344368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Подготовка необходимых документов.</w:t>
      </w:r>
    </w:p>
    <w:p w:rsidR="003A6049" w:rsidRPr="004027F0" w:rsidRDefault="003777A7" w:rsidP="003777A7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sz w:val="28"/>
          <w:szCs w:val="28"/>
          <w:lang w:val="ru-RU"/>
        </w:rPr>
        <w:t>11</w:t>
      </w:r>
      <w:r w:rsidR="003A6049" w:rsidRPr="004027F0">
        <w:rPr>
          <w:rFonts w:ascii="Times New Roman" w:hAnsi="Times New Roman" w:cs="Times New Roman"/>
          <w:b/>
          <w:sz w:val="28"/>
          <w:szCs w:val="28"/>
          <w:lang w:val="ru-RU"/>
        </w:rPr>
        <w:t>. Национальные стипендии</w:t>
      </w:r>
    </w:p>
    <w:p w:rsidR="003A6049" w:rsidRPr="00344368" w:rsidRDefault="003A6049" w:rsidP="003F345B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Азербайджанская научная фонд: Предоставляет стипендии для научных исследований и учебы в области науки и техники.</w:t>
      </w:r>
    </w:p>
    <w:p w:rsidR="003A6049" w:rsidRPr="00344368" w:rsidRDefault="003777A7" w:rsidP="003A604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3A6049" w:rsidRPr="00344368">
        <w:rPr>
          <w:rFonts w:ascii="Times New Roman" w:hAnsi="Times New Roman" w:cs="Times New Roman"/>
          <w:sz w:val="28"/>
          <w:szCs w:val="28"/>
          <w:lang w:val="ru-RU"/>
        </w:rPr>
        <w:t>. Стипендии университетов</w:t>
      </w:r>
    </w:p>
    <w:p w:rsidR="003A6049" w:rsidRPr="00344368" w:rsidRDefault="003A6049" w:rsidP="003F345B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Многие университеты предлагают собственные стипендии для иностранных студентов, поэтому рекомендуется изучить предложения конкретных учебных заведений.</w:t>
      </w:r>
    </w:p>
    <w:p w:rsidR="003A6049" w:rsidRPr="00344368" w:rsidRDefault="003A6049" w:rsidP="003A6049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Как подать заявку</w:t>
      </w:r>
    </w:p>
    <w:p w:rsidR="003A6049" w:rsidRPr="00344368" w:rsidRDefault="003A6049" w:rsidP="003A604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Исследуйте программы: Узнайте о доступных стипендиях и их требованиях.</w:t>
      </w:r>
    </w:p>
    <w:p w:rsidR="003A6049" w:rsidRPr="00344368" w:rsidRDefault="003A6049" w:rsidP="003A604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Подготовьте документы: Составьте резюме, мотивационное письмо, рекомендации и другие необходимые документы.</w:t>
      </w:r>
    </w:p>
    <w:p w:rsidR="003A6049" w:rsidRDefault="003A6049" w:rsidP="003A604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Соблюдайте сроки: Убедитесь, что подаете документы в установленные сроки.</w:t>
      </w:r>
    </w:p>
    <w:p w:rsidR="004027F0" w:rsidRDefault="004027F0" w:rsidP="003A604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27F0" w:rsidRDefault="004027F0" w:rsidP="003A604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027F0" w:rsidRPr="004027F0" w:rsidRDefault="004027F0" w:rsidP="004027F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sz w:val="28"/>
          <w:szCs w:val="28"/>
          <w:lang w:val="ru-RU"/>
        </w:rPr>
        <w:t>Стипендии для летних и зимних школ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— это финансовая поддержка, предоставляемая студентам и молодым специалистам для покрытия расходов на участие в краткосрочных образовательных программах. Эти программы обычно проводятся в университетах и образовательных учреждениях и включают интенсивные курсы, семинары и мастер-классы.</w:t>
      </w:r>
    </w:p>
    <w:p w:rsidR="004027F0" w:rsidRPr="004027F0" w:rsidRDefault="004027F0" w:rsidP="004027F0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</w:rPr>
        <w:t>Основные характеристики стипендий:</w:t>
      </w:r>
    </w:p>
    <w:p w:rsidR="004027F0" w:rsidRPr="004027F0" w:rsidRDefault="004027F0" w:rsidP="003F345B">
      <w:pPr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:rsidR="004027F0" w:rsidRPr="004027F0" w:rsidRDefault="004027F0" w:rsidP="004027F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>Поддержка студентов и молодых исследователей, желающих углубить свои знания в определенной области, познакомиться с международными образовательными стандартами и культурой.</w:t>
      </w:r>
    </w:p>
    <w:p w:rsidR="004027F0" w:rsidRPr="004027F0" w:rsidRDefault="004027F0" w:rsidP="003F345B">
      <w:pPr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</w:rPr>
        <w:t>Финансирование:</w:t>
      </w:r>
    </w:p>
    <w:p w:rsidR="004027F0" w:rsidRPr="004027F0" w:rsidRDefault="004027F0" w:rsidP="003F345B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Стипендии могут покрывать:</w:t>
      </w:r>
    </w:p>
    <w:p w:rsidR="004027F0" w:rsidRPr="004027F0" w:rsidRDefault="004027F0" w:rsidP="003F345B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lastRenderedPageBreak/>
        <w:t>Расходы на обучение.</w:t>
      </w:r>
    </w:p>
    <w:p w:rsidR="004027F0" w:rsidRPr="004027F0" w:rsidRDefault="004027F0" w:rsidP="003F345B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Проживание.</w:t>
      </w:r>
    </w:p>
    <w:p w:rsidR="004027F0" w:rsidRPr="004027F0" w:rsidRDefault="004027F0" w:rsidP="003F345B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Питание.</w:t>
      </w:r>
    </w:p>
    <w:p w:rsidR="004027F0" w:rsidRPr="004027F0" w:rsidRDefault="004027F0" w:rsidP="003F345B">
      <w:pPr>
        <w:pStyle w:val="a4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Транспортные расходы.</w:t>
      </w:r>
    </w:p>
    <w:p w:rsidR="004027F0" w:rsidRPr="004027F0" w:rsidRDefault="004027F0" w:rsidP="004027F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>В зависимости от программы, стипендии могут быть частичными или полными.</w:t>
      </w:r>
    </w:p>
    <w:p w:rsidR="004027F0" w:rsidRPr="004027F0" w:rsidRDefault="004027F0" w:rsidP="003F345B">
      <w:pPr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:rsidR="004027F0" w:rsidRPr="004027F0" w:rsidRDefault="004027F0" w:rsidP="004027F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Кандидаты обычно должны предоставить:</w:t>
      </w:r>
    </w:p>
    <w:p w:rsidR="004027F0" w:rsidRPr="004027F0" w:rsidRDefault="004027F0" w:rsidP="003F345B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Заявку.</w:t>
      </w:r>
    </w:p>
    <w:p w:rsidR="004027F0" w:rsidRPr="004027F0" w:rsidRDefault="004027F0" w:rsidP="003F345B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Мотивационное письмо.</w:t>
      </w:r>
    </w:p>
    <w:p w:rsidR="004027F0" w:rsidRPr="004027F0" w:rsidRDefault="004027F0" w:rsidP="003F345B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CV (резюме).</w:t>
      </w:r>
    </w:p>
    <w:p w:rsidR="004027F0" w:rsidRPr="004027F0" w:rsidRDefault="004027F0" w:rsidP="003F345B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Рекомендации.</w:t>
      </w:r>
    </w:p>
    <w:p w:rsidR="004027F0" w:rsidRPr="004027F0" w:rsidRDefault="004027F0" w:rsidP="003F345B">
      <w:pPr>
        <w:pStyle w:val="a4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Академические достижения или результаты тестов (например, </w:t>
      </w:r>
      <w:r w:rsidRPr="004027F0">
        <w:rPr>
          <w:rFonts w:ascii="Times New Roman" w:hAnsi="Times New Roman" w:cs="Times New Roman"/>
          <w:sz w:val="28"/>
          <w:szCs w:val="28"/>
        </w:rPr>
        <w:t>TOEFL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027F0">
        <w:rPr>
          <w:rFonts w:ascii="Times New Roman" w:hAnsi="Times New Roman" w:cs="Times New Roman"/>
          <w:sz w:val="28"/>
          <w:szCs w:val="28"/>
        </w:rPr>
        <w:t>IELTS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027F0" w:rsidRPr="004027F0" w:rsidRDefault="004027F0" w:rsidP="003F345B">
      <w:pPr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</w:rPr>
        <w:t>Тематика:</w:t>
      </w:r>
    </w:p>
    <w:p w:rsidR="004027F0" w:rsidRPr="004027F0" w:rsidRDefault="004027F0" w:rsidP="004027F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>Летние и зимние школы могут охватывать различные дисциплины, такие как:</w:t>
      </w:r>
    </w:p>
    <w:p w:rsidR="004027F0" w:rsidRPr="004027F0" w:rsidRDefault="004027F0" w:rsidP="003F345B">
      <w:pPr>
        <w:pStyle w:val="a4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Гуманитарные науки.</w:t>
      </w:r>
    </w:p>
    <w:p w:rsidR="004027F0" w:rsidRPr="004027F0" w:rsidRDefault="004027F0" w:rsidP="003F345B">
      <w:pPr>
        <w:pStyle w:val="a4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Науки о природе.</w:t>
      </w:r>
    </w:p>
    <w:p w:rsidR="004027F0" w:rsidRPr="004027F0" w:rsidRDefault="004027F0" w:rsidP="003F345B">
      <w:pPr>
        <w:pStyle w:val="a4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Социальные науки.</w:t>
      </w:r>
    </w:p>
    <w:p w:rsidR="004027F0" w:rsidRPr="004027F0" w:rsidRDefault="004027F0" w:rsidP="003F345B">
      <w:pPr>
        <w:pStyle w:val="a4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Искусство и культура.</w:t>
      </w:r>
    </w:p>
    <w:p w:rsidR="004027F0" w:rsidRPr="004027F0" w:rsidRDefault="004027F0" w:rsidP="003F345B">
      <w:pPr>
        <w:pStyle w:val="a4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sz w:val="28"/>
          <w:szCs w:val="28"/>
        </w:rPr>
        <w:t>Технологии и инженерия.</w:t>
      </w:r>
    </w:p>
    <w:p w:rsidR="004027F0" w:rsidRPr="004027F0" w:rsidRDefault="004027F0" w:rsidP="003F345B">
      <w:pPr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</w:rPr>
        <w:t>Формат:</w:t>
      </w:r>
    </w:p>
    <w:p w:rsidR="004027F0" w:rsidRPr="004027F0" w:rsidRDefault="004027F0" w:rsidP="004027F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>Программы могут быть как очными, так и дистанционными.</w:t>
      </w:r>
    </w:p>
    <w:p w:rsidR="004027F0" w:rsidRPr="004027F0" w:rsidRDefault="004027F0" w:rsidP="004027F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sz w:val="28"/>
          <w:szCs w:val="28"/>
          <w:lang w:val="ru-RU"/>
        </w:rPr>
        <w:t>Обычно проходят в интенсивном формате, часто продолжительностью от нескольких дней до нескольких недель.</w:t>
      </w:r>
    </w:p>
    <w:p w:rsidR="004027F0" w:rsidRPr="004027F0" w:rsidRDefault="004027F0" w:rsidP="004027F0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</w:rPr>
        <w:t>Преимущества участия:</w:t>
      </w:r>
    </w:p>
    <w:p w:rsidR="004027F0" w:rsidRPr="004027F0" w:rsidRDefault="004027F0" w:rsidP="003F345B">
      <w:pPr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Образование: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Углубление знаний в специфической области.</w:t>
      </w:r>
    </w:p>
    <w:p w:rsidR="004027F0" w:rsidRPr="004027F0" w:rsidRDefault="004027F0" w:rsidP="003F345B">
      <w:pPr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возможности: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познакомиться с людьми из разных стран и культур, установить профессиональные контакты.</w:t>
      </w:r>
    </w:p>
    <w:p w:rsidR="004027F0" w:rsidRPr="004027F0" w:rsidRDefault="004027F0" w:rsidP="003F345B">
      <w:pPr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Культурный опыт: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Погружение в новую культурную среду.</w:t>
      </w:r>
    </w:p>
    <w:p w:rsidR="004027F0" w:rsidRPr="004027F0" w:rsidRDefault="004027F0" w:rsidP="003F345B">
      <w:pPr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7F0">
        <w:rPr>
          <w:rFonts w:ascii="Times New Roman" w:hAnsi="Times New Roman" w:cs="Times New Roman"/>
          <w:b/>
          <w:bCs/>
          <w:sz w:val="28"/>
          <w:szCs w:val="28"/>
          <w:lang w:val="ru-RU"/>
        </w:rPr>
        <w:t>Академические навыки:</w:t>
      </w:r>
      <w:r w:rsidRPr="004027F0">
        <w:rPr>
          <w:rFonts w:ascii="Times New Roman" w:hAnsi="Times New Roman" w:cs="Times New Roman"/>
          <w:sz w:val="28"/>
          <w:szCs w:val="28"/>
          <w:lang w:val="ru-RU"/>
        </w:rPr>
        <w:t xml:space="preserve"> Развитие исследовательских, аналитических и практических навыков.</w:t>
      </w:r>
    </w:p>
    <w:p w:rsidR="004027F0" w:rsidRPr="00344368" w:rsidRDefault="004027F0" w:rsidP="003A604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7CCF" w:rsidRPr="00344368" w:rsidRDefault="00027CCF" w:rsidP="00027CC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368">
        <w:rPr>
          <w:rFonts w:ascii="Times New Roman" w:hAnsi="Times New Roman" w:cs="Times New Roman"/>
          <w:b/>
          <w:bCs/>
          <w:sz w:val="28"/>
          <w:szCs w:val="28"/>
        </w:rPr>
        <w:t>Летние школы</w:t>
      </w:r>
    </w:p>
    <w:p w:rsidR="00027CCF" w:rsidRPr="00344368" w:rsidRDefault="00027CCF" w:rsidP="00027CC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368">
        <w:rPr>
          <w:rFonts w:ascii="Times New Roman" w:hAnsi="Times New Roman" w:cs="Times New Roman"/>
          <w:b/>
          <w:bCs/>
          <w:sz w:val="28"/>
          <w:szCs w:val="28"/>
        </w:rPr>
        <w:t>1. DAAD Summer Schools</w:t>
      </w:r>
    </w:p>
    <w:p w:rsidR="00027CCF" w:rsidRPr="00344368" w:rsidRDefault="00027CCF" w:rsidP="003F345B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bCs/>
          <w:sz w:val="28"/>
          <w:szCs w:val="28"/>
        </w:rPr>
        <w:t>Страна:</w:t>
      </w:r>
      <w:r w:rsidRPr="00344368">
        <w:rPr>
          <w:rFonts w:ascii="Times New Roman" w:hAnsi="Times New Roman" w:cs="Times New Roman"/>
          <w:sz w:val="28"/>
          <w:szCs w:val="28"/>
        </w:rPr>
        <w:t xml:space="preserve"> Германия.</w:t>
      </w:r>
    </w:p>
    <w:p w:rsidR="00027CCF" w:rsidRPr="00344368" w:rsidRDefault="00027CCF" w:rsidP="003F345B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Финансирование: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Частично финансируемые программы. Стипендии могут покрывать расходы на обучение, проживание и проезд.</w:t>
      </w:r>
    </w:p>
    <w:p w:rsidR="00027CCF" w:rsidRPr="00344368" w:rsidRDefault="00027CCF" w:rsidP="003F345B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Темы: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Языковые курсы, устойчивое развитие, межкультурное взаимодействие, а также специализированные академические темы.</w:t>
      </w:r>
    </w:p>
    <w:p w:rsidR="00027CCF" w:rsidRPr="00344368" w:rsidRDefault="00027CCF" w:rsidP="003F345B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Требования: 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Заявка с мотивационным письмом, </w:t>
      </w:r>
      <w:r w:rsidRPr="00344368">
        <w:rPr>
          <w:rFonts w:ascii="Times New Roman" w:hAnsi="Times New Roman" w:cs="Times New Roman"/>
          <w:sz w:val="28"/>
          <w:szCs w:val="28"/>
        </w:rPr>
        <w:t>CV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>, Рекомендации (иногда).</w:t>
      </w:r>
    </w:p>
    <w:p w:rsidR="00027CCF" w:rsidRPr="00344368" w:rsidRDefault="00027CCF" w:rsidP="003F345B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Сайт: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C" w:rsidRPr="00344368">
        <w:rPr>
          <w:rFonts w:ascii="Times New Roman" w:hAnsi="Times New Roman" w:cs="Times New Roman"/>
          <w:sz w:val="28"/>
          <w:szCs w:val="28"/>
        </w:rPr>
        <w:t>https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9E645C" w:rsidRPr="00344368">
        <w:rPr>
          <w:rFonts w:ascii="Times New Roman" w:hAnsi="Times New Roman" w:cs="Times New Roman"/>
          <w:sz w:val="28"/>
          <w:szCs w:val="28"/>
        </w:rPr>
        <w:t>www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daad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de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E645C" w:rsidRPr="00344368">
        <w:rPr>
          <w:rFonts w:ascii="Times New Roman" w:hAnsi="Times New Roman" w:cs="Times New Roman"/>
          <w:sz w:val="28"/>
          <w:szCs w:val="28"/>
        </w:rPr>
        <w:t>de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027CCF" w:rsidRPr="00344368" w:rsidRDefault="00027CCF" w:rsidP="00027CC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368">
        <w:rPr>
          <w:rFonts w:ascii="Times New Roman" w:hAnsi="Times New Roman" w:cs="Times New Roman"/>
          <w:b/>
          <w:bCs/>
          <w:sz w:val="28"/>
          <w:szCs w:val="28"/>
        </w:rPr>
        <w:t>2. Summer School at University of Oxford</w:t>
      </w:r>
    </w:p>
    <w:p w:rsidR="00027CCF" w:rsidRPr="00344368" w:rsidRDefault="00027CCF" w:rsidP="003F345B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bCs/>
          <w:sz w:val="28"/>
          <w:szCs w:val="28"/>
        </w:rPr>
        <w:t>Страна:</w:t>
      </w:r>
      <w:r w:rsidRPr="00344368">
        <w:rPr>
          <w:rFonts w:ascii="Times New Roman" w:hAnsi="Times New Roman" w:cs="Times New Roman"/>
          <w:sz w:val="28"/>
          <w:szCs w:val="28"/>
        </w:rPr>
        <w:t xml:space="preserve"> Великобритания.</w:t>
      </w:r>
    </w:p>
    <w:p w:rsidR="00027CCF" w:rsidRPr="00344368" w:rsidRDefault="00027CCF" w:rsidP="003F345B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Финансирование: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Частичные стипендии для международных студентов.</w:t>
      </w:r>
    </w:p>
    <w:p w:rsidR="00027CCF" w:rsidRPr="00344368" w:rsidRDefault="00027CCF" w:rsidP="003F345B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Темы: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Разнообразные курсы, включая гуманитарные науки, искусство, науку и технологии.</w:t>
      </w:r>
    </w:p>
    <w:p w:rsidR="00027CCF" w:rsidRPr="00344368" w:rsidRDefault="00027CCF" w:rsidP="003F345B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Требования: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Заявка с мотивационным письмом, Рекомендательные письма.</w:t>
      </w:r>
    </w:p>
    <w:p w:rsidR="00027CCF" w:rsidRPr="00344368" w:rsidRDefault="00027CCF" w:rsidP="003F345B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Сайт</w:t>
      </w:r>
      <w:r w:rsidRPr="0034436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C" w:rsidRPr="00344368">
        <w:rPr>
          <w:rFonts w:ascii="Times New Roman" w:hAnsi="Times New Roman" w:cs="Times New Roman"/>
          <w:sz w:val="28"/>
          <w:szCs w:val="28"/>
        </w:rPr>
        <w:t>https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9E645C" w:rsidRPr="00344368">
        <w:rPr>
          <w:rFonts w:ascii="Times New Roman" w:hAnsi="Times New Roman" w:cs="Times New Roman"/>
          <w:sz w:val="28"/>
          <w:szCs w:val="28"/>
        </w:rPr>
        <w:t>www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oxforduniversitystores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co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uk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027CCF" w:rsidRPr="00344368" w:rsidRDefault="00027CCF" w:rsidP="00027CC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3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 </w:t>
      </w:r>
      <w:r w:rsidRPr="00344368">
        <w:rPr>
          <w:rFonts w:ascii="Times New Roman" w:hAnsi="Times New Roman" w:cs="Times New Roman"/>
          <w:b/>
          <w:bCs/>
          <w:sz w:val="28"/>
          <w:szCs w:val="28"/>
        </w:rPr>
        <w:t>International Summer School at University of Amsterdam</w:t>
      </w:r>
    </w:p>
    <w:p w:rsidR="00027CCF" w:rsidRPr="00344368" w:rsidRDefault="00027CCF" w:rsidP="003F345B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bCs/>
          <w:sz w:val="28"/>
          <w:szCs w:val="28"/>
        </w:rPr>
        <w:t>Страна:</w:t>
      </w:r>
      <w:r w:rsidRPr="00344368">
        <w:rPr>
          <w:rFonts w:ascii="Times New Roman" w:hAnsi="Times New Roman" w:cs="Times New Roman"/>
          <w:sz w:val="28"/>
          <w:szCs w:val="28"/>
        </w:rPr>
        <w:t xml:space="preserve"> Нидерланды.</w:t>
      </w:r>
    </w:p>
    <w:p w:rsidR="00027CCF" w:rsidRPr="00344368" w:rsidRDefault="00027CCF" w:rsidP="003F345B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Финансирование: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Стипендии для студентов с высокими академическими достижениями.</w:t>
      </w:r>
    </w:p>
    <w:p w:rsidR="00027CCF" w:rsidRPr="00344368" w:rsidRDefault="00027CCF" w:rsidP="003F345B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Темы: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Курсы по социальной науке, культуре, бизнесу и праву.</w:t>
      </w:r>
    </w:p>
    <w:p w:rsidR="00027CCF" w:rsidRPr="00344368" w:rsidRDefault="00027CCF" w:rsidP="003F345B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Требования: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Заявка с </w:t>
      </w:r>
      <w:r w:rsidRPr="00344368">
        <w:rPr>
          <w:rFonts w:ascii="Times New Roman" w:hAnsi="Times New Roman" w:cs="Times New Roman"/>
          <w:sz w:val="28"/>
          <w:szCs w:val="28"/>
        </w:rPr>
        <w:t>CV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и мотивационным письмом, Академические достижения.</w:t>
      </w:r>
    </w:p>
    <w:p w:rsidR="00027CCF" w:rsidRPr="00344368" w:rsidRDefault="00027CCF" w:rsidP="003F345B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bCs/>
          <w:sz w:val="28"/>
          <w:szCs w:val="28"/>
        </w:rPr>
        <w:t>Сайт:</w:t>
      </w:r>
      <w:r w:rsidR="009E645C" w:rsidRPr="00344368">
        <w:rPr>
          <w:rFonts w:ascii="Times New Roman" w:hAnsi="Times New Roman" w:cs="Times New Roman"/>
          <w:sz w:val="28"/>
          <w:szCs w:val="28"/>
        </w:rPr>
        <w:t xml:space="preserve">https://summerschool.uva.nl/programmes/summer-programmes.html </w:t>
      </w:r>
    </w:p>
    <w:p w:rsidR="00027CCF" w:rsidRPr="00344368" w:rsidRDefault="00027CCF" w:rsidP="00027CC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368">
        <w:rPr>
          <w:rFonts w:ascii="Times New Roman" w:hAnsi="Times New Roman" w:cs="Times New Roman"/>
          <w:b/>
          <w:bCs/>
          <w:sz w:val="28"/>
          <w:szCs w:val="28"/>
        </w:rPr>
        <w:t>4. University of Cape Town Summer School</w:t>
      </w:r>
    </w:p>
    <w:p w:rsidR="00027CCF" w:rsidRPr="00344368" w:rsidRDefault="00027CCF" w:rsidP="003F345B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bCs/>
          <w:sz w:val="28"/>
          <w:szCs w:val="28"/>
        </w:rPr>
        <w:t>Страна:</w:t>
      </w:r>
      <w:r w:rsidRPr="00344368">
        <w:rPr>
          <w:rFonts w:ascii="Times New Roman" w:hAnsi="Times New Roman" w:cs="Times New Roman"/>
          <w:sz w:val="28"/>
          <w:szCs w:val="28"/>
        </w:rPr>
        <w:t xml:space="preserve"> Южноафриканская Республика.</w:t>
      </w:r>
    </w:p>
    <w:p w:rsidR="00027CCF" w:rsidRPr="00344368" w:rsidRDefault="00027CCF" w:rsidP="003F345B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Финансирование: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Стипендии для студентов из развивающихся стран.</w:t>
      </w:r>
    </w:p>
    <w:p w:rsidR="00027CCF" w:rsidRPr="00344368" w:rsidRDefault="00027CCF" w:rsidP="003F345B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Темы: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Широкий выбор курсов, включая экологию, искусство, гуманитарные науки.</w:t>
      </w:r>
    </w:p>
    <w:p w:rsidR="00027CCF" w:rsidRPr="00344368" w:rsidRDefault="00027CCF" w:rsidP="003F345B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Требования: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Заявка с мотивационным письмом, </w:t>
      </w:r>
      <w:r w:rsidRPr="00344368">
        <w:rPr>
          <w:rFonts w:ascii="Times New Roman" w:hAnsi="Times New Roman" w:cs="Times New Roman"/>
          <w:sz w:val="28"/>
          <w:szCs w:val="28"/>
        </w:rPr>
        <w:t>CV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7CCF" w:rsidRPr="00344368" w:rsidRDefault="00027CCF" w:rsidP="003F345B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Сайт: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C" w:rsidRPr="00344368">
        <w:rPr>
          <w:rFonts w:ascii="Times New Roman" w:hAnsi="Times New Roman" w:cs="Times New Roman"/>
          <w:sz w:val="28"/>
          <w:szCs w:val="28"/>
        </w:rPr>
        <w:t>https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9E645C" w:rsidRPr="00344368">
        <w:rPr>
          <w:rFonts w:ascii="Times New Roman" w:hAnsi="Times New Roman" w:cs="Times New Roman"/>
          <w:sz w:val="28"/>
          <w:szCs w:val="28"/>
        </w:rPr>
        <w:t>www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uct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ac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za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027CCF" w:rsidRPr="00344368" w:rsidRDefault="00027CCF" w:rsidP="00027CC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368">
        <w:rPr>
          <w:rFonts w:ascii="Times New Roman" w:hAnsi="Times New Roman" w:cs="Times New Roman"/>
          <w:b/>
          <w:bCs/>
          <w:sz w:val="28"/>
          <w:szCs w:val="28"/>
        </w:rPr>
        <w:t>5. Summer School at UNSW Sydney</w:t>
      </w:r>
    </w:p>
    <w:p w:rsidR="00027CCF" w:rsidRPr="00344368" w:rsidRDefault="00027CCF" w:rsidP="003F345B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bCs/>
          <w:sz w:val="28"/>
          <w:szCs w:val="28"/>
        </w:rPr>
        <w:t>Страна:</w:t>
      </w:r>
      <w:r w:rsidRPr="00344368">
        <w:rPr>
          <w:rFonts w:ascii="Times New Roman" w:hAnsi="Times New Roman" w:cs="Times New Roman"/>
          <w:sz w:val="28"/>
          <w:szCs w:val="28"/>
        </w:rPr>
        <w:t xml:space="preserve"> Австралия.</w:t>
      </w:r>
    </w:p>
    <w:p w:rsidR="00027CCF" w:rsidRPr="00344368" w:rsidRDefault="00027CCF" w:rsidP="003F345B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Финансирование: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Возможности получения стипендий, включая частичное покрытие расходов.</w:t>
      </w:r>
    </w:p>
    <w:p w:rsidR="00027CCF" w:rsidRPr="00344368" w:rsidRDefault="00027CCF" w:rsidP="003F345B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Темы: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Курсы по бизнесу, науке, искусству и инженерии.</w:t>
      </w:r>
    </w:p>
    <w:p w:rsidR="00027CCF" w:rsidRPr="00344368" w:rsidRDefault="00027CCF" w:rsidP="003F345B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Требования: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Заявка с академической справкой и мотивационным письмом.</w:t>
      </w:r>
    </w:p>
    <w:p w:rsidR="00027CCF" w:rsidRPr="00344368" w:rsidRDefault="00027CCF" w:rsidP="003F345B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Сайт: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C" w:rsidRPr="00344368">
        <w:rPr>
          <w:rFonts w:ascii="Times New Roman" w:hAnsi="Times New Roman" w:cs="Times New Roman"/>
          <w:sz w:val="28"/>
          <w:szCs w:val="28"/>
        </w:rPr>
        <w:t>https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9E645C" w:rsidRPr="00344368">
        <w:rPr>
          <w:rFonts w:ascii="Times New Roman" w:hAnsi="Times New Roman" w:cs="Times New Roman"/>
          <w:sz w:val="28"/>
          <w:szCs w:val="28"/>
        </w:rPr>
        <w:t>www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unsw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edu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au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027CCF" w:rsidRPr="00344368" w:rsidRDefault="00027CCF" w:rsidP="00027CC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368">
        <w:rPr>
          <w:rFonts w:ascii="Times New Roman" w:hAnsi="Times New Roman" w:cs="Times New Roman"/>
          <w:b/>
          <w:bCs/>
          <w:sz w:val="28"/>
          <w:szCs w:val="28"/>
        </w:rPr>
        <w:t>Зимние школы</w:t>
      </w:r>
    </w:p>
    <w:p w:rsidR="00027CCF" w:rsidRPr="00344368" w:rsidRDefault="00027CCF" w:rsidP="00027CC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368">
        <w:rPr>
          <w:rFonts w:ascii="Times New Roman" w:hAnsi="Times New Roman" w:cs="Times New Roman"/>
          <w:b/>
          <w:bCs/>
          <w:sz w:val="28"/>
          <w:szCs w:val="28"/>
        </w:rPr>
        <w:t>1. DAAD Winter Schools</w:t>
      </w:r>
    </w:p>
    <w:p w:rsidR="00027CCF" w:rsidRPr="00344368" w:rsidRDefault="00027CCF" w:rsidP="003F345B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bCs/>
          <w:sz w:val="28"/>
          <w:szCs w:val="28"/>
        </w:rPr>
        <w:t>Страна:</w:t>
      </w:r>
      <w:r w:rsidRPr="00344368">
        <w:rPr>
          <w:rFonts w:ascii="Times New Roman" w:hAnsi="Times New Roman" w:cs="Times New Roman"/>
          <w:sz w:val="28"/>
          <w:szCs w:val="28"/>
        </w:rPr>
        <w:t xml:space="preserve"> Германия.</w:t>
      </w:r>
    </w:p>
    <w:p w:rsidR="00027CCF" w:rsidRPr="00344368" w:rsidRDefault="00027CCF" w:rsidP="003F345B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Финансирование: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Частичные стипендии для участников из-за границы. </w:t>
      </w:r>
      <w:r w:rsidRPr="00344368">
        <w:rPr>
          <w:rFonts w:ascii="Times New Roman" w:hAnsi="Times New Roman" w:cs="Times New Roman"/>
          <w:sz w:val="28"/>
          <w:szCs w:val="28"/>
        </w:rPr>
        <w:t>Возможное покрытие расходов на обучение и проживание.</w:t>
      </w:r>
    </w:p>
    <w:p w:rsidR="00027CCF" w:rsidRPr="00344368" w:rsidRDefault="00027CCF" w:rsidP="003F345B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Темы: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Варьируются, часто связаны с исследовательской деятельностью и языковыми курсами.</w:t>
      </w:r>
    </w:p>
    <w:p w:rsidR="00027CCF" w:rsidRPr="00344368" w:rsidRDefault="00027CCF" w:rsidP="003F345B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Требования: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Заявка с мотивационным письмом, </w:t>
      </w:r>
      <w:r w:rsidRPr="00344368">
        <w:rPr>
          <w:rFonts w:ascii="Times New Roman" w:hAnsi="Times New Roman" w:cs="Times New Roman"/>
          <w:sz w:val="28"/>
          <w:szCs w:val="28"/>
        </w:rPr>
        <w:t>CV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>, Рекомендации (иногда).</w:t>
      </w:r>
    </w:p>
    <w:p w:rsidR="00027CCF" w:rsidRPr="00344368" w:rsidRDefault="00027CCF" w:rsidP="003F345B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Сайт: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C" w:rsidRPr="00344368">
        <w:rPr>
          <w:rFonts w:ascii="Times New Roman" w:hAnsi="Times New Roman" w:cs="Times New Roman"/>
          <w:sz w:val="28"/>
          <w:szCs w:val="28"/>
        </w:rPr>
        <w:t>https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9E645C" w:rsidRPr="00344368">
        <w:rPr>
          <w:rFonts w:ascii="Times New Roman" w:hAnsi="Times New Roman" w:cs="Times New Roman"/>
          <w:sz w:val="28"/>
          <w:szCs w:val="28"/>
        </w:rPr>
        <w:t>www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daad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de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E645C" w:rsidRPr="00344368">
        <w:rPr>
          <w:rFonts w:ascii="Times New Roman" w:hAnsi="Times New Roman" w:cs="Times New Roman"/>
          <w:sz w:val="28"/>
          <w:szCs w:val="28"/>
        </w:rPr>
        <w:t>de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027CCF" w:rsidRPr="00344368" w:rsidRDefault="00027CCF" w:rsidP="00027CC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368">
        <w:rPr>
          <w:rFonts w:ascii="Times New Roman" w:hAnsi="Times New Roman" w:cs="Times New Roman"/>
          <w:b/>
          <w:bCs/>
          <w:sz w:val="28"/>
          <w:szCs w:val="28"/>
        </w:rPr>
        <w:t>2. Winter School at University of Chicago</w:t>
      </w:r>
    </w:p>
    <w:p w:rsidR="00027CCF" w:rsidRPr="00344368" w:rsidRDefault="00027CCF" w:rsidP="003F345B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bCs/>
          <w:sz w:val="28"/>
          <w:szCs w:val="28"/>
        </w:rPr>
        <w:t>Страна:</w:t>
      </w:r>
      <w:r w:rsidRPr="00344368">
        <w:rPr>
          <w:rFonts w:ascii="Times New Roman" w:hAnsi="Times New Roman" w:cs="Times New Roman"/>
          <w:sz w:val="28"/>
          <w:szCs w:val="28"/>
        </w:rPr>
        <w:t xml:space="preserve"> США.</w:t>
      </w:r>
    </w:p>
    <w:p w:rsidR="00027CCF" w:rsidRPr="00344368" w:rsidRDefault="00027CCF" w:rsidP="003F345B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Финансирование: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Стипендии для студентов с высокими академическими результатами.</w:t>
      </w:r>
    </w:p>
    <w:p w:rsidR="00027CCF" w:rsidRPr="00344368" w:rsidRDefault="00027CCF" w:rsidP="003F345B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Темы: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Курсы по искусству, науке, социальным наукам.</w:t>
      </w:r>
    </w:p>
    <w:p w:rsidR="00027CCF" w:rsidRPr="00344368" w:rsidRDefault="00027CCF" w:rsidP="003F345B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Требования: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Заявка с мотивационным письмом, </w:t>
      </w:r>
      <w:r w:rsidRPr="00344368">
        <w:rPr>
          <w:rFonts w:ascii="Times New Roman" w:hAnsi="Times New Roman" w:cs="Times New Roman"/>
          <w:sz w:val="28"/>
          <w:szCs w:val="28"/>
        </w:rPr>
        <w:t>CV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и рекомендации.</w:t>
      </w:r>
    </w:p>
    <w:p w:rsidR="00027CCF" w:rsidRPr="00344368" w:rsidRDefault="00027CCF" w:rsidP="003F345B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Сайт:</w:t>
      </w:r>
      <w:r w:rsidR="009E645C" w:rsidRPr="00344368">
        <w:rPr>
          <w:rFonts w:ascii="Times New Roman" w:hAnsi="Times New Roman" w:cs="Times New Roman"/>
          <w:lang w:val="ru-RU"/>
        </w:rPr>
        <w:t xml:space="preserve"> </w:t>
      </w:r>
      <w:r w:rsidR="009E645C" w:rsidRPr="00344368">
        <w:rPr>
          <w:rFonts w:ascii="Times New Roman" w:hAnsi="Times New Roman" w:cs="Times New Roman"/>
          <w:sz w:val="28"/>
          <w:szCs w:val="28"/>
        </w:rPr>
        <w:t>https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9E645C" w:rsidRPr="00344368">
        <w:rPr>
          <w:rFonts w:ascii="Times New Roman" w:hAnsi="Times New Roman" w:cs="Times New Roman"/>
          <w:sz w:val="28"/>
          <w:szCs w:val="28"/>
        </w:rPr>
        <w:t>www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uchicago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edu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027CCF" w:rsidRPr="00344368" w:rsidRDefault="00027CCF" w:rsidP="00027CC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368">
        <w:rPr>
          <w:rFonts w:ascii="Times New Roman" w:hAnsi="Times New Roman" w:cs="Times New Roman"/>
          <w:b/>
          <w:bCs/>
          <w:sz w:val="28"/>
          <w:szCs w:val="28"/>
        </w:rPr>
        <w:t>3. International Winter School in Data Science</w:t>
      </w:r>
    </w:p>
    <w:p w:rsidR="00027CCF" w:rsidRPr="00344368" w:rsidRDefault="00027CCF" w:rsidP="003F345B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bCs/>
          <w:sz w:val="28"/>
          <w:szCs w:val="28"/>
        </w:rPr>
        <w:t>Страна:</w:t>
      </w:r>
      <w:r w:rsidRPr="00344368">
        <w:rPr>
          <w:rFonts w:ascii="Times New Roman" w:hAnsi="Times New Roman" w:cs="Times New Roman"/>
          <w:sz w:val="28"/>
          <w:szCs w:val="28"/>
        </w:rPr>
        <w:t xml:space="preserve"> Нидерланды (Гронинген).</w:t>
      </w:r>
    </w:p>
    <w:p w:rsidR="00027CCF" w:rsidRPr="00344368" w:rsidRDefault="00027CCF" w:rsidP="003F345B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Финансирование: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Частичные стипендии для студентов.</w:t>
      </w:r>
    </w:p>
    <w:p w:rsidR="00027CCF" w:rsidRPr="00344368" w:rsidRDefault="00027CCF" w:rsidP="003F345B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Темы: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4368">
        <w:rPr>
          <w:rFonts w:ascii="Times New Roman" w:hAnsi="Times New Roman" w:cs="Times New Roman"/>
          <w:sz w:val="28"/>
          <w:szCs w:val="28"/>
        </w:rPr>
        <w:t>Data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4368">
        <w:rPr>
          <w:rFonts w:ascii="Times New Roman" w:hAnsi="Times New Roman" w:cs="Times New Roman"/>
          <w:sz w:val="28"/>
          <w:szCs w:val="28"/>
        </w:rPr>
        <w:t>Science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>, статистика, программирование.</w:t>
      </w:r>
    </w:p>
    <w:p w:rsidR="00027CCF" w:rsidRPr="00344368" w:rsidRDefault="00027CCF" w:rsidP="003F345B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Требования: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Заявка с академической справкой и мотивационным письмом.</w:t>
      </w:r>
    </w:p>
    <w:p w:rsidR="00027CCF" w:rsidRPr="00344368" w:rsidRDefault="00027CCF" w:rsidP="003F345B">
      <w:pPr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Сайт: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C" w:rsidRPr="00344368">
        <w:rPr>
          <w:rFonts w:ascii="Times New Roman" w:hAnsi="Times New Roman" w:cs="Times New Roman"/>
          <w:sz w:val="28"/>
          <w:szCs w:val="28"/>
        </w:rPr>
        <w:t>https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9E645C" w:rsidRPr="00344368">
        <w:rPr>
          <w:rFonts w:ascii="Times New Roman" w:hAnsi="Times New Roman" w:cs="Times New Roman"/>
          <w:sz w:val="28"/>
          <w:szCs w:val="28"/>
        </w:rPr>
        <w:t>www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rug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nl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027CCF" w:rsidRPr="00344368" w:rsidRDefault="00027CCF" w:rsidP="00027CC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368">
        <w:rPr>
          <w:rFonts w:ascii="Times New Roman" w:hAnsi="Times New Roman" w:cs="Times New Roman"/>
          <w:b/>
          <w:bCs/>
          <w:sz w:val="28"/>
          <w:szCs w:val="28"/>
        </w:rPr>
        <w:t>4. Winter School in Human Rights at University of Oslo</w:t>
      </w:r>
    </w:p>
    <w:p w:rsidR="00027CCF" w:rsidRPr="00344368" w:rsidRDefault="00027CCF" w:rsidP="003F345B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bCs/>
          <w:sz w:val="28"/>
          <w:szCs w:val="28"/>
        </w:rPr>
        <w:t>Страна:</w:t>
      </w:r>
      <w:r w:rsidRPr="00344368">
        <w:rPr>
          <w:rFonts w:ascii="Times New Roman" w:hAnsi="Times New Roman" w:cs="Times New Roman"/>
          <w:sz w:val="28"/>
          <w:szCs w:val="28"/>
        </w:rPr>
        <w:t xml:space="preserve"> Норвегия.</w:t>
      </w:r>
    </w:p>
    <w:p w:rsidR="00027CCF" w:rsidRPr="00344368" w:rsidRDefault="00027CCF" w:rsidP="003F345B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Финансирование: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Стипендии для студентов из развивающихся стран.</w:t>
      </w:r>
    </w:p>
    <w:p w:rsidR="00027CCF" w:rsidRPr="00344368" w:rsidRDefault="00027CCF" w:rsidP="003F345B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Темы: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Права человека, международные отношения.</w:t>
      </w:r>
    </w:p>
    <w:p w:rsidR="00027CCF" w:rsidRPr="00344368" w:rsidRDefault="00027CCF" w:rsidP="003F345B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Требования: 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>Мотивационное письмо и рекомендации.</w:t>
      </w:r>
    </w:p>
    <w:p w:rsidR="00027CCF" w:rsidRPr="00344368" w:rsidRDefault="00027CCF" w:rsidP="003F345B">
      <w:pPr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Сайт: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C" w:rsidRPr="00344368">
        <w:rPr>
          <w:rFonts w:ascii="Times New Roman" w:hAnsi="Times New Roman" w:cs="Times New Roman"/>
          <w:sz w:val="28"/>
          <w:szCs w:val="28"/>
        </w:rPr>
        <w:t>https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9E645C" w:rsidRPr="00344368">
        <w:rPr>
          <w:rFonts w:ascii="Times New Roman" w:hAnsi="Times New Roman" w:cs="Times New Roman"/>
          <w:sz w:val="28"/>
          <w:szCs w:val="28"/>
        </w:rPr>
        <w:t>www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uio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no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027CCF" w:rsidRPr="00344368" w:rsidRDefault="00027CCF" w:rsidP="00027CC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368">
        <w:rPr>
          <w:rFonts w:ascii="Times New Roman" w:hAnsi="Times New Roman" w:cs="Times New Roman"/>
          <w:b/>
          <w:bCs/>
          <w:sz w:val="28"/>
          <w:szCs w:val="28"/>
        </w:rPr>
        <w:t>5. Global Winter School at ETH Zurich</w:t>
      </w:r>
    </w:p>
    <w:p w:rsidR="00027CCF" w:rsidRPr="00344368" w:rsidRDefault="00027CCF" w:rsidP="003F345B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44368">
        <w:rPr>
          <w:rFonts w:ascii="Times New Roman" w:hAnsi="Times New Roman" w:cs="Times New Roman"/>
          <w:bCs/>
          <w:sz w:val="28"/>
          <w:szCs w:val="28"/>
        </w:rPr>
        <w:t>Страна:</w:t>
      </w:r>
      <w:r w:rsidRPr="00344368">
        <w:rPr>
          <w:rFonts w:ascii="Times New Roman" w:hAnsi="Times New Roman" w:cs="Times New Roman"/>
          <w:sz w:val="28"/>
          <w:szCs w:val="28"/>
        </w:rPr>
        <w:t xml:space="preserve"> Швейцария.</w:t>
      </w:r>
    </w:p>
    <w:p w:rsidR="00027CCF" w:rsidRPr="00344368" w:rsidRDefault="00027CCF" w:rsidP="003F345B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Финансирование: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Ограниченные стипендии для международных студентов.</w:t>
      </w:r>
    </w:p>
    <w:p w:rsidR="00027CCF" w:rsidRPr="00344368" w:rsidRDefault="00027CCF" w:rsidP="003F345B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Темы: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Инженерия, технологии, устойчивое развитие.</w:t>
      </w:r>
    </w:p>
    <w:p w:rsidR="00027CCF" w:rsidRPr="00344368" w:rsidRDefault="00027CCF" w:rsidP="003F345B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Требования: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Заявка с академическими достижениями и проектной работой.</w:t>
      </w:r>
    </w:p>
    <w:p w:rsidR="00027CCF" w:rsidRPr="00344368" w:rsidRDefault="00027CCF" w:rsidP="003F345B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Сайт: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45C" w:rsidRPr="00344368">
        <w:rPr>
          <w:rFonts w:ascii="Times New Roman" w:hAnsi="Times New Roman" w:cs="Times New Roman"/>
          <w:sz w:val="28"/>
          <w:szCs w:val="28"/>
        </w:rPr>
        <w:t>https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="009E645C" w:rsidRPr="00344368">
        <w:rPr>
          <w:rFonts w:ascii="Times New Roman" w:hAnsi="Times New Roman" w:cs="Times New Roman"/>
          <w:sz w:val="28"/>
          <w:szCs w:val="28"/>
        </w:rPr>
        <w:t>ethz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ch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E645C" w:rsidRPr="00344368">
        <w:rPr>
          <w:rFonts w:ascii="Times New Roman" w:hAnsi="Times New Roman" w:cs="Times New Roman"/>
          <w:sz w:val="28"/>
          <w:szCs w:val="28"/>
        </w:rPr>
        <w:t>de</w:t>
      </w:r>
      <w:r w:rsidR="009E645C" w:rsidRPr="0034436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645C" w:rsidRPr="00344368">
        <w:rPr>
          <w:rFonts w:ascii="Times New Roman" w:hAnsi="Times New Roman" w:cs="Times New Roman"/>
          <w:sz w:val="28"/>
          <w:szCs w:val="28"/>
        </w:rPr>
        <w:t>html</w:t>
      </w:r>
    </w:p>
    <w:p w:rsidR="00027CCF" w:rsidRPr="00344368" w:rsidRDefault="00027CCF" w:rsidP="00027CCF">
      <w:pPr>
        <w:spacing w:after="0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рекомендации по подаче заявок</w:t>
      </w:r>
    </w:p>
    <w:p w:rsidR="00027CCF" w:rsidRPr="00344368" w:rsidRDefault="00027CCF" w:rsidP="003F345B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Изучите программы: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Ознакомьтесь с условиями каждой программы.</w:t>
      </w:r>
    </w:p>
    <w:p w:rsidR="00027CCF" w:rsidRPr="00344368" w:rsidRDefault="00027CCF" w:rsidP="003F345B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Подготовьте документы: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4368">
        <w:rPr>
          <w:rFonts w:ascii="Times New Roman" w:hAnsi="Times New Roman" w:cs="Times New Roman"/>
          <w:sz w:val="28"/>
          <w:szCs w:val="28"/>
        </w:rPr>
        <w:t>CV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>, мотивационное письмо и рекомендации.</w:t>
      </w:r>
    </w:p>
    <w:p w:rsidR="00027CCF" w:rsidRPr="00344368" w:rsidRDefault="00027CCF" w:rsidP="003F345B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Соблюдайте сроки: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Убедитесь, что вы в курсе всех дедлайнов.</w:t>
      </w:r>
    </w:p>
    <w:p w:rsidR="00027CCF" w:rsidRPr="00344368" w:rsidRDefault="00027CCF" w:rsidP="003F345B">
      <w:pPr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Cs/>
          <w:sz w:val="28"/>
          <w:szCs w:val="28"/>
          <w:lang w:val="ru-RU"/>
        </w:rPr>
        <w:t>Контакт с организаторами: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Задавайте вопросы, если что-то непонятно.</w:t>
      </w:r>
    </w:p>
    <w:p w:rsidR="003A6049" w:rsidRPr="00344368" w:rsidRDefault="003A6049" w:rsidP="00A76F0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A6049" w:rsidRPr="00344368" w:rsidRDefault="003A6049" w:rsidP="003A6049">
      <w:pPr>
        <w:spacing w:after="0"/>
        <w:ind w:firstLine="720"/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32"/>
          <w:szCs w:val="28"/>
          <w:lang w:val="ru-RU"/>
        </w:rPr>
        <w:t>Финансирование Проектов</w:t>
      </w:r>
    </w:p>
    <w:p w:rsidR="00CD63A8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lastRenderedPageBreak/>
        <w:t>К</w:t>
      </w:r>
      <w:r w:rsidR="00CD63A8"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раткий обзор перечисленных организаций и программ, которые предоставляют финансирование и 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>поддержку в различных областях:</w:t>
      </w:r>
    </w:p>
    <w:p w:rsidR="00CD63A8" w:rsidRPr="00344368" w:rsidRDefault="00CD63A8" w:rsidP="003F345B">
      <w:pPr>
        <w:pStyle w:val="a4"/>
        <w:numPr>
          <w:ilvl w:val="0"/>
          <w:numId w:val="3"/>
        </w:numPr>
        <w:tabs>
          <w:tab w:val="left" w:pos="990"/>
        </w:tabs>
        <w:spacing w:after="0"/>
        <w:ind w:firstLine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Азиатский банк развития (ADB)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Основание: 1966 год.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Члены: 68 стран, в том числе 49 стран Азии.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Цели: Устойчивое экономическое развитие, снижение бедности, улучшение жизненного уровня населения.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Инвестиционные кредиты на низких и средних условиях.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Гранты и техническая помощь.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Примеры проектов: Строительство дорог, водоснабжение, проекты по восстановлению после стихийных бедствий.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2. Исламский банк развития (IsDB)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Основание: 1975 год.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Члены: 57 мусульманских стран.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Цели: Социально-экономическое развитие стран-членов.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Гранты, кредитные линии, исламские финансовые инструменты (мурабаха, иджара).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Примеры проектов: Сельскохозяйственные инициативы, образовательные программы, инфраструктурные проекты.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3. Всемирный банк (WB)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Основание: 1944 год.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Члены: 189 стран.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Цели: Устранение бедности, поддержка устойчивого развития.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Кредиты, гранты, консультативные услуги.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Примеры проектов: Поддержка здравоохранительных систем, инфраструктурные проекты, программы по борьбе с бедностью.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4. KOICA (Корейская международная служба сотрудничества)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Основание: 1991 год.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Члены: Южная Корея.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Цели: Поддержка устойчивого развития через гуманитарную помощь и техническую поддержку.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Гранты на проекты, программы обмена и обучения.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Примеры проектов: Улучшение образовательной инфраструктуры, проекты в области здравоохранения.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5. TIKA (Турецкое агентство по сотрудничеству и координации)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lastRenderedPageBreak/>
        <w:t>Основание: 1992 год.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Члены: Турция.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Цели: Поддержка экономического и социального развития, гуманитарная помощь.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Гранты и техническая помощь для проектов в различных секторах.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Примеры проектов: Строительство больниц, образовательных учреждений, культурные инициативы.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6. SECO (Государственный секретариат по экономическим вопросам, Швейцария)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Основание: 1999 год.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Члены: Швейцария.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Цели: Поддержка устойчивого экономического роста и развития.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Гранты и техническая помощь для проектов в области экономики, образования, экологии.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Примеры проектов: Поддержка местного самоуправления, проекты по устойчивому развитию.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7. ITEC (Индийская программа сотрудничества по технической помощи)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Основание: 1964 год.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Члены: Индия.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Цели: Поддержка стран-партнеров через обучение и обмен знаниями.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Обучение, семинары, обмены для специалистов из различных стран.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Примеры проектов: Курсы по информационным технологиям, здравоохранению, сельскому хозяйству.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8. Fulbright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Основание: 1946 год.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Члены: США и более 160 стран.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Цели: Образовательный обмен и сотрудничество.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Стипендии для студентов и исследователей на учебу и исследования в США.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Примеры проектов: Исследования в области науки, культуры, искусства.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9. TUBITAK (Турецкий совет по научным и техническим исследованиям)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Основание: 1963 год.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Члены: Турция.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Цели: Поддержка научных исследований и разработок.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Гранты, стипендии, финансирование проектов в области науки и технологий.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Примеры проектов: Исследования в области биомедицинских наук, технологий.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10. EU (Европейский Союз)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Основание: 1993 год (Маастрихтский договор).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Члены: 27 стран-членов.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Цели: Содействие миру, стабильности и процветанию через развитие и сотрудничество.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Гранты, кредиты для поддержки проектов в области развития, экономики, экологии.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Примеры проектов: Программы по укреплению демократии, проекты в области экологии.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11. KOBIA (Государственная служба по поддержке малых и средних предприятий)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Основание: 2017 год.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Члены: Азербайджан.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Цели: Поддержка развития малого и среднего бизнеса.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Финансирование: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Гранты, консультационные услуги, обучение для малых и средних предприятий.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Примеры проектов: Программы по развитию предпринимательства, финансовая помощь для стартапов. Эти организации и программы могут быть полезными для финансирования различных проектов, включая научные исследования, социальные инициативы и инфраструктурные программы. Рекомендуется обращаться напрямую в эти организации для получения более подробной информации о доступных возможностях.</w:t>
      </w:r>
    </w:p>
    <w:p w:rsidR="00CD63A8" w:rsidRPr="00344368" w:rsidRDefault="00CD63A8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Подать заявку на финансирование или поддержку от различных организаций</w:t>
      </w:r>
      <w:r w:rsidRPr="00344368">
        <w:rPr>
          <w:rFonts w:ascii="Times New Roman" w:hAnsi="Times New Roman" w:cs="Times New Roman"/>
          <w:sz w:val="28"/>
          <w:szCs w:val="28"/>
          <w:lang w:val="ru-RU"/>
        </w:rPr>
        <w:t xml:space="preserve"> можно через несколько общих шагов</w:t>
      </w:r>
      <w:r w:rsidR="0003308D" w:rsidRPr="0034436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1. Исследование возможностей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Определите подходящие организации: Ознакомьтесь с требованиями и направлениями финансирования, чтобы выбрать наиболее подходящие для вашего проекта.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Изучите условия: Убедитесь, что ваш проект соответствует критериям выбранной организации.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2. Подготовка необходимых документов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lastRenderedPageBreak/>
        <w:t>Бизнес-план или проектное предложение: Создайте детализированный документ, описывающий цель проекта, его значимость, бюджет и план реализации.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Резюме: Подготовьте резюме участников проекта и команды, включая их квалификации и опыт.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Дополнительные документы: Может потребоваться финансовая отчетность, рекомендации и другие подтверждающие документы.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3. Заполнение заявки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Онлайн-платформы: Многие организации предлагают онлайн-формы для подачи заявок. Зарегистрируйтесь на сайте и следуйте инструкциям.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Печатные формы: Если требуется, заполните и отправьте бумажные формы по почте или лично.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4. Соблюдение сроков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Уточните дедлайны: Убедитесь, что вы подали заявку до установленного срока. Сохраните документы и отправляйте их заранее, чтобы избежать задержек.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5. Коммуникация с организацией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Связывайтесь с контактными лицами: Если у вас есть вопросы по процессу подачи или требованиям, не стесняйтесь обращаться к представителям организации.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Поддержка: Убедитесь, что вы понимаете все требования и можете предоставить необходимую информацию.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6. Ожидание ответа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Следите за статусом: Некоторые организации предоставляют информацию о статусе вашей заявки. Будьте готовы к дополнительным вопросам или запросам на уточнение информации.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7. Подготовка к отчетности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Если ваша заявка одобрена: Будьте готовы предоставить отчеты о выполнении проекта и расходах, если это требуется организацией.</w:t>
      </w:r>
    </w:p>
    <w:p w:rsidR="00CD63A8" w:rsidRPr="00344368" w:rsidRDefault="00CD63A8" w:rsidP="00CD63A8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Примеры конкретных шагов для некоторых организаций: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1. Азиатский банк развития (ADB)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Заявки обычно подаются через государственные учреждения или местные организации.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Требуется подготовить проектное предложение, включая обоснование, цели, бюджет и план реализации.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Пример: Проект по улучшению инфраструктуры водоснабжения может потребовать оценку воздействия на окружающую среду и социальное воздействие.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2. Исламский банк развития (IsDB)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Процесс подачи: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Заявки отправляются через национальные контактные организации или напрямую в банк.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Необходимо подготовить полный пакет документов, включая финансовые отчеты и проектные предложения.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Пример: Проект по развитию сельского хозяйства может потребовать маркетинговый анализ и оценку потребностей местного населения.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3. Всемирный банк (WB)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Для участия в проектах необходимо зарегистрироваться в системе WB.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Заявка включает проектное предложение, финансовый план и обоснование.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Пример: Проект по строительству дорог должен включать анализ затрат и выгод, а также изучение альтернативных решений.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4. KOICA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Заявки подаются через корейские посольства или через местные организации.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Подготовка должна включать детальное описание проекта и его ожидаемое воздействие.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Пример: Проект по обучению учителей может требовать программы подготовки и планов по оценке результатов.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5. TIKA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Заявки можно подать через региональные офисы TIKA или напрямую через их сайт.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Требуется проектное предложение с четкими целями и планом реализации.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Пример: Проект по восстановлению культурного наследия должен включать информацию о текущем состоянии объектов и планах по их сохранению.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6. SECO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Заявки отправляются через местные представительства или напрямую в SECO.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Необходимо подготовить проектное предложение и бюджет.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Пример: Проект по развитию местного самоуправления должен содержать описание проблем и предполагаемых решений.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7. ITEC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Заявки на участие в обучающих программах подаются через соответствующие министерства стран-участниц.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Потребуется заполнить форму заявки и предоставить документы, подтверждающие квалификацию.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Пример: Курсы по информационным технологиям могут требовать подтверждения уровня образования и опыта работы.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8. Fulbright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Заявка подается через сайт Fulbright. Необходимо заполнить онлайн-форму и предоставить необходимые документы.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Включает мотивационное письмо и рекомендации.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Пример: Исследовательская стипендия может потребовать четкого описания исследовательского проекта и его значимости.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9. TUBITAK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Заявки подаются через сайт TUBITAK. Необходимо подготовить проектное предложение и бюджет.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Проект может быть подан индивидуально или через университет.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Пример: Исследовательский проект в области биомедицинских наук должен включать этическое заключение и обоснование научной значимости.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10. EU</w:t>
      </w:r>
      <w:r w:rsidRPr="00344368">
        <w:rPr>
          <w:rFonts w:ascii="Times New Roman" w:hAnsi="Times New Roman" w:cs="Times New Roman"/>
          <w:b/>
          <w:sz w:val="28"/>
          <w:szCs w:val="28"/>
        </w:rPr>
        <w:t xml:space="preserve"> (Европейский Союз)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Заявки подаются через специальные порталы, такие как Horizon Europe.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Необходимо подготовить полное проектное предложение и бюджет.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Пример: Проект по борьбе с изменением климата должен включать анализ воздействия на окружающую среду и планы по мониторингу.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11. KOBIA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Процесс подачи: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Заявки на гранты и поддержку подаются через их сайт или местные офисы.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Потребуется описание бизнеса и план использования гранта.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Пример: Стартап в области технологий может требовать бизнес-план и анализ рынка.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b/>
          <w:sz w:val="28"/>
          <w:szCs w:val="28"/>
          <w:lang w:val="ru-RU"/>
        </w:rPr>
        <w:t>Общие советы по подготовке заявок: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Четкость и лаконичность: Убедитесь, что ваше предложение четко и логично изложено.</w:t>
      </w:r>
    </w:p>
    <w:p w:rsidR="0003308D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Обоснование важности: Подчеркните, почему ваш проект важен и как он повлияет на сообщество или целевую группу.</w:t>
      </w:r>
    </w:p>
    <w:p w:rsidR="00CD63A8" w:rsidRPr="00344368" w:rsidRDefault="0003308D" w:rsidP="0003308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4368">
        <w:rPr>
          <w:rFonts w:ascii="Times New Roman" w:hAnsi="Times New Roman" w:cs="Times New Roman"/>
          <w:sz w:val="28"/>
          <w:szCs w:val="28"/>
          <w:lang w:val="ru-RU"/>
        </w:rPr>
        <w:t>Доказательства устойчивости: Опишите, как вы планируете поддерживать проект после окончания финансирования.</w:t>
      </w:r>
    </w:p>
    <w:sectPr w:rsidR="00CD63A8" w:rsidRPr="00344368" w:rsidSect="005E40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1AE3"/>
    <w:multiLevelType w:val="hybridMultilevel"/>
    <w:tmpl w:val="4DD07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27E60"/>
    <w:multiLevelType w:val="multilevel"/>
    <w:tmpl w:val="F44E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01478"/>
    <w:multiLevelType w:val="hybridMultilevel"/>
    <w:tmpl w:val="611CC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865D2"/>
    <w:multiLevelType w:val="hybridMultilevel"/>
    <w:tmpl w:val="EE9ED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0F1919"/>
    <w:multiLevelType w:val="hybridMultilevel"/>
    <w:tmpl w:val="3748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C233D"/>
    <w:multiLevelType w:val="multilevel"/>
    <w:tmpl w:val="4744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3E6609"/>
    <w:multiLevelType w:val="multilevel"/>
    <w:tmpl w:val="6F6C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44276"/>
    <w:multiLevelType w:val="hybridMultilevel"/>
    <w:tmpl w:val="E25A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7747F"/>
    <w:multiLevelType w:val="hybridMultilevel"/>
    <w:tmpl w:val="54E4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67C60"/>
    <w:multiLevelType w:val="hybridMultilevel"/>
    <w:tmpl w:val="8D1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02897"/>
    <w:multiLevelType w:val="multilevel"/>
    <w:tmpl w:val="D244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E2481B"/>
    <w:multiLevelType w:val="multilevel"/>
    <w:tmpl w:val="133A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72511F"/>
    <w:multiLevelType w:val="multilevel"/>
    <w:tmpl w:val="B2A0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8B0E0F"/>
    <w:multiLevelType w:val="multilevel"/>
    <w:tmpl w:val="146E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645138"/>
    <w:multiLevelType w:val="multilevel"/>
    <w:tmpl w:val="3040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6807BE1"/>
    <w:multiLevelType w:val="hybridMultilevel"/>
    <w:tmpl w:val="4FD89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822D57"/>
    <w:multiLevelType w:val="multilevel"/>
    <w:tmpl w:val="24E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975710"/>
    <w:multiLevelType w:val="multilevel"/>
    <w:tmpl w:val="B768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660A25"/>
    <w:multiLevelType w:val="multilevel"/>
    <w:tmpl w:val="9966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BC73CE"/>
    <w:multiLevelType w:val="hybridMultilevel"/>
    <w:tmpl w:val="453A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35132A"/>
    <w:multiLevelType w:val="hybridMultilevel"/>
    <w:tmpl w:val="BFA0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162B07"/>
    <w:multiLevelType w:val="multilevel"/>
    <w:tmpl w:val="C4D4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3901BE"/>
    <w:multiLevelType w:val="hybridMultilevel"/>
    <w:tmpl w:val="22A46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C57C21"/>
    <w:multiLevelType w:val="hybridMultilevel"/>
    <w:tmpl w:val="6EFE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77972"/>
    <w:multiLevelType w:val="hybridMultilevel"/>
    <w:tmpl w:val="74C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A71A28"/>
    <w:multiLevelType w:val="hybridMultilevel"/>
    <w:tmpl w:val="87E0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46975"/>
    <w:multiLevelType w:val="hybridMultilevel"/>
    <w:tmpl w:val="D3AAC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9F93714"/>
    <w:multiLevelType w:val="multilevel"/>
    <w:tmpl w:val="9390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5A52CA"/>
    <w:multiLevelType w:val="hybridMultilevel"/>
    <w:tmpl w:val="DD48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5028D"/>
    <w:multiLevelType w:val="multilevel"/>
    <w:tmpl w:val="2A0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3253C3"/>
    <w:multiLevelType w:val="multilevel"/>
    <w:tmpl w:val="3674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6B7C2A"/>
    <w:multiLevelType w:val="hybridMultilevel"/>
    <w:tmpl w:val="E1FE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B65A41"/>
    <w:multiLevelType w:val="hybridMultilevel"/>
    <w:tmpl w:val="4D74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FA66AA"/>
    <w:multiLevelType w:val="multilevel"/>
    <w:tmpl w:val="8A56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9"/>
  </w:num>
  <w:num w:numId="3">
    <w:abstractNumId w:val="4"/>
  </w:num>
  <w:num w:numId="4">
    <w:abstractNumId w:val="24"/>
  </w:num>
  <w:num w:numId="5">
    <w:abstractNumId w:val="19"/>
  </w:num>
  <w:num w:numId="6">
    <w:abstractNumId w:val="20"/>
  </w:num>
  <w:num w:numId="7">
    <w:abstractNumId w:val="25"/>
  </w:num>
  <w:num w:numId="8">
    <w:abstractNumId w:val="7"/>
  </w:num>
  <w:num w:numId="9">
    <w:abstractNumId w:val="2"/>
  </w:num>
  <w:num w:numId="10">
    <w:abstractNumId w:val="28"/>
  </w:num>
  <w:num w:numId="11">
    <w:abstractNumId w:val="8"/>
  </w:num>
  <w:num w:numId="12">
    <w:abstractNumId w:val="9"/>
  </w:num>
  <w:num w:numId="13">
    <w:abstractNumId w:val="23"/>
  </w:num>
  <w:num w:numId="14">
    <w:abstractNumId w:val="31"/>
  </w:num>
  <w:num w:numId="15">
    <w:abstractNumId w:val="17"/>
  </w:num>
  <w:num w:numId="16">
    <w:abstractNumId w:val="12"/>
  </w:num>
  <w:num w:numId="17">
    <w:abstractNumId w:val="21"/>
  </w:num>
  <w:num w:numId="18">
    <w:abstractNumId w:val="27"/>
  </w:num>
  <w:num w:numId="19">
    <w:abstractNumId w:val="18"/>
  </w:num>
  <w:num w:numId="20">
    <w:abstractNumId w:val="30"/>
  </w:num>
  <w:num w:numId="21">
    <w:abstractNumId w:val="16"/>
  </w:num>
  <w:num w:numId="22">
    <w:abstractNumId w:val="1"/>
  </w:num>
  <w:num w:numId="23">
    <w:abstractNumId w:val="13"/>
  </w:num>
  <w:num w:numId="24">
    <w:abstractNumId w:val="33"/>
  </w:num>
  <w:num w:numId="25">
    <w:abstractNumId w:val="14"/>
  </w:num>
  <w:num w:numId="26">
    <w:abstractNumId w:val="5"/>
  </w:num>
  <w:num w:numId="27">
    <w:abstractNumId w:val="6"/>
  </w:num>
  <w:num w:numId="28">
    <w:abstractNumId w:val="15"/>
  </w:num>
  <w:num w:numId="29">
    <w:abstractNumId w:val="32"/>
  </w:num>
  <w:num w:numId="30">
    <w:abstractNumId w:val="11"/>
  </w:num>
  <w:num w:numId="31">
    <w:abstractNumId w:val="26"/>
  </w:num>
  <w:num w:numId="32">
    <w:abstractNumId w:val="0"/>
  </w:num>
  <w:num w:numId="33">
    <w:abstractNumId w:val="22"/>
  </w:num>
  <w:num w:numId="34">
    <w:abstractNumId w:val="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F8"/>
    <w:rsid w:val="00027CCF"/>
    <w:rsid w:val="0003308D"/>
    <w:rsid w:val="00064BBE"/>
    <w:rsid w:val="000F7D81"/>
    <w:rsid w:val="0023744A"/>
    <w:rsid w:val="00273131"/>
    <w:rsid w:val="00344368"/>
    <w:rsid w:val="003777A7"/>
    <w:rsid w:val="003A6049"/>
    <w:rsid w:val="003F345B"/>
    <w:rsid w:val="004027F0"/>
    <w:rsid w:val="00560C9B"/>
    <w:rsid w:val="005862F8"/>
    <w:rsid w:val="005E4017"/>
    <w:rsid w:val="006537C3"/>
    <w:rsid w:val="00692C14"/>
    <w:rsid w:val="009D2FF9"/>
    <w:rsid w:val="009E645C"/>
    <w:rsid w:val="00A76F0E"/>
    <w:rsid w:val="00AE506A"/>
    <w:rsid w:val="00CA4D7D"/>
    <w:rsid w:val="00CD63A8"/>
    <w:rsid w:val="00D6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DF2DE-2B18-4C26-8DD1-EAB9C924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6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862F8"/>
  </w:style>
  <w:style w:type="paragraph" w:styleId="a4">
    <w:name w:val="List Paragraph"/>
    <w:basedOn w:val="a"/>
    <w:uiPriority w:val="34"/>
    <w:qFormat/>
    <w:rsid w:val="006537C3"/>
    <w:pPr>
      <w:ind w:left="720"/>
      <w:contextualSpacing/>
    </w:pPr>
  </w:style>
  <w:style w:type="table" w:styleId="a5">
    <w:name w:val="Table Grid"/>
    <w:basedOn w:val="a1"/>
    <w:uiPriority w:val="39"/>
    <w:rsid w:val="00653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27CCF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9E645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E645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E645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E645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E645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E64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E64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23</Pages>
  <Words>5553</Words>
  <Characters>31656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2024-09-22T08:36:00Z</dcterms:created>
  <dcterms:modified xsi:type="dcterms:W3CDTF">2024-09-22T11:29:00Z</dcterms:modified>
</cp:coreProperties>
</file>