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496" w:rsidRDefault="007A6916" w:rsidP="00633496">
      <w:pPr>
        <w:pStyle w:val="BodyText"/>
        <w:ind w:left="270"/>
        <w:rPr>
          <w:rFonts w:ascii="Times New Roman"/>
          <w:sz w:val="20"/>
        </w:rPr>
      </w:pPr>
      <w:r>
        <w:rPr>
          <w:rFonts w:ascii="Times New Roman"/>
          <w:sz w:val="20"/>
        </w:rPr>
      </w:r>
      <w:r>
        <w:rPr>
          <w:rFonts w:ascii="Times New Roman"/>
          <w:sz w:val="20"/>
        </w:rPr>
        <w:pict>
          <v:group id="_x0000_s1026" style="width:489.6pt;height:33.35pt;mso-position-horizontal-relative:char;mso-position-vertical-relative:line" coordsize="8679,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679;height:455">
              <v:imagedata r:id="rId8" o:title=""/>
            </v:shape>
            <v:shape id="_x0000_s1028" type="#_x0000_t75" style="position:absolute;left:10;top:11;width:8656;height:429">
              <v:imagedata r:id="rId9" o:title=""/>
            </v:shape>
            <w10:wrap type="none"/>
            <w10:anchorlock/>
          </v:group>
        </w:pict>
      </w: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spacing w:before="1"/>
        <w:rPr>
          <w:rFonts w:ascii="Times New Roman"/>
          <w:sz w:val="20"/>
        </w:rPr>
      </w:pPr>
      <w:r>
        <w:rPr>
          <w:noProof/>
          <w:lang w:bidi="ar-SA"/>
        </w:rPr>
        <w:drawing>
          <wp:anchor distT="0" distB="0" distL="0" distR="0" simplePos="0" relativeHeight="251661312" behindDoc="0" locked="0" layoutInCell="1" allowOverlap="1">
            <wp:simplePos x="0" y="0"/>
            <wp:positionH relativeFrom="page">
              <wp:posOffset>1952625</wp:posOffset>
            </wp:positionH>
            <wp:positionV relativeFrom="paragraph">
              <wp:posOffset>169545</wp:posOffset>
            </wp:positionV>
            <wp:extent cx="3361690" cy="1019175"/>
            <wp:effectExtent l="19050" t="0" r="0" b="0"/>
            <wp:wrapTopAndBottom/>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pic:nvPicPr>
                  <pic:blipFill>
                    <a:blip r:embed="rId10" cstate="print"/>
                    <a:stretch>
                      <a:fillRect/>
                    </a:stretch>
                  </pic:blipFill>
                  <pic:spPr>
                    <a:xfrm>
                      <a:off x="0" y="0"/>
                      <a:ext cx="3361690" cy="1019175"/>
                    </a:xfrm>
                    <a:prstGeom prst="rect">
                      <a:avLst/>
                    </a:prstGeom>
                  </pic:spPr>
                </pic:pic>
              </a:graphicData>
            </a:graphic>
          </wp:anchor>
        </w:drawing>
      </w: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rPr>
          <w:rFonts w:ascii="Times New Roman"/>
          <w:sz w:val="20"/>
        </w:rPr>
      </w:pPr>
    </w:p>
    <w:p w:rsidR="00633496" w:rsidRDefault="00633496" w:rsidP="00633496">
      <w:pPr>
        <w:pStyle w:val="BodyText"/>
        <w:spacing w:before="1"/>
        <w:rPr>
          <w:rFonts w:ascii="Times New Roman"/>
          <w:sz w:val="18"/>
        </w:rPr>
      </w:pPr>
    </w:p>
    <w:p w:rsidR="00633496" w:rsidRDefault="00633496" w:rsidP="00633496">
      <w:pPr>
        <w:spacing w:before="20"/>
        <w:ind w:left="2590" w:right="2585"/>
        <w:jc w:val="center"/>
        <w:rPr>
          <w:rFonts w:ascii="Algerian"/>
          <w:i/>
          <w:sz w:val="38"/>
        </w:rPr>
      </w:pPr>
      <w:r>
        <w:rPr>
          <w:rFonts w:ascii="Algerian"/>
          <w:i/>
          <w:color w:val="001F5F"/>
          <w:sz w:val="38"/>
        </w:rPr>
        <w:t>A PROJECT REPORT ON</w:t>
      </w: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Pr="00284AB9" w:rsidRDefault="00284AB9" w:rsidP="00284AB9">
      <w:pPr>
        <w:pStyle w:val="BodyText"/>
        <w:jc w:val="center"/>
        <w:rPr>
          <w:rFonts w:ascii="Algerian" w:hAnsi="Algerian"/>
          <w:i/>
          <w:color w:val="00B0F0"/>
          <w:sz w:val="20"/>
        </w:rPr>
      </w:pPr>
      <w:r>
        <w:rPr>
          <w:rFonts w:ascii="Algerian" w:hAnsi="Algerian"/>
          <w:i/>
          <w:color w:val="00B0F0"/>
        </w:rPr>
        <w:t>brea</w:t>
      </w:r>
      <w:r w:rsidRPr="00284AB9">
        <w:rPr>
          <w:rFonts w:ascii="Algerian" w:hAnsi="Algerian"/>
          <w:i/>
          <w:color w:val="00B0F0"/>
        </w:rPr>
        <w:t>st cancer prediction using machine learning</w:t>
      </w: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Default="00633496" w:rsidP="00633496">
      <w:pPr>
        <w:pStyle w:val="BodyText"/>
        <w:rPr>
          <w:rFonts w:ascii="Algerian"/>
          <w:i/>
          <w:sz w:val="20"/>
        </w:rPr>
      </w:pPr>
    </w:p>
    <w:p w:rsidR="00633496" w:rsidRDefault="00633496" w:rsidP="00633496">
      <w:pPr>
        <w:pStyle w:val="BodyText"/>
        <w:spacing w:before="10"/>
        <w:rPr>
          <w:rFonts w:ascii="Algerian"/>
          <w:i/>
          <w:sz w:val="21"/>
        </w:rPr>
      </w:pPr>
    </w:p>
    <w:p w:rsidR="00633496" w:rsidRDefault="00633496" w:rsidP="00633496">
      <w:pPr>
        <w:spacing w:before="85"/>
        <w:ind w:left="2585" w:right="2585"/>
        <w:jc w:val="center"/>
        <w:rPr>
          <w:rFonts w:ascii="Times New Roman"/>
          <w:b/>
          <w:i/>
          <w:sz w:val="36"/>
        </w:rPr>
      </w:pPr>
      <w:r>
        <w:rPr>
          <w:rFonts w:ascii="Times New Roman"/>
          <w:b/>
          <w:i/>
          <w:color w:val="001F5F"/>
          <w:sz w:val="36"/>
        </w:rPr>
        <w:t>Submitted by</w:t>
      </w:r>
    </w:p>
    <w:p w:rsidR="005A2D0A" w:rsidRDefault="005A2D0A" w:rsidP="005A2D0A">
      <w:pPr>
        <w:pStyle w:val="BodyText"/>
        <w:jc w:val="center"/>
        <w:rPr>
          <w:rFonts w:ascii="Algerian"/>
          <w:b/>
          <w:sz w:val="34"/>
        </w:rPr>
      </w:pPr>
      <w:r>
        <w:rPr>
          <w:rFonts w:ascii="Algerian"/>
          <w:b/>
          <w:sz w:val="34"/>
        </w:rPr>
        <w:t>Arpita gogoi</w:t>
      </w:r>
    </w:p>
    <w:p w:rsidR="005A2D0A" w:rsidRDefault="005A2D0A" w:rsidP="005A2D0A">
      <w:pPr>
        <w:pStyle w:val="BodyText"/>
        <w:jc w:val="center"/>
        <w:rPr>
          <w:rFonts w:ascii="Algerian"/>
          <w:b/>
          <w:sz w:val="34"/>
        </w:rPr>
      </w:pPr>
      <w:r>
        <w:rPr>
          <w:rFonts w:ascii="Algerian"/>
          <w:b/>
          <w:sz w:val="34"/>
        </w:rPr>
        <w:t>Mustafiz hussain</w:t>
      </w:r>
    </w:p>
    <w:p w:rsidR="005A2D0A" w:rsidRDefault="005A2D0A" w:rsidP="005A2D0A">
      <w:pPr>
        <w:pStyle w:val="BodyText"/>
        <w:jc w:val="center"/>
        <w:rPr>
          <w:rFonts w:ascii="Algerian"/>
          <w:b/>
          <w:sz w:val="34"/>
        </w:rPr>
      </w:pPr>
      <w:r>
        <w:rPr>
          <w:rFonts w:ascii="Algerian"/>
          <w:b/>
          <w:sz w:val="34"/>
        </w:rPr>
        <w:t>Nijit Krishna hazarika</w:t>
      </w:r>
    </w:p>
    <w:p w:rsidR="00633496" w:rsidRDefault="00633496" w:rsidP="00633496">
      <w:pPr>
        <w:spacing w:before="304"/>
        <w:ind w:left="2586" w:right="2585"/>
        <w:jc w:val="center"/>
        <w:rPr>
          <w:rFonts w:ascii="Times New Roman"/>
          <w:b/>
          <w:i/>
          <w:sz w:val="32"/>
        </w:rPr>
      </w:pPr>
      <w:r>
        <w:rPr>
          <w:rFonts w:ascii="Times New Roman"/>
          <w:b/>
          <w:i/>
          <w:color w:val="001F5F"/>
          <w:sz w:val="32"/>
        </w:rPr>
        <w:t>Under the guidance of</w:t>
      </w:r>
    </w:p>
    <w:p w:rsidR="00633496" w:rsidRDefault="00633496" w:rsidP="003E37D0">
      <w:pPr>
        <w:spacing w:before="187"/>
        <w:ind w:left="2586" w:right="2585"/>
        <w:jc w:val="center"/>
        <w:rPr>
          <w:rFonts w:ascii="Algerian"/>
          <w:b/>
          <w:sz w:val="32"/>
        </w:rPr>
      </w:pPr>
      <w:r>
        <w:rPr>
          <w:rFonts w:ascii="Algerian"/>
          <w:b/>
          <w:color w:val="00AFEF"/>
          <w:sz w:val="32"/>
        </w:rPr>
        <w:t>MR MD FARMANUL HAQUE</w:t>
      </w:r>
    </w:p>
    <w:p w:rsidR="004F4A11" w:rsidRDefault="004F4A11"/>
    <w:p w:rsidR="00284AB9" w:rsidRDefault="00284AB9"/>
    <w:p w:rsidR="00992CEB" w:rsidRDefault="00992CEB" w:rsidP="00992CEB"/>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441CE5" w:rsidRDefault="00441CE5" w:rsidP="00992CEB">
      <w:pPr>
        <w:jc w:val="center"/>
        <w:rPr>
          <w:rFonts w:ascii="Times New Roman" w:hAnsi="Times New Roman" w:cs="Times New Roman"/>
          <w:b/>
          <w:sz w:val="28"/>
          <w:szCs w:val="24"/>
          <w:u w:val="single"/>
        </w:rPr>
      </w:pPr>
    </w:p>
    <w:p w:rsidR="00284AB9" w:rsidRPr="004D3B1C" w:rsidRDefault="00284AB9" w:rsidP="00992CEB">
      <w:pPr>
        <w:jc w:val="center"/>
        <w:rPr>
          <w:rFonts w:ascii="Times New Roman" w:hAnsi="Times New Roman" w:cs="Times New Roman"/>
          <w:b/>
          <w:sz w:val="28"/>
          <w:szCs w:val="24"/>
          <w:u w:val="single"/>
        </w:rPr>
      </w:pPr>
      <w:r w:rsidRPr="004D3B1C">
        <w:rPr>
          <w:rFonts w:ascii="Times New Roman" w:hAnsi="Times New Roman" w:cs="Times New Roman"/>
          <w:b/>
          <w:sz w:val="28"/>
          <w:szCs w:val="24"/>
          <w:u w:val="single"/>
        </w:rPr>
        <w:lastRenderedPageBreak/>
        <w:t>ACKNOWLEDGEMENT</w:t>
      </w:r>
    </w:p>
    <w:p w:rsidR="00441CE5" w:rsidRDefault="00441CE5" w:rsidP="00284AB9">
      <w:pPr>
        <w:jc w:val="both"/>
        <w:rPr>
          <w:rFonts w:ascii="Times New Roman" w:hAnsi="Times New Roman" w:cs="Times New Roman"/>
          <w:sz w:val="24"/>
          <w:szCs w:val="24"/>
        </w:rPr>
      </w:pPr>
    </w:p>
    <w:p w:rsidR="00441CE5" w:rsidRDefault="00441CE5" w:rsidP="00284AB9">
      <w:pPr>
        <w:jc w:val="both"/>
        <w:rPr>
          <w:rFonts w:ascii="Times New Roman" w:hAnsi="Times New Roman" w:cs="Times New Roman"/>
          <w:sz w:val="24"/>
          <w:szCs w:val="24"/>
        </w:rPr>
      </w:pPr>
    </w:p>
    <w:p w:rsidR="00284AB9" w:rsidRPr="008D76D1" w:rsidRDefault="00284AB9" w:rsidP="00284AB9">
      <w:pPr>
        <w:jc w:val="both"/>
        <w:rPr>
          <w:rFonts w:ascii="Times New Roman" w:hAnsi="Times New Roman" w:cs="Times New Roman"/>
          <w:sz w:val="24"/>
          <w:szCs w:val="24"/>
        </w:rPr>
      </w:pPr>
      <w:r w:rsidRPr="008D76D1">
        <w:rPr>
          <w:rFonts w:ascii="Times New Roman" w:hAnsi="Times New Roman" w:cs="Times New Roman"/>
          <w:sz w:val="24"/>
          <w:szCs w:val="24"/>
        </w:rPr>
        <w:t xml:space="preserve">We hereby like to express our sincere gratitude and respect to our project guide Mr. </w:t>
      </w:r>
      <w:r w:rsidR="004D3B1C">
        <w:rPr>
          <w:rFonts w:ascii="Times New Roman" w:hAnsi="Times New Roman" w:cs="Times New Roman"/>
          <w:sz w:val="24"/>
          <w:szCs w:val="24"/>
        </w:rPr>
        <w:t xml:space="preserve">Md Farmanul Haque </w:t>
      </w:r>
      <w:r w:rsidRPr="008D76D1">
        <w:rPr>
          <w:rFonts w:ascii="Times New Roman" w:hAnsi="Times New Roman" w:cs="Times New Roman"/>
          <w:sz w:val="24"/>
          <w:szCs w:val="24"/>
        </w:rPr>
        <w:t>for his stimulating guidance and continuous supervision, monitoring and constant encouragement throughout the project completion. The blessing, help and guidance given by him/her time to time shall us a long way in the journey of life on which we are about to embark.</w:t>
      </w:r>
    </w:p>
    <w:p w:rsidR="00284AB9" w:rsidRPr="008D76D1" w:rsidRDefault="00284AB9" w:rsidP="00284AB9">
      <w:pPr>
        <w:jc w:val="both"/>
        <w:rPr>
          <w:rFonts w:ascii="Times New Roman" w:hAnsi="Times New Roman" w:cs="Times New Roman"/>
          <w:bCs/>
          <w:sz w:val="28"/>
          <w:szCs w:val="28"/>
        </w:rPr>
      </w:pPr>
      <w:r w:rsidRPr="008D76D1">
        <w:rPr>
          <w:rFonts w:ascii="Times New Roman" w:hAnsi="Times New Roman" w:cs="Times New Roman"/>
          <w:sz w:val="24"/>
          <w:szCs w:val="24"/>
        </w:rPr>
        <w:t>We are obliged to our project team member for the valuable information provided by then in their respective</w:t>
      </w:r>
      <w:r w:rsidR="004D3B1C">
        <w:rPr>
          <w:rFonts w:ascii="Times New Roman" w:hAnsi="Times New Roman" w:cs="Times New Roman"/>
          <w:sz w:val="24"/>
          <w:szCs w:val="24"/>
        </w:rPr>
        <w:t xml:space="preserve"> </w:t>
      </w:r>
      <w:r w:rsidRPr="008D76D1">
        <w:rPr>
          <w:rFonts w:ascii="Times New Roman" w:hAnsi="Times New Roman" w:cs="Times New Roman"/>
          <w:sz w:val="24"/>
          <w:szCs w:val="24"/>
        </w:rPr>
        <w:t>fields. We are grateful for everyone’s cooperation during the period of our project assignment.</w:t>
      </w:r>
    </w:p>
    <w:p w:rsidR="00284AB9" w:rsidRDefault="00284AB9" w:rsidP="00284AB9">
      <w:pPr>
        <w:jc w:val="both"/>
        <w:rPr>
          <w:rFonts w:ascii="Times New Roman" w:hAnsi="Times New Roman" w:cs="Times New Roman"/>
          <w:sz w:val="24"/>
          <w:szCs w:val="24"/>
        </w:rPr>
      </w:pPr>
    </w:p>
    <w:p w:rsidR="00284AB9" w:rsidRDefault="00284AB9" w:rsidP="00284AB9">
      <w:pPr>
        <w:jc w:val="both"/>
        <w:rPr>
          <w:rFonts w:ascii="Times New Roman" w:hAnsi="Times New Roman" w:cs="Times New Roman"/>
          <w:sz w:val="24"/>
          <w:szCs w:val="24"/>
        </w:rPr>
      </w:pPr>
    </w:p>
    <w:p w:rsidR="00284AB9" w:rsidRDefault="00284AB9" w:rsidP="00284AB9">
      <w:pPr>
        <w:jc w:val="both"/>
        <w:rPr>
          <w:rFonts w:ascii="Times New Roman" w:hAnsi="Times New Roman" w:cs="Times New Roman"/>
          <w:sz w:val="24"/>
          <w:szCs w:val="24"/>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441CE5" w:rsidRDefault="00441CE5" w:rsidP="002477E6">
      <w:pPr>
        <w:pStyle w:val="Default"/>
        <w:jc w:val="center"/>
        <w:rPr>
          <w:b/>
          <w:sz w:val="28"/>
          <w:szCs w:val="23"/>
          <w:u w:val="single"/>
        </w:rPr>
      </w:pPr>
    </w:p>
    <w:p w:rsidR="00253489" w:rsidRPr="00DD27AB" w:rsidRDefault="00DF6DF2" w:rsidP="002477E6">
      <w:pPr>
        <w:pStyle w:val="Default"/>
        <w:jc w:val="center"/>
        <w:rPr>
          <w:b/>
          <w:sz w:val="28"/>
          <w:szCs w:val="23"/>
          <w:u w:val="single"/>
        </w:rPr>
      </w:pPr>
      <w:r>
        <w:rPr>
          <w:b/>
          <w:sz w:val="28"/>
          <w:szCs w:val="23"/>
          <w:u w:val="single"/>
        </w:rPr>
        <w:t xml:space="preserve"> </w:t>
      </w:r>
      <w:r w:rsidR="00253489" w:rsidRPr="00D02AD2">
        <w:rPr>
          <w:b/>
          <w:sz w:val="28"/>
          <w:szCs w:val="23"/>
          <w:u w:val="single"/>
        </w:rPr>
        <w:t>INDEX</w:t>
      </w:r>
    </w:p>
    <w:p w:rsidR="00DD27AB" w:rsidRPr="00FB2E85" w:rsidRDefault="00DD27AB" w:rsidP="00DD27AB">
      <w:pPr>
        <w:rPr>
          <w:rFonts w:ascii="Times New Roman" w:hAnsi="Times New Roman" w:cs="Times New Roman"/>
          <w:sz w:val="28"/>
          <w:szCs w:val="28"/>
          <w:u w:val="single"/>
        </w:rPr>
      </w:pPr>
      <w:r w:rsidRPr="00FB2E85">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p>
    <w:p w:rsidR="00DD27AB" w:rsidRPr="00FB2E85" w:rsidRDefault="00DD27AB" w:rsidP="00DD27AB">
      <w:pPr>
        <w:rPr>
          <w:rFonts w:ascii="Times New Roman" w:hAnsi="Times New Roman" w:cs="Times New Roman"/>
          <w:sz w:val="24"/>
          <w:szCs w:val="24"/>
        </w:rPr>
      </w:pPr>
      <w:r w:rsidRPr="00FB2E85">
        <w:rPr>
          <w:rFonts w:ascii="Times New Roman" w:hAnsi="Times New Roman" w:cs="Times New Roman"/>
          <w:sz w:val="24"/>
          <w:szCs w:val="24"/>
        </w:rPr>
        <w:t>Abstract</w:t>
      </w:r>
    </w:p>
    <w:p w:rsidR="00DD27AB" w:rsidRPr="00FB2E85" w:rsidRDefault="00DD27AB" w:rsidP="00DD27AB">
      <w:pPr>
        <w:rPr>
          <w:rFonts w:ascii="Times New Roman" w:hAnsi="Times New Roman" w:cs="Times New Roman"/>
          <w:sz w:val="24"/>
          <w:szCs w:val="24"/>
        </w:rPr>
      </w:pPr>
      <w:r w:rsidRPr="00FB2E85">
        <w:rPr>
          <w:rFonts w:ascii="Times New Roman" w:hAnsi="Times New Roman" w:cs="Times New Roman"/>
          <w:sz w:val="24"/>
          <w:szCs w:val="24"/>
        </w:rPr>
        <w:t>Chapter-1</w:t>
      </w:r>
    </w:p>
    <w:p w:rsidR="00DD27AB" w:rsidRPr="00FB2E85" w:rsidRDefault="00DD27AB" w:rsidP="00DD27AB">
      <w:pPr>
        <w:pStyle w:val="ListParagraph"/>
        <w:numPr>
          <w:ilvl w:val="1"/>
          <w:numId w:val="3"/>
        </w:numPr>
        <w:rPr>
          <w:rFonts w:ascii="Times New Roman" w:hAnsi="Times New Roman" w:cs="Times New Roman"/>
          <w:sz w:val="24"/>
          <w:szCs w:val="24"/>
        </w:rPr>
      </w:pPr>
      <w:r w:rsidRPr="00FB2E85">
        <w:rPr>
          <w:rFonts w:ascii="Times New Roman" w:hAnsi="Times New Roman" w:cs="Times New Roman"/>
          <w:sz w:val="24"/>
          <w:szCs w:val="24"/>
        </w:rPr>
        <w:t>Introduction</w:t>
      </w:r>
      <w:r>
        <w:rPr>
          <w:rFonts w:ascii="Times New Roman" w:hAnsi="Times New Roman" w:cs="Times New Roman"/>
          <w:sz w:val="24"/>
          <w:szCs w:val="24"/>
        </w:rPr>
        <w:t>.</w:t>
      </w:r>
      <w:r w:rsidR="006E7224">
        <w:rPr>
          <w:rFonts w:ascii="Times New Roman" w:hAnsi="Times New Roman" w:cs="Times New Roman"/>
          <w:sz w:val="24"/>
          <w:szCs w:val="24"/>
        </w:rPr>
        <w:t xml:space="preserve"> </w:t>
      </w:r>
    </w:p>
    <w:p w:rsidR="00DD27AB" w:rsidRDefault="00DD27AB" w:rsidP="00DD27AB">
      <w:pPr>
        <w:pStyle w:val="ListParagraph"/>
        <w:numPr>
          <w:ilvl w:val="1"/>
          <w:numId w:val="3"/>
        </w:numPr>
        <w:rPr>
          <w:rFonts w:ascii="Times New Roman" w:hAnsi="Times New Roman" w:cs="Times New Roman"/>
          <w:sz w:val="24"/>
          <w:szCs w:val="24"/>
        </w:rPr>
      </w:pPr>
      <w:r w:rsidRPr="00FB2E85">
        <w:rPr>
          <w:rFonts w:ascii="Times New Roman" w:hAnsi="Times New Roman" w:cs="Times New Roman"/>
          <w:sz w:val="24"/>
          <w:szCs w:val="24"/>
        </w:rPr>
        <w:t xml:space="preserve">Background </w:t>
      </w:r>
      <w:r>
        <w:rPr>
          <w:rFonts w:ascii="Times New Roman" w:hAnsi="Times New Roman" w:cs="Times New Roman"/>
          <w:sz w:val="24"/>
          <w:szCs w:val="24"/>
        </w:rPr>
        <w:t>Of</w:t>
      </w:r>
      <w:r w:rsidR="00530D8D">
        <w:rPr>
          <w:rFonts w:ascii="Times New Roman" w:hAnsi="Times New Roman" w:cs="Times New Roman"/>
          <w:sz w:val="24"/>
          <w:szCs w:val="24"/>
        </w:rPr>
        <w:t xml:space="preserve"> </w:t>
      </w:r>
      <w:r w:rsidRPr="00FB2E85">
        <w:rPr>
          <w:rFonts w:ascii="Times New Roman" w:hAnsi="Times New Roman" w:cs="Times New Roman"/>
          <w:sz w:val="24"/>
          <w:szCs w:val="24"/>
        </w:rPr>
        <w:t>Project</w:t>
      </w:r>
      <w:r>
        <w:rPr>
          <w:rFonts w:ascii="Times New Roman" w:hAnsi="Times New Roman" w:cs="Times New Roman"/>
          <w:sz w:val="24"/>
          <w:szCs w:val="24"/>
        </w:rPr>
        <w:t>.</w:t>
      </w:r>
    </w:p>
    <w:p w:rsidR="00DD27AB" w:rsidRDefault="00DD27AB" w:rsidP="00DD27AB">
      <w:pPr>
        <w:rPr>
          <w:rFonts w:ascii="Times New Roman" w:hAnsi="Times New Roman" w:cs="Times New Roman"/>
          <w:sz w:val="24"/>
          <w:szCs w:val="24"/>
        </w:rPr>
      </w:pPr>
      <w:r w:rsidRPr="00A02994">
        <w:rPr>
          <w:rFonts w:ascii="Times New Roman" w:hAnsi="Times New Roman" w:cs="Times New Roman"/>
          <w:sz w:val="24"/>
          <w:szCs w:val="24"/>
        </w:rPr>
        <w:t>Chapter-2 (</w:t>
      </w:r>
      <w:r>
        <w:rPr>
          <w:rFonts w:ascii="Times New Roman" w:hAnsi="Times New Roman" w:cs="Times New Roman"/>
          <w:sz w:val="24"/>
          <w:szCs w:val="24"/>
        </w:rPr>
        <w:t>Mechanism)</w:t>
      </w:r>
    </w:p>
    <w:p w:rsidR="00194AB8" w:rsidRDefault="00194AB8"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 </w:t>
      </w:r>
      <w:r w:rsidRPr="00194AB8">
        <w:rPr>
          <w:rFonts w:ascii="Times New Roman" w:hAnsi="Times New Roman" w:cs="Times New Roman"/>
          <w:sz w:val="24"/>
          <w:szCs w:val="24"/>
        </w:rPr>
        <w:t>Importing Libraries</w:t>
      </w:r>
    </w:p>
    <w:p w:rsidR="00D216AC" w:rsidRPr="00194AB8" w:rsidRDefault="00D216AC"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 EDA</w:t>
      </w:r>
    </w:p>
    <w:p w:rsidR="00194AB8" w:rsidRDefault="00194AB8"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Feature Engineering</w:t>
      </w:r>
    </w:p>
    <w:p w:rsidR="00194AB8" w:rsidRDefault="00194AB8"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Feature scaling</w:t>
      </w:r>
    </w:p>
    <w:p w:rsidR="00194AB8" w:rsidRDefault="00194AB8"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Logistic Regression </w:t>
      </w:r>
    </w:p>
    <w:p w:rsidR="00194AB8" w:rsidRDefault="00194AB8" w:rsidP="00194AB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SVM</w:t>
      </w:r>
    </w:p>
    <w:p w:rsidR="00194AB8" w:rsidRPr="00530D8D" w:rsidRDefault="00194AB8" w:rsidP="00530D8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Random Forest </w:t>
      </w:r>
    </w:p>
    <w:p w:rsidR="00194AB8" w:rsidRPr="002477E6" w:rsidRDefault="00194AB8" w:rsidP="002477E6">
      <w:pPr>
        <w:pStyle w:val="ListParagraph"/>
        <w:numPr>
          <w:ilvl w:val="1"/>
          <w:numId w:val="12"/>
        </w:numPr>
        <w:rPr>
          <w:rFonts w:ascii="Times New Roman" w:hAnsi="Times New Roman" w:cs="Times New Roman"/>
          <w:sz w:val="24"/>
          <w:szCs w:val="24"/>
        </w:rPr>
      </w:pPr>
      <w:r w:rsidRPr="00194AB8">
        <w:rPr>
          <w:rFonts w:ascii="Times New Roman" w:hAnsi="Times New Roman" w:cs="Times New Roman"/>
          <w:sz w:val="24"/>
          <w:szCs w:val="24"/>
        </w:rPr>
        <w:t>One Hot Encoder</w:t>
      </w:r>
    </w:p>
    <w:p w:rsidR="00DD27AB" w:rsidRDefault="00DD27AB" w:rsidP="00DD27AB">
      <w:pPr>
        <w:rPr>
          <w:rFonts w:ascii="Times New Roman" w:hAnsi="Times New Roman" w:cs="Times New Roman"/>
          <w:sz w:val="24"/>
          <w:szCs w:val="24"/>
        </w:rPr>
      </w:pPr>
      <w:r w:rsidRPr="001020E6">
        <w:rPr>
          <w:rFonts w:ascii="Times New Roman" w:hAnsi="Times New Roman" w:cs="Times New Roman"/>
          <w:sz w:val="24"/>
          <w:szCs w:val="24"/>
        </w:rPr>
        <w:t>Chapter-3(</w:t>
      </w:r>
      <w:r w:rsidR="00530D8D">
        <w:rPr>
          <w:rFonts w:ascii="Times New Roman" w:hAnsi="Times New Roman" w:cs="Times New Roman"/>
          <w:sz w:val="24"/>
          <w:szCs w:val="24"/>
        </w:rPr>
        <w:t>Visualization of the data)</w:t>
      </w:r>
    </w:p>
    <w:p w:rsidR="00530D8D" w:rsidRPr="00530D8D" w:rsidRDefault="00530D8D" w:rsidP="00530D8D">
      <w:pPr>
        <w:pStyle w:val="Heading3"/>
        <w:shd w:val="clear" w:color="auto" w:fill="FFFFFF"/>
        <w:spacing w:before="0" w:beforeAutospacing="0" w:after="0" w:afterAutospacing="0"/>
        <w:jc w:val="both"/>
        <w:textAlignment w:val="baseline"/>
        <w:rPr>
          <w:b w:val="0"/>
          <w:spacing w:val="5"/>
          <w:sz w:val="24"/>
          <w:szCs w:val="24"/>
        </w:rPr>
      </w:pPr>
      <w:r w:rsidRPr="00530D8D">
        <w:rPr>
          <w:b w:val="0"/>
          <w:sz w:val="24"/>
          <w:szCs w:val="24"/>
        </w:rPr>
        <w:t>3.1.</w:t>
      </w:r>
      <w:r w:rsidRPr="00530D8D">
        <w:rPr>
          <w:sz w:val="24"/>
          <w:szCs w:val="24"/>
        </w:rPr>
        <w:t xml:space="preserve"> </w:t>
      </w:r>
      <w:r w:rsidRPr="00530D8D">
        <w:rPr>
          <w:b w:val="0"/>
          <w:spacing w:val="5"/>
          <w:sz w:val="24"/>
          <w:szCs w:val="24"/>
          <w:bdr w:val="none" w:sz="0" w:space="0" w:color="auto" w:frame="1"/>
        </w:rPr>
        <w:t>Seaborn for Python Data Visualization</w:t>
      </w:r>
    </w:p>
    <w:p w:rsidR="00530D8D" w:rsidRDefault="00530D8D" w:rsidP="00530D8D">
      <w:pPr>
        <w:rPr>
          <w:rFonts w:ascii="Times New Roman" w:hAnsi="Times New Roman" w:cs="Times New Roman"/>
          <w:sz w:val="24"/>
          <w:szCs w:val="24"/>
        </w:rPr>
      </w:pPr>
      <w:r>
        <w:rPr>
          <w:rFonts w:ascii="Times New Roman" w:hAnsi="Times New Roman" w:cs="Times New Roman"/>
          <w:sz w:val="24"/>
          <w:szCs w:val="24"/>
        </w:rPr>
        <w:t>3.2. What is Heatmap</w:t>
      </w:r>
    </w:p>
    <w:p w:rsidR="00530D8D" w:rsidRDefault="00530D8D" w:rsidP="00530D8D">
      <w:pPr>
        <w:rPr>
          <w:rFonts w:ascii="Times New Roman" w:hAnsi="Times New Roman" w:cs="Times New Roman"/>
          <w:sz w:val="24"/>
          <w:szCs w:val="24"/>
        </w:rPr>
      </w:pPr>
    </w:p>
    <w:p w:rsidR="00DD27AB" w:rsidRDefault="00DD27AB" w:rsidP="00530D8D">
      <w:pPr>
        <w:rPr>
          <w:rFonts w:ascii="Times New Roman" w:hAnsi="Times New Roman" w:cs="Times New Roman"/>
          <w:sz w:val="24"/>
          <w:szCs w:val="24"/>
        </w:rPr>
      </w:pPr>
      <w:r>
        <w:rPr>
          <w:rFonts w:ascii="Times New Roman" w:hAnsi="Times New Roman" w:cs="Times New Roman"/>
          <w:sz w:val="24"/>
          <w:szCs w:val="24"/>
        </w:rPr>
        <w:t>Chapter-4(Evaluating Model and predictions)</w:t>
      </w:r>
    </w:p>
    <w:p w:rsidR="005B01A7" w:rsidRDefault="005B01A7" w:rsidP="00530D8D">
      <w:pPr>
        <w:rPr>
          <w:rFonts w:ascii="Times New Roman" w:hAnsi="Times New Roman" w:cs="Times New Roman"/>
          <w:sz w:val="24"/>
          <w:szCs w:val="24"/>
        </w:rPr>
      </w:pPr>
      <w:r>
        <w:rPr>
          <w:rFonts w:ascii="Times New Roman" w:hAnsi="Times New Roman" w:cs="Times New Roman"/>
          <w:sz w:val="24"/>
          <w:szCs w:val="24"/>
        </w:rPr>
        <w:t>4.1. Confusion Matrix</w:t>
      </w:r>
    </w:p>
    <w:p w:rsidR="005B01A7" w:rsidRDefault="005B01A7" w:rsidP="00530D8D">
      <w:pPr>
        <w:rPr>
          <w:rFonts w:ascii="Times New Roman" w:hAnsi="Times New Roman" w:cs="Times New Roman"/>
          <w:sz w:val="24"/>
          <w:szCs w:val="24"/>
        </w:rPr>
      </w:pPr>
    </w:p>
    <w:p w:rsidR="005B01A7" w:rsidRDefault="005B01A7" w:rsidP="00530D8D">
      <w:pPr>
        <w:rPr>
          <w:rFonts w:ascii="Times New Roman" w:hAnsi="Times New Roman" w:cs="Times New Roman"/>
          <w:sz w:val="24"/>
          <w:szCs w:val="24"/>
        </w:rPr>
      </w:pPr>
      <w:r>
        <w:rPr>
          <w:rFonts w:ascii="Times New Roman" w:hAnsi="Times New Roman" w:cs="Times New Roman"/>
          <w:sz w:val="24"/>
          <w:szCs w:val="24"/>
        </w:rPr>
        <w:t>Chapter-5(Improving the model)</w:t>
      </w:r>
    </w:p>
    <w:p w:rsidR="005B01A7" w:rsidRDefault="005B01A7" w:rsidP="00530D8D">
      <w:pPr>
        <w:rPr>
          <w:rFonts w:ascii="Times New Roman" w:hAnsi="Times New Roman" w:cs="Times New Roman"/>
          <w:sz w:val="24"/>
          <w:szCs w:val="24"/>
        </w:rPr>
      </w:pPr>
      <w:r>
        <w:rPr>
          <w:rFonts w:ascii="Times New Roman" w:hAnsi="Times New Roman" w:cs="Times New Roman"/>
          <w:sz w:val="24"/>
          <w:szCs w:val="24"/>
        </w:rPr>
        <w:t xml:space="preserve">5.1. Improvisation part 1 </w:t>
      </w:r>
    </w:p>
    <w:p w:rsidR="005B01A7" w:rsidRDefault="005B01A7" w:rsidP="00530D8D">
      <w:pPr>
        <w:rPr>
          <w:rFonts w:ascii="Times New Roman" w:hAnsi="Times New Roman" w:cs="Times New Roman"/>
          <w:sz w:val="24"/>
          <w:szCs w:val="24"/>
        </w:rPr>
      </w:pPr>
      <w:r>
        <w:rPr>
          <w:rFonts w:ascii="Times New Roman" w:hAnsi="Times New Roman" w:cs="Times New Roman"/>
          <w:sz w:val="24"/>
          <w:szCs w:val="24"/>
        </w:rPr>
        <w:t>5.2. Improvization part 2</w:t>
      </w:r>
    </w:p>
    <w:p w:rsidR="005B01A7" w:rsidRDefault="005B01A7" w:rsidP="00530D8D">
      <w:pPr>
        <w:rPr>
          <w:rFonts w:ascii="Times New Roman" w:hAnsi="Times New Roman" w:cs="Times New Roman"/>
          <w:sz w:val="24"/>
          <w:szCs w:val="24"/>
        </w:rPr>
      </w:pPr>
    </w:p>
    <w:p w:rsidR="00DD27AB" w:rsidRDefault="00530D8D" w:rsidP="00DD27AB">
      <w:pPr>
        <w:rPr>
          <w:rFonts w:ascii="Times New Roman" w:hAnsi="Times New Roman" w:cs="Times New Roman"/>
          <w:sz w:val="24"/>
          <w:szCs w:val="24"/>
        </w:rPr>
      </w:pPr>
      <w:r>
        <w:rPr>
          <w:rFonts w:ascii="Times New Roman" w:hAnsi="Times New Roman" w:cs="Times New Roman"/>
          <w:sz w:val="24"/>
          <w:szCs w:val="24"/>
        </w:rPr>
        <w:t>Conclusion</w:t>
      </w:r>
    </w:p>
    <w:p w:rsidR="00DD27AB" w:rsidRDefault="00530D8D" w:rsidP="00DD27AB">
      <w:pPr>
        <w:rPr>
          <w:rFonts w:ascii="Times New Roman" w:hAnsi="Times New Roman" w:cs="Times New Roman"/>
          <w:sz w:val="24"/>
          <w:szCs w:val="24"/>
        </w:rPr>
      </w:pPr>
      <w:r>
        <w:rPr>
          <w:rFonts w:ascii="Times New Roman" w:hAnsi="Times New Roman" w:cs="Times New Roman"/>
          <w:sz w:val="24"/>
          <w:szCs w:val="24"/>
        </w:rPr>
        <w:t>Future Scope and Work</w:t>
      </w:r>
    </w:p>
    <w:p w:rsidR="00DD27AB" w:rsidRDefault="00530D8D" w:rsidP="00DD27AB">
      <w:pPr>
        <w:rPr>
          <w:rFonts w:ascii="Times New Roman" w:hAnsi="Times New Roman" w:cs="Times New Roman"/>
          <w:sz w:val="24"/>
          <w:szCs w:val="24"/>
        </w:rPr>
      </w:pPr>
      <w:r>
        <w:rPr>
          <w:rFonts w:ascii="Times New Roman" w:hAnsi="Times New Roman" w:cs="Times New Roman"/>
          <w:sz w:val="24"/>
          <w:szCs w:val="24"/>
        </w:rPr>
        <w:t>References</w:t>
      </w:r>
    </w:p>
    <w:p w:rsidR="00DD27AB" w:rsidRDefault="00DD27AB" w:rsidP="00DD27AB">
      <w:pPr>
        <w:rPr>
          <w:rFonts w:ascii="Times New Roman" w:hAnsi="Times New Roman" w:cs="Times New Roman"/>
          <w:sz w:val="24"/>
          <w:szCs w:val="24"/>
        </w:rPr>
      </w:pPr>
    </w:p>
    <w:p w:rsidR="00DD27AB" w:rsidRDefault="00DD27AB" w:rsidP="00DD27AB"/>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DD27AB" w:rsidRDefault="00DD27AB" w:rsidP="00DD27AB">
      <w:pPr>
        <w:pStyle w:val="Default"/>
        <w:ind w:left="3600" w:firstLine="720"/>
        <w:jc w:val="both"/>
        <w:rPr>
          <w:b/>
          <w:sz w:val="28"/>
          <w:szCs w:val="28"/>
          <w:u w:val="single"/>
        </w:rPr>
      </w:pPr>
    </w:p>
    <w:p w:rsidR="002477E6" w:rsidRDefault="002477E6" w:rsidP="00DD27AB">
      <w:pPr>
        <w:pStyle w:val="Default"/>
        <w:jc w:val="center"/>
        <w:rPr>
          <w:b/>
          <w:sz w:val="28"/>
          <w:szCs w:val="28"/>
          <w:u w:val="single"/>
        </w:rPr>
      </w:pPr>
    </w:p>
    <w:p w:rsidR="00835B26" w:rsidRDefault="00835B26" w:rsidP="00DD27AB">
      <w:pPr>
        <w:pStyle w:val="Default"/>
        <w:jc w:val="center"/>
        <w:rPr>
          <w:b/>
          <w:sz w:val="28"/>
          <w:szCs w:val="28"/>
          <w:u w:val="single"/>
        </w:rPr>
      </w:pPr>
    </w:p>
    <w:p w:rsidR="00DD27AB" w:rsidRPr="00A82944" w:rsidRDefault="00DD27AB" w:rsidP="00DD27AB">
      <w:pPr>
        <w:pStyle w:val="Default"/>
        <w:jc w:val="center"/>
        <w:rPr>
          <w:b/>
          <w:sz w:val="28"/>
          <w:szCs w:val="28"/>
          <w:u w:val="single"/>
        </w:rPr>
      </w:pPr>
      <w:r w:rsidRPr="00A82944">
        <w:rPr>
          <w:b/>
          <w:sz w:val="28"/>
          <w:szCs w:val="28"/>
          <w:u w:val="single"/>
        </w:rPr>
        <w:t>ABSTRACT</w:t>
      </w:r>
    </w:p>
    <w:p w:rsidR="00DD27AB" w:rsidRPr="004D3B1C" w:rsidRDefault="00DD27AB" w:rsidP="00DD27AB">
      <w:pPr>
        <w:pStyle w:val="Default"/>
        <w:ind w:left="2880" w:firstLine="720"/>
        <w:jc w:val="both"/>
        <w:rPr>
          <w:sz w:val="32"/>
          <w:szCs w:val="28"/>
          <w:u w:val="single"/>
        </w:rPr>
      </w:pPr>
    </w:p>
    <w:p w:rsidR="00441CE5" w:rsidRDefault="00DD27AB" w:rsidP="00DD27AB">
      <w:pPr>
        <w:jc w:val="both"/>
        <w:rPr>
          <w:rFonts w:ascii="Times New Roman" w:hAnsi="Times New Roman" w:cs="Times New Roman"/>
          <w:color w:val="000000"/>
          <w:sz w:val="24"/>
          <w:shd w:val="clear" w:color="auto" w:fill="FFFFFF"/>
        </w:rPr>
      </w:pPr>
      <w:r w:rsidRPr="004D3B1C">
        <w:rPr>
          <w:rStyle w:val="Strong"/>
          <w:rFonts w:ascii="Times New Roman" w:hAnsi="Times New Roman" w:cs="Times New Roman"/>
          <w:color w:val="000000"/>
          <w:sz w:val="24"/>
          <w:shd w:val="clear" w:color="auto" w:fill="FFFFFF"/>
        </w:rPr>
        <w:t>Aim:</w:t>
      </w:r>
      <w:r w:rsidRPr="004D3B1C">
        <w:rPr>
          <w:rFonts w:ascii="Times New Roman" w:hAnsi="Times New Roman" w:cs="Times New Roman"/>
          <w:color w:val="000000"/>
          <w:sz w:val="24"/>
          <w:shd w:val="clear" w:color="auto" w:fill="FFFFFF"/>
        </w:rPr>
        <w:t> Certification of breast centers helps improve the quality of care but requires additional resources, particularly for documentation. There are currently no published data on the actual staff costs and financial resources required for such documentation. The aim of this study was to determine the time and resources required to document a patient with primary breast cancer from diagnosis to the end of follow-up, to establish a database for future strategic decisions. </w:t>
      </w:r>
    </w:p>
    <w:p w:rsidR="00441CE5" w:rsidRDefault="00441CE5" w:rsidP="00DD27AB">
      <w:pPr>
        <w:jc w:val="both"/>
        <w:rPr>
          <w:rFonts w:ascii="Times New Roman" w:hAnsi="Times New Roman" w:cs="Times New Roman"/>
          <w:color w:val="000000"/>
          <w:sz w:val="24"/>
          <w:shd w:val="clear" w:color="auto" w:fill="FFFFFF"/>
        </w:rPr>
      </w:pPr>
    </w:p>
    <w:p w:rsidR="00441CE5" w:rsidRDefault="00DD27AB" w:rsidP="00DD27AB">
      <w:pPr>
        <w:jc w:val="both"/>
        <w:rPr>
          <w:rFonts w:ascii="Times New Roman" w:hAnsi="Times New Roman" w:cs="Times New Roman"/>
          <w:color w:val="000000"/>
          <w:sz w:val="24"/>
          <w:shd w:val="clear" w:color="auto" w:fill="FFFFFF"/>
        </w:rPr>
      </w:pPr>
      <w:r w:rsidRPr="004D3B1C">
        <w:rPr>
          <w:rStyle w:val="Strong"/>
          <w:rFonts w:ascii="Times New Roman" w:hAnsi="Times New Roman" w:cs="Times New Roman"/>
          <w:color w:val="000000"/>
          <w:sz w:val="24"/>
          <w:shd w:val="clear" w:color="auto" w:fill="FFFFFF"/>
        </w:rPr>
        <w:t>Material and Methods:</w:t>
      </w:r>
      <w:r w:rsidRPr="004D3B1C">
        <w:rPr>
          <w:rFonts w:ascii="Times New Roman" w:hAnsi="Times New Roman" w:cs="Times New Roman"/>
          <w:color w:val="000000"/>
          <w:sz w:val="24"/>
          <w:shd w:val="clear" w:color="auto" w:fill="FFFFFF"/>
        </w:rPr>
        <w:t> All diagnostic and therapeutic procedures of patients with primary breast cancer were recorded at the University Breast Center of Franconia. All time points for documentation were evaluated using structured interviews. The times required to document a representative number of patients were determined and combined with the staff costs of the different professional groups, to calculate the financial resources required for documentation. </w:t>
      </w:r>
    </w:p>
    <w:p w:rsidR="00441CE5" w:rsidRDefault="00441CE5" w:rsidP="00DD27AB">
      <w:pPr>
        <w:jc w:val="both"/>
        <w:rPr>
          <w:rFonts w:ascii="Times New Roman" w:hAnsi="Times New Roman" w:cs="Times New Roman"/>
          <w:color w:val="000000"/>
          <w:sz w:val="24"/>
          <w:shd w:val="clear" w:color="auto" w:fill="FFFFFF"/>
        </w:rPr>
      </w:pPr>
    </w:p>
    <w:p w:rsidR="00441CE5" w:rsidRDefault="00DD27AB" w:rsidP="00DD27AB">
      <w:pPr>
        <w:jc w:val="both"/>
        <w:rPr>
          <w:rFonts w:ascii="Times New Roman" w:hAnsi="Times New Roman" w:cs="Times New Roman"/>
          <w:color w:val="000000"/>
          <w:sz w:val="24"/>
          <w:shd w:val="clear" w:color="auto" w:fill="FFFFFF"/>
        </w:rPr>
      </w:pPr>
      <w:r w:rsidRPr="004D3B1C">
        <w:rPr>
          <w:rStyle w:val="Strong"/>
          <w:rFonts w:ascii="Times New Roman" w:hAnsi="Times New Roman" w:cs="Times New Roman"/>
          <w:color w:val="000000"/>
          <w:sz w:val="24"/>
          <w:shd w:val="clear" w:color="auto" w:fill="FFFFFF"/>
        </w:rPr>
        <w:t>Results:</w:t>
      </w:r>
      <w:r w:rsidRPr="004D3B1C">
        <w:rPr>
          <w:rFonts w:ascii="Times New Roman" w:hAnsi="Times New Roman" w:cs="Times New Roman"/>
          <w:color w:val="000000"/>
          <w:sz w:val="24"/>
          <w:shd w:val="clear" w:color="auto" w:fill="FFFFFF"/>
        </w:rPr>
        <w:t> A total of 494 time points for documentation were identified. The study also identified 21 departments and 20 different professional groups involved in the documentation. The majority (54 %) of documentation was done by physicians. 62 % of all documentation involved outpatients. The results of different scenarios for the diagnosis, therapy and follow-up of breast cancer patients in a certified breast center showed that the time required for documentation can be as much as 105 hours, costing € 4135. </w:t>
      </w:r>
    </w:p>
    <w:p w:rsidR="00441CE5" w:rsidRDefault="00441CE5" w:rsidP="00DD27AB">
      <w:pPr>
        <w:jc w:val="both"/>
        <w:rPr>
          <w:rFonts w:ascii="Times New Roman" w:hAnsi="Times New Roman" w:cs="Times New Roman"/>
          <w:color w:val="000000"/>
          <w:sz w:val="24"/>
          <w:shd w:val="clear" w:color="auto" w:fill="FFFFFF"/>
        </w:rPr>
      </w:pPr>
    </w:p>
    <w:p w:rsidR="00DD27AB" w:rsidRDefault="00DD27AB" w:rsidP="00DD27AB">
      <w:pPr>
        <w:jc w:val="both"/>
        <w:rPr>
          <w:rFonts w:ascii="Times New Roman" w:hAnsi="Times New Roman" w:cs="Times New Roman"/>
          <w:sz w:val="24"/>
        </w:rPr>
      </w:pPr>
      <w:r w:rsidRPr="004D3B1C">
        <w:rPr>
          <w:rStyle w:val="Strong"/>
          <w:rFonts w:ascii="Times New Roman" w:hAnsi="Times New Roman" w:cs="Times New Roman"/>
          <w:color w:val="000000"/>
          <w:sz w:val="24"/>
          <w:shd w:val="clear" w:color="auto" w:fill="FFFFFF"/>
        </w:rPr>
        <w:t>Conclusion:</w:t>
      </w:r>
      <w:r w:rsidRPr="004D3B1C">
        <w:rPr>
          <w:rFonts w:ascii="Times New Roman" w:hAnsi="Times New Roman" w:cs="Times New Roman"/>
          <w:color w:val="000000"/>
          <w:sz w:val="24"/>
          <w:shd w:val="clear" w:color="auto" w:fill="FFFFFF"/>
        </w:rPr>
        <w:t> This analysis shows the substantial staffing and financial costs required for documentation in certified centers. A multi-center study will be carried out to compare the costs for certified breast centers of varying sizes with the costs of non-certified care facilities.</w:t>
      </w:r>
    </w:p>
    <w:p w:rsidR="00DD27AB" w:rsidRPr="004D3B1C" w:rsidRDefault="00DD27AB" w:rsidP="00DD27AB">
      <w:pPr>
        <w:rPr>
          <w:rFonts w:ascii="Times New Roman" w:hAnsi="Times New Roman" w:cs="Times New Roman"/>
          <w:sz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rPr>
          <w:rFonts w:ascii="Times New Roman" w:hAnsi="Times New Roman" w:cs="Times New Roman"/>
          <w:sz w:val="24"/>
          <w:szCs w:val="24"/>
        </w:rPr>
      </w:pPr>
    </w:p>
    <w:p w:rsidR="00DD27AB" w:rsidRDefault="00DD27AB" w:rsidP="00DD27AB">
      <w:pPr>
        <w:jc w:val="center"/>
        <w:rPr>
          <w:b/>
          <w:color w:val="000000"/>
          <w:sz w:val="28"/>
          <w:u w:val="single"/>
        </w:rPr>
      </w:pPr>
    </w:p>
    <w:p w:rsidR="00DD27AB" w:rsidRDefault="00DD27AB" w:rsidP="00DD27AB">
      <w:pPr>
        <w:jc w:val="center"/>
        <w:rPr>
          <w:b/>
          <w:color w:val="000000"/>
          <w:sz w:val="28"/>
          <w:u w:val="single"/>
        </w:rPr>
      </w:pPr>
    </w:p>
    <w:p w:rsidR="002477E6" w:rsidRDefault="002477E6" w:rsidP="00DD27AB">
      <w:pPr>
        <w:jc w:val="center"/>
        <w:rPr>
          <w:b/>
          <w:color w:val="000000"/>
          <w:sz w:val="28"/>
          <w:u w:val="single"/>
        </w:rPr>
      </w:pPr>
    </w:p>
    <w:p w:rsidR="005B01A7" w:rsidRDefault="005B01A7" w:rsidP="00B82979">
      <w:pPr>
        <w:jc w:val="center"/>
        <w:rPr>
          <w:b/>
          <w:color w:val="000000"/>
          <w:sz w:val="28"/>
          <w:u w:val="single"/>
        </w:rPr>
      </w:pPr>
    </w:p>
    <w:p w:rsidR="00253489" w:rsidRPr="002477E6" w:rsidRDefault="00253489" w:rsidP="002477E6">
      <w:pPr>
        <w:pStyle w:val="ListParagraph"/>
        <w:numPr>
          <w:ilvl w:val="1"/>
          <w:numId w:val="23"/>
        </w:numPr>
        <w:rPr>
          <w:rFonts w:ascii="Times New Roman" w:hAnsi="Times New Roman" w:cs="Times New Roman"/>
          <w:sz w:val="28"/>
          <w:szCs w:val="24"/>
        </w:rPr>
      </w:pPr>
      <w:r w:rsidRPr="002477E6">
        <w:rPr>
          <w:rFonts w:ascii="Times New Roman" w:hAnsi="Times New Roman" w:cs="Times New Roman"/>
          <w:color w:val="000000"/>
          <w:sz w:val="28"/>
          <w:szCs w:val="24"/>
          <w:u w:val="single"/>
        </w:rPr>
        <w:t>INTRODUCTION</w:t>
      </w:r>
    </w:p>
    <w:p w:rsidR="00253489" w:rsidRPr="00B82979" w:rsidRDefault="00253489" w:rsidP="00B82979">
      <w:pPr>
        <w:pStyle w:val="p"/>
        <w:shd w:val="clear" w:color="auto" w:fill="FFFFFF"/>
        <w:spacing w:before="166" w:beforeAutospacing="0" w:after="166" w:afterAutospacing="0"/>
        <w:jc w:val="both"/>
        <w:rPr>
          <w:color w:val="000000"/>
        </w:rPr>
      </w:pPr>
      <w:r w:rsidRPr="00B82979">
        <w:rPr>
          <w:color w:val="000000"/>
        </w:rPr>
        <w:t>According to information from the Federal Statistical Office of Germany, breast cancer is the most common cause of death from malignant disease in women in Germany. According to figures of the Robert Koch Institute for 2010, 70 340 women develop breast cancer every year in Germany. The projection for 2014 is 75 200 new cases for that year </w:t>
      </w:r>
      <w:hyperlink r:id="rId11" w:anchor="R826-1" w:history="1">
        <w:r w:rsidRPr="00B82979">
          <w:rPr>
            <w:rStyle w:val="Hyperlink"/>
            <w:rFonts w:eastAsia="Arial"/>
            <w:color w:val="642A8F"/>
          </w:rPr>
          <w:t>1</w:t>
        </w:r>
      </w:hyperlink>
      <w:r w:rsidRPr="00B82979">
        <w:rPr>
          <w:color w:val="000000"/>
        </w:rPr>
        <w:t>. Allowing for an annual mortality of 17 466 women and taking the 10-year follow-up into account, more than half a million women in Germany are currently receiving care and being followed up. An estimated 60 000 women additionally have metastases. To put this into context, approximately 32 033 000 adult women were living in Germany in 2010 </w:t>
      </w:r>
      <w:hyperlink r:id="rId12" w:anchor="R826-2" w:history="1">
        <w:r w:rsidRPr="00B82979">
          <w:rPr>
            <w:rStyle w:val="Hyperlink"/>
            <w:rFonts w:eastAsia="Arial"/>
            <w:color w:val="642A8F"/>
          </w:rPr>
          <w:t>2</w:t>
        </w:r>
      </w:hyperlink>
      <w:r w:rsidRPr="00B82979">
        <w:rPr>
          <w:color w:val="000000"/>
        </w:rPr>
        <w:t>, meaning that one in 55 women is receiving oncological care or follow-up for breast cancer. These figures show that documentation and quality assurance for breast cancer patients are extremely relevant for healthcare policies and health economics. Documentation and quality assurance are increasingly central for health economics, both nationally and internationally, and it is important that further studies on these topics are carried out </w:t>
      </w:r>
      <w:hyperlink r:id="rId13" w:anchor="R826-3" w:history="1">
        <w:r w:rsidRPr="00B82979">
          <w:rPr>
            <w:rStyle w:val="Hyperlink"/>
            <w:rFonts w:eastAsia="Arial"/>
            <w:color w:val="642A8F"/>
          </w:rPr>
          <w:t>3</w:t>
        </w:r>
      </w:hyperlink>
      <w:r w:rsidRPr="00B82979">
        <w:rPr>
          <w:color w:val="000000"/>
        </w:rPr>
        <w:t>. German healthcare policies have also recognized the importance of obtaining more detailed information and have begun to focus more on this aspect. On June 16, 2008, the German Federal Ministry of Health (BMG) launched the National Cancer Plan </w:t>
      </w:r>
      <w:hyperlink r:id="rId14" w:anchor="R826-4" w:history="1">
        <w:r w:rsidRPr="00B82979">
          <w:rPr>
            <w:rStyle w:val="Hyperlink"/>
            <w:rFonts w:eastAsia="Arial"/>
            <w:color w:val="642A8F"/>
          </w:rPr>
          <w:t>4</w:t>
        </w:r>
      </w:hyperlink>
      <w:r w:rsidRPr="00B82979">
        <w:rPr>
          <w:color w:val="000000"/>
        </w:rPr>
        <w:t>, </w:t>
      </w:r>
      <w:hyperlink r:id="rId15" w:anchor="R826-5" w:history="1">
        <w:r w:rsidRPr="00B82979">
          <w:rPr>
            <w:rStyle w:val="Hyperlink"/>
            <w:rFonts w:eastAsia="Arial"/>
            <w:color w:val="642A8F"/>
          </w:rPr>
          <w:t>5</w:t>
        </w:r>
      </w:hyperlink>
      <w:r w:rsidRPr="00B82979">
        <w:rPr>
          <w:color w:val="000000"/>
        </w:rPr>
        <w:t>. The goal of the National Cancer Plan is to optimize the care of cancer patients </w:t>
      </w:r>
      <w:hyperlink r:id="rId16" w:anchor="R826-6" w:history="1">
        <w:r w:rsidRPr="00B82979">
          <w:rPr>
            <w:rStyle w:val="Hyperlink"/>
            <w:rFonts w:eastAsia="Arial"/>
            <w:color w:val="642A8F"/>
          </w:rPr>
          <w:t>6</w:t>
        </w:r>
      </w:hyperlink>
      <w:r w:rsidRPr="00B82979">
        <w:rPr>
          <w:color w:val="000000"/>
        </w:rPr>
        <w:t>. Key aspects include improving the provision of oncology services, ensuring guideline-based care and improving quality assurance while ensuring that documentation is both effective and cost-efficient. Cancer is a highly complex disease and it is indisputable that documentation plays an important role during the course of disease and treatment </w:t>
      </w:r>
      <w:hyperlink r:id="rId17" w:anchor="R826-7" w:history="1">
        <w:r w:rsidRPr="00B82979">
          <w:rPr>
            <w:rStyle w:val="Hyperlink"/>
            <w:rFonts w:eastAsia="Arial"/>
            <w:color w:val="642A8F"/>
          </w:rPr>
          <w:t>7</w:t>
        </w:r>
      </w:hyperlink>
      <w:r w:rsidRPr="00B82979">
        <w:rPr>
          <w:color w:val="000000"/>
        </w:rPr>
        <w:t>. Moreover, more than for any other disease, cancer treatment involves numerous medical specialties and professional groups from many different care services, and the complexity of the disease means that patients may have to be followed up for the rest of their lives. A reliable and neutral representation of important stations during the course of disease, starting from diagnosis and including treatment and follow-up, is therefore indispensable to optimize care </w:t>
      </w:r>
      <w:hyperlink r:id="rId18" w:anchor="R826-7" w:history="1">
        <w:r w:rsidRPr="00B82979">
          <w:rPr>
            <w:rStyle w:val="Hyperlink"/>
            <w:rFonts w:eastAsia="Arial"/>
            <w:color w:val="642A8F"/>
          </w:rPr>
          <w:t>7</w:t>
        </w:r>
      </w:hyperlink>
      <w:r w:rsidRPr="00B82979">
        <w:rPr>
          <w:color w:val="000000"/>
        </w:rPr>
        <w:t>. Tumor documentation is not only necessary when formulating the complex treatment process. In addition to healthcare providers and patients, healthcare insurance companies, researchers and politicians also depend on tumor documentation as a source of reliable information on the quality of oncological care in Germany. However, there are currently a number of problems associated with the quality indicators used to document care for quality assurance purposes. Numerous quality indicators are used to describe the quality of structures, processes and outcomes. But the same indicators are defined differently in different documentation systems. At present, comparisons using different documentation systems are usually not possible (for example, the number of patients with primary breast cancer in a single center: some systems count individual patients, others list each breast separately). There are also many different quality assurance systems in use. Examples for this include the documentation required by the German Cancer Society (DKG) and the German Society for Senology (DGS) from certified breast centers, the data collected by the AQUA Institute, the data required to participate in the Disease Management Program (DMP) Breast Cancer, the data collected for quality assurance purposes in breast cancer screening, etc. The existing documentation systems have very different objectives and describe different aspects of care provision, and data are processed using different systems for data acquisition and reporting.</w:t>
      </w:r>
    </w:p>
    <w:p w:rsidR="00253489" w:rsidRPr="00B82979" w:rsidRDefault="00253489" w:rsidP="00B82979">
      <w:pPr>
        <w:pStyle w:val="NormalWeb"/>
        <w:shd w:val="clear" w:color="auto" w:fill="FFFFFF"/>
        <w:spacing w:before="166" w:beforeAutospacing="0" w:after="166" w:afterAutospacing="0"/>
        <w:jc w:val="both"/>
        <w:rPr>
          <w:color w:val="000000"/>
        </w:rPr>
      </w:pPr>
      <w:r w:rsidRPr="00B82979">
        <w:rPr>
          <w:color w:val="000000"/>
        </w:rPr>
        <w:t>Certified breast centers provide tertiary care to breast cancer patients and stand in particular need of additional personnel and financial resources to comply with the requirements to document quality parameters.</w:t>
      </w:r>
    </w:p>
    <w:p w:rsidR="00253489" w:rsidRPr="00B82979" w:rsidRDefault="00253489" w:rsidP="00B82979">
      <w:pPr>
        <w:pStyle w:val="NormalWeb"/>
        <w:shd w:val="clear" w:color="auto" w:fill="FFFFFF"/>
        <w:spacing w:before="166" w:beforeAutospacing="0" w:after="166" w:afterAutospacing="0"/>
        <w:jc w:val="both"/>
        <w:rPr>
          <w:color w:val="000000"/>
        </w:rPr>
      </w:pPr>
      <w:r w:rsidRPr="00B82979">
        <w:rPr>
          <w:color w:val="000000"/>
        </w:rPr>
        <w:t>The tumor documentation of breast cancer patients is thus a prime example of how developments can go wrong. Quality assurance in oncology is currently very heterogeneous in Germany, and clear and uniform guidelines are lacking. Multiple data collections, different documentation systems and partial data collection should be unacceptable; data documentation should always be defined in terms of the goal of the data collection, for example, to certify the quality of services, reinforce compliance with guidelines, improve the process quality and – the most important aspect for patients – improve outcomes. Changes in documentation could reduce the number of staff required and save costs.</w:t>
      </w:r>
    </w:p>
    <w:p w:rsidR="00253489" w:rsidRPr="00B82979" w:rsidRDefault="00253489" w:rsidP="00B82979">
      <w:pPr>
        <w:pStyle w:val="NormalWeb"/>
        <w:shd w:val="clear" w:color="auto" w:fill="FFFFFF"/>
        <w:spacing w:before="166" w:beforeAutospacing="0" w:after="166" w:afterAutospacing="0"/>
        <w:jc w:val="both"/>
        <w:rPr>
          <w:color w:val="000000"/>
        </w:rPr>
      </w:pPr>
      <w:r w:rsidRPr="00B82979">
        <w:rPr>
          <w:color w:val="000000"/>
        </w:rPr>
        <w:t>But in order to achieve these goals it is necessary to take stock and review the </w:t>
      </w:r>
      <w:r w:rsidRPr="00B82979">
        <w:rPr>
          <w:rStyle w:val="Strong"/>
          <w:rFonts w:eastAsiaTheme="majorEastAsia"/>
          <w:color w:val="000000"/>
        </w:rPr>
        <w:t>situation as it currently stands</w:t>
      </w:r>
      <w:r w:rsidRPr="00B82979">
        <w:rPr>
          <w:color w:val="000000"/>
        </w:rPr>
        <w:t>, including:</w:t>
      </w:r>
    </w:p>
    <w:p w:rsidR="00253489" w:rsidRPr="00B82979" w:rsidRDefault="00253489" w:rsidP="00B82979">
      <w:pPr>
        <w:pStyle w:val="NormalWeb"/>
        <w:numPr>
          <w:ilvl w:val="0"/>
          <w:numId w:val="2"/>
        </w:numPr>
        <w:shd w:val="clear" w:color="auto" w:fill="FFFFFF"/>
        <w:spacing w:before="166" w:beforeAutospacing="0" w:after="166" w:afterAutospacing="0"/>
        <w:jc w:val="both"/>
        <w:rPr>
          <w:color w:val="000000"/>
        </w:rPr>
      </w:pPr>
      <w:r w:rsidRPr="00B82979">
        <w:rPr>
          <w:color w:val="000000"/>
        </w:rPr>
        <w:lastRenderedPageBreak/>
        <w:t>At which points in the patientʼs course (from the initial diagnosis to treatment, follow-up and quality assurance) are data generally collected?</w:t>
      </w:r>
    </w:p>
    <w:p w:rsidR="00253489" w:rsidRPr="00B82979" w:rsidRDefault="00253489" w:rsidP="00B82979">
      <w:pPr>
        <w:pStyle w:val="NormalWeb"/>
        <w:numPr>
          <w:ilvl w:val="0"/>
          <w:numId w:val="2"/>
        </w:numPr>
        <w:shd w:val="clear" w:color="auto" w:fill="FFFFFF"/>
        <w:spacing w:before="166" w:beforeAutospacing="0" w:after="166" w:afterAutospacing="0"/>
        <w:jc w:val="both"/>
        <w:rPr>
          <w:color w:val="000000"/>
        </w:rPr>
      </w:pPr>
      <w:r w:rsidRPr="00B82979">
        <w:rPr>
          <w:color w:val="000000"/>
        </w:rPr>
        <w:t>Which parameters are documented?</w:t>
      </w:r>
    </w:p>
    <w:p w:rsidR="00253489" w:rsidRPr="00B82979" w:rsidRDefault="00253489" w:rsidP="00B82979">
      <w:pPr>
        <w:pStyle w:val="NormalWeb"/>
        <w:numPr>
          <w:ilvl w:val="0"/>
          <w:numId w:val="2"/>
        </w:numPr>
        <w:shd w:val="clear" w:color="auto" w:fill="FFFFFF"/>
        <w:spacing w:before="166" w:beforeAutospacing="0" w:after="166" w:afterAutospacing="0"/>
        <w:jc w:val="both"/>
        <w:rPr>
          <w:color w:val="000000"/>
        </w:rPr>
      </w:pPr>
      <w:r w:rsidRPr="00B82979">
        <w:rPr>
          <w:color w:val="000000"/>
        </w:rPr>
        <w:t>Who (professional group/medical specialty) does the documenting?</w:t>
      </w:r>
    </w:p>
    <w:p w:rsidR="00253489" w:rsidRPr="00B82979" w:rsidRDefault="00253489" w:rsidP="00B82979">
      <w:pPr>
        <w:pStyle w:val="NormalWeb"/>
        <w:numPr>
          <w:ilvl w:val="0"/>
          <w:numId w:val="2"/>
        </w:numPr>
        <w:shd w:val="clear" w:color="auto" w:fill="FFFFFF"/>
        <w:spacing w:before="166" w:beforeAutospacing="0" w:after="166" w:afterAutospacing="0"/>
        <w:jc w:val="both"/>
        <w:rPr>
          <w:color w:val="000000"/>
        </w:rPr>
      </w:pPr>
      <w:r w:rsidRPr="00B82979">
        <w:rPr>
          <w:color w:val="000000"/>
        </w:rPr>
        <w:t>Which financial resources are currently required for a complete documentation of a breast cancer patient?</w:t>
      </w:r>
    </w:p>
    <w:p w:rsidR="00253489" w:rsidRPr="00B82979" w:rsidRDefault="00253489" w:rsidP="00B82979">
      <w:pPr>
        <w:pStyle w:val="p"/>
        <w:shd w:val="clear" w:color="auto" w:fill="FFFFFF"/>
        <w:spacing w:before="166" w:beforeAutospacing="0" w:after="166" w:afterAutospacing="0"/>
        <w:jc w:val="both"/>
        <w:rPr>
          <w:color w:val="000000"/>
        </w:rPr>
      </w:pPr>
      <w:r w:rsidRPr="00B82979">
        <w:rPr>
          <w:color w:val="000000"/>
        </w:rPr>
        <w:t>To calculate the resources actually needed for documentation, identify which data is collected unnecessarily several times over, and establish where interfaces exist which could be used to optimize data collection across all areas, it is necessary to capture and describe the current status of data collection. The obvious gap between currently available resources for data collection and what would actually be needed has not been previously investigated. This is surprising, considering the costs and time spent on documentation. The aim of this study was to provide a detailed horizontal cross-section of the time, costs and staff involved in documenting a patient with primary breast cancer from initial diagnosis and including treatment, follow-up and quality assurance, and to determine the different time points for data collection and the collected parameters.</w:t>
      </w:r>
    </w:p>
    <w:p w:rsidR="00DD27AB" w:rsidRPr="00B82979" w:rsidRDefault="00DD27AB" w:rsidP="00B82979">
      <w:pPr>
        <w:jc w:val="both"/>
        <w:rPr>
          <w:rFonts w:ascii="Times New Roman" w:hAnsi="Times New Roman" w:cs="Times New Roman"/>
          <w:sz w:val="24"/>
          <w:szCs w:val="24"/>
          <w:u w:val="single"/>
        </w:rPr>
      </w:pPr>
      <w:r w:rsidRPr="00B82979">
        <w:rPr>
          <w:rFonts w:ascii="Times New Roman" w:hAnsi="Times New Roman" w:cs="Times New Roman"/>
          <w:sz w:val="24"/>
          <w:szCs w:val="24"/>
          <w:u w:val="single"/>
        </w:rPr>
        <w:t xml:space="preserve"> </w:t>
      </w:r>
    </w:p>
    <w:p w:rsidR="00DD27AB" w:rsidRDefault="00EB20AF" w:rsidP="002E463B">
      <w:pPr>
        <w:pStyle w:val="ListParagraph"/>
        <w:numPr>
          <w:ilvl w:val="1"/>
          <w:numId w:val="23"/>
        </w:numPr>
        <w:jc w:val="both"/>
        <w:rPr>
          <w:rFonts w:ascii="Times New Roman" w:hAnsi="Times New Roman" w:cs="Times New Roman"/>
          <w:sz w:val="28"/>
          <w:szCs w:val="28"/>
          <w:u w:val="single"/>
        </w:rPr>
      </w:pPr>
      <w:r>
        <w:rPr>
          <w:rFonts w:ascii="Times New Roman" w:hAnsi="Times New Roman" w:cs="Times New Roman"/>
          <w:sz w:val="28"/>
          <w:szCs w:val="28"/>
          <w:u w:val="single"/>
        </w:rPr>
        <w:t>BACKGROUND OF PROJECT</w:t>
      </w:r>
    </w:p>
    <w:p w:rsidR="00EB20AF" w:rsidRPr="00EB20AF" w:rsidRDefault="00EB20AF" w:rsidP="002E463B">
      <w:pPr>
        <w:pStyle w:val="NormalWeb"/>
        <w:shd w:val="clear" w:color="auto" w:fill="FFFFFF"/>
        <w:spacing w:before="0" w:beforeAutospacing="0"/>
        <w:jc w:val="both"/>
      </w:pPr>
      <w:r w:rsidRPr="00EB20AF">
        <w:t>Breast cancer is the most common non-skin cancer among American women. An estimated 271,270 new cases of breast cancer will be diagnosed in women in the United States in 2019, according to the American Cancer Society. Breast cancer accounts for 15 percent of all new cancer diagnoses and 7 percent of all cancer deaths each year.</w:t>
      </w:r>
    </w:p>
    <w:p w:rsidR="00EB20AF" w:rsidRPr="00EB20AF" w:rsidRDefault="00EB20AF" w:rsidP="002E463B">
      <w:pPr>
        <w:pStyle w:val="Heading3"/>
        <w:shd w:val="clear" w:color="auto" w:fill="FFFFFF"/>
        <w:spacing w:before="0" w:beforeAutospacing="0"/>
        <w:jc w:val="both"/>
        <w:rPr>
          <w:b w:val="0"/>
          <w:bCs w:val="0"/>
          <w:sz w:val="24"/>
          <w:szCs w:val="24"/>
          <w:u w:val="single"/>
        </w:rPr>
      </w:pPr>
      <w:r w:rsidRPr="00EB20AF">
        <w:rPr>
          <w:b w:val="0"/>
          <w:bCs w:val="0"/>
          <w:sz w:val="24"/>
          <w:szCs w:val="24"/>
          <w:u w:val="single"/>
        </w:rPr>
        <w:t>What causes breast cancer?</w:t>
      </w:r>
    </w:p>
    <w:p w:rsidR="00EB20AF" w:rsidRPr="00EB20AF" w:rsidRDefault="00EB20AF" w:rsidP="002E463B">
      <w:pPr>
        <w:pStyle w:val="NormalWeb"/>
        <w:shd w:val="clear" w:color="auto" w:fill="FFFFFF"/>
        <w:spacing w:before="0" w:beforeAutospacing="0"/>
        <w:jc w:val="both"/>
      </w:pPr>
      <w:r w:rsidRPr="00EB20AF">
        <w:t>Breasts are made of a variety of different tissues, including ducts, lobes and lobules and glands that produce milk and carry it to the nipple. The breasts also contain lymph nodes and fatty tissue. Cancer develops when cells in the breast mutate and grow out of control, forming a tumor. Most breast cancers—about 80 percent—are ductal carcinomas, which begin in milk ducts. About 10 percent of all breast cancers are lobular carcinomas, which develop in the lobes or glands that produce milk.</w:t>
      </w:r>
    </w:p>
    <w:p w:rsidR="00EB20AF" w:rsidRPr="00EB20AF" w:rsidRDefault="00EB20AF" w:rsidP="002E463B">
      <w:pPr>
        <w:pStyle w:val="NormalWeb"/>
        <w:shd w:val="clear" w:color="auto" w:fill="FFFFFF"/>
        <w:spacing w:before="0" w:beforeAutospacing="0"/>
        <w:jc w:val="both"/>
      </w:pPr>
      <w:r w:rsidRPr="00EB20AF">
        <w:t>Other factors that may increase a woman’s risk for developing breast cancer include:</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Obesity</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Breast density</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Menstrual history</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A sedentary lifestyle</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Heavy drinking</w:t>
      </w:r>
    </w:p>
    <w:p w:rsidR="00EB20AF" w:rsidRPr="00EB20AF" w:rsidRDefault="00EB20AF" w:rsidP="002E463B">
      <w:pPr>
        <w:widowControl/>
        <w:numPr>
          <w:ilvl w:val="0"/>
          <w:numId w:val="24"/>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Previous medical treatments</w:t>
      </w:r>
    </w:p>
    <w:p w:rsidR="00EB20AF" w:rsidRPr="00EB20AF" w:rsidRDefault="00EB20AF" w:rsidP="002E463B">
      <w:pPr>
        <w:pStyle w:val="Heading3"/>
        <w:shd w:val="clear" w:color="auto" w:fill="FFFFFF"/>
        <w:spacing w:before="0" w:beforeAutospacing="0"/>
        <w:jc w:val="both"/>
        <w:rPr>
          <w:b w:val="0"/>
          <w:bCs w:val="0"/>
          <w:sz w:val="24"/>
          <w:szCs w:val="24"/>
          <w:u w:val="single"/>
        </w:rPr>
      </w:pPr>
      <w:r w:rsidRPr="00EB20AF">
        <w:rPr>
          <w:b w:val="0"/>
          <w:bCs w:val="0"/>
          <w:sz w:val="24"/>
          <w:szCs w:val="24"/>
          <w:u w:val="single"/>
        </w:rPr>
        <w:t>Who gets breast cancer?</w:t>
      </w:r>
      <w:r w:rsidR="00E466BE">
        <w:rPr>
          <w:b w:val="0"/>
          <w:bCs w:val="0"/>
          <w:sz w:val="24"/>
          <w:szCs w:val="24"/>
          <w:u w:val="single"/>
        </w:rPr>
        <w:t xml:space="preserve"> </w:t>
      </w:r>
      <w:r w:rsidR="0055349C">
        <w:rPr>
          <w:b w:val="0"/>
          <w:bCs w:val="0"/>
          <w:sz w:val="24"/>
          <w:szCs w:val="24"/>
          <w:u w:val="single"/>
        </w:rPr>
        <w:t xml:space="preserve"> </w:t>
      </w:r>
    </w:p>
    <w:p w:rsidR="00EB20AF" w:rsidRPr="00EB20AF" w:rsidRDefault="00EB20AF" w:rsidP="002E463B">
      <w:pPr>
        <w:pStyle w:val="NormalWeb"/>
        <w:shd w:val="clear" w:color="auto" w:fill="FFFFFF"/>
        <w:spacing w:before="0" w:beforeAutospacing="0"/>
        <w:jc w:val="both"/>
      </w:pPr>
      <w:r w:rsidRPr="00EB20AF">
        <w:t>The risk for developing breast cancer increases with age. According to the National Cancer Institute:</w:t>
      </w:r>
    </w:p>
    <w:p w:rsidR="00EB20AF" w:rsidRPr="00EB20AF" w:rsidRDefault="00EB20AF" w:rsidP="002E463B">
      <w:pPr>
        <w:widowControl/>
        <w:numPr>
          <w:ilvl w:val="0"/>
          <w:numId w:val="25"/>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The average age of a woman diagnosed with breast cancer is 62.</w:t>
      </w:r>
    </w:p>
    <w:p w:rsidR="00EB20AF" w:rsidRPr="00EB20AF" w:rsidRDefault="00EB20AF" w:rsidP="002E463B">
      <w:pPr>
        <w:widowControl/>
        <w:numPr>
          <w:ilvl w:val="0"/>
          <w:numId w:val="25"/>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lastRenderedPageBreak/>
        <w:t>The average age of a woman who dies from breast cancer is 68.</w:t>
      </w:r>
    </w:p>
    <w:p w:rsidR="00EB20AF" w:rsidRPr="00EB20AF" w:rsidRDefault="00EB20AF" w:rsidP="002E463B">
      <w:pPr>
        <w:widowControl/>
        <w:numPr>
          <w:ilvl w:val="0"/>
          <w:numId w:val="25"/>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Breast cancer is the most common cancer diagnosed in women between age 55 and 64.</w:t>
      </w:r>
    </w:p>
    <w:p w:rsidR="00EB20AF" w:rsidRPr="00EB20AF" w:rsidRDefault="00EB20AF" w:rsidP="002E463B">
      <w:pPr>
        <w:widowControl/>
        <w:numPr>
          <w:ilvl w:val="0"/>
          <w:numId w:val="25"/>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About 10 percent of breast cancers occur in women younger than 45.</w:t>
      </w:r>
    </w:p>
    <w:p w:rsidR="00EB20AF" w:rsidRPr="00EB20AF" w:rsidRDefault="00EB20AF" w:rsidP="002E463B">
      <w:pPr>
        <w:pStyle w:val="NormalWeb"/>
        <w:shd w:val="clear" w:color="auto" w:fill="FFFFFF"/>
        <w:spacing w:before="0" w:beforeAutospacing="0"/>
        <w:jc w:val="both"/>
      </w:pPr>
      <w:r w:rsidRPr="00EB20AF">
        <w:t>Women with a family history of breast cancer may be at a higher risk for developing the disease. For example:</w:t>
      </w:r>
    </w:p>
    <w:p w:rsidR="00EB20AF" w:rsidRPr="00EB20AF" w:rsidRDefault="00EB20AF" w:rsidP="002E463B">
      <w:pPr>
        <w:widowControl/>
        <w:numPr>
          <w:ilvl w:val="0"/>
          <w:numId w:val="26"/>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Women whose mother, sister or daughter has or had breast cancer may have double the risk.</w:t>
      </w:r>
    </w:p>
    <w:p w:rsidR="00EB20AF" w:rsidRPr="00EB20AF" w:rsidRDefault="00EB20AF" w:rsidP="002E463B">
      <w:pPr>
        <w:widowControl/>
        <w:numPr>
          <w:ilvl w:val="0"/>
          <w:numId w:val="26"/>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Women who have inherited mutations in the BRCA1 or BRCA2 gene are at higher risk.</w:t>
      </w:r>
    </w:p>
    <w:p w:rsidR="00EB20AF" w:rsidRPr="00EB20AF" w:rsidRDefault="00EB20AF" w:rsidP="002E463B">
      <w:pPr>
        <w:pStyle w:val="NormalWeb"/>
        <w:shd w:val="clear" w:color="auto" w:fill="FFFFFF"/>
        <w:spacing w:before="0" w:beforeAutospacing="0"/>
        <w:jc w:val="both"/>
      </w:pPr>
      <w:r w:rsidRPr="00EB20AF">
        <w:t>Breast cancer also occurs in men, but is very rare. Approximately 2,670 American men will learn they have breast cancer in 2019, the American Cancer Society estimates. Male breast cancer accounts for 1 percent of all breast cancer diagnoses.</w:t>
      </w:r>
    </w:p>
    <w:p w:rsidR="00EB20AF" w:rsidRPr="00EB20AF" w:rsidRDefault="00EB20AF" w:rsidP="002E463B">
      <w:pPr>
        <w:pStyle w:val="Heading3"/>
        <w:shd w:val="clear" w:color="auto" w:fill="FFFFFF"/>
        <w:spacing w:before="0" w:beforeAutospacing="0"/>
        <w:jc w:val="both"/>
        <w:rPr>
          <w:b w:val="0"/>
          <w:bCs w:val="0"/>
          <w:sz w:val="24"/>
          <w:szCs w:val="24"/>
          <w:u w:val="single"/>
        </w:rPr>
      </w:pPr>
      <w:r w:rsidRPr="00EB20AF">
        <w:rPr>
          <w:b w:val="0"/>
          <w:bCs w:val="0"/>
          <w:sz w:val="24"/>
          <w:szCs w:val="24"/>
          <w:u w:val="single"/>
        </w:rPr>
        <w:t>Types of breast cancer</w:t>
      </w:r>
    </w:p>
    <w:p w:rsidR="00EB20AF" w:rsidRPr="00EB20AF" w:rsidRDefault="00EB20AF" w:rsidP="002E463B">
      <w:pPr>
        <w:pStyle w:val="NormalWeb"/>
        <w:shd w:val="clear" w:color="auto" w:fill="FFFFFF"/>
        <w:spacing w:before="0" w:beforeAutospacing="0"/>
        <w:jc w:val="both"/>
      </w:pPr>
      <w:r w:rsidRPr="00EB20AF">
        <w:t>There are many types and subtypes of breast cancer, but most are </w:t>
      </w:r>
      <w:hyperlink r:id="rId19" w:history="1">
        <w:r w:rsidRPr="00EB20AF">
          <w:rPr>
            <w:rStyle w:val="Hyperlink"/>
            <w:color w:val="auto"/>
          </w:rPr>
          <w:t>adenocarcinomas</w:t>
        </w:r>
      </w:hyperlink>
      <w:r w:rsidRPr="00EB20AF">
        <w:t> of the breast. Adenocarcinoma tumors are found in many common cancers, including prostate, lung and colorectal. These types of tumors form in glands or ducts that secrete fluid. Breast adenocarcinomas form in milk ducts or milk-producing glands called lobules. Each type of breast cancer may be determined based on where in the breast it develops, whether it is considered invasive or non-invasive and whether it is driven by hormones or proteins. Types of breast cancer include:</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Adenocystic carcinoma</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Angiosarcoma</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Ductal carcinoma</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Inflammatory breast cancer</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Lobular carcinoma</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Metaplastic carcinoma</w:t>
      </w:r>
    </w:p>
    <w:p w:rsidR="00EB20AF" w:rsidRPr="00EB20AF" w:rsidRDefault="00EB20AF" w:rsidP="002E463B">
      <w:pPr>
        <w:widowControl/>
        <w:numPr>
          <w:ilvl w:val="0"/>
          <w:numId w:val="27"/>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Phyllodes tumor</w:t>
      </w:r>
    </w:p>
    <w:p w:rsidR="00EB20AF" w:rsidRPr="00EB20AF" w:rsidRDefault="00EB20AF" w:rsidP="002E463B">
      <w:pPr>
        <w:pStyle w:val="NormalWeb"/>
        <w:shd w:val="clear" w:color="auto" w:fill="FFFFFF"/>
        <w:spacing w:before="0" w:beforeAutospacing="0"/>
        <w:jc w:val="both"/>
      </w:pPr>
      <w:r w:rsidRPr="00EB20AF">
        <w:t>Subtypes of breast cancer include those driven by specific hormones, such as estrogen, progestogen or the protein HER2. Sixty percent of breast cancers are estrogen-positive. Twenty percent of breast cancers are HER2-positive. Another 20 percent are triple-negative breast cancers, a type of breast cancer that tests negative for estrogen, progesterone and HER2. Triple-negative breast cancer is among the more aggressive forms of the disease.</w:t>
      </w:r>
    </w:p>
    <w:p w:rsidR="00EB20AF" w:rsidRPr="00EB20AF" w:rsidRDefault="00EB20AF" w:rsidP="002E463B">
      <w:pPr>
        <w:pStyle w:val="NormalWeb"/>
        <w:shd w:val="clear" w:color="auto" w:fill="FFFFFF"/>
        <w:spacing w:before="0" w:beforeAutospacing="0"/>
        <w:jc w:val="both"/>
      </w:pPr>
      <w:r w:rsidRPr="00EB20AF">
        <w:t>Breast cancer cells can spread into the lymph nodes in and around the breasts and, from there, travel and form tumors in distant parts of the body. When that occurs, it is called metastatic breast cancer. When it spreads, breast cancer is most often found in the brain, bones, liver and lungs. It is still considered breast cancer even if it is found on other parts of the body.</w:t>
      </w:r>
    </w:p>
    <w:p w:rsidR="00EB20AF" w:rsidRPr="00EB20AF" w:rsidRDefault="00EB20AF" w:rsidP="002E463B">
      <w:pPr>
        <w:pStyle w:val="Heading3"/>
        <w:shd w:val="clear" w:color="auto" w:fill="FFFFFF"/>
        <w:spacing w:before="0" w:beforeAutospacing="0"/>
        <w:jc w:val="both"/>
        <w:rPr>
          <w:b w:val="0"/>
          <w:bCs w:val="0"/>
          <w:sz w:val="24"/>
          <w:szCs w:val="24"/>
          <w:u w:val="single"/>
        </w:rPr>
      </w:pPr>
      <w:r w:rsidRPr="00EB20AF">
        <w:rPr>
          <w:b w:val="0"/>
          <w:bCs w:val="0"/>
          <w:sz w:val="24"/>
          <w:szCs w:val="24"/>
          <w:u w:val="single"/>
        </w:rPr>
        <w:lastRenderedPageBreak/>
        <w:t>Breast cancer symptoms</w:t>
      </w:r>
    </w:p>
    <w:p w:rsidR="00EB20AF" w:rsidRPr="00EB20AF" w:rsidRDefault="00EB20AF" w:rsidP="002E463B">
      <w:pPr>
        <w:pStyle w:val="NormalWeb"/>
        <w:shd w:val="clear" w:color="auto" w:fill="FFFFFF"/>
        <w:spacing w:before="0" w:beforeAutospacing="0"/>
        <w:jc w:val="both"/>
      </w:pPr>
      <w:r w:rsidRPr="00EB20AF">
        <w:t>A lump, mass and change in the feel or position of the breast are among the most common symptoms of breast cancer. Other symptoms include:</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Swelling, redness or inflammation</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Changes in the nipple</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Nipple discharge</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Pain in the breast</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Itchy or irritated breasts</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Changes in color</w:t>
      </w:r>
    </w:p>
    <w:p w:rsidR="00EB20AF" w:rsidRPr="00EB20AF" w:rsidRDefault="00EB20AF" w:rsidP="002E463B">
      <w:pPr>
        <w:widowControl/>
        <w:numPr>
          <w:ilvl w:val="0"/>
          <w:numId w:val="28"/>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Peeling or flaky skin</w:t>
      </w:r>
    </w:p>
    <w:p w:rsidR="00EB20AF" w:rsidRPr="00EB20AF" w:rsidRDefault="00EB20AF" w:rsidP="002E463B">
      <w:pPr>
        <w:pStyle w:val="Heading3"/>
        <w:shd w:val="clear" w:color="auto" w:fill="FFFFFF"/>
        <w:spacing w:before="0" w:beforeAutospacing="0"/>
        <w:jc w:val="both"/>
        <w:rPr>
          <w:b w:val="0"/>
          <w:bCs w:val="0"/>
          <w:sz w:val="24"/>
          <w:szCs w:val="24"/>
          <w:u w:val="single"/>
        </w:rPr>
      </w:pPr>
      <w:r w:rsidRPr="00EB20AF">
        <w:rPr>
          <w:b w:val="0"/>
          <w:bCs w:val="0"/>
          <w:sz w:val="24"/>
          <w:szCs w:val="24"/>
          <w:u w:val="single"/>
        </w:rPr>
        <w:t>Diagnosing breast cancer</w:t>
      </w:r>
    </w:p>
    <w:p w:rsidR="00EB20AF" w:rsidRPr="00EB20AF" w:rsidRDefault="00EB20AF" w:rsidP="002E463B">
      <w:pPr>
        <w:pStyle w:val="NormalWeb"/>
        <w:shd w:val="clear" w:color="auto" w:fill="FFFFFF"/>
        <w:spacing w:before="0" w:beforeAutospacing="0"/>
        <w:jc w:val="both"/>
      </w:pPr>
      <w:r w:rsidRPr="00EB20AF">
        <w:t>Tools and tests used to diagnose breast cancer include:</w:t>
      </w:r>
    </w:p>
    <w:p w:rsidR="00EB20AF" w:rsidRPr="00EB20AF" w:rsidRDefault="00EB20AF" w:rsidP="002E463B">
      <w:pPr>
        <w:widowControl/>
        <w:numPr>
          <w:ilvl w:val="0"/>
          <w:numId w:val="29"/>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Lab tests, including advanced genomic testing</w:t>
      </w:r>
    </w:p>
    <w:p w:rsidR="00EB20AF" w:rsidRPr="00EB20AF" w:rsidRDefault="00EB20AF" w:rsidP="002E463B">
      <w:pPr>
        <w:widowControl/>
        <w:numPr>
          <w:ilvl w:val="0"/>
          <w:numId w:val="29"/>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Biopsy</w:t>
      </w:r>
    </w:p>
    <w:p w:rsidR="00EB20AF" w:rsidRPr="00EB20AF" w:rsidRDefault="00EB20AF" w:rsidP="002E463B">
      <w:pPr>
        <w:widowControl/>
        <w:numPr>
          <w:ilvl w:val="0"/>
          <w:numId w:val="29"/>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Imaging tests, including ultrasound and mammography</w:t>
      </w:r>
    </w:p>
    <w:p w:rsidR="00EB20AF" w:rsidRPr="00EB20AF" w:rsidRDefault="00EB20AF" w:rsidP="002E463B">
      <w:pPr>
        <w:pStyle w:val="NormalWeb"/>
        <w:shd w:val="clear" w:color="auto" w:fill="FFFFFF"/>
        <w:spacing w:before="0" w:beforeAutospacing="0"/>
        <w:jc w:val="both"/>
        <w:rPr>
          <w:u w:val="single"/>
        </w:rPr>
      </w:pPr>
      <w:r w:rsidRPr="00EB20AF">
        <w:rPr>
          <w:u w:val="single"/>
        </w:rPr>
        <w:t>Different tests are used to determine whether the breast cancer has metastasized. These tests include:</w:t>
      </w:r>
    </w:p>
    <w:p w:rsidR="00EB20AF" w:rsidRPr="00EB20AF" w:rsidRDefault="00EB20AF" w:rsidP="002E463B">
      <w:pPr>
        <w:widowControl/>
        <w:numPr>
          <w:ilvl w:val="0"/>
          <w:numId w:val="30"/>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Radiofrequency ablation</w:t>
      </w:r>
    </w:p>
    <w:p w:rsidR="00EB20AF" w:rsidRPr="00EB20AF" w:rsidRDefault="00EB20AF" w:rsidP="002E463B">
      <w:pPr>
        <w:widowControl/>
        <w:numPr>
          <w:ilvl w:val="0"/>
          <w:numId w:val="30"/>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Endobronchial ultrasound</w:t>
      </w:r>
    </w:p>
    <w:p w:rsidR="00EB20AF" w:rsidRPr="00EB20AF" w:rsidRDefault="00EB20AF" w:rsidP="002E463B">
      <w:pPr>
        <w:widowControl/>
        <w:numPr>
          <w:ilvl w:val="0"/>
          <w:numId w:val="30"/>
        </w:numPr>
        <w:shd w:val="clear" w:color="auto" w:fill="FFFFFF"/>
        <w:autoSpaceDE/>
        <w:autoSpaceDN/>
        <w:spacing w:before="100" w:beforeAutospacing="1" w:after="100" w:afterAutospacing="1" w:line="480" w:lineRule="auto"/>
        <w:jc w:val="both"/>
        <w:rPr>
          <w:rFonts w:ascii="Times New Roman" w:hAnsi="Times New Roman" w:cs="Times New Roman"/>
          <w:sz w:val="24"/>
          <w:szCs w:val="24"/>
        </w:rPr>
      </w:pPr>
      <w:r w:rsidRPr="00EB20AF">
        <w:rPr>
          <w:rFonts w:ascii="Times New Roman" w:hAnsi="Times New Roman" w:cs="Times New Roman"/>
          <w:sz w:val="24"/>
          <w:szCs w:val="24"/>
        </w:rPr>
        <w:t>Bone scan</w:t>
      </w:r>
    </w:p>
    <w:p w:rsidR="00EB20AF" w:rsidRPr="00EB20AF" w:rsidRDefault="00EB20AF" w:rsidP="002E463B">
      <w:pPr>
        <w:pStyle w:val="ListParagraph"/>
        <w:jc w:val="both"/>
        <w:rPr>
          <w:rFonts w:ascii="Times New Roman" w:hAnsi="Times New Roman" w:cs="Times New Roman"/>
          <w:sz w:val="24"/>
          <w:szCs w:val="24"/>
          <w:u w:val="single"/>
        </w:rPr>
      </w:pPr>
    </w:p>
    <w:p w:rsidR="00DD27AB" w:rsidRPr="00EB20AF" w:rsidRDefault="00DD27AB" w:rsidP="002E463B">
      <w:pPr>
        <w:jc w:val="both"/>
        <w:rPr>
          <w:rFonts w:ascii="Times New Roman" w:hAnsi="Times New Roman" w:cs="Times New Roman"/>
          <w:sz w:val="24"/>
          <w:szCs w:val="24"/>
          <w:u w:val="single"/>
        </w:rPr>
      </w:pPr>
    </w:p>
    <w:p w:rsidR="00DD27AB" w:rsidRDefault="00DD27AB" w:rsidP="002E463B">
      <w:pPr>
        <w:jc w:val="both"/>
        <w:rPr>
          <w:rFonts w:ascii="Times New Roman" w:hAnsi="Times New Roman" w:cs="Times New Roman"/>
          <w:sz w:val="28"/>
          <w:szCs w:val="28"/>
          <w:u w:val="single"/>
        </w:rPr>
      </w:pPr>
    </w:p>
    <w:p w:rsidR="00DD27AB" w:rsidRDefault="00DD27AB" w:rsidP="002E463B">
      <w:pPr>
        <w:jc w:val="both"/>
        <w:rPr>
          <w:rFonts w:ascii="Times New Roman" w:hAnsi="Times New Roman" w:cs="Times New Roman"/>
          <w:sz w:val="28"/>
          <w:szCs w:val="28"/>
          <w:u w:val="single"/>
        </w:rPr>
      </w:pPr>
    </w:p>
    <w:p w:rsidR="00DD27AB" w:rsidRDefault="00DD27AB" w:rsidP="002E463B">
      <w:pPr>
        <w:jc w:val="both"/>
        <w:rPr>
          <w:rFonts w:ascii="Times New Roman" w:hAnsi="Times New Roman" w:cs="Times New Roman"/>
          <w:sz w:val="28"/>
          <w:szCs w:val="28"/>
          <w:u w:val="single"/>
        </w:rPr>
      </w:pPr>
    </w:p>
    <w:p w:rsidR="00DD27AB" w:rsidRDefault="00DD27AB" w:rsidP="002E463B">
      <w:pPr>
        <w:jc w:val="both"/>
        <w:rPr>
          <w:rFonts w:ascii="Times New Roman" w:hAnsi="Times New Roman" w:cs="Times New Roman"/>
          <w:sz w:val="28"/>
          <w:szCs w:val="28"/>
          <w:u w:val="single"/>
        </w:rPr>
      </w:pPr>
    </w:p>
    <w:p w:rsidR="00DD27AB" w:rsidRDefault="00DD27AB" w:rsidP="00DD27AB">
      <w:pPr>
        <w:rPr>
          <w:rFonts w:ascii="Times New Roman" w:hAnsi="Times New Roman" w:cs="Times New Roman"/>
          <w:sz w:val="28"/>
          <w:szCs w:val="28"/>
          <w:u w:val="single"/>
        </w:rPr>
      </w:pPr>
    </w:p>
    <w:p w:rsidR="00DD27AB" w:rsidRDefault="00DD27AB" w:rsidP="00DD27AB">
      <w:pPr>
        <w:rPr>
          <w:rFonts w:ascii="Times New Roman" w:hAnsi="Times New Roman" w:cs="Times New Roman"/>
          <w:sz w:val="28"/>
          <w:szCs w:val="28"/>
          <w:u w:val="single"/>
        </w:rPr>
      </w:pPr>
    </w:p>
    <w:p w:rsidR="00DD27AB" w:rsidRDefault="00DD27AB" w:rsidP="00DD27AB">
      <w:pPr>
        <w:rPr>
          <w:rFonts w:ascii="Times New Roman" w:hAnsi="Times New Roman" w:cs="Times New Roman"/>
          <w:sz w:val="28"/>
          <w:szCs w:val="28"/>
          <w:u w:val="single"/>
        </w:rPr>
      </w:pPr>
    </w:p>
    <w:p w:rsidR="00DD27AB" w:rsidRDefault="00DD27AB" w:rsidP="00DD27AB">
      <w:pPr>
        <w:rPr>
          <w:rFonts w:ascii="Times New Roman" w:hAnsi="Times New Roman" w:cs="Times New Roman"/>
          <w:sz w:val="28"/>
          <w:szCs w:val="28"/>
          <w:u w:val="single"/>
        </w:rPr>
      </w:pPr>
    </w:p>
    <w:p w:rsidR="00DD27AB" w:rsidRDefault="00DD27AB" w:rsidP="00DD27AB">
      <w:pPr>
        <w:rPr>
          <w:rFonts w:ascii="Times New Roman" w:hAnsi="Times New Roman" w:cs="Times New Roman"/>
          <w:sz w:val="28"/>
          <w:szCs w:val="28"/>
          <w:u w:val="single"/>
        </w:rPr>
      </w:pPr>
    </w:p>
    <w:p w:rsidR="00DD27AB" w:rsidRPr="000E459C" w:rsidRDefault="00DD27AB" w:rsidP="00B82979">
      <w:pPr>
        <w:jc w:val="both"/>
        <w:rPr>
          <w:rFonts w:ascii="Times New Roman" w:hAnsi="Times New Roman" w:cs="Times New Roman"/>
          <w:sz w:val="28"/>
          <w:szCs w:val="28"/>
          <w:u w:val="single"/>
        </w:rPr>
      </w:pPr>
      <w:r w:rsidRPr="000E459C">
        <w:rPr>
          <w:rFonts w:ascii="Times New Roman" w:hAnsi="Times New Roman" w:cs="Times New Roman"/>
          <w:sz w:val="28"/>
          <w:szCs w:val="28"/>
          <w:u w:val="single"/>
        </w:rPr>
        <w:lastRenderedPageBreak/>
        <w:t>MECHANISM:</w:t>
      </w:r>
    </w:p>
    <w:p w:rsidR="00DD27AB" w:rsidRPr="00D2400C" w:rsidRDefault="00D2400C" w:rsidP="00B82979">
      <w:pPr>
        <w:pStyle w:val="ListParagraph"/>
        <w:numPr>
          <w:ilvl w:val="1"/>
          <w:numId w:val="8"/>
        </w:numPr>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00DD27AB" w:rsidRPr="00D2400C">
        <w:rPr>
          <w:rFonts w:ascii="Times New Roman" w:hAnsi="Times New Roman" w:cs="Times New Roman"/>
          <w:sz w:val="24"/>
          <w:szCs w:val="24"/>
          <w:u w:val="single"/>
        </w:rPr>
        <w:t>IMPORTING LIBRARIES AND FUNCTIONS:</w:t>
      </w:r>
    </w:p>
    <w:p w:rsidR="00194AB8" w:rsidRDefault="00D2400C" w:rsidP="00B82979">
      <w:pPr>
        <w:pStyle w:val="ListParagraph"/>
        <w:numPr>
          <w:ilvl w:val="2"/>
          <w:numId w:val="8"/>
        </w:numPr>
        <w:jc w:val="both"/>
        <w:rPr>
          <w:rFonts w:ascii="Times New Roman" w:hAnsi="Times New Roman" w:cs="Times New Roman"/>
          <w:sz w:val="24"/>
          <w:szCs w:val="24"/>
        </w:rPr>
      </w:pPr>
      <w:r w:rsidRPr="00194AB8">
        <w:rPr>
          <w:rFonts w:ascii="Times New Roman" w:hAnsi="Times New Roman" w:cs="Times New Roman"/>
          <w:sz w:val="24"/>
          <w:szCs w:val="24"/>
        </w:rPr>
        <w:t xml:space="preserve"> </w:t>
      </w:r>
      <w:r w:rsidRPr="005B01A7">
        <w:rPr>
          <w:rFonts w:ascii="Times New Roman" w:hAnsi="Times New Roman" w:cs="Times New Roman"/>
          <w:b/>
          <w:sz w:val="24"/>
          <w:szCs w:val="24"/>
        </w:rPr>
        <w:t xml:space="preserve"> </w:t>
      </w:r>
      <w:r w:rsidR="00DD27AB" w:rsidRPr="005B01A7">
        <w:rPr>
          <w:rFonts w:ascii="Times New Roman" w:hAnsi="Times New Roman" w:cs="Times New Roman"/>
          <w:b/>
          <w:sz w:val="24"/>
          <w:szCs w:val="24"/>
        </w:rPr>
        <w:t>NumPy</w:t>
      </w:r>
      <w:r w:rsidR="00DD27AB" w:rsidRPr="00194AB8">
        <w:rPr>
          <w:rFonts w:ascii="Times New Roman" w:hAnsi="Times New Roman" w:cs="Times New Roman"/>
          <w:i/>
          <w:sz w:val="24"/>
          <w:szCs w:val="24"/>
          <w:u w:val="single"/>
        </w:rPr>
        <w:t xml:space="preserve"> </w:t>
      </w:r>
      <w:r w:rsidR="00DD27AB" w:rsidRPr="00194AB8">
        <w:rPr>
          <w:rFonts w:ascii="Times New Roman" w:hAnsi="Times New Roman" w:cs="Times New Roman"/>
          <w:sz w:val="24"/>
          <w:szCs w:val="24"/>
        </w:rPr>
        <w:t xml:space="preserve"> </w:t>
      </w:r>
      <w:r w:rsidR="00627880" w:rsidRPr="00194AB8">
        <w:rPr>
          <w:rFonts w:ascii="Times New Roman" w:hAnsi="Times New Roman" w:cs="Times New Roman"/>
          <w:sz w:val="24"/>
          <w:szCs w:val="24"/>
        </w:rPr>
        <w:t xml:space="preserve"> </w:t>
      </w:r>
      <w:r w:rsidR="00DD27AB" w:rsidRPr="00194AB8">
        <w:rPr>
          <w:rFonts w:ascii="Times New Roman" w:hAnsi="Times New Roman" w:cs="Times New Roman"/>
          <w:sz w:val="24"/>
          <w:szCs w:val="24"/>
        </w:rPr>
        <w:t>is  a very popular python library for large multi-dimensional array and matrix processing, with the help of a large collection of   high-level mathematical functions. It is very fundamental scientific computations in machine learning. It is particularly useful for linear algebra  ,  Fourier transform , and random number capabilities. High-end libraries like TensorFlow uses</w:t>
      </w:r>
      <w:r w:rsidR="00DD27AB" w:rsidRPr="00194AB8">
        <w:rPr>
          <w:rFonts w:ascii="Times New Roman" w:hAnsi="Times New Roman" w:cs="Times New Roman"/>
          <w:i/>
          <w:sz w:val="24"/>
          <w:szCs w:val="24"/>
        </w:rPr>
        <w:t xml:space="preserve"> NumPy </w:t>
      </w:r>
      <w:r w:rsidR="00DD27AB" w:rsidRPr="00194AB8">
        <w:rPr>
          <w:rFonts w:ascii="Times New Roman" w:hAnsi="Times New Roman" w:cs="Times New Roman"/>
          <w:sz w:val="24"/>
          <w:szCs w:val="24"/>
        </w:rPr>
        <w:t xml:space="preserve">internally for manipulation of Tensors. </w:t>
      </w:r>
      <w:r w:rsidR="00DD27AB" w:rsidRPr="00194AB8">
        <w:rPr>
          <w:rFonts w:ascii="Times New Roman" w:hAnsi="Times New Roman" w:cs="Times New Roman"/>
          <w:i/>
          <w:sz w:val="24"/>
          <w:szCs w:val="24"/>
          <w:u w:val="single"/>
        </w:rPr>
        <w:t xml:space="preserve">np </w:t>
      </w:r>
      <w:r w:rsidR="00DD27AB" w:rsidRPr="00194AB8">
        <w:rPr>
          <w:rFonts w:ascii="Times New Roman" w:hAnsi="Times New Roman" w:cs="Times New Roman"/>
          <w:sz w:val="24"/>
          <w:szCs w:val="24"/>
        </w:rPr>
        <w:t>is an object of NumPy library.</w:t>
      </w:r>
    </w:p>
    <w:p w:rsidR="002A0A8B" w:rsidRDefault="00D2400C" w:rsidP="00B82979">
      <w:pPr>
        <w:pStyle w:val="ListParagraph"/>
        <w:numPr>
          <w:ilvl w:val="2"/>
          <w:numId w:val="8"/>
        </w:numPr>
        <w:jc w:val="both"/>
        <w:rPr>
          <w:rFonts w:ascii="Times New Roman" w:hAnsi="Times New Roman" w:cs="Times New Roman"/>
          <w:sz w:val="24"/>
          <w:szCs w:val="24"/>
        </w:rPr>
      </w:pPr>
      <w:r w:rsidRPr="005B01A7">
        <w:rPr>
          <w:rFonts w:ascii="Times New Roman" w:hAnsi="Times New Roman" w:cs="Times New Roman"/>
          <w:b/>
          <w:sz w:val="24"/>
          <w:szCs w:val="24"/>
        </w:rPr>
        <w:t xml:space="preserve">  </w:t>
      </w:r>
      <w:r w:rsidR="00DD27AB" w:rsidRPr="005B01A7">
        <w:rPr>
          <w:rFonts w:ascii="Times New Roman" w:hAnsi="Times New Roman" w:cs="Times New Roman"/>
          <w:b/>
          <w:sz w:val="24"/>
          <w:szCs w:val="24"/>
        </w:rPr>
        <w:t>Pandas</w:t>
      </w:r>
      <w:r w:rsidR="00627880" w:rsidRPr="00194AB8">
        <w:rPr>
          <w:rFonts w:ascii="Times New Roman" w:hAnsi="Times New Roman" w:cs="Times New Roman"/>
          <w:i/>
          <w:sz w:val="24"/>
          <w:szCs w:val="24"/>
          <w:u w:val="single"/>
        </w:rPr>
        <w:t xml:space="preserve"> </w:t>
      </w:r>
      <w:r w:rsidR="00DD27AB" w:rsidRPr="00194AB8">
        <w:rPr>
          <w:rFonts w:ascii="Times New Roman" w:hAnsi="Times New Roman" w:cs="Times New Roman"/>
          <w:i/>
          <w:sz w:val="24"/>
          <w:szCs w:val="24"/>
          <w:u w:val="single"/>
        </w:rPr>
        <w:t xml:space="preserve"> </w:t>
      </w:r>
      <w:r w:rsidR="00DD27AB" w:rsidRPr="00194AB8">
        <w:rPr>
          <w:rFonts w:ascii="Times New Roman" w:hAnsi="Times New Roman" w:cs="Times New Roman"/>
          <w:sz w:val="24"/>
          <w:szCs w:val="24"/>
        </w:rPr>
        <w:t>is   a   popular python library for data analysis. It is not directly related to Machine Learning. It is an opensource library that allows to perform data manipulation in python. It is used for data retrivals of csv files and datafiles. It provides an easy way to create , manipulate, and wrangle the data. It is designed to make working with ‘relational’ or ‘labeled’ data both easy and intuitive  . pd is an object of pandas library .</w:t>
      </w:r>
    </w:p>
    <w:p w:rsidR="00DD27AB" w:rsidRPr="002A0A8B" w:rsidRDefault="00D2400C" w:rsidP="00B82979">
      <w:pPr>
        <w:pStyle w:val="ListParagraph"/>
        <w:numPr>
          <w:ilvl w:val="2"/>
          <w:numId w:val="8"/>
        </w:numPr>
        <w:jc w:val="both"/>
        <w:rPr>
          <w:rFonts w:ascii="Times New Roman" w:hAnsi="Times New Roman" w:cs="Times New Roman"/>
          <w:sz w:val="28"/>
          <w:szCs w:val="24"/>
        </w:rPr>
      </w:pPr>
      <w:r>
        <w:t xml:space="preserve"> </w:t>
      </w:r>
      <w:r w:rsidR="00DD27AB" w:rsidRPr="005B01A7">
        <w:rPr>
          <w:rFonts w:ascii="Times New Roman" w:hAnsi="Times New Roman" w:cs="Times New Roman"/>
          <w:b/>
          <w:sz w:val="24"/>
        </w:rPr>
        <w:t>Read.csv()</w:t>
      </w:r>
      <w:r w:rsidR="00DD27AB" w:rsidRPr="002A0A8B">
        <w:rPr>
          <w:rFonts w:ascii="Times New Roman" w:hAnsi="Times New Roman" w:cs="Times New Roman"/>
          <w:i/>
          <w:sz w:val="24"/>
          <w:u w:val="single"/>
        </w:rPr>
        <w:t xml:space="preserve"> </w:t>
      </w:r>
      <w:r w:rsidR="00DD27AB" w:rsidRPr="002A0A8B">
        <w:rPr>
          <w:rFonts w:ascii="Times New Roman" w:hAnsi="Times New Roman" w:cs="Times New Roman"/>
          <w:sz w:val="24"/>
        </w:rPr>
        <w:t>is a function belongs to pandas’s library and it takes the file name as parameters.</w:t>
      </w:r>
    </w:p>
    <w:p w:rsidR="00253489" w:rsidRDefault="00253489" w:rsidP="00253489">
      <w:pPr>
        <w:tabs>
          <w:tab w:val="left" w:pos="1935"/>
        </w:tabs>
        <w:rPr>
          <w:rFonts w:ascii="Times New Roman" w:hAnsi="Times New Roman" w:cs="Times New Roman"/>
          <w:sz w:val="24"/>
        </w:rPr>
      </w:pPr>
    </w:p>
    <w:p w:rsidR="008576C6" w:rsidRDefault="008576C6" w:rsidP="00DD27AB">
      <w:pPr>
        <w:tabs>
          <w:tab w:val="left" w:pos="1935"/>
        </w:tabs>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3019425"/>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6645910" cy="3019425"/>
                    </a:xfrm>
                    <a:prstGeom prst="rect">
                      <a:avLst/>
                    </a:prstGeom>
                  </pic:spPr>
                </pic:pic>
              </a:graphicData>
            </a:graphic>
          </wp:inline>
        </w:drawing>
      </w:r>
    </w:p>
    <w:p w:rsidR="008576C6" w:rsidRDefault="00DD27AB" w:rsidP="008576C6">
      <w:pPr>
        <w:jc w:val="center"/>
        <w:rPr>
          <w:rFonts w:ascii="Times New Roman" w:hAnsi="Times New Roman" w:cs="Times New Roman"/>
          <w:sz w:val="24"/>
        </w:rPr>
      </w:pPr>
      <w:r>
        <w:rPr>
          <w:rFonts w:ascii="Times New Roman" w:hAnsi="Times New Roman" w:cs="Times New Roman"/>
          <w:sz w:val="24"/>
        </w:rPr>
        <w:t xml:space="preserve">                     </w:t>
      </w:r>
      <w:r w:rsidR="008576C6">
        <w:rPr>
          <w:rFonts w:ascii="Times New Roman" w:hAnsi="Times New Roman" w:cs="Times New Roman"/>
          <w:noProof/>
          <w:sz w:val="24"/>
          <w:lang w:bidi="ar-SA"/>
        </w:rPr>
        <w:drawing>
          <wp:inline distT="0" distB="0" distL="0" distR="0">
            <wp:extent cx="5353050" cy="306705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stretch>
                      <a:fillRect/>
                    </a:stretch>
                  </pic:blipFill>
                  <pic:spPr>
                    <a:xfrm>
                      <a:off x="0" y="0"/>
                      <a:ext cx="5357964" cy="3069865"/>
                    </a:xfrm>
                    <a:prstGeom prst="rect">
                      <a:avLst/>
                    </a:prstGeom>
                  </pic:spPr>
                </pic:pic>
              </a:graphicData>
            </a:graphic>
          </wp:inline>
        </w:drawing>
      </w:r>
    </w:p>
    <w:p w:rsidR="008576C6" w:rsidRPr="008576C6" w:rsidRDefault="008576C6" w:rsidP="008576C6">
      <w:pPr>
        <w:rPr>
          <w:rFonts w:ascii="Times New Roman" w:hAnsi="Times New Roman" w:cs="Times New Roman"/>
          <w:sz w:val="24"/>
        </w:rPr>
      </w:pPr>
    </w:p>
    <w:p w:rsidR="008576C6" w:rsidRPr="008576C6" w:rsidRDefault="008576C6" w:rsidP="008576C6">
      <w:pPr>
        <w:rPr>
          <w:rFonts w:ascii="Times New Roman" w:hAnsi="Times New Roman" w:cs="Times New Roman"/>
          <w:sz w:val="24"/>
        </w:rPr>
      </w:pPr>
    </w:p>
    <w:p w:rsidR="002A0A8B" w:rsidRPr="00B82979" w:rsidRDefault="002A0A8B" w:rsidP="00B82979">
      <w:pPr>
        <w:jc w:val="both"/>
        <w:rPr>
          <w:rFonts w:ascii="Times New Roman" w:hAnsi="Times New Roman" w:cs="Times New Roman"/>
        </w:rPr>
      </w:pPr>
    </w:p>
    <w:p w:rsidR="008576C6" w:rsidRPr="00B82979" w:rsidRDefault="007A6916" w:rsidP="00B82979">
      <w:pPr>
        <w:pStyle w:val="ListParagraph"/>
        <w:numPr>
          <w:ilvl w:val="2"/>
          <w:numId w:val="8"/>
        </w:numPr>
        <w:jc w:val="both"/>
        <w:rPr>
          <w:rFonts w:ascii="Times New Roman" w:hAnsi="Times New Roman" w:cs="Times New Roman"/>
          <w:sz w:val="24"/>
          <w:szCs w:val="24"/>
          <w:shd w:val="clear" w:color="auto" w:fill="FFFFFF"/>
        </w:rPr>
      </w:pPr>
      <w:hyperlink r:id="rId22" w:tgtFrame="_blank" w:history="1">
        <w:r w:rsidR="00627880" w:rsidRPr="005B01A7">
          <w:rPr>
            <w:rStyle w:val="Hyperlink"/>
            <w:rFonts w:ascii="Times New Roman" w:hAnsi="Times New Roman" w:cs="Times New Roman"/>
            <w:b/>
            <w:color w:val="auto"/>
            <w:sz w:val="24"/>
            <w:szCs w:val="24"/>
            <w:u w:val="none"/>
            <w:bdr w:val="none" w:sz="0" w:space="0" w:color="auto" w:frame="1"/>
            <w:shd w:val="clear" w:color="auto" w:fill="FFFFFF"/>
          </w:rPr>
          <w:t>Scikit-learn</w:t>
        </w:r>
      </w:hyperlink>
      <w:r w:rsidR="00627880" w:rsidRPr="00B82979">
        <w:rPr>
          <w:rFonts w:ascii="Times New Roman" w:hAnsi="Times New Roman" w:cs="Times New Roman"/>
          <w:sz w:val="24"/>
          <w:szCs w:val="24"/>
          <w:shd w:val="clear" w:color="auto" w:fill="FFFFFF"/>
        </w:rPr>
        <w:t> is a library in Python that provides many unsupervised and supervised learning algorithms. It’s built upon some of the technology you might already be familiar with, like NumPy, pandas, and Matplotlib!</w:t>
      </w:r>
    </w:p>
    <w:p w:rsidR="007F5D6C" w:rsidRPr="00B82979" w:rsidRDefault="007F5D6C" w:rsidP="00B82979">
      <w:pPr>
        <w:pStyle w:val="ListParagraph"/>
        <w:numPr>
          <w:ilvl w:val="2"/>
          <w:numId w:val="8"/>
        </w:numPr>
        <w:jc w:val="both"/>
        <w:rPr>
          <w:rFonts w:ascii="Times New Roman" w:hAnsi="Times New Roman" w:cs="Times New Roman"/>
          <w:sz w:val="24"/>
          <w:szCs w:val="24"/>
          <w:u w:val="single"/>
        </w:rPr>
      </w:pPr>
      <w:r w:rsidRPr="005B01A7">
        <w:rPr>
          <w:rFonts w:ascii="Times New Roman" w:hAnsi="Times New Roman" w:cs="Times New Roman"/>
          <w:b/>
          <w:sz w:val="24"/>
          <w:szCs w:val="24"/>
        </w:rPr>
        <w:t>Seaborn library</w:t>
      </w:r>
      <w:r w:rsidRPr="00B82979">
        <w:rPr>
          <w:rFonts w:ascii="Times New Roman" w:hAnsi="Times New Roman" w:cs="Times New Roman"/>
          <w:i/>
          <w:sz w:val="24"/>
          <w:szCs w:val="24"/>
          <w:u w:val="single"/>
        </w:rPr>
        <w:t xml:space="preserve"> </w:t>
      </w:r>
      <w:r w:rsidRPr="00B82979">
        <w:rPr>
          <w:rFonts w:ascii="Times New Roman" w:hAnsi="Times New Roman" w:cs="Times New Roman"/>
          <w:sz w:val="24"/>
          <w:szCs w:val="24"/>
        </w:rPr>
        <w:t xml:space="preserve"> is a data visualization library based on matplotlib. It provides a highlevel interfaces for drawing attractive statistical graphics. Plots are: DISTRIBUTION PLOT, REGRESSION PLOT, CATEGORICAL PLOT, MATRIX PLOT, TIME SERIES PLOT .</w:t>
      </w:r>
    </w:p>
    <w:p w:rsidR="007F5D6C" w:rsidRPr="007F5D6C" w:rsidRDefault="007F5D6C" w:rsidP="007F5D6C">
      <w:pPr>
        <w:rPr>
          <w:rFonts w:ascii="Times New Roman" w:hAnsi="Times New Roman" w:cs="Times New Roman"/>
          <w:sz w:val="24"/>
          <w:szCs w:val="24"/>
          <w:shd w:val="clear" w:color="auto" w:fill="FFFFFF"/>
        </w:rPr>
      </w:pPr>
    </w:p>
    <w:p w:rsidR="00627880" w:rsidRDefault="00627880" w:rsidP="008576C6">
      <w:pPr>
        <w:rPr>
          <w:rFonts w:ascii="Times New Roman" w:hAnsi="Times New Roman" w:cs="Times New Roman"/>
          <w:sz w:val="24"/>
        </w:rPr>
      </w:pPr>
    </w:p>
    <w:p w:rsidR="008576C6" w:rsidRDefault="008576C6" w:rsidP="008576C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315957" cy="1390844"/>
            <wp:effectExtent l="19050" t="0" r="8643" b="0"/>
            <wp:docPr id="8" name="Picture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a:stretch>
                      <a:fillRect/>
                    </a:stretch>
                  </pic:blipFill>
                  <pic:spPr>
                    <a:xfrm>
                      <a:off x="0" y="0"/>
                      <a:ext cx="6315957" cy="1390844"/>
                    </a:xfrm>
                    <a:prstGeom prst="rect">
                      <a:avLst/>
                    </a:prstGeom>
                  </pic:spPr>
                </pic:pic>
              </a:graphicData>
            </a:graphic>
          </wp:inline>
        </w:drawing>
      </w:r>
    </w:p>
    <w:p w:rsidR="008576C6" w:rsidRDefault="008576C6" w:rsidP="008576C6">
      <w:pPr>
        <w:rPr>
          <w:rFonts w:ascii="Times New Roman" w:hAnsi="Times New Roman" w:cs="Times New Roman"/>
          <w:sz w:val="24"/>
        </w:rPr>
      </w:pPr>
    </w:p>
    <w:p w:rsidR="008576C6" w:rsidRDefault="008576C6" w:rsidP="008576C6">
      <w:pPr>
        <w:rPr>
          <w:rFonts w:ascii="Times New Roman" w:hAnsi="Times New Roman" w:cs="Times New Roman"/>
          <w:sz w:val="24"/>
        </w:rPr>
      </w:pPr>
    </w:p>
    <w:p w:rsidR="008576C6" w:rsidRPr="00D223D2" w:rsidRDefault="007F5D6C" w:rsidP="00D223D2">
      <w:pPr>
        <w:pStyle w:val="ListParagraph"/>
        <w:numPr>
          <w:ilvl w:val="2"/>
          <w:numId w:val="8"/>
        </w:numPr>
        <w:rPr>
          <w:rFonts w:ascii="Times New Roman" w:hAnsi="Times New Roman" w:cs="Times New Roman"/>
          <w:sz w:val="24"/>
          <w:szCs w:val="24"/>
        </w:rPr>
      </w:pPr>
      <w:r w:rsidRPr="005B01A7">
        <w:rPr>
          <w:rFonts w:ascii="Times New Roman" w:hAnsi="Times New Roman" w:cs="Times New Roman"/>
          <w:b/>
          <w:sz w:val="24"/>
          <w:szCs w:val="24"/>
          <w:shd w:val="clear" w:color="auto" w:fill="FFFFFF"/>
        </w:rPr>
        <w:t>cprint</w:t>
      </w:r>
      <w:r w:rsidRPr="007F5D6C">
        <w:rPr>
          <w:rFonts w:ascii="Times New Roman" w:hAnsi="Times New Roman" w:cs="Times New Roman"/>
          <w:sz w:val="24"/>
          <w:szCs w:val="24"/>
          <w:shd w:val="clear" w:color="auto" w:fill="FFFFFF"/>
        </w:rPr>
        <w:t xml:space="preserve"> is a minimalist python library which gives you the possibility to print in color.</w:t>
      </w:r>
    </w:p>
    <w:p w:rsidR="00D223D2" w:rsidRDefault="00D223D2" w:rsidP="00D223D2">
      <w:pPr>
        <w:pStyle w:val="ListParagraph"/>
        <w:ind w:left="360"/>
        <w:rPr>
          <w:rFonts w:ascii="Times New Roman" w:hAnsi="Times New Roman" w:cs="Times New Roman"/>
          <w:sz w:val="24"/>
          <w:szCs w:val="24"/>
        </w:rPr>
      </w:pPr>
    </w:p>
    <w:p w:rsidR="00D223D2" w:rsidRDefault="00D223D2" w:rsidP="00D223D2">
      <w:pPr>
        <w:pStyle w:val="ListParagraph"/>
        <w:ind w:left="360"/>
        <w:rPr>
          <w:rFonts w:ascii="Times New Roman" w:hAnsi="Times New Roman" w:cs="Times New Roman"/>
          <w:sz w:val="24"/>
          <w:szCs w:val="24"/>
        </w:rPr>
      </w:pPr>
    </w:p>
    <w:p w:rsidR="00D223D2" w:rsidRPr="007F5D6C" w:rsidRDefault="00D223D2" w:rsidP="00D223D2">
      <w:pPr>
        <w:pStyle w:val="ListParagraph"/>
        <w:ind w:left="360"/>
        <w:rPr>
          <w:rFonts w:ascii="Times New Roman" w:hAnsi="Times New Roman" w:cs="Times New Roman"/>
          <w:sz w:val="24"/>
          <w:szCs w:val="24"/>
        </w:rPr>
      </w:pPr>
    </w:p>
    <w:p w:rsidR="008576C6" w:rsidRDefault="008576C6" w:rsidP="008576C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3531235"/>
            <wp:effectExtent l="19050" t="0" r="254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a:stretch>
                      <a:fillRect/>
                    </a:stretch>
                  </pic:blipFill>
                  <pic:spPr>
                    <a:xfrm>
                      <a:off x="0" y="0"/>
                      <a:ext cx="6645910" cy="3531235"/>
                    </a:xfrm>
                    <a:prstGeom prst="rect">
                      <a:avLst/>
                    </a:prstGeom>
                  </pic:spPr>
                </pic:pic>
              </a:graphicData>
            </a:graphic>
          </wp:inline>
        </w:drawing>
      </w:r>
    </w:p>
    <w:p w:rsidR="008576C6" w:rsidRDefault="008576C6" w:rsidP="008576C6">
      <w:pPr>
        <w:rPr>
          <w:rFonts w:ascii="Times New Roman" w:hAnsi="Times New Roman" w:cs="Times New Roman"/>
          <w:sz w:val="24"/>
        </w:rPr>
      </w:pPr>
    </w:p>
    <w:p w:rsidR="008576C6" w:rsidRDefault="008576C6" w:rsidP="008576C6">
      <w:pPr>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6645910" cy="2978785"/>
            <wp:effectExtent l="19050" t="0" r="254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5"/>
                    <a:stretch>
                      <a:fillRect/>
                    </a:stretch>
                  </pic:blipFill>
                  <pic:spPr>
                    <a:xfrm>
                      <a:off x="0" y="0"/>
                      <a:ext cx="6645910" cy="2978785"/>
                    </a:xfrm>
                    <a:prstGeom prst="rect">
                      <a:avLst/>
                    </a:prstGeom>
                  </pic:spPr>
                </pic:pic>
              </a:graphicData>
            </a:graphic>
          </wp:inline>
        </w:drawing>
      </w:r>
    </w:p>
    <w:p w:rsidR="008576C6" w:rsidRDefault="007F5D6C" w:rsidP="008576C6">
      <w:pPr>
        <w:rPr>
          <w:rFonts w:ascii="Times New Roman" w:hAnsi="Times New Roman" w:cs="Times New Roman"/>
          <w:sz w:val="24"/>
        </w:rPr>
      </w:pPr>
      <w:r>
        <w:rPr>
          <w:rFonts w:ascii="Times New Roman" w:hAnsi="Times New Roman" w:cs="Times New Roman"/>
          <w:sz w:val="24"/>
        </w:rPr>
        <w:t xml:space="preserve">             </w:t>
      </w:r>
      <w:r w:rsidR="008576C6">
        <w:rPr>
          <w:rFonts w:ascii="Times New Roman" w:hAnsi="Times New Roman" w:cs="Times New Roman"/>
          <w:noProof/>
          <w:sz w:val="24"/>
          <w:lang w:bidi="ar-SA"/>
        </w:rPr>
        <w:drawing>
          <wp:inline distT="0" distB="0" distL="0" distR="0">
            <wp:extent cx="4676775" cy="2857500"/>
            <wp:effectExtent l="19050" t="0" r="9525"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6"/>
                    <a:stretch>
                      <a:fillRect/>
                    </a:stretch>
                  </pic:blipFill>
                  <pic:spPr>
                    <a:xfrm>
                      <a:off x="0" y="0"/>
                      <a:ext cx="4677430" cy="2857900"/>
                    </a:xfrm>
                    <a:prstGeom prst="rect">
                      <a:avLst/>
                    </a:prstGeom>
                  </pic:spPr>
                </pic:pic>
              </a:graphicData>
            </a:graphic>
          </wp:inline>
        </w:drawing>
      </w:r>
    </w:p>
    <w:p w:rsidR="008576C6" w:rsidRDefault="007F5D6C" w:rsidP="008576C6">
      <w:pPr>
        <w:rPr>
          <w:rFonts w:ascii="Times New Roman" w:hAnsi="Times New Roman" w:cs="Times New Roman"/>
          <w:sz w:val="24"/>
        </w:rPr>
      </w:pPr>
      <w:r>
        <w:rPr>
          <w:rFonts w:ascii="Times New Roman" w:hAnsi="Times New Roman" w:cs="Times New Roman"/>
          <w:sz w:val="24"/>
        </w:rPr>
        <w:t xml:space="preserve">          </w:t>
      </w:r>
      <w:r w:rsidR="008576C6">
        <w:rPr>
          <w:rFonts w:ascii="Times New Roman" w:hAnsi="Times New Roman" w:cs="Times New Roman"/>
          <w:noProof/>
          <w:sz w:val="24"/>
          <w:lang w:bidi="ar-SA"/>
        </w:rPr>
        <w:drawing>
          <wp:inline distT="0" distB="0" distL="0" distR="0">
            <wp:extent cx="5667375" cy="3048000"/>
            <wp:effectExtent l="19050" t="0" r="9525"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a:stretch>
                      <a:fillRect/>
                    </a:stretch>
                  </pic:blipFill>
                  <pic:spPr>
                    <a:xfrm>
                      <a:off x="0" y="0"/>
                      <a:ext cx="5668167" cy="3048426"/>
                    </a:xfrm>
                    <a:prstGeom prst="rect">
                      <a:avLst/>
                    </a:prstGeom>
                  </pic:spPr>
                </pic:pic>
              </a:graphicData>
            </a:graphic>
          </wp:inline>
        </w:drawing>
      </w:r>
    </w:p>
    <w:p w:rsidR="002C7656" w:rsidRDefault="002C7656" w:rsidP="008576C6">
      <w:pPr>
        <w:rPr>
          <w:rFonts w:ascii="Times New Roman" w:hAnsi="Times New Roman" w:cs="Times New Roman"/>
          <w:sz w:val="24"/>
        </w:rPr>
      </w:pPr>
    </w:p>
    <w:p w:rsidR="002C7656" w:rsidRDefault="002C7656" w:rsidP="008576C6">
      <w:pPr>
        <w:rPr>
          <w:rFonts w:ascii="Times New Roman" w:hAnsi="Times New Roman" w:cs="Times New Roman"/>
          <w:sz w:val="24"/>
        </w:rPr>
      </w:pPr>
    </w:p>
    <w:p w:rsidR="008576C6" w:rsidRDefault="002C7656" w:rsidP="008576C6">
      <w:pPr>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6645910" cy="3637915"/>
            <wp:effectExtent l="19050" t="0" r="2540" b="0"/>
            <wp:docPr id="17" name="Picture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a:stretch>
                      <a:fillRect/>
                    </a:stretch>
                  </pic:blipFill>
                  <pic:spPr>
                    <a:xfrm>
                      <a:off x="0" y="0"/>
                      <a:ext cx="6645910" cy="3637915"/>
                    </a:xfrm>
                    <a:prstGeom prst="rect">
                      <a:avLst/>
                    </a:prstGeom>
                  </pic:spPr>
                </pic:pic>
              </a:graphicData>
            </a:graphic>
          </wp:inline>
        </w:drawing>
      </w:r>
    </w:p>
    <w:p w:rsidR="00D223D2" w:rsidRPr="00991EC1" w:rsidRDefault="00D223D2" w:rsidP="00B82979">
      <w:pPr>
        <w:pStyle w:val="ListParagraph"/>
        <w:numPr>
          <w:ilvl w:val="2"/>
          <w:numId w:val="8"/>
        </w:numPr>
        <w:shd w:val="clear" w:color="auto" w:fill="FFFFFF"/>
        <w:spacing w:before="100" w:beforeAutospacing="1" w:after="100" w:afterAutospacing="1"/>
        <w:jc w:val="both"/>
        <w:rPr>
          <w:rFonts w:ascii="Times New Roman" w:eastAsia="Times New Roman" w:hAnsi="Times New Roman" w:cs="Times New Roman"/>
          <w:color w:val="000000"/>
          <w:sz w:val="24"/>
          <w:szCs w:val="24"/>
          <w:lang w:eastAsia="en-IN"/>
        </w:rPr>
      </w:pPr>
      <w:r w:rsidRPr="00991EC1">
        <w:rPr>
          <w:rFonts w:ascii="Times New Roman" w:eastAsia="Times New Roman" w:hAnsi="Times New Roman" w:cs="Times New Roman"/>
          <w:color w:val="000000"/>
          <w:sz w:val="24"/>
          <w:szCs w:val="24"/>
          <w:lang w:eastAsia="en-IN"/>
        </w:rPr>
        <w:t>Predicting if the cancer diagnosis is benign or malignant based on several observations/features</w:t>
      </w:r>
    </w:p>
    <w:p w:rsidR="00D223D2" w:rsidRPr="00D223D2" w:rsidRDefault="00D223D2" w:rsidP="00B82979">
      <w:pPr>
        <w:widowControl/>
        <w:shd w:val="clear" w:color="auto" w:fill="FFFFFF"/>
        <w:autoSpaceDE/>
        <w:autoSpaceDN/>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30 features are used, examples:</w:t>
      </w:r>
    </w:p>
    <w:p w:rsidR="001978C5"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radius (mean of distances from center to points on the perimeter)</w:t>
      </w:r>
    </w:p>
    <w:p w:rsidR="00D223D2" w:rsidRPr="001978C5"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1978C5">
        <w:rPr>
          <w:rFonts w:ascii="Times New Roman" w:eastAsia="Times New Roman" w:hAnsi="Times New Roman" w:cs="Times New Roman"/>
          <w:color w:val="000000"/>
          <w:sz w:val="24"/>
          <w:szCs w:val="24"/>
          <w:lang w:val="en-IN" w:eastAsia="en-IN" w:bidi="ar-SA"/>
        </w:rPr>
        <w:t xml:space="preserve">  - texture (standard deviation of gray-scale values)</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perimeter</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area</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smoothness (local variation in radius lengths)</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compactness (perimeter^2 / area - 1.0)</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concavity (severity of concave portions of the contour)</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concave points (number of concave portions of the contour)</w:t>
      </w:r>
    </w:p>
    <w:p w:rsidR="00D223D2" w:rsidRPr="00D223D2" w:rsidRDefault="00D223D2" w:rsidP="00B82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 xml:space="preserve">  - symmetry </w:t>
      </w:r>
    </w:p>
    <w:p w:rsidR="00D223D2" w:rsidRPr="00991EC1" w:rsidRDefault="00D223D2" w:rsidP="00B82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right="480"/>
        <w:jc w:val="both"/>
        <w:rPr>
          <w:rFonts w:ascii="Times New Roman" w:eastAsia="Times New Roman" w:hAnsi="Times New Roman" w:cs="Times New Roman"/>
          <w:color w:val="000000"/>
          <w:sz w:val="24"/>
          <w:szCs w:val="24"/>
          <w:lang w:eastAsia="en-IN"/>
        </w:rPr>
      </w:pPr>
      <w:r w:rsidRPr="00991EC1">
        <w:rPr>
          <w:rFonts w:ascii="Times New Roman" w:eastAsia="Times New Roman" w:hAnsi="Times New Roman" w:cs="Times New Roman"/>
          <w:color w:val="000000"/>
          <w:sz w:val="24"/>
          <w:szCs w:val="24"/>
          <w:lang w:eastAsia="en-IN"/>
        </w:rPr>
        <w:t>fractal dimension ("coastline approximation" - 1)</w:t>
      </w:r>
    </w:p>
    <w:p w:rsidR="00D223D2" w:rsidRPr="00D223D2" w:rsidRDefault="00D223D2" w:rsidP="00B82979">
      <w:pPr>
        <w:widowControl/>
        <w:shd w:val="clear" w:color="auto" w:fill="FFFFFF"/>
        <w:autoSpaceDE/>
        <w:autoSpaceDN/>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Datasets are linearly separable using all 30 input features</w:t>
      </w:r>
    </w:p>
    <w:p w:rsidR="00D223D2" w:rsidRPr="00D223D2" w:rsidRDefault="00D223D2" w:rsidP="00B82979">
      <w:pPr>
        <w:widowControl/>
        <w:shd w:val="clear" w:color="auto" w:fill="FFFFFF"/>
        <w:autoSpaceDE/>
        <w:autoSpaceDN/>
        <w:spacing w:before="100" w:beforeAutospacing="1" w:after="100" w:afterAutospacing="1"/>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Number of Instances: 569</w:t>
      </w:r>
    </w:p>
    <w:p w:rsidR="00D223D2" w:rsidRPr="00D223D2" w:rsidRDefault="00D223D2" w:rsidP="00B82979">
      <w:pPr>
        <w:widowControl/>
        <w:shd w:val="clear" w:color="auto" w:fill="FFFFFF"/>
        <w:autoSpaceDE/>
        <w:autoSpaceDN/>
        <w:spacing w:before="100" w:beforeAutospacing="1" w:after="100" w:afterAutospacing="1"/>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Class Distribution: 212 Malignant, 357 Benign</w:t>
      </w:r>
    </w:p>
    <w:p w:rsidR="00D223D2" w:rsidRPr="00D223D2" w:rsidRDefault="00D223D2" w:rsidP="00B82979">
      <w:pPr>
        <w:widowControl/>
        <w:shd w:val="clear" w:color="auto" w:fill="FFFFFF"/>
        <w:autoSpaceDE/>
        <w:autoSpaceDN/>
        <w:spacing w:before="100" w:beforeAutospacing="1" w:after="100" w:afterAutospacing="1"/>
        <w:jc w:val="both"/>
        <w:rPr>
          <w:rFonts w:ascii="Times New Roman" w:eastAsia="Times New Roman" w:hAnsi="Times New Roman" w:cs="Times New Roman"/>
          <w:color w:val="000000"/>
          <w:sz w:val="24"/>
          <w:szCs w:val="24"/>
          <w:lang w:val="en-IN" w:eastAsia="en-IN" w:bidi="ar-SA"/>
        </w:rPr>
      </w:pPr>
      <w:r w:rsidRPr="00D223D2">
        <w:rPr>
          <w:rFonts w:ascii="Times New Roman" w:eastAsia="Times New Roman" w:hAnsi="Times New Roman" w:cs="Times New Roman"/>
          <w:color w:val="000000"/>
          <w:sz w:val="24"/>
          <w:szCs w:val="24"/>
          <w:lang w:val="en-IN" w:eastAsia="en-IN" w:bidi="ar-SA"/>
        </w:rPr>
        <w:t>Target class:</w:t>
      </w:r>
    </w:p>
    <w:p w:rsidR="00D223D2" w:rsidRPr="002477E6" w:rsidRDefault="002477E6" w:rsidP="002477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ind w:right="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val="en-IN" w:eastAsia="en-IN" w:bidi="ar-SA"/>
        </w:rPr>
        <w:t xml:space="preserve">   </w:t>
      </w:r>
      <w:r w:rsidR="00D223D2" w:rsidRPr="00D223D2">
        <w:rPr>
          <w:rFonts w:ascii="Times New Roman" w:eastAsia="Times New Roman" w:hAnsi="Times New Roman" w:cs="Times New Roman"/>
          <w:color w:val="000000"/>
          <w:sz w:val="24"/>
          <w:szCs w:val="24"/>
          <w:lang w:val="en-IN" w:eastAsia="en-IN" w:bidi="ar-SA"/>
        </w:rPr>
        <w:t>Malignant</w:t>
      </w:r>
      <w:r>
        <w:rPr>
          <w:rFonts w:ascii="Times New Roman" w:eastAsia="Times New Roman" w:hAnsi="Times New Roman" w:cs="Times New Roman"/>
          <w:color w:val="000000"/>
          <w:sz w:val="24"/>
          <w:szCs w:val="24"/>
          <w:lang w:val="en-IN" w:eastAsia="en-IN" w:bidi="ar-SA"/>
        </w:rPr>
        <w:t xml:space="preserve"> and </w:t>
      </w:r>
      <w:r w:rsidR="00D223D2" w:rsidRPr="00991EC1">
        <w:rPr>
          <w:rFonts w:ascii="Times New Roman" w:eastAsia="Times New Roman" w:hAnsi="Times New Roman" w:cs="Times New Roman"/>
          <w:color w:val="000000"/>
          <w:sz w:val="24"/>
          <w:szCs w:val="24"/>
          <w:lang w:eastAsia="en-IN"/>
        </w:rPr>
        <w:t>Benign</w:t>
      </w:r>
    </w:p>
    <w:p w:rsidR="00D223D2" w:rsidRDefault="00D223D2" w:rsidP="008576C6">
      <w:pPr>
        <w:rPr>
          <w:rFonts w:ascii="Times New Roman" w:hAnsi="Times New Roman" w:cs="Times New Roman"/>
          <w:sz w:val="24"/>
        </w:rPr>
      </w:pPr>
    </w:p>
    <w:p w:rsidR="002C7656" w:rsidRDefault="002C7656" w:rsidP="008576C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5391903" cy="1581371"/>
            <wp:effectExtent l="19050" t="0" r="0" b="0"/>
            <wp:docPr id="18" name="Picture 1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a:stretch>
                      <a:fillRect/>
                    </a:stretch>
                  </pic:blipFill>
                  <pic:spPr>
                    <a:xfrm>
                      <a:off x="0" y="0"/>
                      <a:ext cx="5391903" cy="1581371"/>
                    </a:xfrm>
                    <a:prstGeom prst="rect">
                      <a:avLst/>
                    </a:prstGeom>
                  </pic:spPr>
                </pic:pic>
              </a:graphicData>
            </a:graphic>
          </wp:inline>
        </w:drawing>
      </w:r>
    </w:p>
    <w:p w:rsidR="002C7656" w:rsidRDefault="002C7656" w:rsidP="008576C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5468114" cy="1409897"/>
            <wp:effectExtent l="19050" t="0" r="0" b="0"/>
            <wp:docPr id="19" name="Picture 1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0"/>
                    <a:stretch>
                      <a:fillRect/>
                    </a:stretch>
                  </pic:blipFill>
                  <pic:spPr>
                    <a:xfrm>
                      <a:off x="0" y="0"/>
                      <a:ext cx="5468114" cy="1409897"/>
                    </a:xfrm>
                    <a:prstGeom prst="rect">
                      <a:avLst/>
                    </a:prstGeom>
                  </pic:spPr>
                </pic:pic>
              </a:graphicData>
            </a:graphic>
          </wp:inline>
        </w:drawing>
      </w:r>
    </w:p>
    <w:p w:rsidR="001978C5" w:rsidRPr="00991EC1" w:rsidRDefault="00991EC1" w:rsidP="00EA1FF8">
      <w:pPr>
        <w:pStyle w:val="ListParagraph"/>
        <w:numPr>
          <w:ilvl w:val="2"/>
          <w:numId w:val="8"/>
        </w:numPr>
        <w:rPr>
          <w:rFonts w:ascii="Times New Roman" w:hAnsi="Times New Roman" w:cs="Times New Roman"/>
          <w:b/>
          <w:color w:val="242729"/>
          <w:sz w:val="24"/>
          <w:szCs w:val="24"/>
          <w:shd w:val="clear" w:color="auto" w:fill="FFFFFF"/>
        </w:rPr>
      </w:pPr>
      <w:r w:rsidRPr="00991EC1">
        <w:rPr>
          <w:rFonts w:ascii="Times New Roman" w:hAnsi="Times New Roman" w:cs="Times New Roman"/>
          <w:b/>
          <w:sz w:val="24"/>
        </w:rPr>
        <w:t>.</w:t>
      </w:r>
      <w:r w:rsidR="00EA1FF8" w:rsidRPr="00991EC1">
        <w:rPr>
          <w:rFonts w:ascii="Times New Roman" w:hAnsi="Times New Roman" w:cs="Times New Roman"/>
          <w:b/>
          <w:color w:val="242729"/>
          <w:sz w:val="24"/>
          <w:szCs w:val="24"/>
          <w:shd w:val="clear" w:color="auto" w:fill="FFFFFF"/>
        </w:rPr>
        <w:t>Shape</w:t>
      </w:r>
    </w:p>
    <w:p w:rsidR="00EA1FF8" w:rsidRPr="00991EC1" w:rsidRDefault="00991EC1" w:rsidP="00B82979">
      <w:pPr>
        <w:jc w:val="both"/>
        <w:rPr>
          <w:rFonts w:ascii="Times New Roman" w:hAnsi="Times New Roman" w:cs="Times New Roman"/>
          <w:szCs w:val="24"/>
        </w:rPr>
      </w:pPr>
      <w:r w:rsidRPr="00991EC1">
        <w:rPr>
          <w:rFonts w:ascii="Times New Roman" w:hAnsi="Times New Roman" w:cs="Times New Roman"/>
          <w:color w:val="3A3A3A"/>
          <w:sz w:val="24"/>
          <w:szCs w:val="27"/>
          <w:shd w:val="clear" w:color="auto" w:fill="FFFFFF"/>
        </w:rPr>
        <w:t>The shape command gives information on the data set size – ‘shape’ returns a tuple with the number of rows, and the number of columns for the data in the DataFrame.</w:t>
      </w: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3714750" cy="847725"/>
            <wp:effectExtent l="19050" t="0" r="0" b="0"/>
            <wp:docPr id="20" name="Picture 1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1"/>
                    <a:stretch>
                      <a:fillRect/>
                    </a:stretch>
                  </pic:blipFill>
                  <pic:spPr>
                    <a:xfrm>
                      <a:off x="0" y="0"/>
                      <a:ext cx="3715267" cy="847843"/>
                    </a:xfrm>
                    <a:prstGeom prst="rect">
                      <a:avLst/>
                    </a:prstGeom>
                  </pic:spPr>
                </pic:pic>
              </a:graphicData>
            </a:graphic>
          </wp:inline>
        </w:drawing>
      </w:r>
    </w:p>
    <w:p w:rsidR="002C7656" w:rsidRDefault="002C7656" w:rsidP="002C7656">
      <w:pPr>
        <w:rPr>
          <w:rFonts w:ascii="Times New Roman" w:hAnsi="Times New Roman" w:cs="Times New Roman"/>
          <w:sz w:val="24"/>
        </w:rPr>
      </w:pPr>
    </w:p>
    <w:p w:rsidR="001978C5" w:rsidRPr="00991EC1" w:rsidRDefault="001978C5" w:rsidP="00991EC1">
      <w:pPr>
        <w:pStyle w:val="ListParagraph"/>
        <w:numPr>
          <w:ilvl w:val="2"/>
          <w:numId w:val="8"/>
        </w:numPr>
        <w:shd w:val="clear" w:color="auto" w:fill="FFFFFF"/>
        <w:spacing w:after="300"/>
        <w:textAlignment w:val="baseline"/>
        <w:outlineLvl w:val="2"/>
        <w:rPr>
          <w:rFonts w:ascii="Times New Roman" w:eastAsia="Times New Roman" w:hAnsi="Times New Roman" w:cs="Times New Roman"/>
          <w:b/>
          <w:bCs/>
          <w:color w:val="3A3A3A"/>
          <w:sz w:val="24"/>
          <w:szCs w:val="27"/>
          <w:lang w:eastAsia="en-IN"/>
        </w:rPr>
      </w:pPr>
      <w:r w:rsidRPr="00991EC1">
        <w:rPr>
          <w:rFonts w:ascii="Times New Roman" w:eastAsia="Times New Roman" w:hAnsi="Times New Roman" w:cs="Times New Roman"/>
          <w:b/>
          <w:bCs/>
          <w:color w:val="3A3A3A"/>
          <w:sz w:val="24"/>
          <w:szCs w:val="27"/>
          <w:lang w:eastAsia="en-IN"/>
        </w:rPr>
        <w:t>head() and tail()</w:t>
      </w:r>
    </w:p>
    <w:p w:rsidR="001978C5" w:rsidRPr="001978C5" w:rsidRDefault="001978C5" w:rsidP="00B82979">
      <w:pPr>
        <w:widowControl/>
        <w:shd w:val="clear" w:color="auto" w:fill="FFFFFF"/>
        <w:autoSpaceDE/>
        <w:autoSpaceDN/>
        <w:spacing w:after="384"/>
        <w:jc w:val="both"/>
        <w:textAlignment w:val="baseline"/>
        <w:rPr>
          <w:rFonts w:ascii="Times New Roman" w:eastAsia="Times New Roman" w:hAnsi="Times New Roman" w:cs="Times New Roman"/>
          <w:color w:val="3A3A3A"/>
          <w:sz w:val="24"/>
          <w:szCs w:val="24"/>
          <w:lang w:val="en-IN" w:eastAsia="en-IN" w:bidi="ar-SA"/>
        </w:rPr>
      </w:pPr>
      <w:r w:rsidRPr="001978C5">
        <w:rPr>
          <w:rFonts w:ascii="Times New Roman" w:eastAsia="Times New Roman" w:hAnsi="Times New Roman" w:cs="Times New Roman"/>
          <w:color w:val="3A3A3A"/>
          <w:sz w:val="24"/>
          <w:szCs w:val="24"/>
          <w:lang w:val="en-IN" w:eastAsia="en-IN" w:bidi="ar-SA"/>
        </w:rPr>
        <w:t>The DataFrame.head() function in Pandas, by default, shows you the top 5 rows of data in the DataFrame. The opposite is DataFrame.tail(), which gives you the last 5 rows.</w:t>
      </w:r>
      <w:r w:rsidRPr="001978C5">
        <w:rPr>
          <w:rFonts w:ascii="Times New Roman" w:hAnsi="Times New Roman" w:cs="Times New Roman"/>
          <w:color w:val="3A3A3A"/>
          <w:sz w:val="24"/>
          <w:szCs w:val="24"/>
          <w:shd w:val="clear" w:color="auto" w:fill="FFFFFF"/>
        </w:rPr>
        <w:t xml:space="preserve"> The first 5 rows of a DataFrame are shown by head(), the final 5 rows by tail(). For other numbers of rows – simply specify how many you want</w:t>
      </w:r>
      <w:r>
        <w:rPr>
          <w:rFonts w:ascii="Times New Roman" w:hAnsi="Times New Roman" w:cs="Times New Roman"/>
          <w:color w:val="3A3A3A"/>
          <w:sz w:val="24"/>
          <w:szCs w:val="24"/>
          <w:shd w:val="clear" w:color="auto" w:fill="FFFFFF"/>
        </w:rPr>
        <w:t>.</w:t>
      </w:r>
    </w:p>
    <w:p w:rsidR="002C7656" w:rsidRDefault="002C7656" w:rsidP="002C7656">
      <w:pPr>
        <w:rPr>
          <w:rFonts w:ascii="Times New Roman" w:hAnsi="Times New Roman" w:cs="Times New Roman"/>
          <w:sz w:val="24"/>
        </w:rPr>
      </w:pPr>
    </w:p>
    <w:p w:rsidR="00C0218D" w:rsidRDefault="00C0218D" w:rsidP="002C7656">
      <w:pPr>
        <w:rPr>
          <w:rFonts w:ascii="Times New Roman" w:hAnsi="Times New Roman" w:cs="Times New Roman"/>
          <w:sz w:val="24"/>
        </w:rPr>
      </w:pPr>
    </w:p>
    <w:p w:rsidR="00C0218D" w:rsidRDefault="002C7656" w:rsidP="002C7656">
      <w:pPr>
        <w:rPr>
          <w:rFonts w:ascii="Times New Roman" w:hAnsi="Times New Roman" w:cs="Times New Roman"/>
          <w:sz w:val="24"/>
        </w:rPr>
      </w:pPr>
      <w:r>
        <w:rPr>
          <w:rFonts w:ascii="Times New Roman" w:hAnsi="Times New Roman" w:cs="Times New Roman"/>
          <w:noProof/>
          <w:sz w:val="24"/>
          <w:lang w:bidi="ar-SA"/>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6248400" cy="2009775"/>
            <wp:effectExtent l="19050" t="0" r="0" b="0"/>
            <wp:wrapSquare wrapText="bothSides"/>
            <wp:docPr id="23" name="Picture 22"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2"/>
                    <a:stretch>
                      <a:fillRect/>
                    </a:stretch>
                  </pic:blipFill>
                  <pic:spPr>
                    <a:xfrm>
                      <a:off x="0" y="0"/>
                      <a:ext cx="6248400" cy="2009775"/>
                    </a:xfrm>
                    <a:prstGeom prst="rect">
                      <a:avLst/>
                    </a:prstGeom>
                  </pic:spPr>
                </pic:pic>
              </a:graphicData>
            </a:graphic>
          </wp:anchor>
        </w:drawing>
      </w: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Pr="00C0218D" w:rsidRDefault="00C0218D" w:rsidP="00C0218D">
      <w:pPr>
        <w:rPr>
          <w:rFonts w:ascii="Times New Roman" w:hAnsi="Times New Roman" w:cs="Times New Roman"/>
          <w:sz w:val="24"/>
        </w:rPr>
      </w:pPr>
    </w:p>
    <w:p w:rsidR="00C0218D" w:rsidRDefault="00C0218D" w:rsidP="002C7656">
      <w:pPr>
        <w:rPr>
          <w:rFonts w:ascii="Times New Roman" w:hAnsi="Times New Roman" w:cs="Times New Roman"/>
          <w:sz w:val="24"/>
        </w:rPr>
      </w:pPr>
    </w:p>
    <w:p w:rsidR="002C7656" w:rsidRDefault="00C0218D" w:rsidP="002C7656">
      <w:pPr>
        <w:rPr>
          <w:rFonts w:ascii="Times New Roman" w:hAnsi="Times New Roman" w:cs="Times New Roman"/>
          <w:sz w:val="24"/>
        </w:rPr>
      </w:pPr>
      <w:r w:rsidRPr="00C0218D">
        <w:rPr>
          <w:rFonts w:ascii="Times New Roman" w:hAnsi="Times New Roman" w:cs="Times New Roman"/>
          <w:noProof/>
          <w:sz w:val="24"/>
          <w:lang w:bidi="ar-SA"/>
        </w:rPr>
        <w:lastRenderedPageBreak/>
        <w:drawing>
          <wp:inline distT="0" distB="0" distL="0" distR="0">
            <wp:extent cx="6248400" cy="2009775"/>
            <wp:effectExtent l="19050" t="0" r="0" b="0"/>
            <wp:docPr id="63" name="Picture 23"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a:stretch>
                      <a:fillRect/>
                    </a:stretch>
                  </pic:blipFill>
                  <pic:spPr>
                    <a:xfrm>
                      <a:off x="0" y="0"/>
                      <a:ext cx="6249273" cy="2010056"/>
                    </a:xfrm>
                    <a:prstGeom prst="rect">
                      <a:avLst/>
                    </a:prstGeom>
                  </pic:spPr>
                </pic:pic>
              </a:graphicData>
            </a:graphic>
          </wp:inline>
        </w:drawing>
      </w:r>
      <w:r w:rsidR="002C7656">
        <w:rPr>
          <w:rFonts w:ascii="Times New Roman" w:hAnsi="Times New Roman" w:cs="Times New Roman"/>
          <w:sz w:val="24"/>
        </w:rPr>
        <w:br w:type="textWrapping" w:clear="all"/>
      </w:r>
      <w:r w:rsidR="002C7656">
        <w:rPr>
          <w:rFonts w:ascii="Times New Roman" w:hAnsi="Times New Roman" w:cs="Times New Roman"/>
          <w:noProof/>
          <w:sz w:val="24"/>
          <w:lang w:bidi="ar-SA"/>
        </w:rPr>
        <w:drawing>
          <wp:inline distT="0" distB="0" distL="0" distR="0">
            <wp:extent cx="6667500" cy="2009775"/>
            <wp:effectExtent l="19050" t="0" r="0" b="0"/>
            <wp:docPr id="27" name="Picture 2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4"/>
                    <a:stretch>
                      <a:fillRect/>
                    </a:stretch>
                  </pic:blipFill>
                  <pic:spPr>
                    <a:xfrm>
                      <a:off x="0" y="0"/>
                      <a:ext cx="6667500" cy="2009775"/>
                    </a:xfrm>
                    <a:prstGeom prst="rect">
                      <a:avLst/>
                    </a:prstGeom>
                  </pic:spPr>
                </pic:pic>
              </a:graphicData>
            </a:graphic>
          </wp:inline>
        </w:drawing>
      </w:r>
    </w:p>
    <w:p w:rsidR="002C7656" w:rsidRDefault="002C765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591300" cy="1981200"/>
            <wp:effectExtent l="19050" t="0" r="0" b="0"/>
            <wp:docPr id="28" name="Picture 27"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5"/>
                    <a:stretch>
                      <a:fillRect/>
                    </a:stretch>
                  </pic:blipFill>
                  <pic:spPr>
                    <a:xfrm>
                      <a:off x="0" y="0"/>
                      <a:ext cx="6592220" cy="1981477"/>
                    </a:xfrm>
                    <a:prstGeom prst="rect">
                      <a:avLst/>
                    </a:prstGeom>
                  </pic:spPr>
                </pic:pic>
              </a:graphicData>
            </a:graphic>
          </wp:inline>
        </w:drawing>
      </w: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5353798" cy="1762371"/>
            <wp:effectExtent l="19050" t="0" r="0" b="0"/>
            <wp:docPr id="29" name="Picture 2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6"/>
                    <a:stretch>
                      <a:fillRect/>
                    </a:stretch>
                  </pic:blipFill>
                  <pic:spPr>
                    <a:xfrm>
                      <a:off x="0" y="0"/>
                      <a:ext cx="5353798" cy="1762371"/>
                    </a:xfrm>
                    <a:prstGeom prst="rect">
                      <a:avLst/>
                    </a:prstGeom>
                  </pic:spPr>
                </pic:pic>
              </a:graphicData>
            </a:graphic>
          </wp:inline>
        </w:drawing>
      </w:r>
    </w:p>
    <w:p w:rsidR="00D216AC" w:rsidRPr="005158F4" w:rsidRDefault="00D216AC" w:rsidP="00B82979">
      <w:pPr>
        <w:pStyle w:val="ListParagraph"/>
        <w:numPr>
          <w:ilvl w:val="1"/>
          <w:numId w:val="8"/>
        </w:numPr>
        <w:jc w:val="both"/>
        <w:rPr>
          <w:rFonts w:ascii="Times New Roman" w:hAnsi="Times New Roman" w:cs="Times New Roman"/>
          <w:sz w:val="24"/>
          <w:szCs w:val="24"/>
        </w:rPr>
      </w:pPr>
      <w:r w:rsidRPr="005158F4">
        <w:rPr>
          <w:rFonts w:ascii="Times New Roman" w:hAnsi="Times New Roman" w:cs="Times New Roman"/>
          <w:sz w:val="24"/>
          <w:szCs w:val="24"/>
        </w:rPr>
        <w:t>WHAT   IS   EDA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EDA(Exploratory Data Analysis ) is essentially a type of storytelling for statisticians . It allows to uncover patterns and insights , often with visual methods , within data . EDA is often the first step of the data modelling process. It is used for gaining a better understanding of data aspects like: - main features of data, -variables and relationships that holds between them, - identifying which variables are important . Various exploratory data analysis methods like:</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Descriptive Statistics which is a way of a giving a brief overview of the dataset which is dealing with, </w:t>
      </w:r>
      <w:r w:rsidRPr="005158F4">
        <w:rPr>
          <w:rFonts w:ascii="Times New Roman" w:hAnsi="Times New Roman" w:cs="Times New Roman"/>
          <w:sz w:val="24"/>
          <w:szCs w:val="24"/>
        </w:rPr>
        <w:lastRenderedPageBreak/>
        <w:t>including some measure and features of the sample .Pandas provide describe() applies basic statistical computations on the dataset like extreme values , count of data , point standard deviation etc. Any missing value or NaN value is automatically skipped. Describe() function gives a group picture of distribution of data.</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Grouping data an interesting measure available in pandas which figure out effect of different categorical attributes on other data variables.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Anova stands for Analysis of Variance. It is performed to figure out the relation between the different group of categorical data.</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Under Anova have two measures as result:</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-F-testscore: which shows the variation of groups mean over variation.</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-p-value: it shows the importance of the result. This can be performed using Python module scipy  methodname</w:t>
      </w:r>
      <w:r w:rsidRPr="005158F4">
        <w:rPr>
          <w:rFonts w:ascii="Times New Roman" w:hAnsi="Times New Roman" w:cs="Times New Roman"/>
          <w:i/>
          <w:sz w:val="24"/>
          <w:szCs w:val="24"/>
        </w:rPr>
        <w:t>f-oneway().</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Correlation and Correlation computation is a simple relationship between two variables in a context such that one variable affects the other. Correlation is different from act of causing. One way to calculate correlation among variables is to find Pearson correlation . Here two parameters namely, Pearson coefficient and p-value . There is a strong correlation between two variables when Pearson coefficient is close to either 1 or -1 and the p-value is less than 0.0001. Scipy module also provides a method to perform Pearson correlation analysis.</w:t>
      </w:r>
    </w:p>
    <w:p w:rsidR="00D216AC" w:rsidRPr="005158F4" w:rsidRDefault="00D216AC" w:rsidP="00B82979">
      <w:pPr>
        <w:jc w:val="both"/>
        <w:rPr>
          <w:rFonts w:ascii="Times New Roman" w:hAnsi="Times New Roman" w:cs="Times New Roman"/>
          <w:sz w:val="24"/>
          <w:szCs w:val="24"/>
        </w:rPr>
      </w:pPr>
    </w:p>
    <w:p w:rsidR="00D216AC" w:rsidRPr="005158F4" w:rsidRDefault="00D216AC" w:rsidP="00B82979">
      <w:pPr>
        <w:pStyle w:val="ListParagraph"/>
        <w:numPr>
          <w:ilvl w:val="1"/>
          <w:numId w:val="8"/>
        </w:numPr>
        <w:jc w:val="both"/>
        <w:rPr>
          <w:rFonts w:ascii="Times New Roman" w:hAnsi="Times New Roman" w:cs="Times New Roman"/>
          <w:sz w:val="24"/>
          <w:szCs w:val="24"/>
        </w:rPr>
      </w:pPr>
      <w:r w:rsidRPr="005158F4">
        <w:rPr>
          <w:rFonts w:ascii="Times New Roman" w:hAnsi="Times New Roman" w:cs="Times New Roman"/>
          <w:sz w:val="24"/>
          <w:szCs w:val="24"/>
        </w:rPr>
        <w:t>FEATURE ENGINEERING:</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Feature Engineering   is the process of using domain knowledge of the data to create features that make machine learning algorithms work . Feature engineering is fundamental to the machine learning  and is both difficult and expensive . The feature engineering process is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1) Brainstorming or testing feature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2) Deciding  what feature to create;</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3) Creating features;</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4)  Checking how the features work with the model;</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5) Improving features if needed;</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6) Go back to brainstorming / creating more features until the work is done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7) Preparing the proper input dataset , compatible with machine learning algorithm requirements;</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8) Improving the performance of machine learning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This metric is very impressive to show the importance of feature engineering in datascience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Techniques are listed as: IMPUTATION , HANDLING OUTLIERS , BINNING, LOG TRANSFORM, ONE HOT ENCODER, GROUPING OPERATIONS, FEATURE SPLIT, SCALING, EXTRACTING DATE. </w:t>
      </w:r>
    </w:p>
    <w:p w:rsidR="00D216AC" w:rsidRPr="005158F4" w:rsidRDefault="00D216AC" w:rsidP="00B82979">
      <w:pPr>
        <w:pStyle w:val="io"/>
        <w:jc w:val="both"/>
      </w:pPr>
      <w:r w:rsidRPr="005158F4">
        <w:t xml:space="preserve">In machine learning and pattern recognition , a feature is an individual measurable property or characteristic of a phenomenon being observed . Choosing informative , discriminating and independent features is a crucial step for effective algorithms in pattern recognition , classification and regression.While feature engineering requires label times, in </w:t>
      </w:r>
      <w:hyperlink r:id="rId37" w:tgtFrame="_blank" w:history="1">
        <w:r w:rsidRPr="005158F4">
          <w:rPr>
            <w:rStyle w:val="Hyperlink"/>
            <w:color w:val="auto"/>
            <w:u w:val="none"/>
          </w:rPr>
          <w:t>our general-purpose framework</w:t>
        </w:r>
      </w:hyperlink>
      <w:r w:rsidRPr="005158F4">
        <w:t xml:space="preserve">, it is </w:t>
      </w:r>
      <w:r w:rsidRPr="005158F4">
        <w:rPr>
          <w:rStyle w:val="Emphasis"/>
          <w:rFonts w:eastAsia="Arial"/>
        </w:rPr>
        <w:t>not hard-coded</w:t>
      </w:r>
      <w:r w:rsidRPr="005158F4">
        <w:t xml:space="preserve"> for specific labels corresponding to only one prediction problem. If we wrote our feature engineering code for a single problem — as feature engineering is traditionally approached — then we would have to redo this laborious step every time the parameters change.</w:t>
      </w:r>
    </w:p>
    <w:p w:rsidR="00D216AC" w:rsidRPr="005158F4" w:rsidRDefault="00D216AC" w:rsidP="00B82979">
      <w:pPr>
        <w:pStyle w:val="io"/>
        <w:jc w:val="both"/>
      </w:pPr>
      <w:r w:rsidRPr="005158F4">
        <w:t xml:space="preserve">Instead, we use APIs like </w:t>
      </w:r>
      <w:hyperlink r:id="rId38" w:tgtFrame="_blank" w:history="1">
        <w:r w:rsidRPr="005158F4">
          <w:rPr>
            <w:rStyle w:val="Hyperlink"/>
            <w:color w:val="auto"/>
            <w:u w:val="none"/>
          </w:rPr>
          <w:t>Featuretools</w:t>
        </w:r>
      </w:hyperlink>
      <w:r w:rsidRPr="005158F4">
        <w:t xml:space="preserve"> that can build features for</w:t>
      </w:r>
      <w:r w:rsidRPr="005158F4">
        <w:rPr>
          <w:rStyle w:val="Emphasis"/>
          <w:rFonts w:eastAsia="Arial"/>
        </w:rPr>
        <w:t xml:space="preserve"> any set of labels without requiring changes to the code.</w:t>
      </w:r>
      <w:r w:rsidRPr="005158F4">
        <w:t xml:space="preserve"> This means for the customer churn dataset, we can solve multiple prediction problems — predicting churn every month, every other week, or with a lead time of two rather than one month — using the exact same feature engineering code.</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noProof/>
          <w:sz w:val="24"/>
          <w:szCs w:val="24"/>
          <w:lang w:bidi="ar-SA"/>
        </w:rPr>
        <w:lastRenderedPageBreak/>
        <w:drawing>
          <wp:inline distT="0" distB="0" distL="0" distR="0">
            <wp:extent cx="4991100" cy="2247900"/>
            <wp:effectExtent l="19050" t="0" r="0" b="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5183" cy="2249739"/>
                    </a:xfrm>
                    <a:prstGeom prst="rect">
                      <a:avLst/>
                    </a:prstGeom>
                    <a:noFill/>
                    <a:ln>
                      <a:noFill/>
                    </a:ln>
                  </pic:spPr>
                </pic:pic>
              </a:graphicData>
            </a:graphic>
          </wp:inline>
        </w:drawing>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Fig:  the  workflow of  feature engineering</w:t>
      </w:r>
    </w:p>
    <w:p w:rsidR="00D216AC" w:rsidRPr="005158F4" w:rsidRDefault="00D216AC" w:rsidP="00B82979">
      <w:pPr>
        <w:pStyle w:val="io"/>
        <w:jc w:val="both"/>
      </w:pPr>
      <w:r w:rsidRPr="005158F4">
        <w:t xml:space="preserve">Feature engineering, the second step in the </w:t>
      </w:r>
      <w:hyperlink r:id="rId40" w:tgtFrame="_blank" w:history="1">
        <w:r w:rsidRPr="005158F4">
          <w:rPr>
            <w:rStyle w:val="Hyperlink"/>
            <w:color w:val="auto"/>
            <w:u w:val="none"/>
          </w:rPr>
          <w:t>machine learning pipeline</w:t>
        </w:r>
      </w:hyperlink>
      <w:r w:rsidRPr="005158F4">
        <w:t>, takes in the</w:t>
      </w:r>
      <w:hyperlink r:id="rId41" w:tgtFrame="_blank" w:history="1">
        <w:r w:rsidRPr="005158F4">
          <w:rPr>
            <w:rStyle w:val="Hyperlink"/>
            <w:color w:val="auto"/>
            <w:u w:val="none"/>
          </w:rPr>
          <w:t xml:space="preserve"> label times from the first step </w:t>
        </w:r>
      </w:hyperlink>
      <w:r w:rsidRPr="005158F4">
        <w:t xml:space="preserve">— prediction engineering — and a raw dataset that needs to be refined. Feature engineering means building features for each label while </w:t>
      </w:r>
      <w:r w:rsidRPr="005158F4">
        <w:rPr>
          <w:rStyle w:val="Emphasis"/>
          <w:rFonts w:eastAsia="Arial"/>
        </w:rPr>
        <w:t>filtering the data used for the feature based on the label’s cutoff time</w:t>
      </w:r>
      <w:r w:rsidRPr="005158F4">
        <w:t xml:space="preserve"> to make valid features. These features and labels are then passed to modeling where they will be used for training a machine learning algorithm.</w:t>
      </w:r>
    </w:p>
    <w:p w:rsidR="00D216AC" w:rsidRPr="005158F4" w:rsidRDefault="007A6916" w:rsidP="00B82979">
      <w:pPr>
        <w:jc w:val="both"/>
        <w:rPr>
          <w:rFonts w:ascii="Times New Roman" w:hAnsi="Times New Roman" w:cs="Times New Roman"/>
          <w:sz w:val="24"/>
          <w:szCs w:val="24"/>
        </w:rPr>
      </w:pPr>
      <w:r w:rsidRPr="005158F4">
        <w:rPr>
          <w:rFonts w:ascii="Times New Roman" w:hAnsi="Times New Roman" w:cs="Times New Roman"/>
          <w:sz w:val="24"/>
          <w:szCs w:val="24"/>
        </w:rPr>
        <w:fldChar w:fldCharType="begin"/>
      </w:r>
      <w:r w:rsidR="00D216AC" w:rsidRPr="005158F4">
        <w:rPr>
          <w:rFonts w:ascii="Times New Roman" w:hAnsi="Times New Roman" w:cs="Times New Roman"/>
          <w:sz w:val="24"/>
          <w:szCs w:val="24"/>
        </w:rPr>
        <w:instrText xml:space="preserve"> INCLUDEPICTURE "https://miro.medium.com/max/60/0*W8UQXa0By4zNHChY?q=20" \* MERGEFORMATINET </w:instrText>
      </w:r>
      <w:r w:rsidRPr="005158F4">
        <w:rPr>
          <w:rFonts w:ascii="Times New Roman" w:hAnsi="Times New Roman" w:cs="Times New Roman"/>
          <w:sz w:val="24"/>
          <w:szCs w:val="24"/>
        </w:rPr>
        <w:fldChar w:fldCharType="end"/>
      </w:r>
    </w:p>
    <w:p w:rsidR="00D216AC" w:rsidRPr="005158F4" w:rsidRDefault="00D216AC" w:rsidP="00B82979">
      <w:pPr>
        <w:jc w:val="both"/>
        <w:rPr>
          <w:rFonts w:ascii="Times New Roman" w:hAnsi="Times New Roman" w:cs="Times New Roman"/>
          <w:sz w:val="24"/>
          <w:szCs w:val="24"/>
        </w:rPr>
      </w:pPr>
    </w:p>
    <w:p w:rsidR="00D216AC" w:rsidRPr="005158F4" w:rsidRDefault="00D216AC" w:rsidP="00B82979">
      <w:pPr>
        <w:pStyle w:val="ListParagraph"/>
        <w:numPr>
          <w:ilvl w:val="1"/>
          <w:numId w:val="8"/>
        </w:numPr>
        <w:jc w:val="both"/>
        <w:rPr>
          <w:rFonts w:ascii="Times New Roman" w:hAnsi="Times New Roman" w:cs="Times New Roman"/>
          <w:sz w:val="24"/>
          <w:szCs w:val="24"/>
        </w:rPr>
      </w:pPr>
      <w:r w:rsidRPr="005158F4">
        <w:rPr>
          <w:rFonts w:ascii="Times New Roman" w:hAnsi="Times New Roman" w:cs="Times New Roman"/>
          <w:sz w:val="24"/>
          <w:szCs w:val="24"/>
        </w:rPr>
        <w:t>FEATURE SCALING:</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Feature Scaling is a technique to standardize the independent features present in the data in a fixed range . It is present in the data in a fixed range . It is performed during the data pre-processing to handle highly varying magnitudes or values or units . If feature scaling is not done, then a machine learning algorithm tends to weigh greater values, higher and consider smaller values as the lower values , regardless of the unit of the values.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Techniques are:</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1) MIN-MAX NORMALIZATION: This techniques re-scales a feature or observation Value with distribution value between 0 and 1.</w:t>
      </w:r>
      <w:r w:rsidR="007A6916" w:rsidRPr="005158F4">
        <w:rPr>
          <w:rFonts w:ascii="Times New Roman" w:hAnsi="Times New Roman" w:cs="Times New Roman"/>
          <w:sz w:val="24"/>
          <w:szCs w:val="24"/>
        </w:rPr>
        <w:fldChar w:fldCharType="begin"/>
      </w:r>
      <w:r w:rsidRPr="005158F4">
        <w:rPr>
          <w:rFonts w:ascii="Times New Roman" w:hAnsi="Times New Roman" w:cs="Times New Roman"/>
          <w:sz w:val="24"/>
          <w:szCs w:val="24"/>
        </w:rPr>
        <w:instrText xml:space="preserve"> INCLUDEPICTURE "https://cdncontribute.geeksforgeeks.org/wp-content/uploads/standardisation.jpg" \* MERGEFORMATINET </w:instrText>
      </w:r>
      <w:r w:rsidR="007A6916" w:rsidRPr="005158F4">
        <w:rPr>
          <w:rFonts w:ascii="Times New Roman" w:hAnsi="Times New Roman" w:cs="Times New Roman"/>
          <w:sz w:val="24"/>
          <w:szCs w:val="24"/>
        </w:rPr>
        <w:fldChar w:fldCharType="end"/>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2) STANDARDIZATION: It is a very effective technique which re-scales a feature value so that it has distribution with 0 and mean value and variance equals to 1 . Prediction of the class of new data point : The model calculates the distance of this datapoint from centroid of each class group. Finally this data point will belong to that class , which will have a minimum centroid distance from it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The distance can be calculated between centroid and data point using these methods:</w:t>
      </w:r>
    </w:p>
    <w:p w:rsidR="00D216AC" w:rsidRPr="005158F4" w:rsidRDefault="00D216AC" w:rsidP="00B82979">
      <w:pPr>
        <w:pStyle w:val="NormalWeb"/>
        <w:jc w:val="both"/>
      </w:pPr>
      <w:r w:rsidRPr="005158F4">
        <w:t xml:space="preserve">3) EUCLIDEAN DISTANCE:  It is the square -root of the sum of squares of differences between the coordinates of datapoint and centroid of each class . The </w:t>
      </w:r>
      <w:r w:rsidRPr="005158F4">
        <w:rPr>
          <w:b/>
          <w:bCs/>
        </w:rPr>
        <w:t>Euclidean distance</w:t>
      </w:r>
      <w:r w:rsidRPr="005158F4">
        <w:t xml:space="preserve"> between points </w:t>
      </w:r>
      <w:r w:rsidRPr="005158F4">
        <w:rPr>
          <w:b/>
          <w:bCs/>
        </w:rPr>
        <w:t>p</w:t>
      </w:r>
      <w:r w:rsidRPr="005158F4">
        <w:t xml:space="preserve"> and </w:t>
      </w:r>
      <w:r w:rsidRPr="005158F4">
        <w:rPr>
          <w:b/>
          <w:bCs/>
        </w:rPr>
        <w:t>q</w:t>
      </w:r>
      <w:r w:rsidRPr="005158F4">
        <w:t xml:space="preserve"> is the length of the </w:t>
      </w:r>
      <w:hyperlink r:id="rId42" w:tooltip="Line segment" w:history="1">
        <w:r w:rsidRPr="005158F4">
          <w:t>line segment</w:t>
        </w:r>
      </w:hyperlink>
      <w:r w:rsidRPr="005158F4">
        <w:t xml:space="preserve"> connecting them (</w:t>
      </w:r>
      <w:r w:rsidRPr="005158F4">
        <w:rPr>
          <w:vanish/>
        </w:rPr>
        <w:t xml:space="preserve">p q ¯ {\displaystyle {\overline {\mathbf {p} \mathbf {q} }}} </w:t>
      </w:r>
      <w:r w:rsidR="007A6916" w:rsidRPr="007A6916">
        <w:rPr>
          <w:noProof/>
        </w:rPr>
      </w:r>
      <w:r w:rsidR="007A6916" w:rsidRPr="007A6916">
        <w:rPr>
          <w:noProof/>
        </w:rPr>
        <w:pict>
          <v:rect id="Rectangle 13" o:spid="_x0000_s1031" alt="\overline{\mathbf{p}\mathbf{q}}" style="width:24.2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" filled="f" stroked="f">
            <o:lock v:ext="edit" aspectratio="t"/>
            <w10:wrap type="none"/>
            <w10:anchorlock/>
          </v:rect>
        </w:pict>
      </w:r>
      <w:r w:rsidRPr="005158F4">
        <w:t xml:space="preserve">). </w:t>
      </w:r>
    </w:p>
    <w:p w:rsidR="00D216AC" w:rsidRDefault="00D216AC" w:rsidP="00B82979">
      <w:pPr>
        <w:spacing w:before="100" w:beforeAutospacing="1" w:after="100" w:afterAutospacing="1"/>
        <w:jc w:val="both"/>
      </w:pPr>
      <w:r w:rsidRPr="005158F4">
        <w:rPr>
          <w:rFonts w:ascii="Times New Roman" w:eastAsia="Times New Roman" w:hAnsi="Times New Roman" w:cs="Times New Roman"/>
          <w:sz w:val="24"/>
          <w:szCs w:val="24"/>
          <w:lang w:eastAsia="en-IN"/>
        </w:rPr>
        <w:t xml:space="preserve">In </w:t>
      </w:r>
      <w:hyperlink r:id="rId43" w:tooltip="Cartesian coordinates" w:history="1">
        <w:r w:rsidRPr="005158F4">
          <w:rPr>
            <w:rFonts w:ascii="Times New Roman" w:eastAsia="Times New Roman" w:hAnsi="Times New Roman" w:cs="Times New Roman"/>
            <w:sz w:val="24"/>
            <w:szCs w:val="24"/>
            <w:lang w:eastAsia="en-IN"/>
          </w:rPr>
          <w:t>Cartesian coordinates</w:t>
        </w:r>
      </w:hyperlink>
      <w:r w:rsidRPr="005158F4">
        <w:rPr>
          <w:rFonts w:ascii="Times New Roman" w:eastAsia="Times New Roman" w:hAnsi="Times New Roman" w:cs="Times New Roman"/>
          <w:sz w:val="24"/>
          <w:szCs w:val="24"/>
          <w:lang w:eastAsia="en-IN"/>
        </w:rPr>
        <w:t xml:space="preserve">, if </w:t>
      </w:r>
      <w:r w:rsidRPr="005158F4">
        <w:rPr>
          <w:rFonts w:ascii="Times New Roman" w:eastAsia="Times New Roman" w:hAnsi="Times New Roman" w:cs="Times New Roman"/>
          <w:b/>
          <w:bCs/>
          <w:sz w:val="24"/>
          <w:szCs w:val="24"/>
          <w:lang w:eastAsia="en-IN"/>
        </w:rPr>
        <w:t>p</w:t>
      </w:r>
      <w:r w:rsidRPr="005158F4">
        <w:rPr>
          <w:rFonts w:ascii="Times New Roman" w:eastAsia="Times New Roman" w:hAnsi="Times New Roman" w:cs="Times New Roman"/>
          <w:sz w:val="24"/>
          <w:szCs w:val="24"/>
          <w:lang w:eastAsia="en-IN"/>
        </w:rPr>
        <w:t> = (</w:t>
      </w:r>
      <w:r w:rsidRPr="005158F4">
        <w:rPr>
          <w:rFonts w:ascii="Times New Roman" w:eastAsia="Times New Roman" w:hAnsi="Times New Roman" w:cs="Times New Roman"/>
          <w:i/>
          <w:iCs/>
          <w:sz w:val="24"/>
          <w:szCs w:val="24"/>
          <w:lang w:eastAsia="en-IN"/>
        </w:rPr>
        <w:t>p</w:t>
      </w:r>
      <w:r w:rsidRPr="005158F4">
        <w:rPr>
          <w:rFonts w:ascii="Times New Roman" w:eastAsia="Times New Roman" w:hAnsi="Times New Roman" w:cs="Times New Roman"/>
          <w:sz w:val="24"/>
          <w:szCs w:val="24"/>
          <w:vertAlign w:val="subscript"/>
          <w:lang w:eastAsia="en-IN"/>
        </w:rPr>
        <w:t>1</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i/>
          <w:iCs/>
          <w:sz w:val="24"/>
          <w:szCs w:val="24"/>
          <w:lang w:eastAsia="en-IN"/>
        </w:rPr>
        <w:t>p</w:t>
      </w:r>
      <w:r w:rsidRPr="005158F4">
        <w:rPr>
          <w:rFonts w:ascii="Times New Roman" w:eastAsia="Times New Roman" w:hAnsi="Times New Roman" w:cs="Times New Roman"/>
          <w:sz w:val="24"/>
          <w:szCs w:val="24"/>
          <w:vertAlign w:val="subscript"/>
          <w:lang w:eastAsia="en-IN"/>
        </w:rPr>
        <w:t>2</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i/>
          <w:iCs/>
          <w:sz w:val="24"/>
          <w:szCs w:val="24"/>
          <w:lang w:eastAsia="en-IN"/>
        </w:rPr>
        <w:t>p</w:t>
      </w:r>
      <w:r w:rsidRPr="005158F4">
        <w:rPr>
          <w:rFonts w:ascii="Times New Roman" w:eastAsia="Times New Roman" w:hAnsi="Times New Roman" w:cs="Times New Roman"/>
          <w:i/>
          <w:iCs/>
          <w:sz w:val="24"/>
          <w:szCs w:val="24"/>
          <w:vertAlign w:val="subscript"/>
          <w:lang w:eastAsia="en-IN"/>
        </w:rPr>
        <w:t>n</w:t>
      </w:r>
      <w:r w:rsidRPr="005158F4">
        <w:rPr>
          <w:rFonts w:ascii="Times New Roman" w:eastAsia="Times New Roman" w:hAnsi="Times New Roman" w:cs="Times New Roman"/>
          <w:sz w:val="24"/>
          <w:szCs w:val="24"/>
          <w:lang w:eastAsia="en-IN"/>
        </w:rPr>
        <w:t xml:space="preserve">) and </w:t>
      </w:r>
      <w:r w:rsidRPr="005158F4">
        <w:rPr>
          <w:rFonts w:ascii="Times New Roman" w:eastAsia="Times New Roman" w:hAnsi="Times New Roman" w:cs="Times New Roman"/>
          <w:b/>
          <w:bCs/>
          <w:sz w:val="24"/>
          <w:szCs w:val="24"/>
          <w:lang w:eastAsia="en-IN"/>
        </w:rPr>
        <w:t>q</w:t>
      </w:r>
      <w:r w:rsidRPr="005158F4">
        <w:rPr>
          <w:rFonts w:ascii="Times New Roman" w:eastAsia="Times New Roman" w:hAnsi="Times New Roman" w:cs="Times New Roman"/>
          <w:sz w:val="24"/>
          <w:szCs w:val="24"/>
          <w:lang w:eastAsia="en-IN"/>
        </w:rPr>
        <w:t> = (</w:t>
      </w:r>
      <w:r w:rsidRPr="005158F4">
        <w:rPr>
          <w:rFonts w:ascii="Times New Roman" w:eastAsia="Times New Roman" w:hAnsi="Times New Roman" w:cs="Times New Roman"/>
          <w:i/>
          <w:iCs/>
          <w:sz w:val="24"/>
          <w:szCs w:val="24"/>
          <w:lang w:eastAsia="en-IN"/>
        </w:rPr>
        <w:t>q</w:t>
      </w:r>
      <w:r w:rsidRPr="005158F4">
        <w:rPr>
          <w:rFonts w:ascii="Times New Roman" w:eastAsia="Times New Roman" w:hAnsi="Times New Roman" w:cs="Times New Roman"/>
          <w:sz w:val="24"/>
          <w:szCs w:val="24"/>
          <w:vertAlign w:val="subscript"/>
          <w:lang w:eastAsia="en-IN"/>
        </w:rPr>
        <w:t>1</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i/>
          <w:iCs/>
          <w:sz w:val="24"/>
          <w:szCs w:val="24"/>
          <w:lang w:eastAsia="en-IN"/>
        </w:rPr>
        <w:t>q</w:t>
      </w:r>
      <w:r w:rsidRPr="005158F4">
        <w:rPr>
          <w:rFonts w:ascii="Times New Roman" w:eastAsia="Times New Roman" w:hAnsi="Times New Roman" w:cs="Times New Roman"/>
          <w:sz w:val="24"/>
          <w:szCs w:val="24"/>
          <w:vertAlign w:val="subscript"/>
          <w:lang w:eastAsia="en-IN"/>
        </w:rPr>
        <w:t>2</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i/>
          <w:iCs/>
          <w:sz w:val="24"/>
          <w:szCs w:val="24"/>
          <w:lang w:eastAsia="en-IN"/>
        </w:rPr>
        <w:t>q</w:t>
      </w:r>
      <w:r w:rsidRPr="005158F4">
        <w:rPr>
          <w:rFonts w:ascii="Times New Roman" w:eastAsia="Times New Roman" w:hAnsi="Times New Roman" w:cs="Times New Roman"/>
          <w:i/>
          <w:iCs/>
          <w:sz w:val="24"/>
          <w:szCs w:val="24"/>
          <w:vertAlign w:val="subscript"/>
          <w:lang w:eastAsia="en-IN"/>
        </w:rPr>
        <w:t>n</w:t>
      </w:r>
      <w:r w:rsidRPr="005158F4">
        <w:rPr>
          <w:rFonts w:ascii="Times New Roman" w:eastAsia="Times New Roman" w:hAnsi="Times New Roman" w:cs="Times New Roman"/>
          <w:sz w:val="24"/>
          <w:szCs w:val="24"/>
          <w:lang w:eastAsia="en-IN"/>
        </w:rPr>
        <w:t xml:space="preserve">) are two points in </w:t>
      </w:r>
      <w:hyperlink r:id="rId44" w:tooltip="Euclidean space" w:history="1">
        <w:r w:rsidRPr="005158F4">
          <w:rPr>
            <w:rFonts w:ascii="Times New Roman" w:eastAsia="Times New Roman" w:hAnsi="Times New Roman" w:cs="Times New Roman"/>
            <w:sz w:val="24"/>
            <w:szCs w:val="24"/>
            <w:lang w:eastAsia="en-IN"/>
          </w:rPr>
          <w:t xml:space="preserve">Euclidean </w:t>
        </w:r>
        <w:r w:rsidRPr="005158F4">
          <w:rPr>
            <w:rFonts w:ascii="Times New Roman" w:eastAsia="Times New Roman" w:hAnsi="Times New Roman" w:cs="Times New Roman"/>
            <w:i/>
            <w:iCs/>
            <w:sz w:val="24"/>
            <w:szCs w:val="24"/>
            <w:lang w:eastAsia="en-IN"/>
          </w:rPr>
          <w:t>n</w:t>
        </w:r>
        <w:r w:rsidRPr="005158F4">
          <w:rPr>
            <w:rFonts w:ascii="Times New Roman" w:eastAsia="Times New Roman" w:hAnsi="Times New Roman" w:cs="Times New Roman"/>
            <w:sz w:val="24"/>
            <w:szCs w:val="24"/>
            <w:lang w:eastAsia="en-IN"/>
          </w:rPr>
          <w:t>-space</w:t>
        </w:r>
      </w:hyperlink>
      <w:r w:rsidRPr="005158F4">
        <w:rPr>
          <w:rFonts w:ascii="Times New Roman" w:eastAsia="Times New Roman" w:hAnsi="Times New Roman" w:cs="Times New Roman"/>
          <w:sz w:val="24"/>
          <w:szCs w:val="24"/>
          <w:lang w:eastAsia="en-IN"/>
        </w:rPr>
        <w:t xml:space="preserve">, then the distance (d) from </w:t>
      </w:r>
      <w:r w:rsidRPr="005158F4">
        <w:rPr>
          <w:rFonts w:ascii="Times New Roman" w:eastAsia="Times New Roman" w:hAnsi="Times New Roman" w:cs="Times New Roman"/>
          <w:b/>
          <w:bCs/>
          <w:sz w:val="24"/>
          <w:szCs w:val="24"/>
          <w:lang w:eastAsia="en-IN"/>
        </w:rPr>
        <w:t>p</w:t>
      </w:r>
      <w:r w:rsidRPr="005158F4">
        <w:rPr>
          <w:rFonts w:ascii="Times New Roman" w:eastAsia="Times New Roman" w:hAnsi="Times New Roman" w:cs="Times New Roman"/>
          <w:sz w:val="24"/>
          <w:szCs w:val="24"/>
          <w:lang w:eastAsia="en-IN"/>
        </w:rPr>
        <w:t xml:space="preserve"> to </w:t>
      </w:r>
      <w:r w:rsidRPr="005158F4">
        <w:rPr>
          <w:rFonts w:ascii="Times New Roman" w:eastAsia="Times New Roman" w:hAnsi="Times New Roman" w:cs="Times New Roman"/>
          <w:b/>
          <w:bCs/>
          <w:sz w:val="24"/>
          <w:szCs w:val="24"/>
          <w:lang w:eastAsia="en-IN"/>
        </w:rPr>
        <w:t>q</w:t>
      </w:r>
      <w:r w:rsidRPr="005158F4">
        <w:rPr>
          <w:rFonts w:ascii="Times New Roman" w:eastAsia="Times New Roman" w:hAnsi="Times New Roman" w:cs="Times New Roman"/>
          <w:sz w:val="24"/>
          <w:szCs w:val="24"/>
          <w:lang w:eastAsia="en-IN"/>
        </w:rPr>
        <w:t xml:space="preserve">, or from </w:t>
      </w:r>
      <w:r w:rsidRPr="005158F4">
        <w:rPr>
          <w:rFonts w:ascii="Times New Roman" w:eastAsia="Times New Roman" w:hAnsi="Times New Roman" w:cs="Times New Roman"/>
          <w:b/>
          <w:bCs/>
          <w:sz w:val="24"/>
          <w:szCs w:val="24"/>
          <w:lang w:eastAsia="en-IN"/>
        </w:rPr>
        <w:t>q</w:t>
      </w:r>
      <w:r w:rsidRPr="005158F4">
        <w:rPr>
          <w:rFonts w:ascii="Times New Roman" w:eastAsia="Times New Roman" w:hAnsi="Times New Roman" w:cs="Times New Roman"/>
          <w:sz w:val="24"/>
          <w:szCs w:val="24"/>
          <w:lang w:eastAsia="en-IN"/>
        </w:rPr>
        <w:t xml:space="preserve">to </w:t>
      </w:r>
      <w:r w:rsidRPr="005158F4">
        <w:rPr>
          <w:rFonts w:ascii="Times New Roman" w:eastAsia="Times New Roman" w:hAnsi="Times New Roman" w:cs="Times New Roman"/>
          <w:b/>
          <w:bCs/>
          <w:sz w:val="24"/>
          <w:szCs w:val="24"/>
          <w:lang w:eastAsia="en-IN"/>
        </w:rPr>
        <w:t>p</w:t>
      </w:r>
      <w:r w:rsidRPr="005158F4">
        <w:rPr>
          <w:rFonts w:ascii="Times New Roman" w:eastAsia="Times New Roman" w:hAnsi="Times New Roman" w:cs="Times New Roman"/>
          <w:sz w:val="24"/>
          <w:szCs w:val="24"/>
          <w:lang w:eastAsia="en-IN"/>
        </w:rPr>
        <w:t xml:space="preserve"> is given by the </w:t>
      </w:r>
      <w:hyperlink r:id="rId45" w:tooltip="Pythagorean theorem" w:history="1">
        <w:r w:rsidRPr="005158F4">
          <w:rPr>
            <w:rFonts w:ascii="Times New Roman" w:eastAsia="Times New Roman" w:hAnsi="Times New Roman" w:cs="Times New Roman"/>
            <w:sz w:val="24"/>
            <w:szCs w:val="24"/>
            <w:lang w:eastAsia="en-IN"/>
          </w:rPr>
          <w:t>Pythagorean formula</w:t>
        </w:r>
      </w:hyperlink>
      <w:r w:rsidRPr="005158F4">
        <w:rPr>
          <w:rFonts w:ascii="Times New Roman" w:eastAsia="Times New Roman" w:hAnsi="Times New Roman" w:cs="Times New Roman"/>
          <w:sz w:val="24"/>
          <w:szCs w:val="24"/>
          <w:lang w:eastAsia="en-IN"/>
        </w:rPr>
        <w:t>:</w:t>
      </w:r>
      <w:hyperlink r:id="rId46" w:anchor="cite_note-Anton-1" w:history="1">
        <w:r w:rsidRPr="005158F4">
          <w:rPr>
            <w:rFonts w:ascii="Times New Roman" w:eastAsia="Times New Roman" w:hAnsi="Times New Roman" w:cs="Times New Roman"/>
            <w:sz w:val="24"/>
            <w:szCs w:val="24"/>
            <w:vertAlign w:val="superscript"/>
            <w:lang w:eastAsia="en-IN"/>
          </w:rPr>
          <w:t>[1]</w:t>
        </w:r>
      </w:hyperlink>
    </w:p>
    <w:p w:rsidR="002477E6" w:rsidRPr="005158F4" w:rsidRDefault="002477E6" w:rsidP="00B82979">
      <w:pPr>
        <w:spacing w:before="100" w:beforeAutospacing="1" w:after="100" w:afterAutospacing="1"/>
        <w:jc w:val="both"/>
        <w:rPr>
          <w:rFonts w:ascii="Times New Roman" w:eastAsia="Times New Roman" w:hAnsi="Times New Roman" w:cs="Times New Roman"/>
          <w:sz w:val="24"/>
          <w:szCs w:val="24"/>
          <w:lang w:eastAsia="en-IN"/>
        </w:rPr>
      </w:pPr>
    </w:p>
    <w:tbl>
      <w:tblPr>
        <w:tblW w:w="0" w:type="auto"/>
        <w:tblInd w:w="570" w:type="dxa"/>
        <w:tblCellMar>
          <w:top w:w="15" w:type="dxa"/>
          <w:left w:w="15" w:type="dxa"/>
          <w:bottom w:w="15" w:type="dxa"/>
          <w:right w:w="15" w:type="dxa"/>
        </w:tblCellMar>
        <w:tblLook w:val="04A0"/>
      </w:tblPr>
      <w:tblGrid>
        <w:gridCol w:w="538"/>
        <w:gridCol w:w="9094"/>
        <w:gridCol w:w="302"/>
      </w:tblGrid>
      <w:tr w:rsidR="00D216AC" w:rsidRPr="005158F4" w:rsidTr="00910BF4">
        <w:trPr>
          <w:trHeight w:val="1797"/>
          <w:hidden/>
        </w:trPr>
        <w:tc>
          <w:tcPr>
            <w:tcW w:w="541" w:type="dxa"/>
            <w:tcBorders>
              <w:top w:val="nil"/>
              <w:left w:val="nil"/>
              <w:bottom w:val="nil"/>
              <w:right w:val="nil"/>
            </w:tcBorders>
            <w:noWrap/>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lastRenderedPageBreak/>
              <w:t xml:space="preserve">d ( p , q ) = d ( q , p ) = ( q 1 − p 1 ) 2 + ( q 2 − p 2 ) 2 + </w:t>
            </w:r>
            <w:r w:rsidRPr="005158F4">
              <w:rPr>
                <w:rFonts w:ascii="Cambria Math" w:eastAsia="Times New Roman" w:hAnsi="Cambria Math" w:cs="Times New Roman"/>
                <w:vanish/>
                <w:sz w:val="24"/>
                <w:szCs w:val="24"/>
                <w:lang w:eastAsia="en-IN"/>
              </w:rPr>
              <w:t>⋯</w:t>
            </w:r>
            <w:r w:rsidRPr="005158F4">
              <w:rPr>
                <w:rFonts w:ascii="Times New Roman" w:eastAsia="Times New Roman" w:hAnsi="Times New Roman" w:cs="Times New Roman"/>
                <w:vanish/>
                <w:sz w:val="24"/>
                <w:szCs w:val="24"/>
                <w:lang w:eastAsia="en-IN"/>
              </w:rPr>
              <w:t xml:space="preserve"> + ( q n − p n ) 2 = ∑ i = 1 n ( q i − p i ) 2 . {\displaystyle {\begin{aligned}d(\mathbf {p} ,\mathbf {q} )=d(\mathbf {q} ,\mathbf {p} )&amp;={\sqrt {(q_{1}-p_{1})^{2}+(q_{2}-p_{2})^{2}+\cdots +(q_{n}-p_{n})^{2}}}\\[8pt]&amp;={\sqrt {\sum _{i=1}^{n}(q_{i}-p_{i})^{2}}}.\end{aligned}}} </w:t>
            </w:r>
            <w:r w:rsidR="007A6916">
              <w:rPr>
                <w:rFonts w:ascii="Times New Roman" w:eastAsia="Times New Roman" w:hAnsi="Times New Roman" w:cs="Times New Roman"/>
                <w:noProof/>
                <w:sz w:val="24"/>
                <w:szCs w:val="24"/>
                <w:lang w:eastAsia="en-IN"/>
              </w:rPr>
            </w:r>
            <w:r w:rsidR="007A6916" w:rsidRPr="007A6916">
              <w:rPr>
                <w:rFonts w:ascii="Times New Roman" w:eastAsia="Times New Roman" w:hAnsi="Times New Roman" w:cs="Times New Roman"/>
                <w:noProof/>
                <w:sz w:val="24"/>
                <w:szCs w:val="24"/>
                <w:lang w:eastAsia="en-IN"/>
              </w:rPr>
              <w:pict>
                <v:rect id="Rectangle 12" o:spid="_x0000_s1030" alt="{\displaystyle {\begin{aligned}d(\mathbf {p} ,\mathbf {q} )=d(\mathbf {q} ,\mathbf {p} )&amp;={\sqrt {(q_{1}-p_{1})^{2}+(q_{2}-p_{2})^{2}+\cdots +(q_{n}-p_{n})^{2}}}\\[8pt]&amp;={\sqrt {\sum _{i=1}^{n}(q_{i}-p_{i})^{2}}}.\end{aligned}}}" style="width:24.2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" filled="f" stroked="f">
                  <o:lock v:ext="edit" aspectratio="t"/>
                  <w10:wrap type="none"/>
                  <w10:anchorlock/>
                </v:rect>
              </w:pict>
            </w:r>
          </w:p>
        </w:tc>
        <w:tc>
          <w:tcPr>
            <w:tcW w:w="7672" w:type="dxa"/>
            <w:tcBorders>
              <w:top w:val="nil"/>
              <w:left w:val="nil"/>
              <w:bottom w:val="nil"/>
              <w:right w:val="nil"/>
            </w:tcBorders>
            <w:tcMar>
              <w:top w:w="19" w:type="dxa"/>
              <w:left w:w="19" w:type="dxa"/>
              <w:bottom w:w="19" w:type="dxa"/>
              <w:right w:w="19" w:type="dxa"/>
            </w:tcMar>
            <w:vAlign w:val="center"/>
            <w:hideMark/>
          </w:tcPr>
          <w:tbl>
            <w:tblPr>
              <w:tblW w:w="4999" w:type="pct"/>
              <w:tblInd w:w="1" w:type="dxa"/>
              <w:tblCellMar>
                <w:top w:w="15" w:type="dxa"/>
                <w:left w:w="15" w:type="dxa"/>
                <w:bottom w:w="15" w:type="dxa"/>
                <w:right w:w="15" w:type="dxa"/>
              </w:tblCellMar>
              <w:tblLook w:val="04A0"/>
            </w:tblPr>
            <w:tblGrid>
              <w:gridCol w:w="97"/>
              <w:gridCol w:w="44"/>
              <w:gridCol w:w="8816"/>
              <w:gridCol w:w="98"/>
            </w:tblGrid>
            <w:tr w:rsidR="00D216AC" w:rsidRPr="005158F4" w:rsidTr="00910BF4">
              <w:trPr>
                <w:trHeight w:val="181"/>
              </w:trPr>
              <w:tc>
                <w:tcPr>
                  <w:tcW w:w="39" w:type="pct"/>
                  <w:vMerge w:val="restart"/>
                  <w:tcBorders>
                    <w:top w:val="nil"/>
                    <w:left w:val="nil"/>
                    <w:bottom w:val="nil"/>
                    <w:right w:val="nil"/>
                  </w:tcBorders>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w:t>
                  </w:r>
                </w:p>
              </w:tc>
              <w:tc>
                <w:tcPr>
                  <w:tcW w:w="2461" w:type="pct"/>
                  <w:tcBorders>
                    <w:top w:val="nil"/>
                    <w:left w:val="nil"/>
                    <w:bottom w:val="nil"/>
                    <w:right w:val="nil"/>
                  </w:tcBorders>
                  <w:tcMar>
                    <w:top w:w="19" w:type="dxa"/>
                    <w:left w:w="19" w:type="dxa"/>
                    <w:bottom w:w="19" w:type="dxa"/>
                    <w:right w:w="19" w:type="dxa"/>
                  </w:tcMar>
                </w:tcPr>
                <w:p w:rsidR="00D216AC" w:rsidRPr="005158F4" w:rsidRDefault="00D216AC" w:rsidP="00B82979">
                  <w:pPr>
                    <w:jc w:val="both"/>
                    <w:rPr>
                      <w:rFonts w:ascii="Times New Roman" w:eastAsia="Times New Roman" w:hAnsi="Times New Roman" w:cs="Times New Roman"/>
                      <w:sz w:val="24"/>
                      <w:szCs w:val="24"/>
                      <w:lang w:eastAsia="en-IN"/>
                    </w:rPr>
                  </w:pPr>
                </w:p>
              </w:tc>
              <w:tc>
                <w:tcPr>
                  <w:tcW w:w="2461" w:type="pct"/>
                  <w:tcBorders>
                    <w:top w:val="nil"/>
                    <w:left w:val="nil"/>
                    <w:bottom w:val="nil"/>
                    <w:right w:val="nil"/>
                  </w:tcBorders>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r w:rsidRPr="005158F4">
                    <w:rPr>
                      <w:rFonts w:ascii="Times New Roman" w:hAnsi="Times New Roman" w:cs="Times New Roman"/>
                      <w:noProof/>
                      <w:sz w:val="24"/>
                      <w:szCs w:val="24"/>
                      <w:lang w:bidi="ar-SA"/>
                    </w:rPr>
                    <w:drawing>
                      <wp:inline distT="0" distB="0" distL="0" distR="0">
                        <wp:extent cx="5572232" cy="1105786"/>
                        <wp:effectExtent l="19050" t="0" r="941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110" cy="1107151"/>
                                </a:xfrm>
                                <a:prstGeom prst="rect">
                                  <a:avLst/>
                                </a:prstGeom>
                                <a:noFill/>
                                <a:ln>
                                  <a:noFill/>
                                </a:ln>
                              </pic:spPr>
                            </pic:pic>
                          </a:graphicData>
                        </a:graphic>
                      </wp:inline>
                    </w:drawing>
                  </w:r>
                </w:p>
              </w:tc>
              <w:tc>
                <w:tcPr>
                  <w:tcW w:w="39" w:type="pct"/>
                  <w:vMerge w:val="restart"/>
                  <w:tcBorders>
                    <w:top w:val="nil"/>
                    <w:left w:val="nil"/>
                    <w:bottom w:val="nil"/>
                    <w:right w:val="nil"/>
                  </w:tcBorders>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w:t>
                  </w:r>
                </w:p>
              </w:tc>
            </w:tr>
            <w:tr w:rsidR="00D216AC" w:rsidRPr="005158F4" w:rsidTr="00910BF4">
              <w:trPr>
                <w:trHeight w:val="181"/>
              </w:trPr>
              <w:tc>
                <w:tcPr>
                  <w:tcW w:w="39" w:type="pct"/>
                  <w:vMerge/>
                  <w:tcBorders>
                    <w:top w:val="nil"/>
                    <w:left w:val="nil"/>
                    <w:bottom w:val="nil"/>
                    <w:right w:val="nil"/>
                  </w:tcBorders>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p>
              </w:tc>
              <w:tc>
                <w:tcPr>
                  <w:tcW w:w="2461" w:type="pct"/>
                  <w:tcBorders>
                    <w:top w:val="nil"/>
                    <w:left w:val="nil"/>
                    <w:bottom w:val="nil"/>
                    <w:right w:val="nil"/>
                  </w:tcBorders>
                </w:tcPr>
                <w:p w:rsidR="00D216AC" w:rsidRPr="005158F4" w:rsidRDefault="00D216AC" w:rsidP="00B82979">
                  <w:pPr>
                    <w:jc w:val="both"/>
                    <w:rPr>
                      <w:rFonts w:ascii="Times New Roman" w:eastAsia="Times New Roman" w:hAnsi="Times New Roman" w:cs="Times New Roman"/>
                      <w:sz w:val="24"/>
                      <w:szCs w:val="24"/>
                      <w:lang w:eastAsia="en-IN"/>
                    </w:rPr>
                  </w:pPr>
                </w:p>
              </w:tc>
              <w:tc>
                <w:tcPr>
                  <w:tcW w:w="2461" w:type="pct"/>
                  <w:tcBorders>
                    <w:top w:val="nil"/>
                    <w:left w:val="nil"/>
                    <w:bottom w:val="nil"/>
                    <w:right w:val="nil"/>
                  </w:tcBorders>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w:t>
                  </w:r>
                </w:p>
              </w:tc>
              <w:tc>
                <w:tcPr>
                  <w:tcW w:w="39" w:type="pct"/>
                  <w:vMerge/>
                  <w:tcBorders>
                    <w:top w:val="nil"/>
                    <w:left w:val="nil"/>
                    <w:bottom w:val="nil"/>
                    <w:right w:val="nil"/>
                  </w:tcBorders>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p>
              </w:tc>
            </w:tr>
          </w:tbl>
          <w:p w:rsidR="00D216AC" w:rsidRPr="005158F4" w:rsidRDefault="00D216AC" w:rsidP="00B82979">
            <w:pPr>
              <w:jc w:val="both"/>
              <w:rPr>
                <w:rFonts w:ascii="Times New Roman" w:eastAsia="Times New Roman" w:hAnsi="Times New Roman" w:cs="Times New Roman"/>
                <w:sz w:val="24"/>
                <w:szCs w:val="24"/>
                <w:lang w:eastAsia="en-IN"/>
              </w:rPr>
            </w:pPr>
          </w:p>
        </w:tc>
        <w:tc>
          <w:tcPr>
            <w:tcW w:w="303" w:type="dxa"/>
            <w:tcBorders>
              <w:top w:val="nil"/>
              <w:left w:val="nil"/>
              <w:bottom w:val="nil"/>
              <w:right w:val="nil"/>
            </w:tcBorders>
            <w:noWrap/>
            <w:tcMar>
              <w:top w:w="19" w:type="dxa"/>
              <w:left w:w="19" w:type="dxa"/>
              <w:bottom w:w="19" w:type="dxa"/>
              <w:right w:w="19" w:type="dxa"/>
            </w:tcMar>
            <w:vAlign w:val="center"/>
            <w:hideMark/>
          </w:tcPr>
          <w:p w:rsidR="00D216AC" w:rsidRPr="005158F4" w:rsidRDefault="00D216AC" w:rsidP="00B82979">
            <w:pPr>
              <w:jc w:val="both"/>
              <w:rPr>
                <w:rFonts w:ascii="Times New Roman" w:eastAsia="Times New Roman" w:hAnsi="Times New Roman" w:cs="Times New Roman"/>
                <w:sz w:val="24"/>
                <w:szCs w:val="24"/>
                <w:lang w:eastAsia="en-IN"/>
              </w:rPr>
            </w:pPr>
          </w:p>
        </w:tc>
      </w:tr>
    </w:tbl>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The position of a point in a Euclidean </w:t>
      </w:r>
      <w:r w:rsidRPr="005158F4">
        <w:rPr>
          <w:rFonts w:ascii="Times New Roman" w:eastAsia="Times New Roman" w:hAnsi="Times New Roman" w:cs="Times New Roman"/>
          <w:i/>
          <w:iCs/>
          <w:sz w:val="24"/>
          <w:szCs w:val="24"/>
          <w:lang w:eastAsia="en-IN"/>
        </w:rPr>
        <w:t>n</w:t>
      </w:r>
      <w:r w:rsidRPr="005158F4">
        <w:rPr>
          <w:rFonts w:ascii="Times New Roman" w:eastAsia="Times New Roman" w:hAnsi="Times New Roman" w:cs="Times New Roman"/>
          <w:sz w:val="24"/>
          <w:szCs w:val="24"/>
          <w:lang w:eastAsia="en-IN"/>
        </w:rPr>
        <w:t xml:space="preserve">-space is a </w:t>
      </w:r>
      <w:hyperlink r:id="rId48" w:tooltip="Euclidean vector" w:history="1">
        <w:r w:rsidRPr="005158F4">
          <w:rPr>
            <w:rFonts w:ascii="Times New Roman" w:eastAsia="Times New Roman" w:hAnsi="Times New Roman" w:cs="Times New Roman"/>
            <w:sz w:val="24"/>
            <w:szCs w:val="24"/>
            <w:lang w:eastAsia="en-IN"/>
          </w:rPr>
          <w:t>Euclidean vector</w:t>
        </w:r>
      </w:hyperlink>
      <w:r w:rsidRPr="005158F4">
        <w:rPr>
          <w:rFonts w:ascii="Times New Roman" w:eastAsia="Times New Roman" w:hAnsi="Times New Roman" w:cs="Times New Roman"/>
          <w:sz w:val="24"/>
          <w:szCs w:val="24"/>
          <w:lang w:eastAsia="en-IN"/>
        </w:rPr>
        <w:t xml:space="preserve">. So, </w:t>
      </w:r>
      <w:r w:rsidRPr="005158F4">
        <w:rPr>
          <w:rFonts w:ascii="Times New Roman" w:eastAsia="Times New Roman" w:hAnsi="Times New Roman" w:cs="Times New Roman"/>
          <w:b/>
          <w:bCs/>
          <w:sz w:val="24"/>
          <w:szCs w:val="24"/>
          <w:lang w:eastAsia="en-IN"/>
        </w:rPr>
        <w:t>p</w:t>
      </w:r>
      <w:r w:rsidRPr="005158F4">
        <w:rPr>
          <w:rFonts w:ascii="Times New Roman" w:eastAsia="Times New Roman" w:hAnsi="Times New Roman" w:cs="Times New Roman"/>
          <w:sz w:val="24"/>
          <w:szCs w:val="24"/>
          <w:lang w:eastAsia="en-IN"/>
        </w:rPr>
        <w:t xml:space="preserve"> and </w:t>
      </w:r>
      <w:r w:rsidRPr="005158F4">
        <w:rPr>
          <w:rFonts w:ascii="Times New Roman" w:eastAsia="Times New Roman" w:hAnsi="Times New Roman" w:cs="Times New Roman"/>
          <w:b/>
          <w:bCs/>
          <w:sz w:val="24"/>
          <w:szCs w:val="24"/>
          <w:lang w:eastAsia="en-IN"/>
        </w:rPr>
        <w:t>q</w:t>
      </w:r>
      <w:r w:rsidRPr="005158F4">
        <w:rPr>
          <w:rFonts w:ascii="Times New Roman" w:eastAsia="Times New Roman" w:hAnsi="Times New Roman" w:cs="Times New Roman"/>
          <w:sz w:val="24"/>
          <w:szCs w:val="24"/>
          <w:lang w:eastAsia="en-IN"/>
        </w:rPr>
        <w:t xml:space="preserve"> may be represented as Euclidean vectors, starting from the origin of the space (initial point) with their tips (terminal points) ending at the two points. The </w:t>
      </w:r>
      <w:hyperlink r:id="rId49" w:tooltip="Euclidean norm" w:history="1">
        <w:r w:rsidRPr="005158F4">
          <w:rPr>
            <w:rFonts w:ascii="Times New Roman" w:eastAsia="Times New Roman" w:hAnsi="Times New Roman" w:cs="Times New Roman"/>
            <w:b/>
            <w:bCs/>
            <w:sz w:val="24"/>
            <w:szCs w:val="24"/>
            <w:lang w:eastAsia="en-IN"/>
          </w:rPr>
          <w:t>Euclidean norm</w:t>
        </w:r>
      </w:hyperlink>
      <w:r w:rsidRPr="005158F4">
        <w:rPr>
          <w:rFonts w:ascii="Times New Roman" w:eastAsia="Times New Roman" w:hAnsi="Times New Roman" w:cs="Times New Roman"/>
          <w:sz w:val="24"/>
          <w:szCs w:val="24"/>
          <w:lang w:eastAsia="en-IN"/>
        </w:rPr>
        <w:t xml:space="preserve">, or </w:t>
      </w:r>
      <w:r w:rsidRPr="005158F4">
        <w:rPr>
          <w:rFonts w:ascii="Times New Roman" w:eastAsia="Times New Roman" w:hAnsi="Times New Roman" w:cs="Times New Roman"/>
          <w:b/>
          <w:bCs/>
          <w:sz w:val="24"/>
          <w:szCs w:val="24"/>
          <w:lang w:eastAsia="en-IN"/>
        </w:rPr>
        <w:t>Euclidean length</w:t>
      </w:r>
      <w:r w:rsidRPr="005158F4">
        <w:rPr>
          <w:rFonts w:ascii="Times New Roman" w:eastAsia="Times New Roman" w:hAnsi="Times New Roman" w:cs="Times New Roman"/>
          <w:sz w:val="24"/>
          <w:szCs w:val="24"/>
          <w:lang w:eastAsia="en-IN"/>
        </w:rPr>
        <w:t xml:space="preserve">, or </w:t>
      </w:r>
      <w:r w:rsidRPr="005158F4">
        <w:rPr>
          <w:rFonts w:ascii="Times New Roman" w:eastAsia="Times New Roman" w:hAnsi="Times New Roman" w:cs="Times New Roman"/>
          <w:b/>
          <w:bCs/>
          <w:sz w:val="24"/>
          <w:szCs w:val="24"/>
          <w:lang w:eastAsia="en-IN"/>
        </w:rPr>
        <w:t>magnitude</w:t>
      </w:r>
      <w:r w:rsidRPr="005158F4">
        <w:rPr>
          <w:rFonts w:ascii="Times New Roman" w:eastAsia="Times New Roman" w:hAnsi="Times New Roman" w:cs="Times New Roman"/>
          <w:sz w:val="24"/>
          <w:szCs w:val="24"/>
          <w:lang w:eastAsia="en-IN"/>
        </w:rPr>
        <w:t xml:space="preserve"> of a vector measures the length of the vector:</w:t>
      </w:r>
      <w:hyperlink r:id="rId50" w:anchor="cite_note-Anton-1" w:history="1">
        <w:r w:rsidRPr="005158F4">
          <w:rPr>
            <w:rFonts w:ascii="Times New Roman" w:eastAsia="Times New Roman" w:hAnsi="Times New Roman" w:cs="Times New Roman"/>
            <w:sz w:val="24"/>
            <w:szCs w:val="24"/>
            <w:vertAlign w:val="superscript"/>
            <w:lang w:eastAsia="en-IN"/>
          </w:rPr>
          <w:t>[1]</w:t>
        </w:r>
      </w:hyperlink>
    </w:p>
    <w:p w:rsidR="00D216AC" w:rsidRPr="005158F4" w:rsidRDefault="00D216AC" w:rsidP="00B82979">
      <w:pPr>
        <w:ind w:left="72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 p ‖ = p 1 2 + p 2 2 + </w:t>
      </w:r>
      <w:r w:rsidRPr="005158F4">
        <w:rPr>
          <w:rFonts w:ascii="Cambria Math" w:eastAsia="Times New Roman" w:hAnsi="Cambria Math" w:cs="Times New Roman"/>
          <w:vanish/>
          <w:sz w:val="24"/>
          <w:szCs w:val="24"/>
          <w:lang w:eastAsia="en-IN"/>
        </w:rPr>
        <w:t>⋯</w:t>
      </w:r>
      <w:r w:rsidRPr="005158F4">
        <w:rPr>
          <w:rFonts w:ascii="Times New Roman" w:eastAsia="Times New Roman" w:hAnsi="Times New Roman" w:cs="Times New Roman"/>
          <w:vanish/>
          <w:sz w:val="24"/>
          <w:szCs w:val="24"/>
          <w:lang w:eastAsia="en-IN"/>
        </w:rPr>
        <w:t xml:space="preserve"> + p n 2 = p </w:t>
      </w:r>
      <w:r w:rsidRPr="005158F4">
        <w:rPr>
          <w:rFonts w:ascii="Cambria Math" w:eastAsia="Times New Roman" w:hAnsi="Cambria Math" w:cs="Times New Roman"/>
          <w:vanish/>
          <w:sz w:val="24"/>
          <w:szCs w:val="24"/>
          <w:lang w:eastAsia="en-IN"/>
        </w:rPr>
        <w:t>⋅</w:t>
      </w:r>
      <w:r w:rsidRPr="005158F4">
        <w:rPr>
          <w:rFonts w:ascii="Times New Roman" w:eastAsia="Times New Roman" w:hAnsi="Times New Roman" w:cs="Times New Roman"/>
          <w:vanish/>
          <w:sz w:val="24"/>
          <w:szCs w:val="24"/>
          <w:lang w:eastAsia="en-IN"/>
        </w:rPr>
        <w:t xml:space="preserve"> p , {\displaystyle \left\|\mathbf {p} \right\|={\sqrt {p_{1}^{2}+p_{2}^{2}+\cdots +p_{n}^{2}}}={\sqrt {\mathbf {p} \cdot \mathbf {p} }},} </w:t>
      </w:r>
      <w:r w:rsidR="007A6916">
        <w:rPr>
          <w:rFonts w:ascii="Times New Roman" w:eastAsia="Times New Roman" w:hAnsi="Times New Roman" w:cs="Times New Roman"/>
          <w:noProof/>
          <w:sz w:val="24"/>
          <w:szCs w:val="24"/>
          <w:lang w:eastAsia="en-IN"/>
        </w:rPr>
      </w:r>
      <w:r w:rsidR="007A6916" w:rsidRPr="007A6916">
        <w:rPr>
          <w:rFonts w:ascii="Times New Roman" w:eastAsia="Times New Roman" w:hAnsi="Times New Roman" w:cs="Times New Roman"/>
          <w:noProof/>
          <w:sz w:val="24"/>
          <w:szCs w:val="24"/>
          <w:lang w:eastAsia="en-IN"/>
        </w:rPr>
        <w:pict>
          <v:rect id="Rectangle 11" o:spid="_x0000_s1029" alt="\left\|{\mathbf  {p}}\right\|={\sqrt  {p_{1}^{2}+p_{2}^{2}+\cdots +p_{n}^{2}}}={\sqrt  {{\mathbf  {p}}\cdot {\mathbf  {p}}}}," style="width:24.2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" filled="f" stroked="f">
            <o:lock v:ext="edit" aspectratio="t"/>
            <w10:wrap type="none"/>
            <w10:anchorlock/>
          </v:rect>
        </w:pict>
      </w:r>
      <w:r w:rsidRPr="005158F4">
        <w:rPr>
          <w:rFonts w:ascii="Times New Roman" w:hAnsi="Times New Roman" w:cs="Times New Roman"/>
          <w:noProof/>
          <w:sz w:val="24"/>
          <w:szCs w:val="24"/>
          <w:lang w:bidi="ar-SA"/>
        </w:rPr>
        <w:drawing>
          <wp:inline distT="0" distB="0" distL="0" distR="0">
            <wp:extent cx="3175000" cy="46228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000" cy="462280"/>
                    </a:xfrm>
                    <a:prstGeom prst="rect">
                      <a:avLst/>
                    </a:prstGeom>
                    <a:noFill/>
                    <a:ln>
                      <a:noFill/>
                    </a:ln>
                  </pic:spPr>
                </pic:pic>
              </a:graphicData>
            </a:graphic>
          </wp:inline>
        </w:drawing>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where the last expression involves the </w:t>
      </w:r>
      <w:hyperlink r:id="rId52" w:tooltip="Dot product" w:history="1">
        <w:r w:rsidRPr="005158F4">
          <w:rPr>
            <w:rFonts w:ascii="Times New Roman" w:eastAsia="Times New Roman" w:hAnsi="Times New Roman" w:cs="Times New Roman"/>
            <w:sz w:val="24"/>
            <w:szCs w:val="24"/>
            <w:lang w:eastAsia="en-IN"/>
          </w:rPr>
          <w:t>dot product</w:t>
        </w:r>
      </w:hyperlink>
      <w:r w:rsidRPr="005158F4">
        <w:rPr>
          <w:rFonts w:ascii="Times New Roman" w:eastAsia="Times New Roman" w:hAnsi="Times New Roman" w:cs="Times New Roman"/>
          <w:sz w:val="24"/>
          <w:szCs w:val="24"/>
          <w:lang w:eastAsia="en-IN"/>
        </w:rPr>
        <w:t xml:space="preserve">. </w:t>
      </w:r>
    </w:p>
    <w:p w:rsidR="00D216AC" w:rsidRPr="005158F4" w:rsidRDefault="00D216AC" w:rsidP="00B82979">
      <w:pPr>
        <w:jc w:val="both"/>
        <w:rPr>
          <w:rFonts w:ascii="Times New Roman" w:hAnsi="Times New Roman" w:cs="Times New Roman"/>
          <w:sz w:val="24"/>
          <w:szCs w:val="24"/>
        </w:rPr>
      </w:pPr>
    </w:p>
    <w:p w:rsidR="00D216AC" w:rsidRPr="005158F4" w:rsidRDefault="00910BF4" w:rsidP="00B82979">
      <w:pPr>
        <w:jc w:val="both"/>
        <w:rPr>
          <w:rFonts w:ascii="Times New Roman" w:hAnsi="Times New Roman" w:cs="Times New Roman"/>
          <w:sz w:val="24"/>
          <w:szCs w:val="24"/>
        </w:rPr>
      </w:pPr>
      <w:r w:rsidRPr="005158F4">
        <w:rPr>
          <w:rFonts w:ascii="Times New Roman" w:hAnsi="Times New Roman" w:cs="Times New Roman"/>
          <w:sz w:val="24"/>
          <w:szCs w:val="24"/>
        </w:rPr>
        <w:t>4</w:t>
      </w:r>
      <w:r w:rsidR="00D216AC" w:rsidRPr="005158F4">
        <w:rPr>
          <w:rFonts w:ascii="Times New Roman" w:hAnsi="Times New Roman" w:cs="Times New Roman"/>
          <w:sz w:val="24"/>
          <w:szCs w:val="24"/>
        </w:rPr>
        <w:t>) MANHATTAN DISTANCE: It is calculated as the sum of absolute differences between the coordinates of data point and centroid of each class. The distance between two points measured along axes at right angles.The Manhattan distance between two vectors (or points) a and b is defined as ∑i|ai−bi| over the dimensions of the vectors.</w:t>
      </w:r>
      <w:r w:rsidR="00D216AC" w:rsidRPr="005158F4">
        <w:rPr>
          <w:rFonts w:ascii="Times New Roman" w:hAnsi="Times New Roman" w:cs="Times New Roman"/>
          <w:noProof/>
          <w:sz w:val="24"/>
          <w:szCs w:val="24"/>
          <w:lang w:bidi="ar-SA"/>
        </w:rPr>
        <w:drawing>
          <wp:inline distT="0" distB="0" distL="0" distR="0">
            <wp:extent cx="5496560" cy="34829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6560" cy="3482975"/>
                    </a:xfrm>
                    <a:prstGeom prst="rect">
                      <a:avLst/>
                    </a:prstGeom>
                    <a:noFill/>
                    <a:ln>
                      <a:noFill/>
                    </a:ln>
                  </pic:spPr>
                </pic:pic>
              </a:graphicData>
            </a:graphic>
          </wp:inline>
        </w:drawing>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Fig: showing  the Manhattan distance between the two points.</w:t>
      </w:r>
    </w:p>
    <w:p w:rsidR="00D216AC" w:rsidRPr="005158F4" w:rsidRDefault="00910BF4" w:rsidP="00B82979">
      <w:pPr>
        <w:jc w:val="both"/>
        <w:rPr>
          <w:rFonts w:ascii="Times New Roman" w:hAnsi="Times New Roman" w:cs="Times New Roman"/>
          <w:sz w:val="24"/>
          <w:szCs w:val="24"/>
        </w:rPr>
      </w:pPr>
      <w:r w:rsidRPr="005158F4">
        <w:rPr>
          <w:rFonts w:ascii="Times New Roman" w:hAnsi="Times New Roman" w:cs="Times New Roman"/>
          <w:sz w:val="24"/>
          <w:szCs w:val="24"/>
        </w:rPr>
        <w:t>5</w:t>
      </w:r>
      <w:r w:rsidR="00D216AC" w:rsidRPr="005158F4">
        <w:rPr>
          <w:rFonts w:ascii="Times New Roman" w:hAnsi="Times New Roman" w:cs="Times New Roman"/>
          <w:sz w:val="24"/>
          <w:szCs w:val="24"/>
        </w:rPr>
        <w:t>) MINKOWSKI DISTANCE: It is a generalization of two above methods .</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noProof/>
          <w:sz w:val="24"/>
          <w:szCs w:val="24"/>
          <w:lang w:bidi="ar-SA"/>
        </w:rPr>
        <w:lastRenderedPageBreak/>
        <w:drawing>
          <wp:inline distT="0" distB="0" distL="0" distR="0">
            <wp:extent cx="5943600" cy="13335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r w:rsidRPr="005158F4">
        <w:rPr>
          <w:rFonts w:ascii="Times New Roman" w:hAnsi="Times New Roman" w:cs="Times New Roman"/>
          <w:sz w:val="24"/>
          <w:szCs w:val="24"/>
        </w:rPr>
        <w:t xml:space="preserve">Although </w:t>
      </w:r>
      <w:r w:rsidRPr="005158F4">
        <w:rPr>
          <w:rFonts w:ascii="Times New Roman" w:hAnsi="Times New Roman" w:cs="Times New Roman"/>
          <w:i/>
          <w:iCs/>
          <w:sz w:val="24"/>
          <w:szCs w:val="24"/>
        </w:rPr>
        <w:t>p</w:t>
      </w:r>
      <w:r w:rsidRPr="005158F4">
        <w:rPr>
          <w:rFonts w:ascii="Times New Roman" w:hAnsi="Times New Roman" w:cs="Times New Roman"/>
          <w:sz w:val="24"/>
          <w:szCs w:val="24"/>
        </w:rPr>
        <w:t xml:space="preserve"> can be any real value, it is typically set to a value between 1 and 2. For values of </w:t>
      </w:r>
      <w:r w:rsidRPr="005158F4">
        <w:rPr>
          <w:rFonts w:ascii="Times New Roman" w:hAnsi="Times New Roman" w:cs="Times New Roman"/>
          <w:i/>
          <w:iCs/>
          <w:sz w:val="24"/>
          <w:szCs w:val="24"/>
        </w:rPr>
        <w:t>p</w:t>
      </w:r>
      <w:r w:rsidRPr="005158F4">
        <w:rPr>
          <w:rFonts w:ascii="Times New Roman" w:hAnsi="Times New Roman" w:cs="Times New Roman"/>
          <w:sz w:val="24"/>
          <w:szCs w:val="24"/>
        </w:rPr>
        <w:t xml:space="preserve"> less than 1, the formula above does not define a valid distance metric since the triange inequality is not satisfied.</w:t>
      </w:r>
      <w:r w:rsidRPr="005158F4">
        <w:rPr>
          <w:rFonts w:ascii="Times New Roman" w:hAnsi="Times New Roman" w:cs="Times New Roman"/>
          <w:sz w:val="24"/>
          <w:szCs w:val="24"/>
        </w:rPr>
        <w:br w:type="page"/>
      </w:r>
    </w:p>
    <w:p w:rsidR="00D216AC" w:rsidRPr="005158F4" w:rsidRDefault="00D216AC" w:rsidP="00B82979">
      <w:pPr>
        <w:pStyle w:val="ListParagraph"/>
        <w:numPr>
          <w:ilvl w:val="1"/>
          <w:numId w:val="8"/>
        </w:numPr>
        <w:jc w:val="both"/>
        <w:rPr>
          <w:rFonts w:ascii="Times New Roman" w:hAnsi="Times New Roman" w:cs="Times New Roman"/>
          <w:sz w:val="24"/>
          <w:szCs w:val="24"/>
        </w:rPr>
      </w:pPr>
      <w:r w:rsidRPr="005158F4">
        <w:rPr>
          <w:rFonts w:ascii="Times New Roman" w:hAnsi="Times New Roman" w:cs="Times New Roman"/>
          <w:sz w:val="24"/>
          <w:szCs w:val="24"/>
        </w:rPr>
        <w:lastRenderedPageBreak/>
        <w:t xml:space="preserve"> LOGISTIC REGRESSION:</w:t>
      </w:r>
    </w:p>
    <w:p w:rsidR="00D216AC" w:rsidRPr="005158F4" w:rsidRDefault="00D216AC" w:rsidP="00B82979">
      <w:pPr>
        <w:pStyle w:val="NormalWeb"/>
        <w:spacing w:before="0" w:beforeAutospacing="0"/>
        <w:jc w:val="both"/>
      </w:pPr>
      <w:r w:rsidRPr="005158F4">
        <w:t>Logistic Regression is a classification algorithm used to assign observations to a discrete set of classes .  Logistic Regression transforms its output using the logistic sigmoid function to return a probability value . There are two types are: BINARY AND MUILTI – LINEAR FUNCTION FAILSCLASS LOGISTIC REGRESSION . It is used for the classification problems , it is a predictive analysis algorithm and based on the concept of probability .The hypothesis of logistic regression tends it to limit  the cost function between o and 1 . Therefore linear function fail to represent it as it can have a value greater than 1 or less than 0 which is not possible as per the hypothesis of logistic regression . We can call a Logistic Regression  a linear Regression model but the logistic regression uses a more complex cost function can be defined as the ‘</w:t>
      </w:r>
      <w:r w:rsidRPr="005158F4">
        <w:rPr>
          <w:i/>
        </w:rPr>
        <w:t xml:space="preserve">SIGMOID FUNCTION’ </w:t>
      </w:r>
      <w:r w:rsidRPr="005158F4">
        <w:t>or also known as the ‘logistic function’ instead of a linear function .It is used to map predictions to probabilities . The func. maps any real value into another value between 0 and 1 .t is a technique to analyse a data-set which has a dependent variable and one or more independent variables to predict the outcome in a binary variable, meaning it will have only two outcomes.</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The dependent variable is </w:t>
      </w:r>
      <w:r w:rsidRPr="005158F4">
        <w:rPr>
          <w:rFonts w:ascii="Times New Roman" w:eastAsia="Times New Roman" w:hAnsi="Times New Roman" w:cs="Times New Roman"/>
          <w:b/>
          <w:bCs/>
          <w:sz w:val="24"/>
          <w:szCs w:val="24"/>
          <w:lang w:eastAsia="en-IN"/>
        </w:rPr>
        <w:t>categorical</w:t>
      </w:r>
      <w:r w:rsidRPr="005158F4">
        <w:rPr>
          <w:rFonts w:ascii="Times New Roman" w:eastAsia="Times New Roman" w:hAnsi="Times New Roman" w:cs="Times New Roman"/>
          <w:sz w:val="24"/>
          <w:szCs w:val="24"/>
          <w:lang w:eastAsia="en-IN"/>
        </w:rPr>
        <w:t> in nature. Dependent variable is also referred as </w:t>
      </w:r>
      <w:r w:rsidRPr="005158F4">
        <w:rPr>
          <w:rFonts w:ascii="Times New Roman" w:eastAsia="Times New Roman" w:hAnsi="Times New Roman" w:cs="Times New Roman"/>
          <w:b/>
          <w:bCs/>
          <w:sz w:val="24"/>
          <w:szCs w:val="24"/>
          <w:lang w:eastAsia="en-IN"/>
        </w:rPr>
        <w:t>target variable</w:t>
      </w:r>
      <w:r w:rsidRPr="005158F4">
        <w:rPr>
          <w:rFonts w:ascii="Times New Roman" w:eastAsia="Times New Roman" w:hAnsi="Times New Roman" w:cs="Times New Roman"/>
          <w:sz w:val="24"/>
          <w:szCs w:val="24"/>
          <w:lang w:eastAsia="en-IN"/>
        </w:rPr>
        <w:t> and the independent variables are called the </w:t>
      </w:r>
      <w:r w:rsidRPr="005158F4">
        <w:rPr>
          <w:rFonts w:ascii="Times New Roman" w:eastAsia="Times New Roman" w:hAnsi="Times New Roman" w:cs="Times New Roman"/>
          <w:b/>
          <w:bCs/>
          <w:sz w:val="24"/>
          <w:szCs w:val="24"/>
          <w:lang w:eastAsia="en-IN"/>
        </w:rPr>
        <w:t>predictors</w:t>
      </w:r>
      <w:r w:rsidRPr="005158F4">
        <w:rPr>
          <w:rFonts w:ascii="Times New Roman" w:eastAsia="Times New Roman" w:hAnsi="Times New Roman" w:cs="Times New Roman"/>
          <w:sz w:val="24"/>
          <w:szCs w:val="24"/>
          <w:lang w:eastAsia="en-IN"/>
        </w:rPr>
        <w:t>.</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Logistic regression is a special case of linear regression where we only predict the outcome in a categorical variable. It predicts the probability of the event using the log function.</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We use the </w:t>
      </w:r>
      <w:r w:rsidRPr="005158F4">
        <w:rPr>
          <w:rFonts w:ascii="Times New Roman" w:eastAsia="Times New Roman" w:hAnsi="Times New Roman" w:cs="Times New Roman"/>
          <w:b/>
          <w:bCs/>
          <w:sz w:val="24"/>
          <w:szCs w:val="24"/>
          <w:lang w:eastAsia="en-IN"/>
        </w:rPr>
        <w:t>Sigmoid function/curve</w:t>
      </w:r>
      <w:r w:rsidRPr="005158F4">
        <w:rPr>
          <w:rFonts w:ascii="Times New Roman" w:eastAsia="Times New Roman" w:hAnsi="Times New Roman" w:cs="Times New Roman"/>
          <w:sz w:val="24"/>
          <w:szCs w:val="24"/>
          <w:lang w:eastAsia="en-IN"/>
        </w:rPr>
        <w:t> to predict the categorical value. The threshold value decides the outcome(win/lose).</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Linear regression equation:    </w:t>
      </w:r>
      <w:r w:rsidRPr="005158F4">
        <w:rPr>
          <w:rFonts w:ascii="Times New Roman" w:eastAsia="Times New Roman" w:hAnsi="Times New Roman" w:cs="Times New Roman"/>
          <w:b/>
          <w:bCs/>
          <w:sz w:val="24"/>
          <w:szCs w:val="24"/>
          <w:lang w:eastAsia="en-IN"/>
        </w:rPr>
        <w:t>y = β0 + β1X1 + β2X2 …. + βnXn</w:t>
      </w:r>
    </w:p>
    <w:p w:rsidR="00D216AC" w:rsidRPr="005158F4" w:rsidRDefault="00D216AC" w:rsidP="00B82979">
      <w:pPr>
        <w:widowControl/>
        <w:numPr>
          <w:ilvl w:val="0"/>
          <w:numId w:val="17"/>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Y stands for the dependent variable that needs to be predicted.</w:t>
      </w:r>
    </w:p>
    <w:p w:rsidR="00D216AC" w:rsidRPr="005158F4" w:rsidRDefault="00D216AC" w:rsidP="00B82979">
      <w:pPr>
        <w:widowControl/>
        <w:numPr>
          <w:ilvl w:val="0"/>
          <w:numId w:val="17"/>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β0 is the Y-intercept, which is basically the point on the line which touches the y-axis.</w:t>
      </w:r>
    </w:p>
    <w:p w:rsidR="00D216AC" w:rsidRPr="005158F4" w:rsidRDefault="00D216AC" w:rsidP="00B82979">
      <w:pPr>
        <w:widowControl/>
        <w:numPr>
          <w:ilvl w:val="0"/>
          <w:numId w:val="17"/>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β1 is the slope of the line (the slope can be negative or positive depending on the relationship between the dependent variable and the independent variable.)</w:t>
      </w:r>
    </w:p>
    <w:p w:rsidR="00D216AC" w:rsidRPr="005158F4" w:rsidRDefault="00D216AC" w:rsidP="00B82979">
      <w:pPr>
        <w:widowControl/>
        <w:numPr>
          <w:ilvl w:val="0"/>
          <w:numId w:val="17"/>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X here represents the independent variable that is used to predict our resultant dependent value.</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Sigmoid function:</w:t>
      </w:r>
      <w:r w:rsidRPr="005158F4">
        <w:rPr>
          <w:rFonts w:ascii="Times New Roman" w:eastAsia="Times New Roman" w:hAnsi="Times New Roman" w:cs="Times New Roman"/>
          <w:b/>
          <w:bCs/>
          <w:i/>
          <w:iCs/>
          <w:sz w:val="24"/>
          <w:szCs w:val="24"/>
          <w:lang w:eastAsia="en-IN"/>
        </w:rPr>
        <w:t>    p =</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b/>
          <w:bCs/>
          <w:sz w:val="24"/>
          <w:szCs w:val="24"/>
          <w:lang w:eastAsia="en-IN"/>
        </w:rPr>
        <w:t>1 / 1 + e</w:t>
      </w:r>
      <w:r w:rsidRPr="005158F4">
        <w:rPr>
          <w:rFonts w:ascii="Times New Roman" w:eastAsia="Times New Roman" w:hAnsi="Times New Roman" w:cs="Times New Roman"/>
          <w:b/>
          <w:bCs/>
          <w:sz w:val="24"/>
          <w:szCs w:val="24"/>
          <w:vertAlign w:val="superscript"/>
          <w:lang w:eastAsia="en-IN"/>
        </w:rPr>
        <w:t>-y</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Logistic Regression equation:  </w:t>
      </w:r>
      <w:r w:rsidRPr="005158F4">
        <w:rPr>
          <w:rFonts w:ascii="Times New Roman" w:eastAsia="Times New Roman" w:hAnsi="Times New Roman" w:cs="Times New Roman"/>
          <w:b/>
          <w:bCs/>
          <w:i/>
          <w:iCs/>
          <w:sz w:val="24"/>
          <w:szCs w:val="24"/>
          <w:lang w:eastAsia="en-IN"/>
        </w:rPr>
        <w:t>p =</w:t>
      </w:r>
      <w:r w:rsidRPr="005158F4">
        <w:rPr>
          <w:rFonts w:ascii="Times New Roman" w:eastAsia="Times New Roman" w:hAnsi="Times New Roman" w:cs="Times New Roman"/>
          <w:sz w:val="24"/>
          <w:szCs w:val="24"/>
          <w:lang w:eastAsia="en-IN"/>
        </w:rPr>
        <w:t> </w:t>
      </w:r>
      <w:r w:rsidRPr="005158F4">
        <w:rPr>
          <w:rFonts w:ascii="Times New Roman" w:eastAsia="Times New Roman" w:hAnsi="Times New Roman" w:cs="Times New Roman"/>
          <w:b/>
          <w:bCs/>
          <w:sz w:val="24"/>
          <w:szCs w:val="24"/>
          <w:lang w:eastAsia="en-IN"/>
        </w:rPr>
        <w:t>1 / 1 + e</w:t>
      </w:r>
      <w:r w:rsidRPr="005158F4">
        <w:rPr>
          <w:rFonts w:ascii="Times New Roman" w:eastAsia="Times New Roman" w:hAnsi="Times New Roman" w:cs="Times New Roman"/>
          <w:b/>
          <w:bCs/>
          <w:sz w:val="24"/>
          <w:szCs w:val="24"/>
          <w:vertAlign w:val="superscript"/>
          <w:lang w:eastAsia="en-IN"/>
        </w:rPr>
        <w:t>-(β0 + β1X1 + β2X2 …. + βnXn)</w:t>
      </w:r>
    </w:p>
    <w:p w:rsidR="00D216AC" w:rsidRPr="005158F4" w:rsidRDefault="00D216AC" w:rsidP="00B82979">
      <w:pPr>
        <w:spacing w:after="100" w:afterAutospacing="1"/>
        <w:jc w:val="both"/>
        <w:rPr>
          <w:rFonts w:ascii="Times New Roman" w:eastAsia="Times New Roman" w:hAnsi="Times New Roman" w:cs="Times New Roman"/>
          <w:sz w:val="24"/>
          <w:szCs w:val="24"/>
          <w:lang w:eastAsia="en-IN"/>
        </w:rPr>
      </w:pPr>
      <w:r w:rsidRPr="005158F4">
        <w:rPr>
          <w:rStyle w:val="Strong"/>
          <w:rFonts w:ascii="Times New Roman" w:hAnsi="Times New Roman" w:cs="Times New Roman"/>
          <w:sz w:val="24"/>
          <w:szCs w:val="24"/>
        </w:rPr>
        <w:t>Logisticregression</w:t>
      </w:r>
      <w:r w:rsidRPr="005158F4">
        <w:rPr>
          <w:rFonts w:ascii="Times New Roman" w:hAnsi="Times New Roman" w:cs="Times New Roman"/>
          <w:sz w:val="24"/>
          <w:szCs w:val="24"/>
        </w:rPr>
        <w:t xml:space="preserve"> measures the relationship between the categorical dependent variable and one or more independent variables by estimating probabilities using a </w:t>
      </w:r>
      <w:r w:rsidRPr="005158F4">
        <w:rPr>
          <w:rStyle w:val="Strong"/>
          <w:rFonts w:ascii="Times New Roman" w:hAnsi="Times New Roman" w:cs="Times New Roman"/>
          <w:sz w:val="24"/>
          <w:szCs w:val="24"/>
        </w:rPr>
        <w:t>logistic</w:t>
      </w:r>
      <w:r w:rsidRPr="005158F4">
        <w:rPr>
          <w:rFonts w:ascii="Times New Roman" w:hAnsi="Times New Roman" w:cs="Times New Roman"/>
          <w:sz w:val="24"/>
          <w:szCs w:val="24"/>
        </w:rPr>
        <w:t xml:space="preserve"> function. It uses a black box function to understand the relation between the categorical dependent variable and the independent variables.Assumptions of Linear Regression. Linear regression is an analysis that assesses whether one or more predictor variables explain the dependent (criterion) variable. The regression has five key assumptions: </w:t>
      </w:r>
      <w:r w:rsidRPr="005158F4">
        <w:rPr>
          <w:rStyle w:val="Strong"/>
          <w:rFonts w:ascii="Times New Roman" w:hAnsi="Times New Roman" w:cs="Times New Roman"/>
          <w:sz w:val="24"/>
          <w:szCs w:val="24"/>
        </w:rPr>
        <w:t>Linear relationship. Multivariate normality. No or little multicollinearity</w:t>
      </w:r>
      <w:r w:rsidRPr="005158F4">
        <w:rPr>
          <w:rFonts w:ascii="Times New Roman" w:hAnsi="Times New Roman" w:cs="Times New Roman"/>
          <w:sz w:val="24"/>
          <w:szCs w:val="24"/>
        </w:rPr>
        <w:t>. No auto-correlation. Homoscedasticity.</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"https://www.edureka.co/blog/content/ver.1554792280/uploads/2019/04/Picture1-7-195x300.png" \* MERGEFORMATINET </w:instrText>
      </w:r>
      <w:r w:rsidR="007A6916" w:rsidRPr="005158F4">
        <w:rPr>
          <w:rFonts w:ascii="Times New Roman" w:eastAsia="Times New Roman" w:hAnsi="Times New Roman" w:cs="Times New Roman"/>
          <w:sz w:val="24"/>
          <w:szCs w:val="24"/>
          <w:lang w:eastAsia="en-IN"/>
        </w:rPr>
        <w:fldChar w:fldCharType="end"/>
      </w:r>
    </w:p>
    <w:p w:rsidR="00D216AC" w:rsidRPr="005158F4" w:rsidRDefault="00D216AC" w:rsidP="00B82979">
      <w:pPr>
        <w:jc w:val="both"/>
        <w:rPr>
          <w:rFonts w:ascii="Times New Roman" w:hAnsi="Times New Roman" w:cs="Times New Roman"/>
          <w:sz w:val="24"/>
          <w:szCs w:val="24"/>
        </w:rPr>
      </w:pPr>
    </w:p>
    <w:p w:rsidR="00D216AC" w:rsidRPr="005158F4" w:rsidRDefault="00D216AC" w:rsidP="00B82979">
      <w:pPr>
        <w:pStyle w:val="NormalWeb"/>
        <w:jc w:val="both"/>
      </w:pPr>
      <w:r w:rsidRPr="005158F4">
        <w:rPr>
          <w:rStyle w:val="Strong"/>
        </w:rPr>
        <w:t>Logisticregression</w:t>
      </w:r>
      <w:r w:rsidRPr="005158F4">
        <w:t xml:space="preserve"> is </w:t>
      </w:r>
      <w:r w:rsidRPr="005158F4">
        <w:rPr>
          <w:rStyle w:val="Strong"/>
        </w:rPr>
        <w:t>considered</w:t>
      </w:r>
      <w:r w:rsidRPr="005158F4">
        <w:t xml:space="preserve"> a generalized </w:t>
      </w:r>
      <w:r w:rsidRPr="005158F4">
        <w:rPr>
          <w:rStyle w:val="Strong"/>
        </w:rPr>
        <w:t>linearmodel</w:t>
      </w:r>
      <w:r w:rsidRPr="005158F4">
        <w:t xml:space="preserve"> because the outcome always depends on the sum of the inputs and parameters. Or in other words, the output cannot depend on the product (or quotient, etc.) ... "A statistician calls a </w:t>
      </w:r>
      <w:r w:rsidRPr="005158F4">
        <w:rPr>
          <w:rStyle w:val="Strong"/>
        </w:rPr>
        <w:t>model</w:t>
      </w:r>
      <w:r w:rsidRPr="005158F4">
        <w:t xml:space="preserve"> "</w:t>
      </w:r>
      <w:r w:rsidRPr="005158F4">
        <w:rPr>
          <w:rStyle w:val="Strong"/>
        </w:rPr>
        <w:t>linear</w:t>
      </w:r>
      <w:r w:rsidRPr="005158F4">
        <w:t xml:space="preserve">" if the mean of the response is a </w:t>
      </w:r>
      <w:r w:rsidRPr="005158F4">
        <w:rPr>
          <w:rStyle w:val="Strong"/>
        </w:rPr>
        <w:t>linear</w:t>
      </w:r>
      <w:r w:rsidRPr="005158F4">
        <w:t xml:space="preserve"> function of the parameter, and this is clearly violated for </w:t>
      </w:r>
      <w:r w:rsidRPr="005158F4">
        <w:rPr>
          <w:rStyle w:val="Strong"/>
        </w:rPr>
        <w:t>logisticregression</w:t>
      </w:r>
      <w:r w:rsidRPr="005158F4">
        <w:t>.</w:t>
      </w:r>
      <w:r w:rsidRPr="005158F4">
        <w:rPr>
          <w:noProof/>
          <w:lang w:val="en-US" w:eastAsia="en-US"/>
        </w:rPr>
        <w:lastRenderedPageBreak/>
        <w:drawing>
          <wp:inline distT="0" distB="0" distL="0" distR="0">
            <wp:extent cx="5943600" cy="31635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3570"/>
                    </a:xfrm>
                    <a:prstGeom prst="rect">
                      <a:avLst/>
                    </a:prstGeom>
                  </pic:spPr>
                </pic:pic>
              </a:graphicData>
            </a:graphic>
          </wp:inline>
        </w:drawing>
      </w:r>
      <w:r w:rsidRPr="005158F4">
        <w:t xml:space="preserve"> Consider a model with two predictors, </w:t>
      </w:r>
      <w:r w:rsidRPr="005158F4">
        <w:rPr>
          <w:vanish/>
        </w:rPr>
        <w:t xml:space="preserve">x 1 {\displaystyle x_{1}} </w:t>
      </w:r>
      <w:r w:rsidR="007A6916" w:rsidRPr="005158F4">
        <w:fldChar w:fldCharType="begin"/>
      </w:r>
      <w:r w:rsidRPr="005158F4">
        <w:instrText xml:space="preserve"> INCLUDEPICTURE "https://wikimedia.org/api/rest_v1/media/math/render/svg/a8788bf85d532fa88d1fb25eff6ae382a601c308" \* MERGEFORMATINET </w:instrText>
      </w:r>
      <w:r w:rsidR="007A6916" w:rsidRPr="005158F4">
        <w:fldChar w:fldCharType="end"/>
      </w:r>
      <w:r w:rsidRPr="005158F4">
        <w:t xml:space="preserve">and </w:t>
      </w:r>
      <w:r w:rsidRPr="005158F4">
        <w:rPr>
          <w:vanish/>
        </w:rPr>
        <w:t xml:space="preserve">x 2 {\displaystyle x_{2}} </w:t>
      </w:r>
      <w:r w:rsidR="007A6916" w:rsidRPr="005158F4">
        <w:fldChar w:fldCharType="begin"/>
      </w:r>
      <w:r w:rsidRPr="005158F4">
        <w:instrText xml:space="preserve"> INCLUDEPICTURE "https://wikimedia.org/api/rest_v1/media/math/render/svg/d7af1b928f06e4c7e3e8ebfd60704656719bd766" \* MERGEFORMATINET </w:instrText>
      </w:r>
      <w:r w:rsidR="007A6916" w:rsidRPr="005158F4">
        <w:fldChar w:fldCharType="end"/>
      </w:r>
      <w:r w:rsidRPr="005158F4">
        <w:t xml:space="preserve">, and one binary (Bernoulli) response variable </w:t>
      </w:r>
      <w:r w:rsidRPr="005158F4">
        <w:rPr>
          <w:vanish/>
        </w:rPr>
        <w:t xml:space="preserve">Y {\displaystyle Y} </w:t>
      </w:r>
      <w:r w:rsidR="007A6916" w:rsidRPr="005158F4">
        <w:fldChar w:fldCharType="begin"/>
      </w:r>
      <w:r w:rsidRPr="005158F4">
        <w:instrText xml:space="preserve"> INCLUDEPICTURE "https://wikimedia.org/api/rest_v1/media/math/render/svg/961d67d6b454b4df2301ac571808a3538b3a6d3f" \* MERGEFORMATINET </w:instrText>
      </w:r>
      <w:r w:rsidR="007A6916" w:rsidRPr="005158F4">
        <w:fldChar w:fldCharType="end"/>
      </w:r>
      <w:r w:rsidRPr="005158F4">
        <w:t xml:space="preserve">, which we denote </w:t>
      </w:r>
      <w:r w:rsidRPr="005158F4">
        <w:rPr>
          <w:vanish/>
        </w:rPr>
        <w:t xml:space="preserve">p = P ( Y = 1 ) {\displaystyle p=P(Y=1)} </w:t>
      </w:r>
      <w:r w:rsidR="007A6916" w:rsidRPr="005158F4">
        <w:fldChar w:fldCharType="begin"/>
      </w:r>
      <w:r w:rsidRPr="005158F4">
        <w:instrText xml:space="preserve"> INCLUDEPICTURE "https://wikimedia.org/api/rest_v1/media/math/render/svg/2bb99fa9f851b779e20d870a2f5cd2b218fb1175" \* MERGEFORMATINET </w:instrText>
      </w:r>
      <w:r w:rsidR="007A6916" w:rsidRPr="005158F4">
        <w:fldChar w:fldCharType="end"/>
      </w:r>
      <w:r w:rsidRPr="005158F4">
        <w:t xml:space="preserve">. We assume a </w:t>
      </w:r>
      <w:hyperlink r:id="rId56" w:tooltip="Linear model" w:history="1">
        <w:r w:rsidRPr="005158F4">
          <w:t>linear relationship</w:t>
        </w:r>
      </w:hyperlink>
      <w:r w:rsidRPr="005158F4">
        <w:t xml:space="preserve"> between the predictor variables, and the </w:t>
      </w:r>
      <w:hyperlink r:id="rId57" w:tooltip="Log-odds" w:history="1">
        <w:r w:rsidRPr="005158F4">
          <w:t>log-odds</w:t>
        </w:r>
      </w:hyperlink>
      <w:r w:rsidRPr="005158F4">
        <w:t xml:space="preserve"> of the event that </w:t>
      </w:r>
      <w:r w:rsidRPr="005158F4">
        <w:rPr>
          <w:vanish/>
        </w:rPr>
        <w:t xml:space="preserve">Y = 1 {\displaystyle Y=1} </w:t>
      </w:r>
      <w:r w:rsidR="007A6916" w:rsidRPr="005158F4">
        <w:fldChar w:fldCharType="begin"/>
      </w:r>
      <w:r w:rsidRPr="005158F4">
        <w:instrText xml:space="preserve"> INCLUDEPICTURE "https://wikimedia.org/api/rest_v1/media/math/render/svg/867ae2de7c84119e258e68ca484e01e03b00bd73" \* MERGEFORMATINET </w:instrText>
      </w:r>
      <w:r w:rsidR="007A6916" w:rsidRPr="005158F4">
        <w:fldChar w:fldCharType="end"/>
      </w:r>
      <w:r w:rsidRPr="005158F4">
        <w:t xml:space="preserve">. This linear relationship can be written in the following mathematical form (where </w:t>
      </w:r>
      <w:r w:rsidRPr="005158F4">
        <w:rPr>
          <w:i/>
          <w:iCs/>
        </w:rPr>
        <w:t>ℓ</w:t>
      </w:r>
      <w:r w:rsidRPr="005158F4">
        <w:t xml:space="preserve"> is the log-odds, </w:t>
      </w:r>
      <w:r w:rsidRPr="005158F4">
        <w:rPr>
          <w:vanish/>
        </w:rPr>
        <w:t xml:space="preserve">b {\displaystyle b} </w:t>
      </w:r>
      <w:r w:rsidR="007A6916" w:rsidRPr="005158F4">
        <w:fldChar w:fldCharType="begin"/>
      </w:r>
      <w:r w:rsidRPr="005158F4">
        <w:instrText xml:space="preserve"> INCLUDEPICTURE "https://wikimedia.org/api/rest_v1/media/math/render/svg/f11423fbb2e967f986e36804a8ae4271734917c3" \* MERGEFORMATINET </w:instrText>
      </w:r>
      <w:r w:rsidR="007A6916" w:rsidRPr="005158F4">
        <w:fldChar w:fldCharType="end"/>
      </w:r>
      <w:r w:rsidRPr="005158F4">
        <w:t xml:space="preserve">is the base of the logarithm, and </w:t>
      </w:r>
      <w:r w:rsidRPr="005158F4">
        <w:rPr>
          <w:vanish/>
        </w:rPr>
        <w:t xml:space="preserve">β i {\displaystyle \beta _{i}} </w:t>
      </w:r>
      <w:r w:rsidR="007A6916" w:rsidRPr="005158F4">
        <w:fldChar w:fldCharType="begin"/>
      </w:r>
      <w:r w:rsidRPr="005158F4">
        <w:instrText xml:space="preserve"> INCLUDEPICTURE "https://wikimedia.org/api/rest_v1/media/math/render/svg/f111c43e5cfce37bcffc6121a19b81c6efd825ed" \* MERGEFORMATINET </w:instrText>
      </w:r>
      <w:r w:rsidR="007A6916" w:rsidRPr="005158F4">
        <w:fldChar w:fldCharType="end"/>
      </w:r>
      <w:r w:rsidRPr="005158F4">
        <w:t xml:space="preserve">are parameters of the model): </w:t>
      </w:r>
    </w:p>
    <w:p w:rsidR="00D216AC" w:rsidRPr="005158F4" w:rsidRDefault="00D216AC" w:rsidP="00B82979">
      <w:pPr>
        <w:ind w:left="720"/>
        <w:jc w:val="both"/>
        <w:rPr>
          <w:rFonts w:ascii="Times New Roman" w:eastAsia="Times New Roman" w:hAnsi="Times New Roman" w:cs="Times New Roman"/>
          <w:sz w:val="24"/>
          <w:szCs w:val="24"/>
          <w:lang w:eastAsia="en-IN"/>
        </w:rPr>
      </w:pPr>
      <w:r w:rsidRPr="005158F4">
        <w:rPr>
          <w:rFonts w:ascii="Times New Roman" w:hAnsi="Times New Roman" w:cs="Times New Roman"/>
          <w:noProof/>
          <w:sz w:val="24"/>
          <w:szCs w:val="24"/>
          <w:lang w:bidi="ar-SA"/>
        </w:rPr>
        <w:drawing>
          <wp:inline distT="0" distB="0" distL="0" distR="0">
            <wp:extent cx="3256915" cy="462280"/>
            <wp:effectExtent l="0" t="0" r="635"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6915" cy="462280"/>
                    </a:xfrm>
                    <a:prstGeom prst="rect">
                      <a:avLst/>
                    </a:prstGeom>
                    <a:noFill/>
                    <a:ln>
                      <a:noFill/>
                    </a:ln>
                  </pic:spPr>
                </pic:pic>
              </a:graphicData>
            </a:graphic>
          </wp:inline>
        </w:drawing>
      </w:r>
      <w:r w:rsidRPr="005158F4">
        <w:rPr>
          <w:rFonts w:ascii="Times New Roman" w:eastAsia="Times New Roman" w:hAnsi="Times New Roman" w:cs="Times New Roman"/>
          <w:vanish/>
          <w:sz w:val="24"/>
          <w:szCs w:val="24"/>
          <w:lang w:eastAsia="en-IN"/>
        </w:rPr>
        <w:t xml:space="preserve">ℓ = log b </w:t>
      </w:r>
      <w:r w:rsidRPr="005158F4">
        <w:rPr>
          <w:rFonts w:ascii="Cambria Math" w:eastAsia="Times New Roman" w:hAnsi="Cambria Math" w:cs="Times New Roman"/>
          <w:vanish/>
          <w:sz w:val="24"/>
          <w:szCs w:val="24"/>
          <w:lang w:eastAsia="en-IN"/>
        </w:rPr>
        <w:t>⁡</w:t>
      </w:r>
      <w:r w:rsidRPr="005158F4">
        <w:rPr>
          <w:rFonts w:ascii="Times New Roman" w:eastAsia="Times New Roman" w:hAnsi="Times New Roman" w:cs="Times New Roman"/>
          <w:vanish/>
          <w:sz w:val="24"/>
          <w:szCs w:val="24"/>
          <w:lang w:eastAsia="en-IN"/>
        </w:rPr>
        <w:t xml:space="preserve"> p 1 − p = β 0 + β 1 x 1 + β 2 x 2 {\displaystyle \ell =\log _{b}{\frac {p}{1-p}}=\beta _{0}+\beta _{1}x_{1}+\beta _{2}x_{2}}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"https://wikimedia.org/api/rest_v1/media/math/render/svg/4a5e86f014eb1f0744e280eb0d68485cb8c0a6c3" \* MERGEFORMATINET </w:instrText>
      </w:r>
      <w:r w:rsidR="007A6916" w:rsidRPr="005158F4">
        <w:rPr>
          <w:rFonts w:ascii="Times New Roman" w:eastAsia="Times New Roman" w:hAnsi="Times New Roman" w:cs="Times New Roman"/>
          <w:sz w:val="24"/>
          <w:szCs w:val="24"/>
          <w:lang w:eastAsia="en-IN"/>
        </w:rPr>
        <w:fldChar w:fldCharType="end"/>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We can recover the </w:t>
      </w:r>
      <w:hyperlink r:id="rId59" w:tooltip="Odds" w:history="1">
        <w:r w:rsidRPr="005158F4">
          <w:rPr>
            <w:rFonts w:ascii="Times New Roman" w:eastAsia="Times New Roman" w:hAnsi="Times New Roman" w:cs="Times New Roman"/>
            <w:sz w:val="24"/>
            <w:szCs w:val="24"/>
            <w:lang w:eastAsia="en-IN"/>
          </w:rPr>
          <w:t>odds</w:t>
        </w:r>
      </w:hyperlink>
      <w:r w:rsidRPr="005158F4">
        <w:rPr>
          <w:rFonts w:ascii="Times New Roman" w:eastAsia="Times New Roman" w:hAnsi="Times New Roman" w:cs="Times New Roman"/>
          <w:sz w:val="24"/>
          <w:szCs w:val="24"/>
          <w:lang w:eastAsia="en-IN"/>
        </w:rPr>
        <w:t xml:space="preserve"> by exponentiating the log-odds: </w:t>
      </w:r>
    </w:p>
    <w:p w:rsidR="00D216AC" w:rsidRPr="005158F4" w:rsidRDefault="00D216AC" w:rsidP="00B82979">
      <w:pPr>
        <w:ind w:left="72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p 1 − p = b β 0 + β 1 x 1 + β 2 x 2 {\displaystyle {\frac {p}{1-p}}=b^{\beta _{0}+\beta _{1}x_{1}+\beta _{2}x_{2}}}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"https://wikimedia.org/api/rest_v1/media/math/render/svg/bc47d023037ce4880f8f2a4c9bf6f05b951c6231"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w:t>
      </w:r>
      <w:r w:rsidRPr="005158F4">
        <w:rPr>
          <w:rFonts w:ascii="Times New Roman" w:hAnsi="Times New Roman" w:cs="Times New Roman"/>
          <w:noProof/>
          <w:sz w:val="24"/>
          <w:szCs w:val="24"/>
          <w:lang w:bidi="ar-SA"/>
        </w:rPr>
        <w:drawing>
          <wp:inline distT="0" distB="0" distL="0" distR="0">
            <wp:extent cx="3385666" cy="622359"/>
            <wp:effectExtent l="0" t="0" r="5715" b="635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9275" cy="668978"/>
                    </a:xfrm>
                    <a:prstGeom prst="rect">
                      <a:avLst/>
                    </a:prstGeom>
                    <a:noFill/>
                    <a:ln>
                      <a:noFill/>
                    </a:ln>
                  </pic:spPr>
                </pic:pic>
              </a:graphicData>
            </a:graphic>
          </wp:inline>
        </w:drawing>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By simple algebraic manipulation, the probability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is </w:t>
      </w:r>
    </w:p>
    <w:p w:rsidR="00D216AC" w:rsidRPr="005158F4" w:rsidRDefault="00D216AC" w:rsidP="00B82979">
      <w:pPr>
        <w:ind w:left="72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p = b β 0 + β 1 x 1 + β 2 x 2 b β 0 + β 1 x 1 + β 2 x 2 + 1 = 1 1 + b − ( β 0 + β 1 x 1 + β 2 x 2 ) {\displaystyle p={\frac {b^{\beta _{0}+\beta _{1}x_{1}+\beta _{2}x_{2}}}{b^{\beta _{0}+\beta _{1}x_{1}+\beta _{2}x_{2}}+1}}={\frac {1}{1+b^{-(\beta _{0}+\beta _{1}x_{1}+\beta _{2}x_{2})}}}}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"https://wikimedia.org/api/rest_v1/media/math/render/svg/db26f390c839d7347b2ff7cc76ce84fd1f56d65c"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w:t>
      </w:r>
      <w:r w:rsidRPr="005158F4">
        <w:rPr>
          <w:rFonts w:ascii="Times New Roman" w:hAnsi="Times New Roman" w:cs="Times New Roman"/>
          <w:noProof/>
          <w:sz w:val="24"/>
          <w:szCs w:val="24"/>
          <w:lang w:bidi="ar-SA"/>
        </w:rPr>
        <w:drawing>
          <wp:inline distT="0" distB="0" distL="0" distR="0">
            <wp:extent cx="3596005" cy="513715"/>
            <wp:effectExtent l="0" t="0" r="4445" b="6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005" cy="513715"/>
                    </a:xfrm>
                    <a:prstGeom prst="rect">
                      <a:avLst/>
                    </a:prstGeom>
                    <a:noFill/>
                    <a:ln>
                      <a:noFill/>
                    </a:ln>
                  </pic:spPr>
                </pic:pic>
              </a:graphicData>
            </a:graphic>
          </wp:inline>
        </w:drawing>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The above formula shows that once </w:t>
      </w:r>
      <w:r w:rsidRPr="005158F4">
        <w:rPr>
          <w:rFonts w:ascii="Times New Roman" w:eastAsia="Times New Roman" w:hAnsi="Times New Roman" w:cs="Times New Roman"/>
          <w:vanish/>
          <w:sz w:val="24"/>
          <w:szCs w:val="24"/>
          <w:lang w:eastAsia="en-IN"/>
        </w:rPr>
        <w:t xml:space="preserve">β i {\displaystyle \beta _{i}}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"https://wikimedia.org/api/rest_v1/media/math/render/svg/f111c43e5cfce37bcffc6121a19b81c6efd825ed"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are fixed, we can easily compute either the log-odds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for a given observation, or the probability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for a given observation. The main use-case of a logistic model is to be given an observation </w:t>
      </w:r>
      <w:r w:rsidRPr="005158F4">
        <w:rPr>
          <w:rFonts w:ascii="Times New Roman" w:eastAsia="Times New Roman" w:hAnsi="Times New Roman" w:cs="Times New Roman"/>
          <w:vanish/>
          <w:sz w:val="24"/>
          <w:szCs w:val="24"/>
          <w:lang w:eastAsia="en-IN"/>
        </w:rPr>
        <w:t xml:space="preserve">( x 1 , x 2 ) {\displaystyle (x_{1},x_{2})}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"https://wikimedia.org/api/rest_v1/media/math/render/svg/b9bb1427314b1719774232fe0d156a0edacf1ced"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and estimate the probability </w:t>
      </w:r>
      <w:r w:rsidRPr="005158F4">
        <w:rPr>
          <w:rFonts w:ascii="Times New Roman" w:eastAsia="Times New Roman" w:hAnsi="Times New Roman" w:cs="Times New Roman"/>
          <w:vanish/>
          <w:sz w:val="24"/>
          <w:szCs w:val="24"/>
          <w:lang w:eastAsia="en-IN"/>
        </w:rPr>
        <w:t xml:space="preserve">p {\displaystyle p}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"https://wikimedia.org/api/rest_v1/media/math/render/svg/81eac1e205430d1f40810df36a0edffdc367af36"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In most applications, the base </w:t>
      </w:r>
      <w:r w:rsidRPr="005158F4">
        <w:rPr>
          <w:rFonts w:ascii="Times New Roman" w:eastAsia="Times New Roman" w:hAnsi="Times New Roman" w:cs="Times New Roman"/>
          <w:vanish/>
          <w:sz w:val="24"/>
          <w:szCs w:val="24"/>
          <w:lang w:eastAsia="en-IN"/>
        </w:rPr>
        <w:t xml:space="preserve">b {\displaystyle b}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"https://wikimedia.org/api/rest_v1/media/math/render/svg/f11423fbb2e967f986e36804a8ae4271734917c3"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of the logarithm is usually taken to be </w:t>
      </w:r>
      <w:hyperlink r:id="rId62" w:tooltip="E (mathematical constant)" w:history="1">
        <w:r w:rsidRPr="005158F4">
          <w:rPr>
            <w:rFonts w:ascii="Times New Roman" w:eastAsia="Times New Roman" w:hAnsi="Times New Roman" w:cs="Times New Roman"/>
            <w:i/>
            <w:iCs/>
            <w:sz w:val="24"/>
            <w:szCs w:val="24"/>
            <w:lang w:eastAsia="en-IN"/>
          </w:rPr>
          <w:t>e</w:t>
        </w:r>
      </w:hyperlink>
      <w:r w:rsidRPr="005158F4">
        <w:rPr>
          <w:rFonts w:ascii="Times New Roman" w:eastAsia="Times New Roman" w:hAnsi="Times New Roman" w:cs="Times New Roman"/>
          <w:sz w:val="24"/>
          <w:szCs w:val="24"/>
          <w:lang w:eastAsia="en-IN"/>
        </w:rPr>
        <w:t xml:space="preserve">. However in some cases it can be easier to communicate results by working in base 2, or base 10.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We consider an example with </w:t>
      </w:r>
      <w:r w:rsidRPr="005158F4">
        <w:rPr>
          <w:rFonts w:ascii="Times New Roman" w:eastAsia="Times New Roman" w:hAnsi="Times New Roman" w:cs="Times New Roman"/>
          <w:vanish/>
          <w:sz w:val="24"/>
          <w:szCs w:val="24"/>
          <w:lang w:eastAsia="en-IN"/>
        </w:rPr>
        <w:t xml:space="preserve">b = 10 {\displaystyle b=10}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"https://wikimedia.org/api/rest_v1/media/math/render/svg/c9f18909115d13fe45f000359b476549db54a104"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and coefficients </w:t>
      </w:r>
      <w:r w:rsidRPr="005158F4">
        <w:rPr>
          <w:rFonts w:ascii="Times New Roman" w:eastAsia="Times New Roman" w:hAnsi="Times New Roman" w:cs="Times New Roman"/>
          <w:vanish/>
          <w:sz w:val="24"/>
          <w:szCs w:val="24"/>
          <w:lang w:eastAsia="en-IN"/>
        </w:rPr>
        <w:t xml:space="preserve">β 0 = − 3 {\displaystyle \beta _{0}=-3}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"https://wikimedia.org/api/rest_v1/media/math/render/svg/0521041c41762d6f00e678170ee82df4e9b493a5"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w:t>
      </w:r>
      <w:r w:rsidRPr="005158F4">
        <w:rPr>
          <w:rFonts w:ascii="Times New Roman" w:eastAsia="Times New Roman" w:hAnsi="Times New Roman" w:cs="Times New Roman"/>
          <w:vanish/>
          <w:sz w:val="24"/>
          <w:szCs w:val="24"/>
          <w:lang w:eastAsia="en-IN"/>
        </w:rPr>
        <w:t xml:space="preserve">β 1 = 1 {\displaystyle \beta _{1}=1}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"https://wikimedia.org/api/rest_v1/media/math/render/svg/7da89f832c8d1433585b3e6bb5756c436e021f08"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and </w:t>
      </w:r>
      <w:r w:rsidRPr="005158F4">
        <w:rPr>
          <w:rFonts w:ascii="Times New Roman" w:eastAsia="Times New Roman" w:hAnsi="Times New Roman" w:cs="Times New Roman"/>
          <w:vanish/>
          <w:sz w:val="24"/>
          <w:szCs w:val="24"/>
          <w:lang w:eastAsia="en-IN"/>
        </w:rPr>
        <w:t xml:space="preserve">β 2 = 2 {\displaystyle \beta _{2}=2}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"https://wikimedia.org/api/rest_v1/media/math/render/svg/64ef09ec048862b79025c07c6acb0805e86af6d8"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To be concrete, the model is </w:t>
      </w:r>
    </w:p>
    <w:p w:rsidR="00D216AC" w:rsidRPr="005158F4" w:rsidRDefault="00D216AC" w:rsidP="00B82979">
      <w:pPr>
        <w:ind w:left="720"/>
        <w:jc w:val="both"/>
        <w:rPr>
          <w:rFonts w:ascii="Times New Roman" w:eastAsia="Times New Roman" w:hAnsi="Times New Roman" w:cs="Times New Roman"/>
          <w:sz w:val="24"/>
          <w:szCs w:val="24"/>
          <w:lang w:eastAsia="en-IN"/>
        </w:rPr>
      </w:pPr>
      <w:r w:rsidRPr="005158F4">
        <w:rPr>
          <w:rFonts w:ascii="Times New Roman" w:hAnsi="Times New Roman" w:cs="Times New Roman"/>
          <w:noProof/>
          <w:sz w:val="24"/>
          <w:szCs w:val="24"/>
          <w:lang w:bidi="ar-SA"/>
        </w:rPr>
        <w:drawing>
          <wp:inline distT="0" distB="0" distL="0" distR="0">
            <wp:extent cx="2714625" cy="495300"/>
            <wp:effectExtent l="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625" cy="495300"/>
                    </a:xfrm>
                    <a:prstGeom prst="rect">
                      <a:avLst/>
                    </a:prstGeom>
                  </pic:spPr>
                </pic:pic>
              </a:graphicData>
            </a:graphic>
          </wp:inline>
        </w:drawing>
      </w:r>
      <w:r w:rsidRPr="005158F4">
        <w:rPr>
          <w:rFonts w:ascii="Times New Roman" w:eastAsia="Times New Roman" w:hAnsi="Times New Roman" w:cs="Times New Roman"/>
          <w:vanish/>
          <w:sz w:val="24"/>
          <w:szCs w:val="24"/>
          <w:lang w:eastAsia="en-IN"/>
        </w:rPr>
        <w:t xml:space="preserve">log 10 </w:t>
      </w:r>
      <w:r w:rsidRPr="005158F4">
        <w:rPr>
          <w:rFonts w:ascii="Cambria Math" w:eastAsia="Times New Roman" w:hAnsi="Cambria Math" w:cs="Times New Roman"/>
          <w:vanish/>
          <w:sz w:val="24"/>
          <w:szCs w:val="24"/>
          <w:lang w:eastAsia="en-IN"/>
        </w:rPr>
        <w:t>⁡</w:t>
      </w:r>
      <w:r w:rsidRPr="005158F4">
        <w:rPr>
          <w:rFonts w:ascii="Times New Roman" w:eastAsia="Times New Roman" w:hAnsi="Times New Roman" w:cs="Times New Roman"/>
          <w:vanish/>
          <w:sz w:val="24"/>
          <w:szCs w:val="24"/>
          <w:lang w:eastAsia="en-IN"/>
        </w:rPr>
        <w:t xml:space="preserve"> p 1 − p = ℓ = − 3 + x 1 + 2 x 2 {\displaystyle \log _{10}{\frac {p}{1-p}}=\ell =-3+x_{1}+2x_{2}}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"https://wikimedia.org/api/rest_v1/media/math/render/svg/a2edf5df0c3885d778ab71f1f20c0aa37b505e3a" \* MERGEFORMATINET </w:instrText>
      </w:r>
      <w:r w:rsidR="007A6916" w:rsidRPr="005158F4">
        <w:rPr>
          <w:rFonts w:ascii="Times New Roman" w:eastAsia="Times New Roman" w:hAnsi="Times New Roman" w:cs="Times New Roman"/>
          <w:sz w:val="24"/>
          <w:szCs w:val="24"/>
          <w:lang w:eastAsia="en-IN"/>
        </w:rPr>
        <w:fldChar w:fldCharType="end"/>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where </w:t>
      </w:r>
      <w:r w:rsidRPr="005158F4">
        <w:rPr>
          <w:rFonts w:ascii="Times New Roman" w:eastAsia="Times New Roman" w:hAnsi="Times New Roman" w:cs="Times New Roman"/>
          <w:vanish/>
          <w:sz w:val="24"/>
          <w:szCs w:val="24"/>
          <w:lang w:eastAsia="en-IN"/>
        </w:rPr>
        <w:t xml:space="preserve">p {\displaystyle p}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"https://wikimedia.org/api/rest_v1/media/math/render/svg/81eac1e205430d1f40810df36a0edffdc367af36"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is the probability of the event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.Y =1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lastRenderedPageBreak/>
        <w:t xml:space="preserve">This can be interpreted as follows: </w:t>
      </w:r>
    </w:p>
    <w:p w:rsidR="00D216AC" w:rsidRPr="005158F4" w:rsidRDefault="00D216AC" w:rsidP="00B82979">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β 0 = − 3 {\displaystyle \beta _{0}=-3}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"https://wikimedia.org/api/rest_v1/media/math/render/svg/0521041c41762d6f00e678170ee82df4e9b493a5"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is the </w:t>
      </w:r>
      <w:hyperlink r:id="rId64" w:tooltip="Y-intercept" w:history="1">
        <w:r w:rsidRPr="005158F4">
          <w:rPr>
            <w:rFonts w:ascii="Times New Roman" w:eastAsia="Times New Roman" w:hAnsi="Times New Roman" w:cs="Times New Roman"/>
            <w:i/>
            <w:iCs/>
            <w:sz w:val="24"/>
            <w:szCs w:val="24"/>
            <w:lang w:eastAsia="en-IN"/>
          </w:rPr>
          <w:t>y</w:t>
        </w:r>
        <w:r w:rsidRPr="005158F4">
          <w:rPr>
            <w:rFonts w:ascii="Times New Roman" w:eastAsia="Times New Roman" w:hAnsi="Times New Roman" w:cs="Times New Roman"/>
            <w:sz w:val="24"/>
            <w:szCs w:val="24"/>
            <w:lang w:eastAsia="en-IN"/>
          </w:rPr>
          <w:t>-intercept</w:t>
        </w:r>
      </w:hyperlink>
      <w:r w:rsidRPr="005158F4">
        <w:rPr>
          <w:rFonts w:ascii="Times New Roman" w:eastAsia="Times New Roman" w:hAnsi="Times New Roman" w:cs="Times New Roman"/>
          <w:sz w:val="24"/>
          <w:szCs w:val="24"/>
          <w:lang w:eastAsia="en-IN"/>
        </w:rPr>
        <w:t xml:space="preserve">. It is the log-odds of the event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when the predictors </w:t>
      </w:r>
      <w:r w:rsidRPr="005158F4">
        <w:rPr>
          <w:rFonts w:ascii="Times New Roman" w:eastAsia="Times New Roman" w:hAnsi="Times New Roman" w:cs="Times New Roman"/>
          <w:vanish/>
          <w:sz w:val="24"/>
          <w:szCs w:val="24"/>
          <w:lang w:eastAsia="en-IN"/>
        </w:rPr>
        <w:t xml:space="preserve">x 1 = x 2 = 0 {\displaystyle x_{1}=x_{2}=0}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"https://wikimedia.org/api/rest_v1/media/math/render/svg/2c0873810a88ac66888c47d92433b7854b594d32"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By exponentiating, we can see that when </w:t>
      </w:r>
      <w:r w:rsidRPr="005158F4">
        <w:rPr>
          <w:rFonts w:ascii="Times New Roman" w:eastAsia="Times New Roman" w:hAnsi="Times New Roman" w:cs="Times New Roman"/>
          <w:vanish/>
          <w:sz w:val="24"/>
          <w:szCs w:val="24"/>
          <w:lang w:eastAsia="en-IN"/>
        </w:rPr>
        <w:t xml:space="preserve">x 1 = x 2 = 0 {\displaystyle x_{1}=x_{2}=0}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"https://wikimedia.org/api/rest_v1/media/math/render/svg/2c0873810a88ac66888c47d92433b7854b594d32"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the odds of the event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are 1-to-1000, or </w:t>
      </w:r>
      <w:r w:rsidRPr="005158F4">
        <w:rPr>
          <w:rFonts w:ascii="Times New Roman" w:eastAsia="Times New Roman" w:hAnsi="Times New Roman" w:cs="Times New Roman"/>
          <w:vanish/>
          <w:sz w:val="24"/>
          <w:szCs w:val="24"/>
          <w:lang w:eastAsia="en-IN"/>
        </w:rPr>
        <w:t xml:space="preserve">10 − 3 {\displaystyle 10^{-3}}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"https://wikimedia.org/api/rest_v1/media/math/render/svg/c78cf9ec2db87a7a95990ef3a2e59ac4320c49e8"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Similarly, the probability of the event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when </w:t>
      </w:r>
      <w:r w:rsidRPr="005158F4">
        <w:rPr>
          <w:rFonts w:ascii="Times New Roman" w:eastAsia="Times New Roman" w:hAnsi="Times New Roman" w:cs="Times New Roman"/>
          <w:vanish/>
          <w:sz w:val="24"/>
          <w:szCs w:val="24"/>
          <w:lang w:eastAsia="en-IN"/>
        </w:rPr>
        <w:t xml:space="preserve">x 1 = x 2 = 0 {\displaystyle x_{1}=x_{2}=0}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"https://wikimedia.org/api/rest_v1/media/math/render/svg/2c0873810a88ac66888c47d92433b7854b594d32"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can be computed as </w:t>
      </w:r>
      <w:r w:rsidRPr="005158F4">
        <w:rPr>
          <w:rFonts w:ascii="Times New Roman" w:eastAsia="Times New Roman" w:hAnsi="Times New Roman" w:cs="Times New Roman"/>
          <w:vanish/>
          <w:sz w:val="24"/>
          <w:szCs w:val="24"/>
          <w:lang w:eastAsia="en-IN"/>
        </w:rPr>
        <w:t xml:space="preserve">1 / ( 1000 + 1 ) = 1 / 1001 {\displaystyle 1/(1000+1)=1/1001}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"https://wikimedia.org/api/rest_v1/media/math/render/svg/d4735c4d74c5bc45ab727945b95ad8955ad42b94"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w:t>
      </w:r>
    </w:p>
    <w:p w:rsidR="00D216AC" w:rsidRPr="005158F4" w:rsidRDefault="00D216AC" w:rsidP="00B82979">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β 1 = 1 {\displaystyle \beta _{1}=1}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"https://wikimedia.org/api/rest_v1/media/math/render/svg/7da89f832c8d1433585b3e6bb5756c436e021f08"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means that increasing </w:t>
      </w:r>
      <w:r w:rsidRPr="005158F4">
        <w:rPr>
          <w:rFonts w:ascii="Times New Roman" w:eastAsia="Times New Roman" w:hAnsi="Times New Roman" w:cs="Times New Roman"/>
          <w:vanish/>
          <w:sz w:val="24"/>
          <w:szCs w:val="24"/>
          <w:lang w:eastAsia="en-IN"/>
        </w:rPr>
        <w:t xml:space="preserve">x 1 {\displaystyle x_{1}}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"https://wikimedia.org/api/rest_v1/media/math/render/svg/a8788bf85d532fa88d1fb25eff6ae382a601c308"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by 1 increases the log-odds by </w:t>
      </w:r>
      <w:r w:rsidRPr="005158F4">
        <w:rPr>
          <w:rFonts w:ascii="Times New Roman" w:eastAsia="Times New Roman" w:hAnsi="Times New Roman" w:cs="Times New Roman"/>
          <w:vanish/>
          <w:sz w:val="24"/>
          <w:szCs w:val="24"/>
          <w:lang w:eastAsia="en-IN"/>
        </w:rPr>
        <w:t xml:space="preserve">1 {\displaystyle 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"https://wikimedia.org/api/rest_v1/media/math/render/svg/92d98b82a3778f043108d4e20960a9193df57cbf"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So if </w:t>
      </w:r>
      <w:r w:rsidRPr="005158F4">
        <w:rPr>
          <w:rFonts w:ascii="Times New Roman" w:eastAsia="Times New Roman" w:hAnsi="Times New Roman" w:cs="Times New Roman"/>
          <w:vanish/>
          <w:sz w:val="24"/>
          <w:szCs w:val="24"/>
          <w:lang w:eastAsia="en-IN"/>
        </w:rPr>
        <w:t xml:space="preserve">x 1 {\displaystyle x_{1}}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"https://wikimedia.org/api/rest_v1/media/math/render/svg/a8788bf85d532fa88d1fb25eff6ae382a601c308"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increases by 1, the odds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increase by a factor of </w:t>
      </w:r>
      <w:r w:rsidRPr="005158F4">
        <w:rPr>
          <w:rFonts w:ascii="Times New Roman" w:eastAsia="Times New Roman" w:hAnsi="Times New Roman" w:cs="Times New Roman"/>
          <w:vanish/>
          <w:sz w:val="24"/>
          <w:szCs w:val="24"/>
          <w:lang w:eastAsia="en-IN"/>
        </w:rPr>
        <w:t xml:space="preserve">10 1 {\displaystyle 10^{1}}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"https://wikimedia.org/api/rest_v1/media/math/render/svg/2f89eb50e31c21a232c81e0c880681945a550fc0"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w:t>
      </w:r>
    </w:p>
    <w:p w:rsidR="00D216AC" w:rsidRPr="005158F4" w:rsidRDefault="00D216AC" w:rsidP="00B82979">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vanish/>
          <w:sz w:val="24"/>
          <w:szCs w:val="24"/>
          <w:lang w:eastAsia="en-IN"/>
        </w:rPr>
        <w:t xml:space="preserve">β 2 = 2 {\displaystyle \beta _{2}=2}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"https://wikimedia.org/api/rest_v1/media/math/render/svg/64ef09ec048862b79025c07c6acb0805e86af6d8"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means that increasing </w:t>
      </w:r>
      <w:r w:rsidRPr="005158F4">
        <w:rPr>
          <w:rFonts w:ascii="Times New Roman" w:eastAsia="Times New Roman" w:hAnsi="Times New Roman" w:cs="Times New Roman"/>
          <w:vanish/>
          <w:sz w:val="24"/>
          <w:szCs w:val="24"/>
          <w:lang w:eastAsia="en-IN"/>
        </w:rPr>
        <w:t xml:space="preserve">x 2 {\displaystyle 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"https://wikimedia.org/api/rest_v1/media/math/render/svg/d7af1b928f06e4c7e3e8ebfd60704656719bd766"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by 1 increases the log-odds by </w:t>
      </w:r>
      <w:r w:rsidRPr="005158F4">
        <w:rPr>
          <w:rFonts w:ascii="Times New Roman" w:eastAsia="Times New Roman" w:hAnsi="Times New Roman" w:cs="Times New Roman"/>
          <w:vanish/>
          <w:sz w:val="24"/>
          <w:szCs w:val="24"/>
          <w:lang w:eastAsia="en-IN"/>
        </w:rPr>
        <w:t xml:space="preserve">2 {\displaystyle 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"https://wikimedia.org/api/rest_v1/media/math/render/svg/901fc910c19990d0dbaaefe4726ceb1a4e217a0f"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 So if </w:t>
      </w:r>
      <w:r w:rsidRPr="005158F4">
        <w:rPr>
          <w:rFonts w:ascii="Times New Roman" w:eastAsia="Times New Roman" w:hAnsi="Times New Roman" w:cs="Times New Roman"/>
          <w:vanish/>
          <w:sz w:val="24"/>
          <w:szCs w:val="24"/>
          <w:lang w:eastAsia="en-IN"/>
        </w:rPr>
        <w:t xml:space="preserve">x 2 {\displaystyle 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"https://wikimedia.org/api/rest_v1/media/math/render/svg/d7af1b928f06e4c7e3e8ebfd60704656719bd766"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increases by 1, the odds that </w:t>
      </w:r>
      <w:r w:rsidRPr="005158F4">
        <w:rPr>
          <w:rFonts w:ascii="Times New Roman" w:eastAsia="Times New Roman" w:hAnsi="Times New Roman" w:cs="Times New Roman"/>
          <w:vanish/>
          <w:sz w:val="24"/>
          <w:szCs w:val="24"/>
          <w:lang w:eastAsia="en-IN"/>
        </w:rPr>
        <w:t xml:space="preserve">Y = 1 {\displaystyle Y=1}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"https://wikimedia.org/api/rest_v1/media/math/render/svg/867ae2de7c84119e258e68ca484e01e03b00bd73"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increase by a factor of </w:t>
      </w:r>
      <w:r w:rsidRPr="005158F4">
        <w:rPr>
          <w:rFonts w:ascii="Times New Roman" w:eastAsia="Times New Roman" w:hAnsi="Times New Roman" w:cs="Times New Roman"/>
          <w:vanish/>
          <w:sz w:val="24"/>
          <w:szCs w:val="24"/>
          <w:lang w:eastAsia="en-IN"/>
        </w:rPr>
        <w:t xml:space="preserve">10 2 . {\displaystyle 10^{2}.}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"https://wikimedia.org/api/rest_v1/media/math/render/svg/84c4f432a4d0cb76a4fadf6f0db7990ee47242e9"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Note how the effect of </w:t>
      </w:r>
      <w:r w:rsidRPr="005158F4">
        <w:rPr>
          <w:rFonts w:ascii="Times New Roman" w:eastAsia="Times New Roman" w:hAnsi="Times New Roman" w:cs="Times New Roman"/>
          <w:vanish/>
          <w:sz w:val="24"/>
          <w:szCs w:val="24"/>
          <w:lang w:eastAsia="en-IN"/>
        </w:rPr>
        <w:t xml:space="preserve">x 2 {\displaystyle x_{2}}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"https://wikimedia.org/api/rest_v1/media/math/render/svg/d7af1b928f06e4c7e3e8ebfd60704656719bd766"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xml:space="preserve">on the log-odds is twice as great as the effect of </w:t>
      </w:r>
      <w:r w:rsidRPr="005158F4">
        <w:rPr>
          <w:rFonts w:ascii="Times New Roman" w:eastAsia="Times New Roman" w:hAnsi="Times New Roman" w:cs="Times New Roman"/>
          <w:vanish/>
          <w:sz w:val="24"/>
          <w:szCs w:val="24"/>
          <w:lang w:eastAsia="en-IN"/>
        </w:rPr>
        <w:t xml:space="preserve">x 1 {\displaystyle x_{1}} </w:t>
      </w:r>
      <w:r w:rsidR="007A6916" w:rsidRPr="005158F4">
        <w:rPr>
          <w:rFonts w:ascii="Times New Roman" w:eastAsia="Times New Roman" w:hAnsi="Times New Roman" w:cs="Times New Roman"/>
          <w:sz w:val="24"/>
          <w:szCs w:val="24"/>
          <w:lang w:eastAsia="en-IN"/>
        </w:rPr>
        <w:fldChar w:fldCharType="begin"/>
      </w:r>
      <w:r w:rsidRPr="005158F4">
        <w:rPr>
          <w:rFonts w:ascii="Times New Roman" w:eastAsia="Times New Roman" w:hAnsi="Times New Roman" w:cs="Times New Roman"/>
          <w:sz w:val="24"/>
          <w:szCs w:val="24"/>
          <w:lang w:eastAsia="en-IN"/>
        </w:rPr>
        <w:instrText xml:space="preserve"> INCLUDEPICTURE "https://wikimedia.org/api/rest_v1/media/math/render/svg/a8788bf85d532fa88d1fb25eff6ae382a601c308" \* MERGEFORMATINET </w:instrText>
      </w:r>
      <w:r w:rsidR="007A6916" w:rsidRPr="005158F4">
        <w:rPr>
          <w:rFonts w:ascii="Times New Roman" w:eastAsia="Times New Roman" w:hAnsi="Times New Roman" w:cs="Times New Roman"/>
          <w:sz w:val="24"/>
          <w:szCs w:val="24"/>
          <w:lang w:eastAsia="en-IN"/>
        </w:rPr>
        <w:fldChar w:fldCharType="end"/>
      </w:r>
      <w:r w:rsidRPr="005158F4">
        <w:rPr>
          <w:rFonts w:ascii="Times New Roman" w:eastAsia="Times New Roman" w:hAnsi="Times New Roman" w:cs="Times New Roman"/>
          <w:sz w:val="24"/>
          <w:szCs w:val="24"/>
          <w:lang w:eastAsia="en-IN"/>
        </w:rPr>
        <w:t>, but the effect on the odds is 10 times greater.</w:t>
      </w:r>
    </w:p>
    <w:p w:rsidR="00D216AC" w:rsidRPr="005158F4" w:rsidRDefault="00D216AC" w:rsidP="00B82979">
      <w:pPr>
        <w:spacing w:before="100" w:beforeAutospacing="1" w:after="100" w:afterAutospacing="1"/>
        <w:ind w:left="720"/>
        <w:jc w:val="both"/>
        <w:rPr>
          <w:rFonts w:ascii="Times New Roman" w:eastAsia="Times New Roman" w:hAnsi="Times New Roman" w:cs="Times New Roman"/>
          <w:sz w:val="24"/>
          <w:szCs w:val="24"/>
          <w:lang w:eastAsia="en-IN"/>
        </w:rPr>
      </w:pPr>
      <w:r w:rsidRPr="005158F4">
        <w:rPr>
          <w:rFonts w:ascii="Times New Roman" w:hAnsi="Times New Roman" w:cs="Times New Roman"/>
          <w:sz w:val="24"/>
          <w:szCs w:val="24"/>
        </w:rPr>
        <w:t xml:space="preserve"> Logistic regression can be seen as a special case of </w:t>
      </w:r>
      <w:r w:rsidRPr="005158F4">
        <w:rPr>
          <w:rStyle w:val="Strong"/>
          <w:rFonts w:ascii="Times New Roman" w:hAnsi="Times New Roman" w:cs="Times New Roman"/>
          <w:sz w:val="24"/>
          <w:szCs w:val="24"/>
        </w:rPr>
        <w:t>generalized linear model</w:t>
      </w:r>
      <w:r w:rsidRPr="005158F4">
        <w:rPr>
          <w:rFonts w:ascii="Times New Roman" w:hAnsi="Times New Roman" w:cs="Times New Roman"/>
          <w:sz w:val="24"/>
          <w:szCs w:val="24"/>
        </w:rPr>
        <w:t xml:space="preserve"> and thus analogous to </w:t>
      </w:r>
      <w:r w:rsidRPr="005158F4">
        <w:rPr>
          <w:rStyle w:val="Strong"/>
          <w:rFonts w:ascii="Times New Roman" w:hAnsi="Times New Roman" w:cs="Times New Roman"/>
          <w:sz w:val="24"/>
          <w:szCs w:val="24"/>
        </w:rPr>
        <w:t>linear regression</w:t>
      </w:r>
      <w:r w:rsidRPr="005158F4">
        <w:rPr>
          <w:rFonts w:ascii="Times New Roman" w:hAnsi="Times New Roman" w:cs="Times New Roman"/>
          <w:sz w:val="24"/>
          <w:szCs w:val="24"/>
        </w:rPr>
        <w:t xml:space="preserve">. The model of logistic regression, however, is based on quite different assumptions (about the relationship between dependent and independent variables) from those of </w:t>
      </w:r>
      <w:r w:rsidRPr="005158F4">
        <w:rPr>
          <w:rStyle w:val="Strong"/>
          <w:rFonts w:ascii="Times New Roman" w:hAnsi="Times New Roman" w:cs="Times New Roman"/>
          <w:sz w:val="24"/>
          <w:szCs w:val="24"/>
        </w:rPr>
        <w:t>linear regression</w:t>
      </w:r>
      <w:r w:rsidRPr="005158F4">
        <w:rPr>
          <w:rFonts w:ascii="Times New Roman" w:hAnsi="Times New Roman" w:cs="Times New Roman"/>
          <w:sz w:val="24"/>
          <w:szCs w:val="24"/>
        </w:rPr>
        <w:t>.</w:t>
      </w:r>
    </w:p>
    <w:p w:rsidR="00D216AC" w:rsidRPr="005158F4" w:rsidRDefault="00D216AC" w:rsidP="00B82979">
      <w:pPr>
        <w:pStyle w:val="ij"/>
        <w:jc w:val="both"/>
      </w:pPr>
      <w:r w:rsidRPr="005158F4">
        <w:rPr>
          <w:rStyle w:val="Strong"/>
        </w:rPr>
        <w:t>Multivariatelogisticregression</w:t>
      </w:r>
      <w:r w:rsidRPr="005158F4">
        <w:t xml:space="preserve"> is like simple </w:t>
      </w:r>
      <w:r w:rsidRPr="005158F4">
        <w:rPr>
          <w:rStyle w:val="Strong"/>
        </w:rPr>
        <w:t>logisticregression</w:t>
      </w:r>
      <w:r w:rsidRPr="005158F4">
        <w:t xml:space="preserve"> but with multiple predictors. </w:t>
      </w:r>
      <w:r w:rsidRPr="005158F4">
        <w:rPr>
          <w:rStyle w:val="Strong"/>
        </w:rPr>
        <w:t>Logisticregression</w:t>
      </w:r>
      <w:r w:rsidRPr="005158F4">
        <w:t xml:space="preserve"> is similar to linear </w:t>
      </w:r>
      <w:r w:rsidRPr="005158F4">
        <w:rPr>
          <w:rStyle w:val="Strong"/>
        </w:rPr>
        <w:t>regression</w:t>
      </w:r>
      <w:r w:rsidRPr="005158F4">
        <w:t xml:space="preserve"> but you can use it when your response variable is binary. As in linear regression let’s represent our hypothesis(Prediction Of Dependent Variable) in classification. In classification our hypothesis representation which tries to predict the binary outcome of either o or 1, will look like,</w:t>
      </w:r>
    </w:p>
    <w:p w:rsidR="00D216AC" w:rsidRPr="005158F4" w:rsidRDefault="00D216AC" w:rsidP="00B82979">
      <w:pPr>
        <w:pStyle w:val="ij"/>
        <w:jc w:val="both"/>
      </w:pPr>
      <w:r w:rsidRPr="005158F4">
        <w:rPr>
          <w:rStyle w:val="Emphasis"/>
          <w:rFonts w:eastAsia="Arial"/>
          <w:b/>
          <w:bCs/>
        </w:rPr>
        <w:t>hθ(x) = g(θ T x) = 1/ 1 + e −θ T x ,</w:t>
      </w:r>
    </w:p>
    <w:p w:rsidR="00D216AC" w:rsidRPr="005158F4" w:rsidRDefault="00D216AC" w:rsidP="00B82979">
      <w:pPr>
        <w:pStyle w:val="ij"/>
        <w:jc w:val="both"/>
      </w:pPr>
      <w:r w:rsidRPr="005158F4">
        <w:t>Here g(z) = 1/( 1 + e ^−z), is called the l</w:t>
      </w:r>
      <w:r w:rsidRPr="005158F4">
        <w:rPr>
          <w:rStyle w:val="Emphasis"/>
          <w:rFonts w:eastAsia="Arial"/>
          <w:b/>
          <w:bCs/>
        </w:rPr>
        <w:t>ogistic function or the sigmoid function.</w:t>
      </w:r>
    </w:p>
    <w:p w:rsidR="00D216AC" w:rsidRPr="005158F4" w:rsidRDefault="00D216AC" w:rsidP="00B82979">
      <w:pPr>
        <w:spacing w:before="100" w:beforeAutospacing="1" w:after="100" w:afterAutospacing="1"/>
        <w:ind w:left="720"/>
        <w:jc w:val="both"/>
        <w:rPr>
          <w:rFonts w:ascii="Times New Roman" w:eastAsia="Times New Roman" w:hAnsi="Times New Roman" w:cs="Times New Roman"/>
          <w:sz w:val="24"/>
          <w:szCs w:val="24"/>
          <w:lang w:eastAsia="en-IN"/>
        </w:rPr>
      </w:pP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noProof/>
          <w:sz w:val="24"/>
          <w:szCs w:val="24"/>
          <w:lang w:bidi="ar-SA"/>
        </w:rPr>
        <w:drawing>
          <wp:inline distT="0" distB="0" distL="0" distR="0">
            <wp:extent cx="5619750" cy="3739515"/>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750" cy="3739515"/>
                    </a:xfrm>
                    <a:prstGeom prst="rect">
                      <a:avLst/>
                    </a:prstGeom>
                    <a:noFill/>
                    <a:ln>
                      <a:noFill/>
                    </a:ln>
                  </pic:spPr>
                </pic:pic>
              </a:graphicData>
            </a:graphic>
          </wp:inline>
        </w:drawing>
      </w:r>
      <w:r w:rsidRPr="005158F4">
        <w:rPr>
          <w:rFonts w:ascii="Times New Roman" w:hAnsi="Times New Roman" w:cs="Times New Roman"/>
          <w:sz w:val="24"/>
          <w:szCs w:val="24"/>
        </w:rPr>
        <w:t xml:space="preserve"> here dots are scatterplot suggest the form and strength of the relationship between the dependent variable and regressors.</w:t>
      </w:r>
    </w:p>
    <w:p w:rsidR="00D216AC" w:rsidRPr="00385A26" w:rsidRDefault="00D216AC" w:rsidP="00385A26">
      <w:pPr>
        <w:pStyle w:val="ListParagraph"/>
        <w:numPr>
          <w:ilvl w:val="1"/>
          <w:numId w:val="8"/>
        </w:numPr>
        <w:jc w:val="both"/>
        <w:rPr>
          <w:rFonts w:ascii="Times New Roman" w:hAnsi="Times New Roman" w:cs="Times New Roman"/>
          <w:sz w:val="24"/>
          <w:szCs w:val="24"/>
        </w:rPr>
      </w:pPr>
      <w:r w:rsidRPr="00385A26">
        <w:rPr>
          <w:rFonts w:ascii="Times New Roman" w:hAnsi="Times New Roman" w:cs="Times New Roman"/>
          <w:sz w:val="24"/>
          <w:szCs w:val="24"/>
        </w:rPr>
        <w:t xml:space="preserve"> SVM:</w:t>
      </w:r>
    </w:p>
    <w:p w:rsidR="00D216AC" w:rsidRPr="005158F4" w:rsidRDefault="00D216AC" w:rsidP="00B82979">
      <w:pPr>
        <w:pStyle w:val="NormalWeb"/>
        <w:numPr>
          <w:ilvl w:val="0"/>
          <w:numId w:val="19"/>
        </w:numPr>
        <w:spacing w:before="150" w:beforeAutospacing="0" w:after="150" w:afterAutospacing="0"/>
        <w:jc w:val="both"/>
        <w:rPr>
          <w:lang w:val="en-US"/>
        </w:rPr>
      </w:pPr>
      <w:r w:rsidRPr="005158F4">
        <w:lastRenderedPageBreak/>
        <w:t xml:space="preserve">SVM(Support Vector Machine) is a supervised machine learning algorithm which can be used for both classification or regression challenges . In algorithm we plot each data item as  point in n-dimensional space ( where n is number of features)  with the value  of  each feature being the value of a particular coordinate . Then, we perform classification by finding the </w:t>
      </w:r>
      <w:r w:rsidRPr="005158F4">
        <w:rPr>
          <w:i/>
        </w:rPr>
        <w:t>hyper-plane</w:t>
      </w:r>
      <w:r w:rsidRPr="005158F4">
        <w:t xml:space="preserve"> that differentiate the two classes . </w:t>
      </w:r>
      <w:r w:rsidRPr="005158F4">
        <w:rPr>
          <w:rStyle w:val="Strong"/>
        </w:rPr>
        <w:t>SVM</w:t>
      </w:r>
      <w:r w:rsidRPr="005158F4">
        <w:t xml:space="preserve"> is a supervised machine learning algorithm which can be </w:t>
      </w:r>
      <w:r w:rsidRPr="005158F4">
        <w:rPr>
          <w:rStyle w:val="Strong"/>
        </w:rPr>
        <w:t>used</w:t>
      </w:r>
      <w:r w:rsidRPr="005158F4">
        <w:t xml:space="preserve"> for classification or </w:t>
      </w:r>
      <w:r w:rsidRPr="005158F4">
        <w:rPr>
          <w:rStyle w:val="Strong"/>
        </w:rPr>
        <w:t>regression</w:t>
      </w:r>
      <w:r w:rsidRPr="005158F4">
        <w:t xml:space="preserve"> problems. It </w:t>
      </w:r>
      <w:r w:rsidRPr="005158F4">
        <w:rPr>
          <w:rStyle w:val="Strong"/>
        </w:rPr>
        <w:t>uses</w:t>
      </w:r>
      <w:r w:rsidRPr="005158F4">
        <w:t xml:space="preserve"> a technique called the kernel trick to transform your data and then based on these transformations it finds an optimal boundary between the possible outputs.</w:t>
      </w:r>
      <w:r w:rsidRPr="005158F4">
        <w:rPr>
          <w:lang w:val="en-US"/>
        </w:rPr>
        <w:t xml:space="preserve"> 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r w:rsidRPr="005158F4">
        <w:rPr>
          <w:b/>
          <w:bCs/>
          <w:lang w:val="en-US"/>
        </w:rPr>
        <w:t xml:space="preserve"> Support Vectors</w:t>
      </w:r>
      <w:r w:rsidRPr="005158F4">
        <w:rPr>
          <w:lang w:val="en-US"/>
        </w:rPr>
        <w:t xml:space="preserve"> − Datapoints that are closest to the hyperplane is called support vectors. Separating line will be defined with the help of these data points.</w:t>
      </w:r>
    </w:p>
    <w:p w:rsidR="00D216AC" w:rsidRPr="005158F4" w:rsidRDefault="00D216AC" w:rsidP="00B82979">
      <w:pPr>
        <w:widowControl/>
        <w:numPr>
          <w:ilvl w:val="0"/>
          <w:numId w:val="19"/>
        </w:numPr>
        <w:autoSpaceDE/>
        <w:autoSpaceDN/>
        <w:spacing w:before="150" w:after="15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b/>
          <w:bCs/>
          <w:sz w:val="24"/>
          <w:szCs w:val="24"/>
          <w:lang w:eastAsia="en-IN"/>
        </w:rPr>
        <w:t>Hyperplane</w:t>
      </w:r>
      <w:r w:rsidRPr="005158F4">
        <w:rPr>
          <w:rFonts w:ascii="Times New Roman" w:eastAsia="Times New Roman" w:hAnsi="Times New Roman" w:cs="Times New Roman"/>
          <w:sz w:val="24"/>
          <w:szCs w:val="24"/>
          <w:lang w:eastAsia="en-IN"/>
        </w:rPr>
        <w:t xml:space="preserve"> − As we can see in the above diagram, it is a decision plane or space which is divided between a set of objects having different classes.</w:t>
      </w:r>
    </w:p>
    <w:p w:rsidR="00D216AC" w:rsidRPr="005158F4" w:rsidRDefault="00D216AC" w:rsidP="00B82979">
      <w:pPr>
        <w:widowControl/>
        <w:numPr>
          <w:ilvl w:val="0"/>
          <w:numId w:val="19"/>
        </w:numPr>
        <w:autoSpaceDE/>
        <w:autoSpaceDN/>
        <w:spacing w:before="150" w:after="15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b/>
          <w:bCs/>
          <w:sz w:val="24"/>
          <w:szCs w:val="24"/>
          <w:lang w:eastAsia="en-IN"/>
        </w:rPr>
        <w:t>Margin</w:t>
      </w:r>
      <w:r w:rsidRPr="005158F4">
        <w:rPr>
          <w:rFonts w:ascii="Times New Roman" w:eastAsia="Times New Roman" w:hAnsi="Times New Roman" w:cs="Times New Roman"/>
          <w:sz w:val="24"/>
          <w:szCs w:val="24"/>
          <w:lang w:eastAsia="en-IN"/>
        </w:rPr>
        <w:t xml:space="preserve"> − It may be defined as the gap between two lines on the closet data points of different classes. It can be calculated as the perpendicular distance from the line to support vectors. Large margin is considered as a good margin and small margin is considered as a bad margin. </w:t>
      </w:r>
      <w:r w:rsidRPr="005158F4">
        <w:rPr>
          <w:rFonts w:ascii="Times New Roman" w:hAnsi="Times New Roman" w:cs="Times New Roman"/>
          <w:noProof/>
          <w:sz w:val="24"/>
          <w:szCs w:val="24"/>
          <w:lang w:bidi="ar-SA"/>
        </w:rPr>
        <w:drawing>
          <wp:inline distT="0" distB="0" distL="0" distR="0">
            <wp:extent cx="2876550" cy="2188210"/>
            <wp:effectExtent l="0" t="0" r="0" b="254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2188210"/>
                    </a:xfrm>
                    <a:prstGeom prst="rect">
                      <a:avLst/>
                    </a:prstGeom>
                    <a:noFill/>
                    <a:ln>
                      <a:noFill/>
                    </a:ln>
                  </pic:spPr>
                </pic:pic>
              </a:graphicData>
            </a:graphic>
          </wp:inline>
        </w:drawing>
      </w:r>
    </w:p>
    <w:p w:rsidR="00D216AC" w:rsidRPr="005158F4" w:rsidRDefault="00D216AC" w:rsidP="00B82979">
      <w:pPr>
        <w:pStyle w:val="Heading3"/>
        <w:jc w:val="both"/>
        <w:rPr>
          <w:b w:val="0"/>
          <w:sz w:val="24"/>
          <w:szCs w:val="24"/>
          <w:lang w:val="en-US"/>
        </w:rPr>
      </w:pPr>
      <w:r w:rsidRPr="005158F4">
        <w:rPr>
          <w:b w:val="0"/>
          <w:sz w:val="24"/>
          <w:szCs w:val="24"/>
          <w:lang w:val="en-US"/>
        </w:rPr>
        <w:t>SVM algorithm is implemented with kernel that transforms an input data space into the required form. SVM uses a technique called the kernel trick in which kernel takes a low dimensional input space and transforms it into a higher dimensional space. Linear Kernel</w:t>
      </w:r>
    </w:p>
    <w:p w:rsidR="00D216AC" w:rsidRPr="005158F4" w:rsidRDefault="00D216AC" w:rsidP="00B82979">
      <w:pPr>
        <w:pStyle w:val="NormalWeb"/>
        <w:jc w:val="both"/>
        <w:rPr>
          <w:lang w:val="en-US"/>
        </w:rPr>
      </w:pPr>
      <w:r w:rsidRPr="005158F4">
        <w:rPr>
          <w:lang w:val="en-US"/>
        </w:rPr>
        <w:t>It can be used as a dot product between any two observations. The formula of linear kernel is as below −</w:t>
      </w:r>
    </w:p>
    <w:p w:rsidR="00D216AC" w:rsidRPr="005158F4" w:rsidRDefault="00D216AC" w:rsidP="00B82979">
      <w:pPr>
        <w:jc w:val="both"/>
        <w:rPr>
          <w:rFonts w:ascii="Times New Roman" w:hAnsi="Times New Roman" w:cs="Times New Roman"/>
          <w:sz w:val="24"/>
          <w:szCs w:val="24"/>
        </w:rPr>
      </w:pPr>
      <w:r w:rsidRPr="005158F4">
        <w:rPr>
          <w:rStyle w:val="mathjax1"/>
          <w:rFonts w:ascii="Times New Roman" w:hAnsi="Times New Roman" w:cs="Times New Roman"/>
          <w:i/>
          <w:iCs/>
        </w:rPr>
        <w:t>K</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Times New Roman"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w:t>
      </w:r>
      <w:r w:rsidRPr="005158F4">
        <w:rPr>
          <w:rStyle w:val="mathjax1"/>
          <w:rFonts w:ascii="Times New Roman" w:hAnsi="Times New Roman" w:cs="Times New Roman"/>
          <w:i/>
          <w:iCs/>
        </w:rPr>
        <w:t>sum</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Cambria Math"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)K(x,xi)=sum(x</w:t>
      </w:r>
      <w:r w:rsidRPr="005158F4">
        <w:rPr>
          <w:rStyle w:val="mathjax1"/>
          <w:rFonts w:ascii="Times New Roman" w:hAnsi="Cambria Math" w:cs="Times New Roman"/>
        </w:rPr>
        <w:t>∗</w:t>
      </w:r>
      <w:r w:rsidRPr="005158F4">
        <w:rPr>
          <w:rStyle w:val="mathjax1"/>
          <w:rFonts w:ascii="Times New Roman" w:hAnsi="Times New Roman" w:cs="Times New Roman"/>
        </w:rPr>
        <w:t>xi)</w:t>
      </w:r>
    </w:p>
    <w:p w:rsidR="00D216AC" w:rsidRPr="005158F4" w:rsidRDefault="00D216AC" w:rsidP="00B82979">
      <w:pPr>
        <w:pStyle w:val="NormalWeb"/>
        <w:jc w:val="both"/>
        <w:rPr>
          <w:lang w:val="en-US"/>
        </w:rPr>
      </w:pPr>
      <w:r w:rsidRPr="005158F4">
        <w:rPr>
          <w:lang w:val="en-US"/>
        </w:rPr>
        <w:t xml:space="preserve">From the above formula, we can see that the product between two vectors say </w:t>
      </w:r>
      <w:r w:rsidRPr="005158F4">
        <w:rPr>
          <w:rFonts w:ascii="Cambria Math" w:hAnsi="Cambria Math"/>
          <w:lang w:val="en-US"/>
        </w:rPr>
        <w:t>𝑥</w:t>
      </w:r>
      <w:r w:rsidRPr="005158F4">
        <w:rPr>
          <w:lang w:val="en-US"/>
        </w:rPr>
        <w:t>&amp;</w:t>
      </w:r>
      <w:r w:rsidRPr="005158F4">
        <w:rPr>
          <w:rFonts w:ascii="Cambria Math" w:hAnsi="Cambria Math"/>
          <w:lang w:val="en-US"/>
        </w:rPr>
        <w:t>𝑥𝑖</w:t>
      </w:r>
      <w:r w:rsidRPr="005158F4">
        <w:rPr>
          <w:lang w:val="en-US"/>
        </w:rPr>
        <w:t xml:space="preserve"> is the sum of the multiplication of each pair of input values.</w:t>
      </w:r>
    </w:p>
    <w:p w:rsidR="00D216AC" w:rsidRPr="005158F4" w:rsidRDefault="00D216AC" w:rsidP="00B82979">
      <w:pPr>
        <w:pStyle w:val="Heading3"/>
        <w:jc w:val="both"/>
        <w:rPr>
          <w:i/>
          <w:sz w:val="24"/>
          <w:szCs w:val="24"/>
          <w:lang w:val="en-US"/>
        </w:rPr>
      </w:pPr>
      <w:r w:rsidRPr="005158F4">
        <w:rPr>
          <w:i/>
          <w:sz w:val="24"/>
          <w:szCs w:val="24"/>
          <w:lang w:val="en-US"/>
        </w:rPr>
        <w:t>Polynomial Kernel</w:t>
      </w:r>
    </w:p>
    <w:p w:rsidR="00D216AC" w:rsidRPr="005158F4" w:rsidRDefault="00D216AC" w:rsidP="00B82979">
      <w:pPr>
        <w:pStyle w:val="NormalWeb"/>
        <w:jc w:val="both"/>
        <w:rPr>
          <w:lang w:val="en-US"/>
        </w:rPr>
      </w:pPr>
      <w:r w:rsidRPr="005158F4">
        <w:rPr>
          <w:lang w:val="en-US"/>
        </w:rPr>
        <w:t>It is more generalized form of linear kernel and distinguish curved or nonlinear input space. Following is the formula for polynomial kernel −</w:t>
      </w:r>
    </w:p>
    <w:p w:rsidR="00D216AC" w:rsidRPr="005158F4" w:rsidRDefault="00D216AC" w:rsidP="00B82979">
      <w:pPr>
        <w:jc w:val="both"/>
        <w:rPr>
          <w:rStyle w:val="mathjax1"/>
          <w:rFonts w:ascii="Times New Roman" w:hAnsi="Times New Roman" w:cs="Times New Roman"/>
        </w:rPr>
      </w:pPr>
      <w:r w:rsidRPr="005158F4">
        <w:rPr>
          <w:rStyle w:val="mathjax1"/>
          <w:rFonts w:ascii="Times New Roman" w:hAnsi="Times New Roman" w:cs="Times New Roman"/>
          <w:i/>
          <w:iCs/>
        </w:rPr>
        <w:t>k</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Times New Roman"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)=1+</w:t>
      </w:r>
      <w:r w:rsidRPr="005158F4">
        <w:rPr>
          <w:rStyle w:val="mathjax1"/>
          <w:rFonts w:ascii="Times New Roman" w:hAnsi="Times New Roman" w:cs="Times New Roman"/>
          <w:i/>
          <w:iCs/>
        </w:rPr>
        <w:t>sum</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Cambria Math"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w:t>
      </w:r>
      <w:r w:rsidRPr="005158F4">
        <w:rPr>
          <w:rStyle w:val="mathjax1"/>
          <w:rFonts w:ascii="Times New Roman" w:hAnsi="Times New Roman" w:cs="Times New Roman"/>
          <w:i/>
          <w:iCs/>
        </w:rPr>
        <w:t>d</w:t>
      </w:r>
      <w:r w:rsidRPr="005158F4">
        <w:rPr>
          <w:rStyle w:val="mathjax1"/>
          <w:rFonts w:ascii="Times New Roman" w:hAnsi="Times New Roman" w:cs="Times New Roman"/>
        </w:rPr>
        <w:t>k(X,Xi)=1+sum(X</w:t>
      </w:r>
      <w:r w:rsidRPr="005158F4">
        <w:rPr>
          <w:rStyle w:val="mathjax1"/>
          <w:rFonts w:ascii="Times New Roman" w:hAnsi="Cambria Math" w:cs="Times New Roman"/>
        </w:rPr>
        <w:t>∗</w:t>
      </w:r>
      <w:r w:rsidRPr="005158F4">
        <w:rPr>
          <w:rStyle w:val="mathjax1"/>
          <w:rFonts w:ascii="Times New Roman" w:hAnsi="Times New Roman" w:cs="Times New Roman"/>
        </w:rPr>
        <w:t>Xi)^d</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Here d is the degree of polynomial, which we need to specify manually in the learning algorithm.</w:t>
      </w:r>
    </w:p>
    <w:p w:rsidR="00D216AC" w:rsidRPr="005158F4" w:rsidRDefault="00D216AC" w:rsidP="00B82979">
      <w:pPr>
        <w:pStyle w:val="Heading3"/>
        <w:jc w:val="both"/>
        <w:rPr>
          <w:i/>
          <w:sz w:val="24"/>
          <w:szCs w:val="24"/>
          <w:lang w:val="en-US"/>
        </w:rPr>
      </w:pPr>
      <w:r w:rsidRPr="005158F4">
        <w:rPr>
          <w:i/>
          <w:sz w:val="24"/>
          <w:szCs w:val="24"/>
          <w:lang w:val="en-US"/>
        </w:rPr>
        <w:t>Radial Basis Function (RBF) Kernel</w:t>
      </w:r>
    </w:p>
    <w:p w:rsidR="00D216AC" w:rsidRPr="005158F4" w:rsidRDefault="00D216AC" w:rsidP="00B82979">
      <w:pPr>
        <w:pStyle w:val="NormalWeb"/>
        <w:jc w:val="both"/>
        <w:rPr>
          <w:lang w:val="en-US"/>
        </w:rPr>
      </w:pPr>
      <w:r w:rsidRPr="005158F4">
        <w:rPr>
          <w:lang w:val="en-US"/>
        </w:rPr>
        <w:lastRenderedPageBreak/>
        <w:t>RBF kernel, mostly used in SVM classification, maps input space in indefinite dimensional space. Following formula explains it mathematically −</w:t>
      </w:r>
    </w:p>
    <w:p w:rsidR="00D216AC" w:rsidRPr="005158F4" w:rsidRDefault="00D216AC" w:rsidP="00B82979">
      <w:pPr>
        <w:jc w:val="both"/>
        <w:rPr>
          <w:rFonts w:ascii="Times New Roman" w:hAnsi="Times New Roman" w:cs="Times New Roman"/>
          <w:sz w:val="24"/>
          <w:szCs w:val="24"/>
        </w:rPr>
      </w:pPr>
      <w:r w:rsidRPr="005158F4">
        <w:rPr>
          <w:rStyle w:val="mathjax1"/>
          <w:rFonts w:ascii="Times New Roman" w:hAnsi="Times New Roman" w:cs="Times New Roman"/>
          <w:i/>
          <w:iCs/>
        </w:rPr>
        <w:t>K</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Times New Roman"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w:t>
      </w:r>
      <w:r w:rsidRPr="005158F4">
        <w:rPr>
          <w:rStyle w:val="mathjax1"/>
          <w:rFonts w:ascii="Times New Roman" w:hAnsi="Times New Roman" w:cs="Times New Roman"/>
          <w:i/>
          <w:iCs/>
        </w:rPr>
        <w:t>exp</w:t>
      </w:r>
      <w:r w:rsidRPr="005158F4">
        <w:rPr>
          <w:rStyle w:val="mathjax1"/>
          <w:rFonts w:ascii="Times New Roman" w:hAnsi="Times New Roman" w:cs="Times New Roman"/>
        </w:rPr>
        <w:t>(−</w:t>
      </w:r>
      <w:r w:rsidRPr="005158F4">
        <w:rPr>
          <w:rStyle w:val="mathjax1"/>
          <w:rFonts w:ascii="Times New Roman" w:hAnsi="Times New Roman" w:cs="Times New Roman"/>
          <w:i/>
          <w:iCs/>
        </w:rPr>
        <w:t>gamma</w:t>
      </w:r>
      <w:r w:rsidRPr="005158F4">
        <w:rPr>
          <w:rStyle w:val="mathjax1"/>
          <w:rFonts w:ascii="Times New Roman" w:hAnsi="Cambria Math" w:cs="Times New Roman"/>
        </w:rPr>
        <w:t>∗</w:t>
      </w:r>
      <w:r w:rsidRPr="005158F4">
        <w:rPr>
          <w:rStyle w:val="mathjax1"/>
          <w:rFonts w:ascii="Times New Roman" w:hAnsi="Times New Roman" w:cs="Times New Roman"/>
          <w:i/>
          <w:iCs/>
        </w:rPr>
        <w:t>sum</w:t>
      </w:r>
      <w:r w:rsidRPr="005158F4">
        <w:rPr>
          <w:rStyle w:val="mathjax1"/>
          <w:rFonts w:ascii="Times New Roman" w:hAnsi="Times New Roman" w:cs="Times New Roman"/>
        </w:rPr>
        <w:t>(</w:t>
      </w:r>
      <w:r w:rsidRPr="005158F4">
        <w:rPr>
          <w:rStyle w:val="mathjax1"/>
          <w:rFonts w:ascii="Times New Roman" w:hAnsi="Times New Roman" w:cs="Times New Roman"/>
          <w:i/>
          <w:iCs/>
        </w:rPr>
        <w:t>x</w:t>
      </w:r>
      <w:r w:rsidRPr="005158F4">
        <w:rPr>
          <w:rStyle w:val="mathjax1"/>
          <w:rFonts w:ascii="Times New Roman" w:hAnsi="Times New Roman" w:cs="Times New Roman"/>
        </w:rPr>
        <w:t>−</w:t>
      </w:r>
      <w:r w:rsidRPr="005158F4">
        <w:rPr>
          <w:rStyle w:val="mathjax1"/>
          <w:rFonts w:ascii="Times New Roman" w:hAnsi="Times New Roman" w:cs="Times New Roman"/>
          <w:i/>
          <w:iCs/>
        </w:rPr>
        <w:t>xi</w:t>
      </w:r>
      <w:r w:rsidRPr="005158F4">
        <w:rPr>
          <w:rStyle w:val="mathjax1"/>
          <w:rFonts w:ascii="Times New Roman" w:hAnsi="Times New Roman" w:cs="Times New Roman"/>
        </w:rPr>
        <w:t>^2))K(x,xi)=exp(−gamma</w:t>
      </w:r>
      <w:r w:rsidRPr="005158F4">
        <w:rPr>
          <w:rStyle w:val="mathjax1"/>
          <w:rFonts w:ascii="Times New Roman" w:hAnsi="Cambria Math" w:cs="Times New Roman"/>
        </w:rPr>
        <w:t>∗</w:t>
      </w:r>
      <w:r w:rsidRPr="005158F4">
        <w:rPr>
          <w:rStyle w:val="mathjax1"/>
          <w:rFonts w:ascii="Times New Roman" w:hAnsi="Times New Roman" w:cs="Times New Roman"/>
        </w:rPr>
        <w:t>sum(x−xi^2))</w:t>
      </w:r>
    </w:p>
    <w:p w:rsidR="00D216AC" w:rsidRPr="005158F4" w:rsidRDefault="00D216AC" w:rsidP="00B82979">
      <w:pPr>
        <w:pStyle w:val="NormalWeb"/>
        <w:jc w:val="both"/>
        <w:rPr>
          <w:lang w:val="en-US"/>
        </w:rPr>
      </w:pPr>
      <w:r w:rsidRPr="005158F4">
        <w:rPr>
          <w:lang w:val="en-US"/>
        </w:rPr>
        <w:t xml:space="preserve">Here, </w:t>
      </w:r>
      <w:r w:rsidRPr="005158F4">
        <w:rPr>
          <w:i/>
          <w:iCs/>
          <w:lang w:val="en-US"/>
        </w:rPr>
        <w:t>gamma</w:t>
      </w:r>
      <w:r w:rsidRPr="005158F4">
        <w:rPr>
          <w:lang w:val="en-US"/>
        </w:rPr>
        <w:t xml:space="preserve"> ranges from 0 to 1. We need to manually specify it in the learning algorithm. A good default value of </w:t>
      </w:r>
      <w:r w:rsidRPr="005158F4">
        <w:rPr>
          <w:i/>
          <w:iCs/>
          <w:lang w:val="en-US"/>
        </w:rPr>
        <w:t>gamma</w:t>
      </w:r>
      <w:r w:rsidRPr="005158F4">
        <w:rPr>
          <w:lang w:val="en-US"/>
        </w:rPr>
        <w:t xml:space="preserve"> is 0.1.</w:t>
      </w:r>
    </w:p>
    <w:p w:rsidR="00D216AC" w:rsidRPr="00385A26" w:rsidRDefault="00D216AC" w:rsidP="00385A26">
      <w:pPr>
        <w:pStyle w:val="ListParagraph"/>
        <w:numPr>
          <w:ilvl w:val="1"/>
          <w:numId w:val="8"/>
        </w:numPr>
        <w:jc w:val="both"/>
        <w:rPr>
          <w:rFonts w:ascii="Times New Roman" w:hAnsi="Times New Roman" w:cs="Times New Roman"/>
          <w:sz w:val="24"/>
          <w:szCs w:val="24"/>
        </w:rPr>
      </w:pPr>
      <w:r w:rsidRPr="00385A26">
        <w:rPr>
          <w:rFonts w:ascii="Times New Roman" w:hAnsi="Times New Roman" w:cs="Times New Roman"/>
          <w:sz w:val="24"/>
          <w:szCs w:val="24"/>
        </w:rPr>
        <w:t>RANDOM FOREST</w:t>
      </w:r>
    </w:p>
    <w:p w:rsidR="00D216AC" w:rsidRPr="005158F4" w:rsidRDefault="00D216AC" w:rsidP="00B82979">
      <w:pPr>
        <w:jc w:val="both"/>
        <w:rPr>
          <w:rFonts w:ascii="Times New Roman" w:hAnsi="Times New Roman" w:cs="Times New Roman"/>
          <w:sz w:val="24"/>
          <w:szCs w:val="24"/>
        </w:rPr>
      </w:pPr>
      <w:r w:rsidRPr="005158F4">
        <w:rPr>
          <w:rFonts w:ascii="Times New Roman" w:hAnsi="Times New Roman" w:cs="Times New Roman"/>
          <w:sz w:val="24"/>
          <w:szCs w:val="24"/>
        </w:rPr>
        <w:t xml:space="preserve">Random forests or random decision forests are an </w:t>
      </w:r>
      <w:r w:rsidRPr="005158F4">
        <w:rPr>
          <w:rStyle w:val="Strong"/>
          <w:rFonts w:ascii="Times New Roman" w:hAnsi="Times New Roman" w:cs="Times New Roman"/>
          <w:sz w:val="24"/>
          <w:szCs w:val="24"/>
        </w:rPr>
        <w:t>ensemble learning method for classification, regression</w:t>
      </w:r>
      <w:r w:rsidRPr="005158F4">
        <w:rPr>
          <w:rFonts w:ascii="Times New Roman" w:hAnsi="Times New Roman" w:cs="Times New Roman"/>
          <w:sz w:val="24"/>
          <w:szCs w:val="24"/>
        </w:rPr>
        <w:t xml:space="preserve"> and other tasks that operates by constructing a multitude of decision trees at training time and outputting the class that is the mode of the classes (classification) or mean prediction (regression) of the individual trees.</w:t>
      </w:r>
      <w:r w:rsidRPr="005158F4">
        <w:rPr>
          <w:rFonts w:ascii="Times New Roman" w:hAnsi="Times New Roman" w:cs="Times New Roman"/>
          <w:noProof/>
          <w:sz w:val="24"/>
          <w:szCs w:val="24"/>
          <w:lang w:bidi="ar-SA"/>
        </w:rPr>
        <w:drawing>
          <wp:inline distT="0" distB="0" distL="0" distR="0">
            <wp:extent cx="5943600" cy="3362325"/>
            <wp:effectExtent l="0" t="0" r="0" b="952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D216AC" w:rsidRPr="005158F4" w:rsidRDefault="00D216AC" w:rsidP="00B82979">
      <w:pPr>
        <w:pStyle w:val="NormalWeb"/>
        <w:jc w:val="both"/>
        <w:rPr>
          <w:lang w:val="en-US"/>
        </w:rPr>
      </w:pPr>
      <w:r w:rsidRPr="005158F4">
        <w:rPr>
          <w:lang w:val="en-US"/>
        </w:rPr>
        <w:t>Random Forests are an improvement over bagged decision trees.</w:t>
      </w:r>
    </w:p>
    <w:p w:rsidR="00D216AC" w:rsidRPr="005158F4" w:rsidRDefault="00D216AC" w:rsidP="00B82979">
      <w:pPr>
        <w:pStyle w:val="NormalWeb"/>
        <w:jc w:val="both"/>
        <w:rPr>
          <w:lang w:val="en-US"/>
        </w:rPr>
      </w:pPr>
      <w:r w:rsidRPr="005158F4">
        <w:rPr>
          <w:lang w:val="en-US"/>
        </w:rPr>
        <w:t xml:space="preserve">A problem with decision trees like CART is that they are greedy. They choose which variable to split on using a greedy algorithm that minimizes error. As such, even with Bagging, the decision trees can have a lot of structural similarities and in turn have </w:t>
      </w:r>
      <w:hyperlink r:id="rId68" w:history="1">
        <w:r w:rsidRPr="005158F4">
          <w:rPr>
            <w:rStyle w:val="Hyperlink"/>
            <w:color w:val="auto"/>
            <w:u w:val="none"/>
            <w:lang w:val="en-US"/>
          </w:rPr>
          <w:t>high correlation</w:t>
        </w:r>
      </w:hyperlink>
      <w:r w:rsidRPr="005158F4">
        <w:rPr>
          <w:lang w:val="en-US"/>
        </w:rPr>
        <w:t xml:space="preserve"> in their predictions.</w:t>
      </w:r>
    </w:p>
    <w:p w:rsidR="00D216AC" w:rsidRPr="005158F4" w:rsidRDefault="00D216AC" w:rsidP="00B82979">
      <w:pPr>
        <w:pStyle w:val="NormalWeb"/>
        <w:jc w:val="both"/>
        <w:rPr>
          <w:lang w:val="en-US"/>
        </w:rPr>
      </w:pPr>
      <w:r w:rsidRPr="005158F4">
        <w:rPr>
          <w:lang w:val="en-US"/>
        </w:rPr>
        <w:t>Combining predictions from multiple models in ensembles works better if the predictions from the sub-models are uncorrelated or at best weakly correlated.</w:t>
      </w:r>
    </w:p>
    <w:p w:rsidR="00D216AC" w:rsidRPr="005158F4" w:rsidRDefault="00D216AC" w:rsidP="00B82979">
      <w:pPr>
        <w:pStyle w:val="NormalWeb"/>
        <w:jc w:val="both"/>
        <w:rPr>
          <w:lang w:val="en-US"/>
        </w:rPr>
      </w:pPr>
      <w:r w:rsidRPr="005158F4">
        <w:rPr>
          <w:lang w:val="en-US"/>
        </w:rPr>
        <w:t>Random forest changes the algorithm for the way that the sub-trees are learned so that the resulting predictions from all of the subtrees have less correlation.</w:t>
      </w:r>
    </w:p>
    <w:p w:rsidR="00D216AC" w:rsidRPr="005158F4" w:rsidRDefault="00D216AC" w:rsidP="00B82979">
      <w:pPr>
        <w:pStyle w:val="NormalWeb"/>
        <w:jc w:val="both"/>
        <w:rPr>
          <w:lang w:val="en-US"/>
        </w:rPr>
      </w:pPr>
      <w:r w:rsidRPr="005158F4">
        <w:rPr>
          <w:lang w:val="en-US"/>
        </w:rPr>
        <w:t>It is a simple tweak. In CART, when selecting a split point, the learning algorithm is allowed to look through all variables and all variable values in order to select the most optimal split-point. The random forest algorithm changes this procedure so that the learning algorithm is limited to a random sample of features of which to search.</w:t>
      </w:r>
    </w:p>
    <w:p w:rsidR="00D216AC" w:rsidRPr="005158F4" w:rsidRDefault="00D216AC" w:rsidP="00B82979">
      <w:pPr>
        <w:widowControl/>
        <w:numPr>
          <w:ilvl w:val="0"/>
          <w:numId w:val="20"/>
        </w:numPr>
        <w:autoSpaceDE/>
        <w:autoSpaceDN/>
        <w:spacing w:before="100" w:beforeAutospacing="1" w:after="100" w:afterAutospacing="1" w:line="360" w:lineRule="atLeast"/>
        <w:jc w:val="both"/>
        <w:rPr>
          <w:rFonts w:ascii="Times New Roman" w:eastAsia="Times New Roman" w:hAnsi="Times New Roman" w:cs="Times New Roman"/>
          <w:sz w:val="24"/>
          <w:szCs w:val="24"/>
          <w:lang w:eastAsia="en-IN"/>
        </w:rPr>
      </w:pPr>
      <w:r w:rsidRPr="005158F4">
        <w:rPr>
          <w:rFonts w:ascii="Times New Roman" w:hAnsi="Times New Roman" w:cs="Times New Roman"/>
          <w:sz w:val="24"/>
          <w:szCs w:val="24"/>
        </w:rPr>
        <w:lastRenderedPageBreak/>
        <w:t>The number of features that can be searched at each split point (m) must be specified as a parameter to the algorithm. You can try different values and tune it using cross validation.</w:t>
      </w:r>
      <w:r w:rsidRPr="005158F4">
        <w:rPr>
          <w:rFonts w:ascii="Times New Roman" w:eastAsia="Times New Roman" w:hAnsi="Times New Roman" w:cs="Times New Roman"/>
          <w:sz w:val="24"/>
          <w:szCs w:val="24"/>
          <w:lang w:eastAsia="en-IN"/>
        </w:rPr>
        <w:t>For classification a good default is: m = sqrt(p)</w:t>
      </w:r>
    </w:p>
    <w:p w:rsidR="00D216AC" w:rsidRPr="005158F4" w:rsidRDefault="00D216AC" w:rsidP="00B82979">
      <w:pPr>
        <w:widowControl/>
        <w:numPr>
          <w:ilvl w:val="0"/>
          <w:numId w:val="20"/>
        </w:numPr>
        <w:autoSpaceDE/>
        <w:autoSpaceDN/>
        <w:spacing w:before="100" w:beforeAutospacing="1" w:after="100" w:afterAutospacing="1" w:line="360" w:lineRule="atLeast"/>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For regression a good default is: m = p/3</w:t>
      </w:r>
    </w:p>
    <w:p w:rsidR="00D216AC" w:rsidRPr="005158F4" w:rsidRDefault="00D216AC" w:rsidP="00B82979">
      <w:pPr>
        <w:spacing w:after="288" w:line="360" w:lineRule="atLeast"/>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Where m is the number of randomly selected features that can be searched at a split point and p is the number of input variables. For example, if a dataset had 25 input variables for a classification problem, then:</w:t>
      </w:r>
    </w:p>
    <w:p w:rsidR="00D216AC" w:rsidRPr="005158F4" w:rsidRDefault="00D216AC" w:rsidP="00B82979">
      <w:pPr>
        <w:widowControl/>
        <w:numPr>
          <w:ilvl w:val="0"/>
          <w:numId w:val="21"/>
        </w:numPr>
        <w:autoSpaceDE/>
        <w:autoSpaceDN/>
        <w:spacing w:before="100" w:beforeAutospacing="1" w:after="100" w:afterAutospacing="1" w:line="360" w:lineRule="atLeast"/>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m = sqrt(25)</w:t>
      </w:r>
    </w:p>
    <w:p w:rsidR="00D216AC" w:rsidRPr="005158F4" w:rsidRDefault="00D216AC" w:rsidP="00B82979">
      <w:pPr>
        <w:widowControl/>
        <w:numPr>
          <w:ilvl w:val="0"/>
          <w:numId w:val="21"/>
        </w:numPr>
        <w:autoSpaceDE/>
        <w:autoSpaceDN/>
        <w:spacing w:before="100" w:beforeAutospacing="1" w:after="100" w:afterAutospacing="1" w:line="360" w:lineRule="atLeast"/>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m = 5</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simple mathematical representation.</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Random forest works by building decision trees &amp; then aggregating them &amp; hence the </w:t>
      </w:r>
      <w:r w:rsidRPr="005158F4">
        <w:rPr>
          <w:rFonts w:ascii="Times New Roman" w:eastAsia="Times New Roman" w:hAnsi="Times New Roman" w:cs="Times New Roman"/>
          <w:sz w:val="24"/>
          <w:szCs w:val="24"/>
          <w:shd w:val="clear" w:color="auto" w:fill="EFF0F1"/>
          <w:lang w:eastAsia="en-IN"/>
        </w:rPr>
        <w:t>Beta</w:t>
      </w:r>
      <w:r w:rsidRPr="005158F4">
        <w:rPr>
          <w:rFonts w:ascii="Times New Roman" w:eastAsia="Times New Roman" w:hAnsi="Times New Roman" w:cs="Times New Roman"/>
          <w:sz w:val="24"/>
          <w:szCs w:val="24"/>
          <w:lang w:eastAsia="en-IN"/>
        </w:rPr>
        <w:t xml:space="preserve"> values have no counterpart in random forest. Though you do get the 'Variable Importance /Gini Index' values for the forest, which can be used for making sense of the model but not as a multiplication factor.</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Now to answer your question, from your code snippet it seems that you have stored you model as </w:t>
      </w:r>
      <w:r w:rsidRPr="005158F4">
        <w:rPr>
          <w:rFonts w:ascii="Times New Roman" w:eastAsia="Times New Roman" w:hAnsi="Times New Roman" w:cs="Times New Roman"/>
          <w:sz w:val="24"/>
          <w:szCs w:val="24"/>
          <w:shd w:val="clear" w:color="auto" w:fill="EFF0F1"/>
          <w:lang w:eastAsia="en-IN"/>
        </w:rPr>
        <w:t>rf</w:t>
      </w:r>
      <w:r w:rsidRPr="005158F4">
        <w:rPr>
          <w:rFonts w:ascii="Times New Roman" w:eastAsia="Times New Roman" w:hAnsi="Times New Roman" w:cs="Times New Roman"/>
          <w:sz w:val="24"/>
          <w:szCs w:val="24"/>
          <w:lang w:eastAsia="en-IN"/>
        </w:rPr>
        <w:t>. To use this model for prediction, you can simply call the predict method in python associated with the random forest class.</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use:</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shd w:val="clear" w:color="auto" w:fill="EFF0F1"/>
          <w:lang w:eastAsia="en-IN"/>
        </w:rPr>
        <w:t>prediction = rf.predict(test)</w:t>
      </w:r>
    </w:p>
    <w:p w:rsidR="00D216AC" w:rsidRPr="005158F4" w:rsidRDefault="00D216AC" w:rsidP="00B82979">
      <w:pPr>
        <w:pStyle w:val="ListParagraph"/>
        <w:numPr>
          <w:ilvl w:val="0"/>
          <w:numId w:val="21"/>
        </w:numPr>
        <w:shd w:val="clear" w:color="auto" w:fill="FFFFFF"/>
        <w:spacing w:after="240" w:line="240" w:lineRule="auto"/>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This will give you the predictions for you new data (test here) based on the model </w:t>
      </w:r>
      <w:r w:rsidRPr="005158F4">
        <w:rPr>
          <w:rFonts w:ascii="Times New Roman" w:eastAsia="Times New Roman" w:hAnsi="Times New Roman" w:cs="Times New Roman"/>
          <w:sz w:val="24"/>
          <w:szCs w:val="24"/>
          <w:shd w:val="clear" w:color="auto" w:fill="EFF0F1"/>
          <w:lang w:eastAsia="en-IN"/>
        </w:rPr>
        <w:t>rf</w:t>
      </w:r>
      <w:r w:rsidRPr="005158F4">
        <w:rPr>
          <w:rFonts w:ascii="Times New Roman" w:eastAsia="Times New Roman" w:hAnsi="Times New Roman" w:cs="Times New Roman"/>
          <w:sz w:val="24"/>
          <w:szCs w:val="24"/>
          <w:lang w:eastAsia="en-IN"/>
        </w:rPr>
        <w:t xml:space="preserve">. The </w:t>
      </w:r>
      <w:r w:rsidRPr="005158F4">
        <w:rPr>
          <w:rFonts w:ascii="Times New Roman" w:eastAsia="Times New Roman" w:hAnsi="Times New Roman" w:cs="Times New Roman"/>
          <w:sz w:val="24"/>
          <w:szCs w:val="24"/>
          <w:shd w:val="clear" w:color="auto" w:fill="EFF0F1"/>
          <w:lang w:eastAsia="en-IN"/>
        </w:rPr>
        <w:t>predict</w:t>
      </w:r>
      <w:r w:rsidRPr="005158F4">
        <w:rPr>
          <w:rFonts w:ascii="Times New Roman" w:eastAsia="Times New Roman" w:hAnsi="Times New Roman" w:cs="Times New Roman"/>
          <w:sz w:val="24"/>
          <w:szCs w:val="24"/>
          <w:lang w:eastAsia="en-IN"/>
        </w:rPr>
        <w:t xml:space="preserve"> method won't build a new model, it'll use the model </w:t>
      </w:r>
      <w:r w:rsidRPr="005158F4">
        <w:rPr>
          <w:rFonts w:ascii="Times New Roman" w:eastAsia="Times New Roman" w:hAnsi="Times New Roman" w:cs="Times New Roman"/>
          <w:sz w:val="24"/>
          <w:szCs w:val="24"/>
          <w:shd w:val="clear" w:color="auto" w:fill="EFF0F1"/>
          <w:lang w:eastAsia="en-IN"/>
        </w:rPr>
        <w:t>rf</w:t>
      </w:r>
      <w:r w:rsidRPr="005158F4">
        <w:rPr>
          <w:rFonts w:ascii="Times New Roman" w:eastAsia="Times New Roman" w:hAnsi="Times New Roman" w:cs="Times New Roman"/>
          <w:sz w:val="24"/>
          <w:szCs w:val="24"/>
          <w:lang w:eastAsia="en-IN"/>
        </w:rPr>
        <w:t xml:space="preserve"> to use for prediction on new data.</w:t>
      </w:r>
    </w:p>
    <w:p w:rsidR="00D216AC" w:rsidRPr="005158F4" w:rsidRDefault="00D216AC" w:rsidP="00B82979">
      <w:pPr>
        <w:pStyle w:val="NormalWeb"/>
        <w:jc w:val="both"/>
        <w:rPr>
          <w:lang w:val="en-US"/>
        </w:rPr>
      </w:pPr>
      <w:r w:rsidRPr="005158F4">
        <w:rPr>
          <w:noProof/>
          <w:lang w:val="en-US" w:eastAsia="en-US"/>
        </w:rPr>
        <w:drawing>
          <wp:inline distT="0" distB="0" distL="0" distR="0">
            <wp:extent cx="5943600" cy="2679065"/>
            <wp:effectExtent l="0" t="0" r="0" b="698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b/>
          <w:bCs/>
          <w:sz w:val="24"/>
          <w:szCs w:val="24"/>
          <w:lang w:eastAsia="en-IN"/>
        </w:rPr>
        <w:t>classification</w:t>
      </w:r>
      <w:r w:rsidRPr="005158F4">
        <w:rPr>
          <w:rFonts w:ascii="Times New Roman" w:eastAsia="Times New Roman" w:hAnsi="Times New Roman" w:cs="Times New Roman"/>
          <w:sz w:val="24"/>
          <w:szCs w:val="24"/>
          <w:lang w:eastAsia="en-IN"/>
        </w:rPr>
        <w:t xml:space="preserve"> is the problem of identifying to which of a set of </w:t>
      </w:r>
      <w:hyperlink r:id="rId70" w:tooltip="Categorical data" w:history="1">
        <w:r w:rsidRPr="005158F4">
          <w:rPr>
            <w:rFonts w:ascii="Times New Roman" w:eastAsia="Times New Roman" w:hAnsi="Times New Roman" w:cs="Times New Roman"/>
            <w:sz w:val="24"/>
            <w:szCs w:val="24"/>
            <w:lang w:eastAsia="en-IN"/>
          </w:rPr>
          <w:t>categories</w:t>
        </w:r>
      </w:hyperlink>
      <w:r w:rsidRPr="005158F4">
        <w:rPr>
          <w:rFonts w:ascii="Times New Roman" w:eastAsia="Times New Roman" w:hAnsi="Times New Roman" w:cs="Times New Roman"/>
          <w:sz w:val="24"/>
          <w:szCs w:val="24"/>
          <w:lang w:eastAsia="en-IN"/>
        </w:rPr>
        <w:t xml:space="preserve"> (sub-populations) a new </w:t>
      </w:r>
      <w:hyperlink r:id="rId71" w:tooltip="Observation" w:history="1">
        <w:r w:rsidRPr="005158F4">
          <w:rPr>
            <w:rFonts w:ascii="Times New Roman" w:eastAsia="Times New Roman" w:hAnsi="Times New Roman" w:cs="Times New Roman"/>
            <w:sz w:val="24"/>
            <w:szCs w:val="24"/>
            <w:lang w:eastAsia="en-IN"/>
          </w:rPr>
          <w:t>observation</w:t>
        </w:r>
      </w:hyperlink>
      <w:r w:rsidRPr="005158F4">
        <w:rPr>
          <w:rFonts w:ascii="Times New Roman" w:eastAsia="Times New Roman" w:hAnsi="Times New Roman" w:cs="Times New Roman"/>
          <w:sz w:val="24"/>
          <w:szCs w:val="24"/>
          <w:lang w:eastAsia="en-IN"/>
        </w:rPr>
        <w:t xml:space="preserve"> belongs, on the basis of a </w:t>
      </w:r>
      <w:hyperlink r:id="rId72" w:tooltip="Training set" w:history="1">
        <w:r w:rsidRPr="005158F4">
          <w:rPr>
            <w:rFonts w:ascii="Times New Roman" w:eastAsia="Times New Roman" w:hAnsi="Times New Roman" w:cs="Times New Roman"/>
            <w:sz w:val="24"/>
            <w:szCs w:val="24"/>
            <w:lang w:eastAsia="en-IN"/>
          </w:rPr>
          <w:t>training set</w:t>
        </w:r>
      </w:hyperlink>
      <w:r w:rsidRPr="005158F4">
        <w:rPr>
          <w:rFonts w:ascii="Times New Roman" w:eastAsia="Times New Roman" w:hAnsi="Times New Roman" w:cs="Times New Roman"/>
          <w:sz w:val="24"/>
          <w:szCs w:val="24"/>
          <w:lang w:eastAsia="en-IN"/>
        </w:rPr>
        <w:t xml:space="preserve"> of data containing observations (or instances) whose category membership is known. Examples are assigning a given email to the </w:t>
      </w:r>
      <w:hyperlink r:id="rId73" w:tooltip="Spam filtering" w:history="1">
        <w:r w:rsidRPr="005158F4">
          <w:rPr>
            <w:rFonts w:ascii="Times New Roman" w:eastAsia="Times New Roman" w:hAnsi="Times New Roman" w:cs="Times New Roman"/>
            <w:sz w:val="24"/>
            <w:szCs w:val="24"/>
            <w:lang w:eastAsia="en-IN"/>
          </w:rPr>
          <w:t>"spam" or "non-spam"</w:t>
        </w:r>
      </w:hyperlink>
      <w:r w:rsidRPr="005158F4">
        <w:rPr>
          <w:rFonts w:ascii="Times New Roman" w:eastAsia="Times New Roman" w:hAnsi="Times New Roman" w:cs="Times New Roman"/>
          <w:sz w:val="24"/>
          <w:szCs w:val="24"/>
          <w:lang w:eastAsia="en-IN"/>
        </w:rPr>
        <w:t xml:space="preserve"> class, and assigning a diagnosis to a given patient based on observed characteristics of the patient (sex, blood pressure, presence or absence of certain symptoms, etc.). Classification is an example of </w:t>
      </w:r>
      <w:hyperlink r:id="rId74" w:tooltip="Pattern recognition" w:history="1">
        <w:r w:rsidRPr="005158F4">
          <w:rPr>
            <w:rFonts w:ascii="Times New Roman" w:eastAsia="Times New Roman" w:hAnsi="Times New Roman" w:cs="Times New Roman"/>
            <w:sz w:val="24"/>
            <w:szCs w:val="24"/>
            <w:lang w:eastAsia="en-IN"/>
          </w:rPr>
          <w:t>pattern recognition</w:t>
        </w:r>
      </w:hyperlink>
      <w:r w:rsidRPr="005158F4">
        <w:rPr>
          <w:rFonts w:ascii="Times New Roman" w:eastAsia="Times New Roman" w:hAnsi="Times New Roman" w:cs="Times New Roman"/>
          <w:sz w:val="24"/>
          <w:szCs w:val="24"/>
          <w:lang w:eastAsia="en-IN"/>
        </w:rPr>
        <w:t xml:space="preserve">.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In the terminology of machine learning,</w:t>
      </w:r>
      <w:hyperlink r:id="rId75" w:anchor="cite_note-1" w:history="1">
        <w:r w:rsidRPr="005158F4">
          <w:rPr>
            <w:rFonts w:ascii="Times New Roman" w:eastAsia="Times New Roman" w:hAnsi="Times New Roman" w:cs="Times New Roman"/>
            <w:sz w:val="24"/>
            <w:szCs w:val="24"/>
            <w:vertAlign w:val="superscript"/>
            <w:lang w:eastAsia="en-IN"/>
          </w:rPr>
          <w:t>[1]</w:t>
        </w:r>
      </w:hyperlink>
      <w:r w:rsidRPr="005158F4">
        <w:rPr>
          <w:rFonts w:ascii="Times New Roman" w:eastAsia="Times New Roman" w:hAnsi="Times New Roman" w:cs="Times New Roman"/>
          <w:sz w:val="24"/>
          <w:szCs w:val="24"/>
          <w:lang w:eastAsia="en-IN"/>
        </w:rPr>
        <w:t xml:space="preserve"> classification is considered an instance of </w:t>
      </w:r>
      <w:hyperlink r:id="rId76" w:tooltip="Supervised learning" w:history="1">
        <w:r w:rsidRPr="005158F4">
          <w:rPr>
            <w:rFonts w:ascii="Times New Roman" w:eastAsia="Times New Roman" w:hAnsi="Times New Roman" w:cs="Times New Roman"/>
            <w:sz w:val="24"/>
            <w:szCs w:val="24"/>
            <w:lang w:eastAsia="en-IN"/>
          </w:rPr>
          <w:t>supervised learning</w:t>
        </w:r>
      </w:hyperlink>
      <w:r w:rsidRPr="005158F4">
        <w:rPr>
          <w:rFonts w:ascii="Times New Roman" w:eastAsia="Times New Roman" w:hAnsi="Times New Roman" w:cs="Times New Roman"/>
          <w:sz w:val="24"/>
          <w:szCs w:val="24"/>
          <w:lang w:eastAsia="en-IN"/>
        </w:rPr>
        <w:t xml:space="preserve">, i.e., learning where a training set of correctly identified observations is available. The corresponding </w:t>
      </w:r>
      <w:hyperlink r:id="rId77" w:tooltip="Unsupervised learning" w:history="1">
        <w:r w:rsidRPr="005158F4">
          <w:rPr>
            <w:rFonts w:ascii="Times New Roman" w:eastAsia="Times New Roman" w:hAnsi="Times New Roman" w:cs="Times New Roman"/>
            <w:sz w:val="24"/>
            <w:szCs w:val="24"/>
            <w:lang w:eastAsia="en-IN"/>
          </w:rPr>
          <w:t>unsupervised</w:t>
        </w:r>
      </w:hyperlink>
      <w:r w:rsidRPr="005158F4">
        <w:rPr>
          <w:rFonts w:ascii="Times New Roman" w:eastAsia="Times New Roman" w:hAnsi="Times New Roman" w:cs="Times New Roman"/>
          <w:sz w:val="24"/>
          <w:szCs w:val="24"/>
          <w:lang w:eastAsia="en-IN"/>
        </w:rPr>
        <w:t xml:space="preserve"> procedure is known as </w:t>
      </w:r>
      <w:hyperlink r:id="rId78" w:tooltip="Cluster analysis" w:history="1">
        <w:r w:rsidRPr="005158F4">
          <w:rPr>
            <w:rFonts w:ascii="Times New Roman" w:eastAsia="Times New Roman" w:hAnsi="Times New Roman" w:cs="Times New Roman"/>
            <w:sz w:val="24"/>
            <w:szCs w:val="24"/>
            <w:lang w:eastAsia="en-IN"/>
          </w:rPr>
          <w:t>clustering</w:t>
        </w:r>
      </w:hyperlink>
      <w:r w:rsidRPr="005158F4">
        <w:rPr>
          <w:rFonts w:ascii="Times New Roman" w:eastAsia="Times New Roman" w:hAnsi="Times New Roman" w:cs="Times New Roman"/>
          <w:sz w:val="24"/>
          <w:szCs w:val="24"/>
          <w:lang w:eastAsia="en-IN"/>
        </w:rPr>
        <w:t xml:space="preserve">, and involves grouping data into categories based on some measure of inherent similarity or </w:t>
      </w:r>
      <w:hyperlink r:id="rId79" w:tooltip="Distance" w:history="1">
        <w:r w:rsidRPr="005158F4">
          <w:rPr>
            <w:rFonts w:ascii="Times New Roman" w:eastAsia="Times New Roman" w:hAnsi="Times New Roman" w:cs="Times New Roman"/>
            <w:sz w:val="24"/>
            <w:szCs w:val="24"/>
            <w:lang w:eastAsia="en-IN"/>
          </w:rPr>
          <w:t>distance</w:t>
        </w:r>
      </w:hyperlink>
      <w:r w:rsidRPr="005158F4">
        <w:rPr>
          <w:rFonts w:ascii="Times New Roman" w:eastAsia="Times New Roman" w:hAnsi="Times New Roman" w:cs="Times New Roman"/>
          <w:sz w:val="24"/>
          <w:szCs w:val="24"/>
          <w:lang w:eastAsia="en-IN"/>
        </w:rPr>
        <w:t xml:space="preserve">.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Often, the individual observations are analyzed into a set of quantifiable properties, known variously as </w:t>
      </w:r>
      <w:hyperlink r:id="rId80" w:tooltip="Explanatory variables" w:history="1">
        <w:r w:rsidRPr="005158F4">
          <w:rPr>
            <w:rFonts w:ascii="Times New Roman" w:eastAsia="Times New Roman" w:hAnsi="Times New Roman" w:cs="Times New Roman"/>
            <w:sz w:val="24"/>
            <w:szCs w:val="24"/>
            <w:lang w:eastAsia="en-IN"/>
          </w:rPr>
          <w:t>explanatory variables</w:t>
        </w:r>
      </w:hyperlink>
      <w:r w:rsidRPr="005158F4">
        <w:rPr>
          <w:rFonts w:ascii="Times New Roman" w:eastAsia="Times New Roman" w:hAnsi="Times New Roman" w:cs="Times New Roman"/>
          <w:sz w:val="24"/>
          <w:szCs w:val="24"/>
          <w:lang w:eastAsia="en-IN"/>
        </w:rPr>
        <w:t xml:space="preserve"> or </w:t>
      </w:r>
      <w:r w:rsidRPr="005158F4">
        <w:rPr>
          <w:rFonts w:ascii="Times New Roman" w:eastAsia="Times New Roman" w:hAnsi="Times New Roman" w:cs="Times New Roman"/>
          <w:i/>
          <w:iCs/>
          <w:sz w:val="24"/>
          <w:szCs w:val="24"/>
          <w:lang w:eastAsia="en-IN"/>
        </w:rPr>
        <w:t>features</w:t>
      </w:r>
      <w:r w:rsidRPr="005158F4">
        <w:rPr>
          <w:rFonts w:ascii="Times New Roman" w:eastAsia="Times New Roman" w:hAnsi="Times New Roman" w:cs="Times New Roman"/>
          <w:sz w:val="24"/>
          <w:szCs w:val="24"/>
          <w:lang w:eastAsia="en-IN"/>
        </w:rPr>
        <w:t xml:space="preserve">. These properties may variously be </w:t>
      </w:r>
      <w:hyperlink r:id="rId81" w:tooltip="Categorical data" w:history="1">
        <w:r w:rsidRPr="005158F4">
          <w:rPr>
            <w:rFonts w:ascii="Times New Roman" w:eastAsia="Times New Roman" w:hAnsi="Times New Roman" w:cs="Times New Roman"/>
            <w:sz w:val="24"/>
            <w:szCs w:val="24"/>
            <w:lang w:eastAsia="en-IN"/>
          </w:rPr>
          <w:t>categorical</w:t>
        </w:r>
      </w:hyperlink>
      <w:r w:rsidRPr="005158F4">
        <w:rPr>
          <w:rFonts w:ascii="Times New Roman" w:eastAsia="Times New Roman" w:hAnsi="Times New Roman" w:cs="Times New Roman"/>
          <w:sz w:val="24"/>
          <w:szCs w:val="24"/>
          <w:lang w:eastAsia="en-IN"/>
        </w:rPr>
        <w:t xml:space="preserve"> (e.g. "A", "B", "AB" or "O", for </w:t>
      </w:r>
      <w:hyperlink r:id="rId82" w:tooltip="Blood type" w:history="1">
        <w:r w:rsidRPr="005158F4">
          <w:rPr>
            <w:rFonts w:ascii="Times New Roman" w:eastAsia="Times New Roman" w:hAnsi="Times New Roman" w:cs="Times New Roman"/>
            <w:sz w:val="24"/>
            <w:szCs w:val="24"/>
            <w:lang w:eastAsia="en-IN"/>
          </w:rPr>
          <w:t>blood type</w:t>
        </w:r>
      </w:hyperlink>
      <w:r w:rsidRPr="005158F4">
        <w:rPr>
          <w:rFonts w:ascii="Times New Roman" w:eastAsia="Times New Roman" w:hAnsi="Times New Roman" w:cs="Times New Roman"/>
          <w:sz w:val="24"/>
          <w:szCs w:val="24"/>
          <w:lang w:eastAsia="en-IN"/>
        </w:rPr>
        <w:t xml:space="preserve">), </w:t>
      </w:r>
      <w:hyperlink r:id="rId83" w:tooltip="Ordinal data" w:history="1">
        <w:r w:rsidRPr="005158F4">
          <w:rPr>
            <w:rFonts w:ascii="Times New Roman" w:eastAsia="Times New Roman" w:hAnsi="Times New Roman" w:cs="Times New Roman"/>
            <w:sz w:val="24"/>
            <w:szCs w:val="24"/>
            <w:lang w:eastAsia="en-IN"/>
          </w:rPr>
          <w:t>ordinal</w:t>
        </w:r>
      </w:hyperlink>
      <w:r w:rsidRPr="005158F4">
        <w:rPr>
          <w:rFonts w:ascii="Times New Roman" w:eastAsia="Times New Roman" w:hAnsi="Times New Roman" w:cs="Times New Roman"/>
          <w:sz w:val="24"/>
          <w:szCs w:val="24"/>
          <w:lang w:eastAsia="en-IN"/>
        </w:rPr>
        <w:t xml:space="preserve"> (e.g. "large", "medium" or "small"), </w:t>
      </w:r>
      <w:hyperlink r:id="rId84" w:tooltip="Integer" w:history="1">
        <w:r w:rsidRPr="005158F4">
          <w:rPr>
            <w:rFonts w:ascii="Times New Roman" w:eastAsia="Times New Roman" w:hAnsi="Times New Roman" w:cs="Times New Roman"/>
            <w:sz w:val="24"/>
            <w:szCs w:val="24"/>
            <w:lang w:eastAsia="en-IN"/>
          </w:rPr>
          <w:t>integer-valued</w:t>
        </w:r>
      </w:hyperlink>
      <w:r w:rsidRPr="005158F4">
        <w:rPr>
          <w:rFonts w:ascii="Times New Roman" w:eastAsia="Times New Roman" w:hAnsi="Times New Roman" w:cs="Times New Roman"/>
          <w:sz w:val="24"/>
          <w:szCs w:val="24"/>
          <w:lang w:eastAsia="en-IN"/>
        </w:rPr>
        <w:t xml:space="preserve"> (e.g. the number of occurrences of a particular word in an </w:t>
      </w:r>
      <w:hyperlink r:id="rId85" w:tooltip="Email" w:history="1">
        <w:r w:rsidRPr="005158F4">
          <w:rPr>
            <w:rFonts w:ascii="Times New Roman" w:eastAsia="Times New Roman" w:hAnsi="Times New Roman" w:cs="Times New Roman"/>
            <w:sz w:val="24"/>
            <w:szCs w:val="24"/>
            <w:lang w:eastAsia="en-IN"/>
          </w:rPr>
          <w:t>email</w:t>
        </w:r>
      </w:hyperlink>
      <w:r w:rsidRPr="005158F4">
        <w:rPr>
          <w:rFonts w:ascii="Times New Roman" w:eastAsia="Times New Roman" w:hAnsi="Times New Roman" w:cs="Times New Roman"/>
          <w:sz w:val="24"/>
          <w:szCs w:val="24"/>
          <w:lang w:eastAsia="en-IN"/>
        </w:rPr>
        <w:t xml:space="preserve">) or </w:t>
      </w:r>
      <w:hyperlink r:id="rId86" w:tooltip="Real number" w:history="1">
        <w:r w:rsidRPr="005158F4">
          <w:rPr>
            <w:rFonts w:ascii="Times New Roman" w:eastAsia="Times New Roman" w:hAnsi="Times New Roman" w:cs="Times New Roman"/>
            <w:sz w:val="24"/>
            <w:szCs w:val="24"/>
            <w:lang w:eastAsia="en-IN"/>
          </w:rPr>
          <w:t>real-valued</w:t>
        </w:r>
      </w:hyperlink>
      <w:r w:rsidRPr="005158F4">
        <w:rPr>
          <w:rFonts w:ascii="Times New Roman" w:eastAsia="Times New Roman" w:hAnsi="Times New Roman" w:cs="Times New Roman"/>
          <w:sz w:val="24"/>
          <w:szCs w:val="24"/>
          <w:lang w:eastAsia="en-IN"/>
        </w:rPr>
        <w:t xml:space="preserve"> (e.g. a measurement of </w:t>
      </w:r>
      <w:hyperlink r:id="rId87" w:tooltip="Blood pressure" w:history="1">
        <w:r w:rsidRPr="005158F4">
          <w:rPr>
            <w:rFonts w:ascii="Times New Roman" w:eastAsia="Times New Roman" w:hAnsi="Times New Roman" w:cs="Times New Roman"/>
            <w:sz w:val="24"/>
            <w:szCs w:val="24"/>
            <w:lang w:eastAsia="en-IN"/>
          </w:rPr>
          <w:t>blood pressure</w:t>
        </w:r>
      </w:hyperlink>
      <w:r w:rsidRPr="005158F4">
        <w:rPr>
          <w:rFonts w:ascii="Times New Roman" w:eastAsia="Times New Roman" w:hAnsi="Times New Roman" w:cs="Times New Roman"/>
          <w:sz w:val="24"/>
          <w:szCs w:val="24"/>
          <w:lang w:eastAsia="en-IN"/>
        </w:rPr>
        <w:t xml:space="preserve">). Other classifiers work by comparing observations to previous observations by means of a </w:t>
      </w:r>
      <w:hyperlink r:id="rId88" w:tooltip="Similarity function" w:history="1">
        <w:r w:rsidRPr="005158F4">
          <w:rPr>
            <w:rFonts w:ascii="Times New Roman" w:eastAsia="Times New Roman" w:hAnsi="Times New Roman" w:cs="Times New Roman"/>
            <w:sz w:val="24"/>
            <w:szCs w:val="24"/>
            <w:lang w:eastAsia="en-IN"/>
          </w:rPr>
          <w:t>similarity</w:t>
        </w:r>
      </w:hyperlink>
      <w:r w:rsidRPr="005158F4">
        <w:rPr>
          <w:rFonts w:ascii="Times New Roman" w:eastAsia="Times New Roman" w:hAnsi="Times New Roman" w:cs="Times New Roman"/>
          <w:sz w:val="24"/>
          <w:szCs w:val="24"/>
          <w:lang w:eastAsia="en-IN"/>
        </w:rPr>
        <w:t xml:space="preserve"> or </w:t>
      </w:r>
      <w:hyperlink r:id="rId89" w:tooltip="Metric (mathematics)" w:history="1">
        <w:r w:rsidRPr="005158F4">
          <w:rPr>
            <w:rFonts w:ascii="Times New Roman" w:eastAsia="Times New Roman" w:hAnsi="Times New Roman" w:cs="Times New Roman"/>
            <w:sz w:val="24"/>
            <w:szCs w:val="24"/>
            <w:lang w:eastAsia="en-IN"/>
          </w:rPr>
          <w:t>distance</w:t>
        </w:r>
      </w:hyperlink>
      <w:r w:rsidRPr="005158F4">
        <w:rPr>
          <w:rFonts w:ascii="Times New Roman" w:eastAsia="Times New Roman" w:hAnsi="Times New Roman" w:cs="Times New Roman"/>
          <w:sz w:val="24"/>
          <w:szCs w:val="24"/>
          <w:lang w:eastAsia="en-IN"/>
        </w:rPr>
        <w:t xml:space="preserve"> function.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An </w:t>
      </w:r>
      <w:hyperlink r:id="rId90" w:tooltip="Algorithm" w:history="1">
        <w:r w:rsidRPr="005158F4">
          <w:rPr>
            <w:rFonts w:ascii="Times New Roman" w:eastAsia="Times New Roman" w:hAnsi="Times New Roman" w:cs="Times New Roman"/>
            <w:sz w:val="24"/>
            <w:szCs w:val="24"/>
            <w:lang w:eastAsia="en-IN"/>
          </w:rPr>
          <w:t>algorithm</w:t>
        </w:r>
      </w:hyperlink>
      <w:r w:rsidRPr="005158F4">
        <w:rPr>
          <w:rFonts w:ascii="Times New Roman" w:eastAsia="Times New Roman" w:hAnsi="Times New Roman" w:cs="Times New Roman"/>
          <w:sz w:val="24"/>
          <w:szCs w:val="24"/>
          <w:lang w:eastAsia="en-IN"/>
        </w:rPr>
        <w:t xml:space="preserve"> that implements classification, especially in a concrete implementation, is known as a </w:t>
      </w:r>
      <w:r w:rsidRPr="005158F4">
        <w:rPr>
          <w:rFonts w:ascii="Times New Roman" w:eastAsia="Times New Roman" w:hAnsi="Times New Roman" w:cs="Times New Roman"/>
          <w:b/>
          <w:bCs/>
          <w:sz w:val="24"/>
          <w:szCs w:val="24"/>
          <w:lang w:eastAsia="en-IN"/>
        </w:rPr>
        <w:t>classifier</w:t>
      </w:r>
      <w:r w:rsidRPr="005158F4">
        <w:rPr>
          <w:rFonts w:ascii="Times New Roman" w:eastAsia="Times New Roman" w:hAnsi="Times New Roman" w:cs="Times New Roman"/>
          <w:sz w:val="24"/>
          <w:szCs w:val="24"/>
          <w:lang w:eastAsia="en-IN"/>
        </w:rPr>
        <w:t xml:space="preserve">. The term "classifier" sometimes also refers to the mathematical </w:t>
      </w:r>
      <w:hyperlink r:id="rId91" w:tooltip="Function (mathematics)" w:history="1">
        <w:r w:rsidRPr="005158F4">
          <w:rPr>
            <w:rFonts w:ascii="Times New Roman" w:eastAsia="Times New Roman" w:hAnsi="Times New Roman" w:cs="Times New Roman"/>
            <w:sz w:val="24"/>
            <w:szCs w:val="24"/>
            <w:lang w:eastAsia="en-IN"/>
          </w:rPr>
          <w:t>function</w:t>
        </w:r>
      </w:hyperlink>
      <w:r w:rsidRPr="005158F4">
        <w:rPr>
          <w:rFonts w:ascii="Times New Roman" w:eastAsia="Times New Roman" w:hAnsi="Times New Roman" w:cs="Times New Roman"/>
          <w:sz w:val="24"/>
          <w:szCs w:val="24"/>
          <w:lang w:eastAsia="en-IN"/>
        </w:rPr>
        <w:t xml:space="preserve">, implemented by a classification algorithm, that maps input data to a category.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Terminology across fields is quite varied. In </w:t>
      </w:r>
      <w:hyperlink r:id="rId92" w:tooltip="Statistics" w:history="1">
        <w:r w:rsidRPr="005158F4">
          <w:rPr>
            <w:rFonts w:ascii="Times New Roman" w:eastAsia="Times New Roman" w:hAnsi="Times New Roman" w:cs="Times New Roman"/>
            <w:sz w:val="24"/>
            <w:szCs w:val="24"/>
            <w:lang w:eastAsia="en-IN"/>
          </w:rPr>
          <w:t>statistics</w:t>
        </w:r>
      </w:hyperlink>
      <w:r w:rsidRPr="005158F4">
        <w:rPr>
          <w:rFonts w:ascii="Times New Roman" w:eastAsia="Times New Roman" w:hAnsi="Times New Roman" w:cs="Times New Roman"/>
          <w:sz w:val="24"/>
          <w:szCs w:val="24"/>
          <w:lang w:eastAsia="en-IN"/>
        </w:rPr>
        <w:t xml:space="preserve">, where classification is often done with </w:t>
      </w:r>
      <w:hyperlink r:id="rId93" w:tooltip="Logistic regression" w:history="1">
        <w:r w:rsidRPr="005158F4">
          <w:rPr>
            <w:rFonts w:ascii="Times New Roman" w:eastAsia="Times New Roman" w:hAnsi="Times New Roman" w:cs="Times New Roman"/>
            <w:sz w:val="24"/>
            <w:szCs w:val="24"/>
            <w:lang w:eastAsia="en-IN"/>
          </w:rPr>
          <w:t>logistic regression</w:t>
        </w:r>
      </w:hyperlink>
      <w:r w:rsidRPr="005158F4">
        <w:rPr>
          <w:rFonts w:ascii="Times New Roman" w:eastAsia="Times New Roman" w:hAnsi="Times New Roman" w:cs="Times New Roman"/>
          <w:sz w:val="24"/>
          <w:szCs w:val="24"/>
          <w:lang w:eastAsia="en-IN"/>
        </w:rPr>
        <w:t xml:space="preserve"> or a similar procedure, the properties of observations are termed </w:t>
      </w:r>
      <w:hyperlink r:id="rId94" w:tooltip="Explanatory variable" w:history="1">
        <w:r w:rsidRPr="005158F4">
          <w:rPr>
            <w:rFonts w:ascii="Times New Roman" w:eastAsia="Times New Roman" w:hAnsi="Times New Roman" w:cs="Times New Roman"/>
            <w:sz w:val="24"/>
            <w:szCs w:val="24"/>
            <w:lang w:eastAsia="en-IN"/>
          </w:rPr>
          <w:t>explanatory variables</w:t>
        </w:r>
      </w:hyperlink>
      <w:r w:rsidRPr="005158F4">
        <w:rPr>
          <w:rFonts w:ascii="Times New Roman" w:eastAsia="Times New Roman" w:hAnsi="Times New Roman" w:cs="Times New Roman"/>
          <w:sz w:val="24"/>
          <w:szCs w:val="24"/>
          <w:lang w:eastAsia="en-IN"/>
        </w:rPr>
        <w:t xml:space="preserve"> (or </w:t>
      </w:r>
      <w:hyperlink r:id="rId95" w:tooltip="Independent variable" w:history="1">
        <w:r w:rsidRPr="005158F4">
          <w:rPr>
            <w:rFonts w:ascii="Times New Roman" w:eastAsia="Times New Roman" w:hAnsi="Times New Roman" w:cs="Times New Roman"/>
            <w:sz w:val="24"/>
            <w:szCs w:val="24"/>
            <w:lang w:eastAsia="en-IN"/>
          </w:rPr>
          <w:t>independent variables</w:t>
        </w:r>
      </w:hyperlink>
      <w:r w:rsidRPr="005158F4">
        <w:rPr>
          <w:rFonts w:ascii="Times New Roman" w:eastAsia="Times New Roman" w:hAnsi="Times New Roman" w:cs="Times New Roman"/>
          <w:sz w:val="24"/>
          <w:szCs w:val="24"/>
          <w:lang w:eastAsia="en-IN"/>
        </w:rPr>
        <w:t xml:space="preserve">, regressors, etc.), and the categories to be predicted are known as outcomes, which are considered to be possible values of the </w:t>
      </w:r>
      <w:hyperlink r:id="rId96" w:tooltip="Dependent variable" w:history="1">
        <w:r w:rsidRPr="005158F4">
          <w:rPr>
            <w:rFonts w:ascii="Times New Roman" w:eastAsia="Times New Roman" w:hAnsi="Times New Roman" w:cs="Times New Roman"/>
            <w:sz w:val="24"/>
            <w:szCs w:val="24"/>
            <w:lang w:eastAsia="en-IN"/>
          </w:rPr>
          <w:t>dependent variable</w:t>
        </w:r>
      </w:hyperlink>
      <w:r w:rsidRPr="005158F4">
        <w:rPr>
          <w:rFonts w:ascii="Times New Roman" w:eastAsia="Times New Roman" w:hAnsi="Times New Roman" w:cs="Times New Roman"/>
          <w:sz w:val="24"/>
          <w:szCs w:val="24"/>
          <w:lang w:eastAsia="en-IN"/>
        </w:rPr>
        <w:t xml:space="preserve">. In </w:t>
      </w:r>
      <w:hyperlink r:id="rId97" w:tooltip="Machine learning" w:history="1">
        <w:r w:rsidRPr="005158F4">
          <w:rPr>
            <w:rFonts w:ascii="Times New Roman" w:eastAsia="Times New Roman" w:hAnsi="Times New Roman" w:cs="Times New Roman"/>
            <w:sz w:val="24"/>
            <w:szCs w:val="24"/>
            <w:lang w:eastAsia="en-IN"/>
          </w:rPr>
          <w:t>machine learning</w:t>
        </w:r>
      </w:hyperlink>
      <w:r w:rsidRPr="005158F4">
        <w:rPr>
          <w:rFonts w:ascii="Times New Roman" w:eastAsia="Times New Roman" w:hAnsi="Times New Roman" w:cs="Times New Roman"/>
          <w:sz w:val="24"/>
          <w:szCs w:val="24"/>
          <w:lang w:eastAsia="en-IN"/>
        </w:rPr>
        <w:t xml:space="preserve">, the observations are often known as </w:t>
      </w:r>
      <w:r w:rsidRPr="005158F4">
        <w:rPr>
          <w:rFonts w:ascii="Times New Roman" w:eastAsia="Times New Roman" w:hAnsi="Times New Roman" w:cs="Times New Roman"/>
          <w:i/>
          <w:iCs/>
          <w:sz w:val="24"/>
          <w:szCs w:val="24"/>
          <w:lang w:eastAsia="en-IN"/>
        </w:rPr>
        <w:t>instances</w:t>
      </w:r>
      <w:r w:rsidRPr="005158F4">
        <w:rPr>
          <w:rFonts w:ascii="Times New Roman" w:eastAsia="Times New Roman" w:hAnsi="Times New Roman" w:cs="Times New Roman"/>
          <w:sz w:val="24"/>
          <w:szCs w:val="24"/>
          <w:lang w:eastAsia="en-IN"/>
        </w:rPr>
        <w:t xml:space="preserve">, the explanatory variables are termed </w:t>
      </w:r>
      <w:r w:rsidRPr="005158F4">
        <w:rPr>
          <w:rFonts w:ascii="Times New Roman" w:eastAsia="Times New Roman" w:hAnsi="Times New Roman" w:cs="Times New Roman"/>
          <w:i/>
          <w:iCs/>
          <w:sz w:val="24"/>
          <w:szCs w:val="24"/>
          <w:lang w:eastAsia="en-IN"/>
        </w:rPr>
        <w:t>features</w:t>
      </w:r>
      <w:r w:rsidRPr="005158F4">
        <w:rPr>
          <w:rFonts w:ascii="Times New Roman" w:eastAsia="Times New Roman" w:hAnsi="Times New Roman" w:cs="Times New Roman"/>
          <w:sz w:val="24"/>
          <w:szCs w:val="24"/>
          <w:lang w:eastAsia="en-IN"/>
        </w:rPr>
        <w:t xml:space="preserve"> (grouped into a </w:t>
      </w:r>
      <w:hyperlink r:id="rId98" w:tooltip="Feature vector" w:history="1">
        <w:r w:rsidRPr="005158F4">
          <w:rPr>
            <w:rFonts w:ascii="Times New Roman" w:eastAsia="Times New Roman" w:hAnsi="Times New Roman" w:cs="Times New Roman"/>
            <w:sz w:val="24"/>
            <w:szCs w:val="24"/>
            <w:lang w:eastAsia="en-IN"/>
          </w:rPr>
          <w:t>feature vector</w:t>
        </w:r>
      </w:hyperlink>
      <w:r w:rsidRPr="005158F4">
        <w:rPr>
          <w:rFonts w:ascii="Times New Roman" w:eastAsia="Times New Roman" w:hAnsi="Times New Roman" w:cs="Times New Roman"/>
          <w:sz w:val="24"/>
          <w:szCs w:val="24"/>
          <w:lang w:eastAsia="en-IN"/>
        </w:rPr>
        <w:t xml:space="preserve">), and the possible categories to be predicted are </w:t>
      </w:r>
      <w:r w:rsidRPr="005158F4">
        <w:rPr>
          <w:rFonts w:ascii="Times New Roman" w:eastAsia="Times New Roman" w:hAnsi="Times New Roman" w:cs="Times New Roman"/>
          <w:i/>
          <w:iCs/>
          <w:sz w:val="24"/>
          <w:szCs w:val="24"/>
          <w:lang w:eastAsia="en-IN"/>
        </w:rPr>
        <w:t>classes</w:t>
      </w:r>
      <w:r w:rsidRPr="005158F4">
        <w:rPr>
          <w:rFonts w:ascii="Times New Roman" w:eastAsia="Times New Roman" w:hAnsi="Times New Roman" w:cs="Times New Roman"/>
          <w:sz w:val="24"/>
          <w:szCs w:val="24"/>
          <w:lang w:eastAsia="en-IN"/>
        </w:rPr>
        <w:t xml:space="preserve">. Other fields may use different terminology: e.g. in </w:t>
      </w:r>
      <w:hyperlink r:id="rId99" w:tooltip="Community ecology" w:history="1">
        <w:r w:rsidRPr="005158F4">
          <w:rPr>
            <w:rFonts w:ascii="Times New Roman" w:eastAsia="Times New Roman" w:hAnsi="Times New Roman" w:cs="Times New Roman"/>
            <w:sz w:val="24"/>
            <w:szCs w:val="24"/>
            <w:lang w:eastAsia="en-IN"/>
          </w:rPr>
          <w:t>community ecology</w:t>
        </w:r>
      </w:hyperlink>
      <w:r w:rsidRPr="005158F4">
        <w:rPr>
          <w:rFonts w:ascii="Times New Roman" w:eastAsia="Times New Roman" w:hAnsi="Times New Roman" w:cs="Times New Roman"/>
          <w:sz w:val="24"/>
          <w:szCs w:val="24"/>
          <w:lang w:eastAsia="en-IN"/>
        </w:rPr>
        <w:t xml:space="preserve">, the term "classification" normally refers to </w:t>
      </w:r>
      <w:hyperlink r:id="rId100" w:tooltip="Cluster analysis" w:history="1">
        <w:r w:rsidRPr="005158F4">
          <w:rPr>
            <w:rFonts w:ascii="Times New Roman" w:eastAsia="Times New Roman" w:hAnsi="Times New Roman" w:cs="Times New Roman"/>
            <w:sz w:val="24"/>
            <w:szCs w:val="24"/>
            <w:lang w:eastAsia="en-IN"/>
          </w:rPr>
          <w:t>cluster analysis</w:t>
        </w:r>
      </w:hyperlink>
      <w:r w:rsidRPr="005158F4">
        <w:rPr>
          <w:rFonts w:ascii="Times New Roman" w:eastAsia="Times New Roman" w:hAnsi="Times New Roman" w:cs="Times New Roman"/>
          <w:sz w:val="24"/>
          <w:szCs w:val="24"/>
          <w:lang w:eastAsia="en-IN"/>
        </w:rPr>
        <w:t xml:space="preserve">, i.e., a type of </w:t>
      </w:r>
      <w:hyperlink r:id="rId101" w:tooltip="Unsupervised learning" w:history="1">
        <w:r w:rsidRPr="005158F4">
          <w:rPr>
            <w:rFonts w:ascii="Times New Roman" w:eastAsia="Times New Roman" w:hAnsi="Times New Roman" w:cs="Times New Roman"/>
            <w:sz w:val="24"/>
            <w:szCs w:val="24"/>
            <w:lang w:eastAsia="en-IN"/>
          </w:rPr>
          <w:t>unsupervised learning</w:t>
        </w:r>
      </w:hyperlink>
      <w:r w:rsidRPr="005158F4">
        <w:rPr>
          <w:rFonts w:ascii="Times New Roman" w:eastAsia="Times New Roman" w:hAnsi="Times New Roman" w:cs="Times New Roman"/>
          <w:sz w:val="24"/>
          <w:szCs w:val="24"/>
          <w:lang w:eastAsia="en-IN"/>
        </w:rPr>
        <w:t>, rather than the supervised learning.</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p>
    <w:p w:rsidR="00D216AC" w:rsidRPr="00385A26" w:rsidRDefault="00D216AC" w:rsidP="00385A26">
      <w:pPr>
        <w:pStyle w:val="ListParagraph"/>
        <w:numPr>
          <w:ilvl w:val="1"/>
          <w:numId w:val="8"/>
        </w:numPr>
        <w:spacing w:before="100" w:beforeAutospacing="1" w:after="100" w:afterAutospacing="1"/>
        <w:jc w:val="both"/>
        <w:rPr>
          <w:rFonts w:ascii="Times New Roman" w:eastAsia="Times New Roman" w:hAnsi="Times New Roman" w:cs="Times New Roman"/>
          <w:sz w:val="24"/>
          <w:szCs w:val="24"/>
          <w:lang w:eastAsia="en-IN"/>
        </w:rPr>
      </w:pPr>
      <w:r w:rsidRPr="00385A26">
        <w:rPr>
          <w:rFonts w:ascii="Times New Roman" w:eastAsia="Times New Roman" w:hAnsi="Times New Roman" w:cs="Times New Roman"/>
          <w:sz w:val="24"/>
          <w:szCs w:val="24"/>
          <w:lang w:eastAsia="en-IN"/>
        </w:rPr>
        <w:t xml:space="preserve">ONE HOT ENCODER: </w:t>
      </w:r>
    </w:p>
    <w:p w:rsidR="00D216AC" w:rsidRPr="005158F4" w:rsidRDefault="00D216AC" w:rsidP="00B82979">
      <w:pPr>
        <w:spacing w:before="100" w:beforeAutospacing="1" w:after="100" w:afterAutospacing="1"/>
        <w:jc w:val="both"/>
        <w:rPr>
          <w:rFonts w:ascii="Times New Roman" w:eastAsia="Times New Roman" w:hAnsi="Times New Roman" w:cs="Times New Roman"/>
          <w:sz w:val="24"/>
          <w:szCs w:val="24"/>
          <w:lang w:eastAsia="en-IN"/>
        </w:rPr>
      </w:pPr>
      <w:r w:rsidRPr="005158F4">
        <w:rPr>
          <w:rFonts w:ascii="Times New Roman" w:hAnsi="Times New Roman" w:cs="Times New Roman"/>
          <w:sz w:val="24"/>
          <w:szCs w:val="24"/>
        </w:rPr>
        <w:t xml:space="preserve">A one hot encoding is a </w:t>
      </w:r>
      <w:r w:rsidRPr="005158F4">
        <w:rPr>
          <w:rStyle w:val="Strong"/>
          <w:rFonts w:ascii="Times New Roman" w:hAnsi="Times New Roman" w:cs="Times New Roman"/>
          <w:sz w:val="24"/>
          <w:szCs w:val="24"/>
        </w:rPr>
        <w:t>representation of categorical variables as binary vectors</w:t>
      </w:r>
      <w:r w:rsidRPr="005158F4">
        <w:rPr>
          <w:rFonts w:ascii="Times New Roman" w:hAnsi="Times New Roman" w:cs="Times New Roman"/>
          <w:sz w:val="24"/>
          <w:szCs w:val="24"/>
        </w:rPr>
        <w:t>. Each integer value is represented as a binary vector that is all zero values except the index of the integer, which is marked with a 1.</w:t>
      </w:r>
    </w:p>
    <w:p w:rsidR="00D216AC" w:rsidRPr="005158F4" w:rsidRDefault="00D216AC" w:rsidP="00B82979">
      <w:pPr>
        <w:shd w:val="clear" w:color="auto" w:fill="F0F0F0"/>
        <w:spacing w:after="150"/>
        <w:jc w:val="both"/>
        <w:rPr>
          <w:rFonts w:ascii="Times New Roman" w:eastAsia="Times New Roman" w:hAnsi="Times New Roman" w:cs="Times New Roman"/>
          <w:sz w:val="24"/>
          <w:szCs w:val="24"/>
          <w:lang w:eastAsia="en-IN"/>
        </w:rPr>
      </w:pPr>
      <w:r w:rsidRPr="005158F4">
        <w:rPr>
          <w:rStyle w:val="Strong"/>
          <w:rFonts w:ascii="Times New Roman" w:hAnsi="Times New Roman" w:cs="Times New Roman"/>
          <w:sz w:val="24"/>
          <w:szCs w:val="24"/>
        </w:rPr>
        <w:t>Onehotencoding</w:t>
      </w:r>
      <w:r w:rsidRPr="005158F4">
        <w:rPr>
          <w:rFonts w:ascii="Times New Roman" w:hAnsi="Times New Roman" w:cs="Times New Roman"/>
          <w:sz w:val="24"/>
          <w:szCs w:val="24"/>
        </w:rPr>
        <w:t xml:space="preserve"> is a powerful technique to transform categorical data into a numerical representation that machine learning algorithms can utilize to perform optimally without falling into the misrepresentation issue previously mentioned. You should now be able to easily perform </w:t>
      </w:r>
      <w:r w:rsidRPr="005158F4">
        <w:rPr>
          <w:rStyle w:val="Strong"/>
          <w:rFonts w:ascii="Times New Roman" w:hAnsi="Times New Roman" w:cs="Times New Roman"/>
          <w:sz w:val="24"/>
          <w:szCs w:val="24"/>
        </w:rPr>
        <w:t>one</w:t>
      </w:r>
      <w:r w:rsidRPr="005158F4">
        <w:rPr>
          <w:rFonts w:ascii="Times New Roman" w:hAnsi="Times New Roman" w:cs="Times New Roman"/>
          <w:sz w:val="24"/>
          <w:szCs w:val="24"/>
        </w:rPr>
        <w:t>-</w:t>
      </w:r>
      <w:r w:rsidRPr="005158F4">
        <w:rPr>
          <w:rStyle w:val="Strong"/>
          <w:rFonts w:ascii="Times New Roman" w:hAnsi="Times New Roman" w:cs="Times New Roman"/>
          <w:sz w:val="24"/>
          <w:szCs w:val="24"/>
        </w:rPr>
        <w:t>hotencodingusing</w:t>
      </w:r>
      <w:r w:rsidRPr="005158F4">
        <w:rPr>
          <w:rFonts w:ascii="Times New Roman" w:hAnsi="Times New Roman" w:cs="Times New Roman"/>
          <w:sz w:val="24"/>
          <w:szCs w:val="24"/>
        </w:rPr>
        <w:t xml:space="preserve"> the </w:t>
      </w:r>
      <w:r w:rsidRPr="005158F4">
        <w:rPr>
          <w:rStyle w:val="Strong"/>
          <w:rFonts w:ascii="Times New Roman" w:hAnsi="Times New Roman" w:cs="Times New Roman"/>
          <w:sz w:val="24"/>
          <w:szCs w:val="24"/>
        </w:rPr>
        <w:t>Pandas</w:t>
      </w:r>
      <w:r w:rsidRPr="005158F4">
        <w:rPr>
          <w:rFonts w:ascii="Times New Roman" w:hAnsi="Times New Roman" w:cs="Times New Roman"/>
          <w:sz w:val="24"/>
          <w:szCs w:val="24"/>
        </w:rPr>
        <w:t xml:space="preserve"> built-in functionality.Using categorical data in Multiple Regression Models is a powerful method to include non-numeric data types into a regression </w:t>
      </w:r>
      <w:bookmarkStart w:id="0" w:name="_GoBack"/>
      <w:bookmarkEnd w:id="0"/>
      <w:r w:rsidRPr="005158F4">
        <w:rPr>
          <w:rFonts w:ascii="Times New Roman" w:hAnsi="Times New Roman" w:cs="Times New Roman"/>
          <w:sz w:val="24"/>
          <w:szCs w:val="24"/>
        </w:rPr>
        <w:t xml:space="preserve">model. Categorical data refers to data values which represent categories - data values with a fixed and unordered number of values, for instance gender (male/female) or season (summer/winder/spring/fall). In a regression model, these values can be represented by </w:t>
      </w:r>
      <w:hyperlink r:id="rId102" w:history="1">
        <w:r w:rsidRPr="005158F4">
          <w:rPr>
            <w:rFonts w:ascii="Times New Roman" w:hAnsi="Times New Roman" w:cs="Times New Roman"/>
            <w:sz w:val="24"/>
            <w:szCs w:val="24"/>
          </w:rPr>
          <w:t>dummy variables</w:t>
        </w:r>
      </w:hyperlink>
      <w:r w:rsidRPr="005158F4">
        <w:rPr>
          <w:rFonts w:ascii="Times New Roman" w:hAnsi="Times New Roman" w:cs="Times New Roman"/>
          <w:sz w:val="24"/>
          <w:szCs w:val="24"/>
        </w:rPr>
        <w:t xml:space="preserve"> - variables containing values such as 1 or 0 representing the presence or absence of the categorical value</w:t>
      </w:r>
      <w:r w:rsidRPr="005158F4">
        <w:rPr>
          <w:rFonts w:ascii="Times New Roman" w:eastAsia="Times New Roman" w:hAnsi="Times New Roman" w:cs="Times New Roman"/>
          <w:sz w:val="24"/>
          <w:szCs w:val="24"/>
          <w:lang w:eastAsia="en-IN"/>
        </w:rPr>
        <w:t xml:space="preserve">. The Dummy Variable trap is a scenario in which the independent variables are </w:t>
      </w:r>
      <w:hyperlink r:id="rId103" w:history="1">
        <w:r w:rsidRPr="005158F4">
          <w:rPr>
            <w:rFonts w:ascii="Times New Roman" w:eastAsia="Times New Roman" w:hAnsi="Times New Roman" w:cs="Times New Roman"/>
            <w:sz w:val="24"/>
            <w:szCs w:val="24"/>
            <w:lang w:eastAsia="en-IN"/>
          </w:rPr>
          <w:t>multicollinear</w:t>
        </w:r>
      </w:hyperlink>
      <w:r w:rsidRPr="005158F4">
        <w:rPr>
          <w:rFonts w:ascii="Times New Roman" w:eastAsia="Times New Roman" w:hAnsi="Times New Roman" w:cs="Times New Roman"/>
          <w:sz w:val="24"/>
          <w:szCs w:val="24"/>
          <w:lang w:eastAsia="en-IN"/>
        </w:rPr>
        <w:t xml:space="preserve"> - a scenario in which two or more variables are highly correlated; in simple terms one variable can be predicted from the others. </w:t>
      </w:r>
      <w:r w:rsidRPr="005158F4">
        <w:rPr>
          <w:rFonts w:ascii="Times New Roman" w:hAnsi="Times New Roman" w:cs="Times New Roman"/>
          <w:sz w:val="24"/>
          <w:szCs w:val="24"/>
        </w:rPr>
        <w:t xml:space="preserve">The </w:t>
      </w:r>
      <w:r w:rsidRPr="005158F4">
        <w:rPr>
          <w:rFonts w:ascii="Times New Roman" w:hAnsi="Times New Roman" w:cs="Times New Roman"/>
          <w:b/>
          <w:i/>
          <w:sz w:val="24"/>
          <w:szCs w:val="24"/>
        </w:rPr>
        <w:t xml:space="preserve">DUMMY VARIABLE TRAP </w:t>
      </w:r>
      <w:r w:rsidRPr="005158F4">
        <w:rPr>
          <w:rFonts w:ascii="Times New Roman" w:hAnsi="Times New Roman" w:cs="Times New Roman"/>
          <w:sz w:val="24"/>
          <w:szCs w:val="24"/>
        </w:rPr>
        <w:t xml:space="preserve"> is a scenario in which the independent variables are multicollinear – a scenario in which two or more variables are highly correlated .</w:t>
      </w:r>
      <w:r w:rsidRPr="005158F4">
        <w:rPr>
          <w:rFonts w:ascii="Times New Roman" w:eastAsia="Times New Roman" w:hAnsi="Times New Roman" w:cs="Times New Roman"/>
          <w:sz w:val="24"/>
          <w:szCs w:val="24"/>
          <w:lang w:eastAsia="en-IN"/>
        </w:rPr>
        <w:t>In statistics, especially in regression models, we deal with various kind of data. The data may be quantitative (numerical) or qualitative (categorical). The numerical data can be easily handled in regression models but we can’t use categorical data directly, it needs to be transformed in some way.</w:t>
      </w:r>
    </w:p>
    <w:p w:rsidR="00D216AC" w:rsidRPr="005158F4" w:rsidRDefault="00D216AC" w:rsidP="00B82979">
      <w:pPr>
        <w:shd w:val="clear" w:color="auto" w:fill="F0F0F0"/>
        <w:spacing w:after="150"/>
        <w:jc w:val="both"/>
        <w:rPr>
          <w:rFonts w:ascii="Times New Roman" w:eastAsia="Times New Roman" w:hAnsi="Times New Roman" w:cs="Times New Roman"/>
          <w:sz w:val="24"/>
          <w:szCs w:val="24"/>
          <w:lang w:eastAsia="en-IN"/>
        </w:rPr>
      </w:pPr>
      <w:r w:rsidRPr="005158F4">
        <w:rPr>
          <w:rFonts w:ascii="Times New Roman" w:eastAsia="Times New Roman" w:hAnsi="Times New Roman" w:cs="Times New Roman"/>
          <w:sz w:val="24"/>
          <w:szCs w:val="24"/>
          <w:lang w:eastAsia="en-IN"/>
        </w:rPr>
        <w:t xml:space="preserve">For transforming categorical attribute to numerical attribute, we can use label encoding procedure (label encoding assigns a unique integer to each category of data). But this procedure is not alone that much suitable, hence, </w:t>
      </w:r>
      <w:r w:rsidRPr="005158F4">
        <w:rPr>
          <w:rFonts w:ascii="Times New Roman" w:eastAsia="Times New Roman" w:hAnsi="Times New Roman" w:cs="Times New Roman"/>
          <w:b/>
          <w:bCs/>
          <w:i/>
          <w:iCs/>
          <w:sz w:val="24"/>
          <w:szCs w:val="24"/>
          <w:lang w:eastAsia="en-IN"/>
        </w:rPr>
        <w:t>One hot encoding</w:t>
      </w:r>
      <w:r w:rsidRPr="005158F4">
        <w:rPr>
          <w:rFonts w:ascii="Times New Roman" w:eastAsia="Times New Roman" w:hAnsi="Times New Roman" w:cs="Times New Roman"/>
          <w:sz w:val="24"/>
          <w:szCs w:val="24"/>
          <w:lang w:eastAsia="en-IN"/>
        </w:rPr>
        <w:t xml:space="preserve"> is used in regression models following label encoding. This enables us to create new attributes according to the number of classes present in the categorical attribute i.e if there are </w:t>
      </w:r>
      <w:r w:rsidRPr="005158F4">
        <w:rPr>
          <w:rFonts w:ascii="Times New Roman" w:eastAsia="Times New Roman" w:hAnsi="Times New Roman" w:cs="Times New Roman"/>
          <w:i/>
          <w:iCs/>
          <w:sz w:val="24"/>
          <w:szCs w:val="24"/>
          <w:lang w:eastAsia="en-IN"/>
        </w:rPr>
        <w:t>n</w:t>
      </w:r>
      <w:r w:rsidRPr="005158F4">
        <w:rPr>
          <w:rFonts w:ascii="Times New Roman" w:eastAsia="Times New Roman" w:hAnsi="Times New Roman" w:cs="Times New Roman"/>
          <w:sz w:val="24"/>
          <w:szCs w:val="24"/>
          <w:lang w:eastAsia="en-IN"/>
        </w:rPr>
        <w:t xml:space="preserve"> number of categories in categorical attribute, </w:t>
      </w:r>
      <w:r w:rsidRPr="005158F4">
        <w:rPr>
          <w:rFonts w:ascii="Times New Roman" w:eastAsia="Times New Roman" w:hAnsi="Times New Roman" w:cs="Times New Roman"/>
          <w:i/>
          <w:iCs/>
          <w:sz w:val="24"/>
          <w:szCs w:val="24"/>
          <w:lang w:eastAsia="en-IN"/>
        </w:rPr>
        <w:t>n</w:t>
      </w:r>
      <w:r w:rsidRPr="005158F4">
        <w:rPr>
          <w:rFonts w:ascii="Times New Roman" w:eastAsia="Times New Roman" w:hAnsi="Times New Roman" w:cs="Times New Roman"/>
          <w:sz w:val="24"/>
          <w:szCs w:val="24"/>
          <w:lang w:eastAsia="en-IN"/>
        </w:rPr>
        <w:t xml:space="preserve"> new attributes will be created. These attributes created are called </w:t>
      </w:r>
      <w:r w:rsidRPr="005158F4">
        <w:rPr>
          <w:rFonts w:ascii="Times New Roman" w:eastAsia="Times New Roman" w:hAnsi="Times New Roman" w:cs="Times New Roman"/>
          <w:b/>
          <w:bCs/>
          <w:i/>
          <w:iCs/>
          <w:sz w:val="24"/>
          <w:szCs w:val="24"/>
          <w:lang w:eastAsia="en-IN"/>
        </w:rPr>
        <w:t>Dummy Variables</w:t>
      </w:r>
      <w:r w:rsidRPr="005158F4">
        <w:rPr>
          <w:rFonts w:ascii="Times New Roman" w:eastAsia="Times New Roman" w:hAnsi="Times New Roman" w:cs="Times New Roman"/>
          <w:sz w:val="24"/>
          <w:szCs w:val="24"/>
          <w:lang w:eastAsia="en-IN"/>
        </w:rPr>
        <w:t>. Hence, dummy variables are “proxy” variables for categorical data in regression models.</w:t>
      </w:r>
      <w:r w:rsidRPr="005158F4">
        <w:rPr>
          <w:rFonts w:ascii="Times New Roman" w:eastAsia="Times New Roman" w:hAnsi="Times New Roman" w:cs="Times New Roman"/>
          <w:sz w:val="24"/>
          <w:szCs w:val="24"/>
          <w:lang w:eastAsia="en-IN"/>
        </w:rPr>
        <w:br/>
        <w:t xml:space="preserve">These dummy variables will be created with </w:t>
      </w:r>
      <w:r w:rsidRPr="005158F4">
        <w:rPr>
          <w:rFonts w:ascii="Times New Roman" w:eastAsia="Times New Roman" w:hAnsi="Times New Roman" w:cs="Times New Roman"/>
          <w:i/>
          <w:iCs/>
          <w:sz w:val="24"/>
          <w:szCs w:val="24"/>
          <w:lang w:eastAsia="en-IN"/>
        </w:rPr>
        <w:t>one hot encoding</w:t>
      </w:r>
      <w:r w:rsidRPr="005158F4">
        <w:rPr>
          <w:rFonts w:ascii="Times New Roman" w:eastAsia="Times New Roman" w:hAnsi="Times New Roman" w:cs="Times New Roman"/>
          <w:sz w:val="24"/>
          <w:szCs w:val="24"/>
          <w:lang w:eastAsia="en-IN"/>
        </w:rPr>
        <w:t xml:space="preserve"> and each attribute will have value either 0 or 1, representing presence or absence of that attribute.</w:t>
      </w:r>
    </w:p>
    <w:p w:rsidR="00991EC1" w:rsidRDefault="00991EC1" w:rsidP="002C7656">
      <w:pPr>
        <w:rPr>
          <w:rFonts w:ascii="Times New Roman" w:hAnsi="Times New Roman" w:cs="Times New Roman"/>
          <w:sz w:val="24"/>
        </w:rPr>
      </w:pPr>
    </w:p>
    <w:p w:rsidR="000E459C" w:rsidRDefault="000E459C" w:rsidP="000E459C">
      <w:pPr>
        <w:pStyle w:val="Heading1"/>
        <w:numPr>
          <w:ilvl w:val="0"/>
          <w:numId w:val="8"/>
        </w:numPr>
        <w:shd w:val="clear" w:color="auto" w:fill="FFFFFF"/>
        <w:spacing w:before="129"/>
        <w:rPr>
          <w:rFonts w:ascii="Times New Roman" w:hAnsi="Times New Roman" w:cs="Times New Roman"/>
          <w:b w:val="0"/>
          <w:color w:val="000000"/>
          <w:u w:val="single"/>
        </w:rPr>
      </w:pPr>
      <w:r w:rsidRPr="000E459C">
        <w:rPr>
          <w:rFonts w:ascii="Times New Roman" w:hAnsi="Times New Roman" w:cs="Times New Roman"/>
          <w:b w:val="0"/>
          <w:color w:val="000000"/>
          <w:u w:val="single"/>
        </w:rPr>
        <w:lastRenderedPageBreak/>
        <w:t>VISUALIZING THE DATA</w:t>
      </w:r>
      <w:r>
        <w:rPr>
          <w:rFonts w:ascii="Times New Roman" w:hAnsi="Times New Roman" w:cs="Times New Roman"/>
          <w:b w:val="0"/>
          <w:color w:val="000000"/>
          <w:u w:val="single"/>
        </w:rPr>
        <w:t>:</w:t>
      </w:r>
    </w:p>
    <w:p w:rsidR="005158F4" w:rsidRPr="005158F4" w:rsidRDefault="005158F4" w:rsidP="005158F4"/>
    <w:p w:rsidR="001C1924" w:rsidRPr="001C1924" w:rsidRDefault="001C1924" w:rsidP="001C1924">
      <w:pPr>
        <w:pStyle w:val="Heading3"/>
        <w:numPr>
          <w:ilvl w:val="1"/>
          <w:numId w:val="8"/>
        </w:numPr>
        <w:shd w:val="clear" w:color="auto" w:fill="FFFFFF"/>
        <w:spacing w:before="0" w:beforeAutospacing="0" w:after="0" w:afterAutospacing="0"/>
        <w:jc w:val="both"/>
        <w:textAlignment w:val="baseline"/>
        <w:rPr>
          <w:b w:val="0"/>
          <w:spacing w:val="5"/>
          <w:sz w:val="24"/>
          <w:szCs w:val="24"/>
        </w:rPr>
      </w:pPr>
      <w:r w:rsidRPr="001C1924">
        <w:rPr>
          <w:b w:val="0"/>
          <w:spacing w:val="5"/>
          <w:sz w:val="28"/>
          <w:szCs w:val="24"/>
          <w:bdr w:val="none" w:sz="0" w:space="0" w:color="auto" w:frame="1"/>
        </w:rPr>
        <w:t>Seaborn for Python Data Visualization</w:t>
      </w:r>
    </w:p>
    <w:p w:rsidR="001C1924" w:rsidRPr="001C1924" w:rsidRDefault="001C1924" w:rsidP="001C1924">
      <w:pPr>
        <w:pStyle w:val="NormalWeb"/>
        <w:shd w:val="clear" w:color="auto" w:fill="FFFFFF"/>
        <w:spacing w:before="0" w:beforeAutospacing="0" w:after="0" w:afterAutospacing="0"/>
        <w:jc w:val="both"/>
        <w:textAlignment w:val="baseline"/>
        <w:rPr>
          <w:spacing w:val="5"/>
        </w:rPr>
      </w:pPr>
      <w:r w:rsidRPr="001C1924">
        <w:rPr>
          <w:spacing w:val="5"/>
          <w:bdr w:val="none" w:sz="0" w:space="0" w:color="auto" w:frame="1"/>
        </w:rPr>
        <w:t>Seaborn Python is a data visualization library based on </w:t>
      </w:r>
      <w:hyperlink r:id="rId104" w:tgtFrame="_blank" w:history="1">
        <w:r w:rsidRPr="001C1924">
          <w:rPr>
            <w:rStyle w:val="Hyperlink"/>
            <w:color w:val="auto"/>
            <w:spacing w:val="5"/>
            <w:bdr w:val="none" w:sz="0" w:space="0" w:color="auto" w:frame="1"/>
          </w:rPr>
          <w:t>Matplotlib</w:t>
        </w:r>
      </w:hyperlink>
      <w:r w:rsidRPr="001C1924">
        <w:rPr>
          <w:spacing w:val="5"/>
          <w:bdr w:val="none" w:sz="0" w:space="0" w:color="auto" w:frame="1"/>
        </w:rPr>
        <w:t>. It provides a high-level interface for drawing attractive statistical graphics. Because seaborn python is built on top of Matplotlib, the graphics can be further tweaked using Matplotlib tools and rendered with any of the Matplotlib backends to generate publication-quality figures.</w:t>
      </w:r>
    </w:p>
    <w:p w:rsidR="000E459C" w:rsidRPr="001C1924" w:rsidRDefault="000E459C" w:rsidP="001C1924">
      <w:pPr>
        <w:pStyle w:val="ListParagraph"/>
        <w:ind w:left="360"/>
        <w:jc w:val="both"/>
        <w:rPr>
          <w:rFonts w:ascii="Times New Roman" w:hAnsi="Times New Roman" w:cs="Times New Roman"/>
          <w:sz w:val="24"/>
          <w:szCs w:val="24"/>
        </w:rPr>
      </w:pPr>
    </w:p>
    <w:p w:rsidR="000E459C" w:rsidRPr="000E459C" w:rsidRDefault="000E459C" w:rsidP="000E459C"/>
    <w:p w:rsidR="00991EC1" w:rsidRDefault="00991EC1" w:rsidP="002C7656">
      <w:pPr>
        <w:rPr>
          <w:rFonts w:ascii="Times New Roman" w:hAnsi="Times New Roman" w:cs="Times New Roman"/>
          <w:sz w:val="24"/>
        </w:rPr>
      </w:pPr>
    </w:p>
    <w:p w:rsidR="00991EC1" w:rsidRDefault="00991EC1"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025089" cy="2466753"/>
            <wp:effectExtent l="19050" t="0" r="0" b="0"/>
            <wp:docPr id="30" name="Picture 29"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05"/>
                    <a:stretch>
                      <a:fillRect/>
                    </a:stretch>
                  </pic:blipFill>
                  <pic:spPr>
                    <a:xfrm>
                      <a:off x="0" y="0"/>
                      <a:ext cx="6036488" cy="2471420"/>
                    </a:xfrm>
                    <a:prstGeom prst="rect">
                      <a:avLst/>
                    </a:prstGeom>
                  </pic:spPr>
                </pic:pic>
              </a:graphicData>
            </a:graphic>
          </wp:inline>
        </w:drawing>
      </w:r>
    </w:p>
    <w:p w:rsidR="002C7656" w:rsidRDefault="002C7656" w:rsidP="002C7656">
      <w:pPr>
        <w:rPr>
          <w:rFonts w:ascii="Times New Roman" w:hAnsi="Times New Roman" w:cs="Times New Roman"/>
          <w:sz w:val="24"/>
        </w:rPr>
      </w:pPr>
    </w:p>
    <w:p w:rsidR="002C7656" w:rsidRDefault="00385A26" w:rsidP="002C7656">
      <w:pPr>
        <w:rPr>
          <w:rFonts w:ascii="Times New Roman" w:hAnsi="Times New Roman" w:cs="Times New Roman"/>
          <w:sz w:val="24"/>
        </w:rPr>
      </w:pPr>
      <w:r>
        <w:rPr>
          <w:rFonts w:ascii="Times New Roman" w:hAnsi="Times New Roman" w:cs="Times New Roman"/>
          <w:sz w:val="24"/>
        </w:rPr>
        <w:t xml:space="preserve">      </w:t>
      </w:r>
      <w:r w:rsidR="002C7656">
        <w:rPr>
          <w:rFonts w:ascii="Times New Roman" w:hAnsi="Times New Roman" w:cs="Times New Roman"/>
          <w:noProof/>
          <w:sz w:val="24"/>
          <w:lang w:bidi="ar-SA"/>
        </w:rPr>
        <w:drawing>
          <wp:inline distT="0" distB="0" distL="0" distR="0">
            <wp:extent cx="6105303" cy="2388552"/>
            <wp:effectExtent l="19050" t="0" r="0" b="0"/>
            <wp:docPr id="31" name="Picture 30"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06"/>
                    <a:stretch>
                      <a:fillRect/>
                    </a:stretch>
                  </pic:blipFill>
                  <pic:spPr>
                    <a:xfrm>
                      <a:off x="0" y="0"/>
                      <a:ext cx="6106117" cy="2388870"/>
                    </a:xfrm>
                    <a:prstGeom prst="rect">
                      <a:avLst/>
                    </a:prstGeom>
                  </pic:spPr>
                </pic:pic>
              </a:graphicData>
            </a:graphic>
          </wp:inline>
        </w:drawing>
      </w:r>
    </w:p>
    <w:p w:rsidR="002C7656" w:rsidRDefault="002C765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1515110"/>
            <wp:effectExtent l="19050" t="0" r="2540" b="0"/>
            <wp:docPr id="32" name="Picture 31"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07"/>
                    <a:stretch>
                      <a:fillRect/>
                    </a:stretch>
                  </pic:blipFill>
                  <pic:spPr>
                    <a:xfrm>
                      <a:off x="0" y="0"/>
                      <a:ext cx="6645910" cy="1515110"/>
                    </a:xfrm>
                    <a:prstGeom prst="rect">
                      <a:avLst/>
                    </a:prstGeom>
                  </pic:spPr>
                </pic:pic>
              </a:graphicData>
            </a:graphic>
          </wp:inline>
        </w:drawing>
      </w:r>
    </w:p>
    <w:p w:rsidR="002C7656" w:rsidRPr="002C7656" w:rsidRDefault="002C7656" w:rsidP="002C7656">
      <w:pPr>
        <w:rPr>
          <w:rFonts w:ascii="Times New Roman" w:hAnsi="Times New Roman" w:cs="Times New Roman"/>
          <w:sz w:val="24"/>
        </w:rPr>
      </w:pPr>
    </w:p>
    <w:p w:rsidR="002C7656" w:rsidRPr="002C7656" w:rsidRDefault="002C765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477905" cy="2905531"/>
            <wp:effectExtent l="19050" t="0" r="0" b="0"/>
            <wp:docPr id="33" name="Picture 32"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08"/>
                    <a:stretch>
                      <a:fillRect/>
                    </a:stretch>
                  </pic:blipFill>
                  <pic:spPr>
                    <a:xfrm>
                      <a:off x="0" y="0"/>
                      <a:ext cx="6477905" cy="2905531"/>
                    </a:xfrm>
                    <a:prstGeom prst="rect">
                      <a:avLst/>
                    </a:prstGeom>
                  </pic:spPr>
                </pic:pic>
              </a:graphicData>
            </a:graphic>
          </wp:inline>
        </w:drawing>
      </w: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5906325" cy="3038899"/>
            <wp:effectExtent l="19050" t="0" r="0" b="0"/>
            <wp:docPr id="34" name="Picture 33"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09"/>
                    <a:stretch>
                      <a:fillRect/>
                    </a:stretch>
                  </pic:blipFill>
                  <pic:spPr>
                    <a:xfrm>
                      <a:off x="0" y="0"/>
                      <a:ext cx="5906325" cy="3038899"/>
                    </a:xfrm>
                    <a:prstGeom prst="rect">
                      <a:avLst/>
                    </a:prstGeom>
                  </pic:spPr>
                </pic:pic>
              </a:graphicData>
            </a:graphic>
          </wp:inline>
        </w:drawing>
      </w: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385A26" w:rsidRDefault="00385A26" w:rsidP="002C7656">
      <w:pPr>
        <w:rPr>
          <w:rFonts w:ascii="Times New Roman" w:hAnsi="Times New Roman" w:cs="Times New Roman"/>
          <w:sz w:val="24"/>
        </w:rPr>
      </w:pPr>
    </w:p>
    <w:p w:rsidR="002E463B" w:rsidRDefault="002E463B" w:rsidP="002C7656">
      <w:pPr>
        <w:rPr>
          <w:rFonts w:ascii="Times New Roman" w:hAnsi="Times New Roman" w:cs="Times New Roman"/>
          <w:sz w:val="24"/>
        </w:rPr>
      </w:pPr>
    </w:p>
    <w:p w:rsidR="002477E6" w:rsidRDefault="002477E6" w:rsidP="002C7656">
      <w:pPr>
        <w:rPr>
          <w:rFonts w:ascii="Times New Roman" w:hAnsi="Times New Roman" w:cs="Times New Roman"/>
          <w:sz w:val="24"/>
        </w:rPr>
      </w:pPr>
    </w:p>
    <w:p w:rsidR="005158F4" w:rsidRPr="005158F4" w:rsidRDefault="005158F4" w:rsidP="005158F4">
      <w:pPr>
        <w:pStyle w:val="Heading3"/>
        <w:numPr>
          <w:ilvl w:val="1"/>
          <w:numId w:val="8"/>
        </w:numPr>
        <w:shd w:val="clear" w:color="auto" w:fill="FFFFFF"/>
        <w:spacing w:before="0" w:beforeAutospacing="0" w:after="0" w:afterAutospacing="0"/>
        <w:jc w:val="both"/>
        <w:textAlignment w:val="baseline"/>
        <w:rPr>
          <w:b w:val="0"/>
          <w:spacing w:val="5"/>
          <w:sz w:val="24"/>
          <w:szCs w:val="24"/>
        </w:rPr>
      </w:pPr>
      <w:r w:rsidRPr="005158F4">
        <w:rPr>
          <w:b w:val="0"/>
          <w:spacing w:val="5"/>
          <w:sz w:val="28"/>
          <w:szCs w:val="24"/>
          <w:bdr w:val="none" w:sz="0" w:space="0" w:color="auto" w:frame="1"/>
        </w:rPr>
        <w:lastRenderedPageBreak/>
        <w:t>What is a heatmap?</w:t>
      </w:r>
    </w:p>
    <w:p w:rsidR="00C0218D" w:rsidRPr="001C1924" w:rsidRDefault="005158F4" w:rsidP="001C1924">
      <w:pPr>
        <w:widowControl/>
        <w:shd w:val="clear" w:color="auto" w:fill="FFFFFF"/>
        <w:autoSpaceDE/>
        <w:autoSpaceDN/>
        <w:jc w:val="both"/>
        <w:textAlignment w:val="baseline"/>
        <w:rPr>
          <w:rFonts w:ascii="Times New Roman" w:eastAsia="Times New Roman" w:hAnsi="Times New Roman" w:cs="Times New Roman"/>
          <w:spacing w:val="5"/>
          <w:sz w:val="24"/>
          <w:szCs w:val="24"/>
          <w:lang w:val="en-IN" w:eastAsia="en-IN" w:bidi="ar-SA"/>
        </w:rPr>
      </w:pPr>
      <w:r w:rsidRPr="005158F4">
        <w:rPr>
          <w:rFonts w:ascii="Times New Roman" w:eastAsia="Times New Roman" w:hAnsi="Times New Roman" w:cs="Times New Roman"/>
          <w:spacing w:val="5"/>
          <w:sz w:val="24"/>
          <w:szCs w:val="24"/>
          <w:bdr w:val="none" w:sz="0" w:space="0" w:color="auto" w:frame="1"/>
          <w:lang w:val="en-IN" w:eastAsia="en-IN" w:bidi="ar-SA"/>
        </w:rPr>
        <w:t>A heatmap is a two-dimensional graphical representation of data where the individual values that are contained in a matrix are represented as colors. The seaborn python package allows the creation of annotated heatmaps which can be tweaked using Matplotlib tools as per the creator’s requirement.</w:t>
      </w:r>
    </w:p>
    <w:p w:rsidR="00C0218D" w:rsidRDefault="00C0218D" w:rsidP="002C7656">
      <w:pPr>
        <w:rPr>
          <w:rFonts w:ascii="Times New Roman" w:hAnsi="Times New Roman" w:cs="Times New Roman"/>
          <w:sz w:val="24"/>
        </w:rPr>
      </w:pPr>
    </w:p>
    <w:p w:rsidR="00C0218D" w:rsidRDefault="00C0218D" w:rsidP="002C7656">
      <w:pPr>
        <w:rPr>
          <w:rFonts w:ascii="Times New Roman" w:hAnsi="Times New Roman" w:cs="Times New Roman"/>
          <w:sz w:val="24"/>
        </w:rPr>
      </w:pPr>
    </w:p>
    <w:p w:rsidR="00C0218D" w:rsidRDefault="00C0218D" w:rsidP="002C7656">
      <w:pPr>
        <w:rPr>
          <w:rFonts w:ascii="Times New Roman" w:hAnsi="Times New Roman" w:cs="Times New Roman"/>
          <w:sz w:val="24"/>
        </w:rPr>
      </w:pPr>
    </w:p>
    <w:p w:rsidR="002C7656" w:rsidRDefault="002C7656" w:rsidP="002C7656">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2924175"/>
            <wp:effectExtent l="19050" t="0" r="2540" b="0"/>
            <wp:docPr id="35" name="Picture 34"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10"/>
                    <a:stretch>
                      <a:fillRect/>
                    </a:stretch>
                  </pic:blipFill>
                  <pic:spPr>
                    <a:xfrm>
                      <a:off x="0" y="0"/>
                      <a:ext cx="6645910" cy="2924175"/>
                    </a:xfrm>
                    <a:prstGeom prst="rect">
                      <a:avLst/>
                    </a:prstGeom>
                  </pic:spPr>
                </pic:pic>
              </a:graphicData>
            </a:graphic>
          </wp:inline>
        </w:drawing>
      </w:r>
    </w:p>
    <w:p w:rsidR="002C7656" w:rsidRDefault="00C0218D" w:rsidP="00C0218D">
      <w:pPr>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bidi="ar-SA"/>
        </w:rPr>
        <w:drawing>
          <wp:inline distT="0" distB="0" distL="0" distR="0">
            <wp:extent cx="4743450" cy="962025"/>
            <wp:effectExtent l="19050" t="0" r="0" b="0"/>
            <wp:docPr id="36" name="Picture 35"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11"/>
                    <a:stretch>
                      <a:fillRect/>
                    </a:stretch>
                  </pic:blipFill>
                  <pic:spPr>
                    <a:xfrm>
                      <a:off x="0" y="0"/>
                      <a:ext cx="4762212" cy="965830"/>
                    </a:xfrm>
                    <a:prstGeom prst="rect">
                      <a:avLst/>
                    </a:prstGeom>
                  </pic:spPr>
                </pic:pic>
              </a:graphicData>
            </a:graphic>
          </wp:inline>
        </w:drawing>
      </w:r>
    </w:p>
    <w:p w:rsidR="00C0218D" w:rsidRDefault="00C0218D" w:rsidP="00C0218D">
      <w:pPr>
        <w:rPr>
          <w:rFonts w:ascii="Times New Roman" w:hAnsi="Times New Roman" w:cs="Times New Roman"/>
          <w:sz w:val="24"/>
        </w:rPr>
      </w:pPr>
    </w:p>
    <w:p w:rsidR="00C0218D" w:rsidRDefault="00C0218D" w:rsidP="00C0218D">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4057015"/>
            <wp:effectExtent l="19050" t="0" r="2540" b="0"/>
            <wp:docPr id="37" name="Picture 3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12"/>
                    <a:stretch>
                      <a:fillRect/>
                    </a:stretch>
                  </pic:blipFill>
                  <pic:spPr>
                    <a:xfrm>
                      <a:off x="0" y="0"/>
                      <a:ext cx="6645910" cy="4057015"/>
                    </a:xfrm>
                    <a:prstGeom prst="rect">
                      <a:avLst/>
                    </a:prstGeom>
                  </pic:spPr>
                </pic:pic>
              </a:graphicData>
            </a:graphic>
          </wp:inline>
        </w:drawing>
      </w:r>
      <w:r>
        <w:rPr>
          <w:rFonts w:ascii="Times New Roman" w:hAnsi="Times New Roman" w:cs="Times New Roman"/>
          <w:noProof/>
          <w:sz w:val="24"/>
          <w:lang w:bidi="ar-SA"/>
        </w:rPr>
        <w:lastRenderedPageBreak/>
        <w:drawing>
          <wp:inline distT="0" distB="0" distL="0" distR="0">
            <wp:extent cx="6645910" cy="4540885"/>
            <wp:effectExtent l="19050" t="0" r="2540" b="0"/>
            <wp:docPr id="38" name="Picture 3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13"/>
                    <a:stretch>
                      <a:fillRect/>
                    </a:stretch>
                  </pic:blipFill>
                  <pic:spPr>
                    <a:xfrm>
                      <a:off x="0" y="0"/>
                      <a:ext cx="6645910" cy="4540885"/>
                    </a:xfrm>
                    <a:prstGeom prst="rect">
                      <a:avLst/>
                    </a:prstGeom>
                  </pic:spPr>
                </pic:pic>
              </a:graphicData>
            </a:graphic>
          </wp:inline>
        </w:drawing>
      </w:r>
      <w:r>
        <w:rPr>
          <w:rFonts w:ascii="Times New Roman" w:hAnsi="Times New Roman" w:cs="Times New Roman"/>
          <w:noProof/>
          <w:sz w:val="24"/>
          <w:lang w:bidi="ar-SA"/>
        </w:rPr>
        <w:drawing>
          <wp:inline distT="0" distB="0" distL="0" distR="0">
            <wp:extent cx="6645910" cy="3688715"/>
            <wp:effectExtent l="19050" t="0" r="2540" b="0"/>
            <wp:docPr id="39" name="Picture 3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14"/>
                    <a:stretch>
                      <a:fillRect/>
                    </a:stretch>
                  </pic:blipFill>
                  <pic:spPr>
                    <a:xfrm>
                      <a:off x="0" y="0"/>
                      <a:ext cx="6645910" cy="3688715"/>
                    </a:xfrm>
                    <a:prstGeom prst="rect">
                      <a:avLst/>
                    </a:prstGeom>
                  </pic:spPr>
                </pic:pic>
              </a:graphicData>
            </a:graphic>
          </wp:inline>
        </w:drawing>
      </w:r>
      <w:r>
        <w:rPr>
          <w:rFonts w:ascii="Times New Roman" w:hAnsi="Times New Roman" w:cs="Times New Roman"/>
          <w:noProof/>
          <w:sz w:val="24"/>
          <w:lang w:bidi="ar-SA"/>
        </w:rPr>
        <w:lastRenderedPageBreak/>
        <w:drawing>
          <wp:inline distT="0" distB="0" distL="0" distR="0">
            <wp:extent cx="6645910" cy="4046855"/>
            <wp:effectExtent l="19050" t="0" r="2540" b="0"/>
            <wp:docPr id="40" name="Picture 3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15"/>
                    <a:stretch>
                      <a:fillRect/>
                    </a:stretch>
                  </pic:blipFill>
                  <pic:spPr>
                    <a:xfrm>
                      <a:off x="0" y="0"/>
                      <a:ext cx="6645910" cy="4046855"/>
                    </a:xfrm>
                    <a:prstGeom prst="rect">
                      <a:avLst/>
                    </a:prstGeom>
                  </pic:spPr>
                </pic:pic>
              </a:graphicData>
            </a:graphic>
          </wp:inline>
        </w:drawing>
      </w:r>
    </w:p>
    <w:p w:rsidR="00C0218D" w:rsidRDefault="00C0218D" w:rsidP="00C0218D">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2733675" cy="4343400"/>
            <wp:effectExtent l="19050" t="0" r="9525" b="0"/>
            <wp:docPr id="41" name="Picture 40"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16"/>
                    <a:stretch>
                      <a:fillRect/>
                    </a:stretch>
                  </pic:blipFill>
                  <pic:spPr>
                    <a:xfrm>
                      <a:off x="0" y="0"/>
                      <a:ext cx="2734057" cy="4344007"/>
                    </a:xfrm>
                    <a:prstGeom prst="rect">
                      <a:avLst/>
                    </a:prstGeom>
                  </pic:spPr>
                </pic:pic>
              </a:graphicData>
            </a:graphic>
          </wp:inline>
        </w:drawing>
      </w:r>
      <w:r>
        <w:rPr>
          <w:rFonts w:ascii="Times New Roman" w:hAnsi="Times New Roman" w:cs="Times New Roman"/>
          <w:noProof/>
          <w:sz w:val="24"/>
          <w:lang w:bidi="ar-SA"/>
        </w:rPr>
        <w:lastRenderedPageBreak/>
        <w:drawing>
          <wp:inline distT="0" distB="0" distL="0" distR="0">
            <wp:extent cx="5153745" cy="4277322"/>
            <wp:effectExtent l="19050" t="0" r="8805" b="0"/>
            <wp:docPr id="42" name="Picture 4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117"/>
                    <a:stretch>
                      <a:fillRect/>
                    </a:stretch>
                  </pic:blipFill>
                  <pic:spPr>
                    <a:xfrm>
                      <a:off x="0" y="0"/>
                      <a:ext cx="5153745" cy="4277322"/>
                    </a:xfrm>
                    <a:prstGeom prst="rect">
                      <a:avLst/>
                    </a:prstGeom>
                  </pic:spPr>
                </pic:pic>
              </a:graphicData>
            </a:graphic>
          </wp:inline>
        </w:drawing>
      </w:r>
    </w:p>
    <w:p w:rsidR="003E4C1E" w:rsidRDefault="003E4C1E" w:rsidP="00C0218D">
      <w:pPr>
        <w:rPr>
          <w:rFonts w:ascii="Times New Roman" w:hAnsi="Times New Roman" w:cs="Times New Roman"/>
          <w:sz w:val="24"/>
        </w:rPr>
      </w:pPr>
    </w:p>
    <w:p w:rsidR="003E4C1E" w:rsidRDefault="003E4C1E" w:rsidP="00C0218D">
      <w:pPr>
        <w:rPr>
          <w:rFonts w:ascii="Times New Roman" w:hAnsi="Times New Roman" w:cs="Times New Roman"/>
          <w:sz w:val="24"/>
        </w:rPr>
      </w:pPr>
    </w:p>
    <w:p w:rsidR="00C0218D" w:rsidRDefault="00C0218D" w:rsidP="00C0218D">
      <w:pPr>
        <w:rPr>
          <w:rFonts w:ascii="Times New Roman" w:hAnsi="Times New Roman" w:cs="Times New Roman"/>
          <w:sz w:val="24"/>
        </w:rPr>
      </w:pPr>
    </w:p>
    <w:p w:rsidR="003E4C1E" w:rsidRDefault="00C0218D" w:rsidP="00C0218D">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2607945"/>
            <wp:effectExtent l="19050" t="0" r="2540" b="0"/>
            <wp:docPr id="43" name="Picture 42"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118"/>
                    <a:stretch>
                      <a:fillRect/>
                    </a:stretch>
                  </pic:blipFill>
                  <pic:spPr>
                    <a:xfrm>
                      <a:off x="0" y="0"/>
                      <a:ext cx="6645910" cy="2607945"/>
                    </a:xfrm>
                    <a:prstGeom prst="rect">
                      <a:avLst/>
                    </a:prstGeom>
                  </pic:spPr>
                </pic:pic>
              </a:graphicData>
            </a:graphic>
          </wp:inline>
        </w:drawing>
      </w:r>
      <w:r>
        <w:rPr>
          <w:rFonts w:ascii="Times New Roman" w:hAnsi="Times New Roman" w:cs="Times New Roman"/>
          <w:noProof/>
          <w:sz w:val="24"/>
          <w:lang w:bidi="ar-SA"/>
        </w:rPr>
        <w:drawing>
          <wp:inline distT="0" distB="0" distL="0" distR="0">
            <wp:extent cx="6420747" cy="905001"/>
            <wp:effectExtent l="19050" t="0" r="0" b="0"/>
            <wp:docPr id="44" name="Picture 43"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119"/>
                    <a:stretch>
                      <a:fillRect/>
                    </a:stretch>
                  </pic:blipFill>
                  <pic:spPr>
                    <a:xfrm>
                      <a:off x="0" y="0"/>
                      <a:ext cx="6420747" cy="905001"/>
                    </a:xfrm>
                    <a:prstGeom prst="rect">
                      <a:avLst/>
                    </a:prstGeom>
                  </pic:spPr>
                </pic:pic>
              </a:graphicData>
            </a:graphic>
          </wp:inline>
        </w:drawing>
      </w:r>
    </w:p>
    <w:p w:rsidR="003E4C1E" w:rsidRPr="007365CD" w:rsidRDefault="003E4C1E" w:rsidP="003E4C1E">
      <w:pPr>
        <w:pStyle w:val="ListParagraph"/>
        <w:numPr>
          <w:ilvl w:val="0"/>
          <w:numId w:val="8"/>
        </w:numPr>
        <w:rPr>
          <w:rFonts w:ascii="Times New Roman" w:hAnsi="Times New Roman" w:cs="Times New Roman"/>
          <w:sz w:val="28"/>
          <w:u w:val="single"/>
        </w:rPr>
      </w:pPr>
      <w:r w:rsidRPr="007365CD">
        <w:rPr>
          <w:rFonts w:ascii="Times New Roman" w:hAnsi="Times New Roman" w:cs="Times New Roman"/>
          <w:sz w:val="28"/>
          <w:u w:val="single"/>
        </w:rPr>
        <w:t>EVALUATING THE MODEL:</w:t>
      </w:r>
    </w:p>
    <w:p w:rsidR="007365CD" w:rsidRPr="007365CD" w:rsidRDefault="007365CD" w:rsidP="007365CD">
      <w:pPr>
        <w:pStyle w:val="ListParagraph"/>
        <w:numPr>
          <w:ilvl w:val="1"/>
          <w:numId w:val="8"/>
        </w:numPr>
        <w:jc w:val="both"/>
        <w:rPr>
          <w:rFonts w:ascii="Times New Roman" w:hAnsi="Times New Roman" w:cs="Times New Roman"/>
          <w:sz w:val="24"/>
          <w:szCs w:val="24"/>
        </w:rPr>
      </w:pPr>
      <w:r w:rsidRPr="007365CD">
        <w:rPr>
          <w:rFonts w:ascii="Times New Roman" w:hAnsi="Times New Roman" w:cs="Times New Roman"/>
          <w:sz w:val="24"/>
          <w:szCs w:val="24"/>
        </w:rPr>
        <w:t xml:space="preserve"> CONFUSION MATRIX:</w:t>
      </w:r>
    </w:p>
    <w:p w:rsidR="007B03AD" w:rsidRPr="007B03AD" w:rsidRDefault="007365CD" w:rsidP="007B03AD">
      <w:pPr>
        <w:pStyle w:val="NormalWeb"/>
        <w:shd w:val="clear" w:color="auto" w:fill="FFFFFF"/>
        <w:spacing w:before="0" w:beforeAutospacing="0" w:after="0" w:afterAutospacing="0"/>
        <w:jc w:val="both"/>
        <w:textAlignment w:val="baseline"/>
      </w:pPr>
      <w:r w:rsidRPr="007B03AD">
        <w:t>A confusion matrix is a summary of prediction results on a classification problem.The number of correct and incorrect predictions are summarized with count values and broken down by each class. This is the key to the confusion matrix.</w:t>
      </w:r>
      <w:r w:rsidRPr="007B03AD">
        <w:rPr>
          <w:b/>
          <w:bCs/>
          <w:bdr w:val="none" w:sz="0" w:space="0" w:color="auto" w:frame="1"/>
        </w:rPr>
        <w:t xml:space="preserve">The confusion matrix shows the ways in which your classification modelis </w:t>
      </w:r>
      <w:r w:rsidRPr="007B03AD">
        <w:rPr>
          <w:b/>
          <w:bCs/>
          <w:bdr w:val="none" w:sz="0" w:space="0" w:color="auto" w:frame="1"/>
        </w:rPr>
        <w:lastRenderedPageBreak/>
        <w:t>confused when it makes predictions.</w:t>
      </w:r>
      <w:r w:rsidRPr="007B03AD">
        <w:t> There could be four possible outcomes. Let us look at all four. -----</w:t>
      </w:r>
      <w:r w:rsidR="007B03AD" w:rsidRPr="007B03AD">
        <w:rPr>
          <w:rStyle w:val="Strong"/>
          <w:rFonts w:eastAsia="Arial"/>
          <w:bdr w:val="none" w:sz="0" w:space="0" w:color="auto" w:frame="1"/>
        </w:rPr>
        <w:t>True Positives (TP)</w:t>
      </w:r>
      <w:r w:rsidR="007B03AD" w:rsidRPr="007B03AD">
        <w:t> - These are the correctly predicted positive values which means that the value of actual class is yes and the value of predicted class is also yes. E.g. if actual class value indicates that this passenger survived and predicted class tells you the same thing.</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True Negatives (TN)</w:t>
      </w:r>
      <w:r w:rsidRPr="007B03AD">
        <w:t> - These are the correctly predicted negative values which means that the value of actual class is no and value of predicted class is also no. E.g. if actual class says this passenger did not survive and predicted class tells you the same thing.</w:t>
      </w:r>
    </w:p>
    <w:p w:rsidR="007B03AD" w:rsidRPr="007B03AD" w:rsidRDefault="007B03AD" w:rsidP="007B03AD">
      <w:pPr>
        <w:pStyle w:val="NormalWeb"/>
        <w:shd w:val="clear" w:color="auto" w:fill="FFFFFF"/>
        <w:spacing w:before="0" w:beforeAutospacing="0" w:after="300" w:afterAutospacing="0"/>
        <w:jc w:val="both"/>
        <w:textAlignment w:val="baseline"/>
      </w:pPr>
      <w:r w:rsidRPr="007B03AD">
        <w:t>False positives and false negatives, these values occur when your actual class contradicts with the predicted class.</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False Positives (FP)</w:t>
      </w:r>
      <w:r w:rsidRPr="007B03AD">
        <w:t> – When actual class is no and predicted class is yes. E.g. if actual class says this passenger did not survive but predicted class tells you that this passenger will survive.</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False Negatives (FN)</w:t>
      </w:r>
      <w:r w:rsidRPr="007B03AD">
        <w:t> – When actual class is yes but predicted class in no. E.g. if actual class value indicates that this passenger survived and predicted class tells you that passenger will die.</w:t>
      </w:r>
    </w:p>
    <w:p w:rsidR="007B03AD" w:rsidRPr="007B03AD" w:rsidRDefault="007B03AD" w:rsidP="007B03AD">
      <w:pPr>
        <w:pStyle w:val="NormalWeb"/>
        <w:shd w:val="clear" w:color="auto" w:fill="FFFFFF"/>
        <w:spacing w:before="0" w:beforeAutospacing="0" w:after="300" w:afterAutospacing="0"/>
        <w:jc w:val="both"/>
        <w:textAlignment w:val="baseline"/>
      </w:pPr>
      <w:r w:rsidRPr="007B03AD">
        <w:t>Once you understand these four parameters then we can calculate Accuracy, Precision, Recall and F1 score.</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Accuracy</w:t>
      </w:r>
      <w:r w:rsidRPr="007B03AD">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rsidR="007B03AD" w:rsidRPr="007B03AD" w:rsidRDefault="007B03AD" w:rsidP="007B03AD">
      <w:pPr>
        <w:pStyle w:val="NormalWeb"/>
        <w:shd w:val="clear" w:color="auto" w:fill="FFFFFF"/>
        <w:spacing w:before="0" w:beforeAutospacing="0" w:after="300" w:afterAutospacing="0"/>
        <w:jc w:val="both"/>
        <w:textAlignment w:val="baseline"/>
      </w:pPr>
      <w:r w:rsidRPr="007B03AD">
        <w:t>Accuracy = TP+TN/TP+FP+FN+TN</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Precision</w:t>
      </w:r>
      <w:r w:rsidRPr="007B03AD">
        <w:t> - 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rsidR="007B03AD" w:rsidRPr="007B03AD" w:rsidRDefault="007B03AD" w:rsidP="007B03AD">
      <w:pPr>
        <w:pStyle w:val="NormalWeb"/>
        <w:shd w:val="clear" w:color="auto" w:fill="FFFFFF"/>
        <w:spacing w:before="0" w:beforeAutospacing="0" w:after="300" w:afterAutospacing="0"/>
        <w:jc w:val="both"/>
        <w:textAlignment w:val="baseline"/>
      </w:pPr>
      <w:r w:rsidRPr="007B03AD">
        <w:t>Precision = TP/TP+FP</w:t>
      </w:r>
    </w:p>
    <w:p w:rsidR="007B03AD" w:rsidRPr="007B03AD" w:rsidRDefault="007B03AD" w:rsidP="007B03AD">
      <w:pPr>
        <w:pStyle w:val="NormalWeb"/>
        <w:shd w:val="clear" w:color="auto" w:fill="FFFFFF"/>
        <w:spacing w:before="0" w:beforeAutospacing="0" w:after="0" w:afterAutospacing="0"/>
        <w:jc w:val="both"/>
        <w:textAlignment w:val="baseline"/>
      </w:pPr>
      <w:r w:rsidRPr="007B03AD">
        <w:rPr>
          <w:rStyle w:val="Strong"/>
          <w:rFonts w:eastAsia="Arial"/>
          <w:bdr w:val="none" w:sz="0" w:space="0" w:color="auto" w:frame="1"/>
        </w:rPr>
        <w:t>Recall </w:t>
      </w:r>
      <w:r w:rsidRPr="007B03AD">
        <w:t>(Sensitivity)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rsidR="007B03AD" w:rsidRDefault="007B03AD" w:rsidP="007B03AD">
      <w:pPr>
        <w:pStyle w:val="NormalWeb"/>
        <w:shd w:val="clear" w:color="auto" w:fill="FFFFFF"/>
        <w:spacing w:before="0" w:beforeAutospacing="0" w:after="300" w:afterAutospacing="0"/>
        <w:jc w:val="both"/>
        <w:textAlignment w:val="baseline"/>
      </w:pPr>
      <w:r w:rsidRPr="007B03AD">
        <w:t>Recall = TP/TP+FN</w:t>
      </w:r>
    </w:p>
    <w:p w:rsidR="007B03AD" w:rsidRPr="007B03AD" w:rsidRDefault="007B03AD" w:rsidP="007B03AD">
      <w:pPr>
        <w:pStyle w:val="NormalWeb"/>
        <w:shd w:val="clear" w:color="auto" w:fill="FFFFFF"/>
        <w:spacing w:before="0" w:beforeAutospacing="0" w:after="300" w:afterAutospacing="0"/>
        <w:jc w:val="both"/>
        <w:textAlignment w:val="baseline"/>
      </w:pPr>
      <w:r w:rsidRPr="007B03AD">
        <w:rPr>
          <w:rStyle w:val="Strong"/>
          <w:rFonts w:eastAsia="Arial"/>
          <w:bdr w:val="none" w:sz="0" w:space="0" w:color="auto" w:frame="1"/>
        </w:rPr>
        <w:t>F1 score</w:t>
      </w:r>
      <w:r w:rsidRPr="007B03AD">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rsidR="007B03AD" w:rsidRDefault="007B03AD" w:rsidP="007B03AD">
      <w:pPr>
        <w:pStyle w:val="NormalWeb"/>
        <w:shd w:val="clear" w:color="auto" w:fill="FFFFFF"/>
        <w:spacing w:before="0" w:beforeAutospacing="0" w:after="300" w:afterAutospacing="0"/>
        <w:jc w:val="both"/>
        <w:textAlignment w:val="baseline"/>
      </w:pPr>
      <w:r w:rsidRPr="007B03AD">
        <w:t>F1 Score = 2*(Recall * Precision) / (Recall + Precision)</w:t>
      </w:r>
    </w:p>
    <w:p w:rsidR="007B03AD" w:rsidRPr="007B03AD" w:rsidRDefault="007B03AD" w:rsidP="007B03AD">
      <w:pPr>
        <w:pStyle w:val="NormalWeb"/>
        <w:shd w:val="clear" w:color="auto" w:fill="FFFFFF"/>
        <w:spacing w:before="0" w:beforeAutospacing="0" w:after="300" w:afterAutospacing="0"/>
        <w:jc w:val="both"/>
        <w:textAlignment w:val="baseline"/>
        <w:rPr>
          <w:sz w:val="28"/>
        </w:rPr>
      </w:pPr>
      <w:r w:rsidRPr="007B03AD">
        <w:rPr>
          <w:b/>
          <w:color w:val="242729"/>
          <w:szCs w:val="23"/>
          <w:shd w:val="clear" w:color="auto" w:fill="FFFFFF"/>
        </w:rPr>
        <w:t>The support</w:t>
      </w:r>
      <w:r w:rsidRPr="007B03AD">
        <w:rPr>
          <w:color w:val="242729"/>
          <w:szCs w:val="23"/>
          <w:shd w:val="clear" w:color="auto" w:fill="FFFFFF"/>
        </w:rPr>
        <w:t xml:space="preserve"> is the number of samples of the true response that lie in that class.</w:t>
      </w:r>
    </w:p>
    <w:p w:rsidR="007365CD" w:rsidRPr="007365CD" w:rsidRDefault="007365CD" w:rsidP="007B03AD">
      <w:pPr>
        <w:pStyle w:val="ListParagraph"/>
        <w:ind w:left="360"/>
        <w:jc w:val="both"/>
        <w:rPr>
          <w:rFonts w:ascii="Times New Roman" w:hAnsi="Times New Roman" w:cs="Times New Roman"/>
          <w:sz w:val="24"/>
          <w:szCs w:val="24"/>
        </w:rPr>
      </w:pPr>
    </w:p>
    <w:p w:rsidR="003E4C1E" w:rsidRPr="003E4C1E" w:rsidRDefault="003E4C1E" w:rsidP="003E4C1E">
      <w:pPr>
        <w:pStyle w:val="ListParagraph"/>
        <w:ind w:left="360"/>
        <w:rPr>
          <w:rFonts w:ascii="Times New Roman" w:hAnsi="Times New Roman" w:cs="Times New Roman"/>
          <w:sz w:val="24"/>
        </w:rPr>
      </w:pPr>
    </w:p>
    <w:p w:rsidR="00C0218D" w:rsidRDefault="00C0218D" w:rsidP="00C0218D">
      <w:pPr>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6430273" cy="2905531"/>
            <wp:effectExtent l="19050" t="0" r="8627" b="0"/>
            <wp:docPr id="45" name="Picture 44"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120"/>
                    <a:stretch>
                      <a:fillRect/>
                    </a:stretch>
                  </pic:blipFill>
                  <pic:spPr>
                    <a:xfrm>
                      <a:off x="0" y="0"/>
                      <a:ext cx="6430273" cy="2905531"/>
                    </a:xfrm>
                    <a:prstGeom prst="rect">
                      <a:avLst/>
                    </a:prstGeom>
                  </pic:spPr>
                </pic:pic>
              </a:graphicData>
            </a:graphic>
          </wp:inline>
        </w:drawing>
      </w:r>
    </w:p>
    <w:p w:rsidR="007B03AD" w:rsidRDefault="00C0218D" w:rsidP="00C0218D">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5096587" cy="1247949"/>
            <wp:effectExtent l="19050" t="0" r="8813" b="0"/>
            <wp:docPr id="47" name="Picture 46"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21"/>
                    <a:stretch>
                      <a:fillRect/>
                    </a:stretch>
                  </pic:blipFill>
                  <pic:spPr>
                    <a:xfrm>
                      <a:off x="0" y="0"/>
                      <a:ext cx="5096587" cy="1247949"/>
                    </a:xfrm>
                    <a:prstGeom prst="rect">
                      <a:avLst/>
                    </a:prstGeom>
                  </pic:spPr>
                </pic:pic>
              </a:graphicData>
            </a:graphic>
          </wp:inline>
        </w:drawing>
      </w:r>
    </w:p>
    <w:p w:rsidR="007B03AD" w:rsidRDefault="007B03AD" w:rsidP="007B03AD">
      <w:pPr>
        <w:pStyle w:val="Heading1"/>
        <w:numPr>
          <w:ilvl w:val="0"/>
          <w:numId w:val="8"/>
        </w:numPr>
        <w:spacing w:before="129"/>
        <w:rPr>
          <w:rFonts w:ascii="Times New Roman" w:hAnsi="Times New Roman" w:cs="Times New Roman"/>
          <w:b w:val="0"/>
          <w:color w:val="000000"/>
          <w:u w:val="single"/>
        </w:rPr>
      </w:pPr>
      <w:r w:rsidRPr="007B03AD">
        <w:rPr>
          <w:rFonts w:ascii="Times New Roman" w:hAnsi="Times New Roman" w:cs="Times New Roman"/>
          <w:b w:val="0"/>
          <w:color w:val="000000"/>
          <w:u w:val="single"/>
        </w:rPr>
        <w:t>IMPROVING THE MODEL</w:t>
      </w:r>
    </w:p>
    <w:p w:rsidR="002F37C5" w:rsidRPr="00385A26" w:rsidRDefault="002F37C5" w:rsidP="002F37C5">
      <w:pPr>
        <w:rPr>
          <w:u w:val="single"/>
        </w:rPr>
      </w:pPr>
    </w:p>
    <w:p w:rsidR="007B03AD" w:rsidRPr="00385A26" w:rsidRDefault="002F37C5" w:rsidP="002F37C5">
      <w:pPr>
        <w:pStyle w:val="ListParagraph"/>
        <w:numPr>
          <w:ilvl w:val="1"/>
          <w:numId w:val="8"/>
        </w:numPr>
        <w:rPr>
          <w:u w:val="single"/>
        </w:rPr>
      </w:pPr>
      <w:r w:rsidRPr="00385A26">
        <w:rPr>
          <w:rFonts w:ascii="Times New Roman" w:hAnsi="Times New Roman" w:cs="Times New Roman"/>
          <w:sz w:val="24"/>
          <w:u w:val="single"/>
        </w:rPr>
        <w:t>IMPROVISATION PART 1</w:t>
      </w:r>
    </w:p>
    <w:p w:rsidR="007B03AD" w:rsidRDefault="007365CD" w:rsidP="00C0218D">
      <w:pPr>
        <w:rPr>
          <w:rFonts w:ascii="Times New Roman" w:hAnsi="Times New Roman" w:cs="Times New Roman"/>
          <w:sz w:val="24"/>
        </w:rPr>
      </w:pPr>
      <w:r>
        <w:rPr>
          <w:rFonts w:ascii="Times New Roman" w:hAnsi="Times New Roman" w:cs="Times New Roman"/>
          <w:sz w:val="24"/>
        </w:rPr>
        <w:t xml:space="preserve">  </w:t>
      </w:r>
    </w:p>
    <w:p w:rsidR="007365CD" w:rsidRDefault="007365CD" w:rsidP="00C0218D">
      <w:pPr>
        <w:rPr>
          <w:rFonts w:ascii="Times New Roman" w:hAnsi="Times New Roman" w:cs="Times New Roman"/>
          <w:sz w:val="24"/>
        </w:rPr>
      </w:pPr>
      <w:r>
        <w:rPr>
          <w:rFonts w:ascii="Times New Roman" w:hAnsi="Times New Roman" w:cs="Times New Roman"/>
          <w:sz w:val="24"/>
        </w:rPr>
        <w:t xml:space="preserve"> </w:t>
      </w:r>
      <w:r w:rsidR="00C0218D">
        <w:rPr>
          <w:rFonts w:ascii="Times New Roman" w:hAnsi="Times New Roman" w:cs="Times New Roman"/>
          <w:noProof/>
          <w:sz w:val="24"/>
          <w:lang w:bidi="ar-SA"/>
        </w:rPr>
        <w:drawing>
          <wp:inline distT="0" distB="0" distL="0" distR="0">
            <wp:extent cx="4820323" cy="4201112"/>
            <wp:effectExtent l="19050" t="0" r="0" b="0"/>
            <wp:docPr id="48" name="Picture 47"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22"/>
                    <a:stretch>
                      <a:fillRect/>
                    </a:stretch>
                  </pic:blipFill>
                  <pic:spPr>
                    <a:xfrm>
                      <a:off x="0" y="0"/>
                      <a:ext cx="4820323" cy="4201112"/>
                    </a:xfrm>
                    <a:prstGeom prst="rect">
                      <a:avLst/>
                    </a:prstGeom>
                  </pic:spPr>
                </pic:pic>
              </a:graphicData>
            </a:graphic>
          </wp:inline>
        </w:drawing>
      </w:r>
      <w:r>
        <w:rPr>
          <w:rFonts w:ascii="Times New Roman" w:hAnsi="Times New Roman" w:cs="Times New Roman"/>
          <w:sz w:val="24"/>
        </w:rPr>
        <w:t xml:space="preserve">      </w:t>
      </w:r>
    </w:p>
    <w:p w:rsidR="002F37C5" w:rsidRDefault="007365CD" w:rsidP="00C0218D">
      <w:pPr>
        <w:rPr>
          <w:rFonts w:ascii="Times New Roman" w:hAnsi="Times New Roman" w:cs="Times New Roman"/>
          <w:sz w:val="24"/>
        </w:rPr>
      </w:pPr>
      <w:r>
        <w:rPr>
          <w:rFonts w:ascii="Times New Roman" w:hAnsi="Times New Roman" w:cs="Times New Roman"/>
          <w:sz w:val="24"/>
        </w:rPr>
        <w:lastRenderedPageBreak/>
        <w:t xml:space="preserve">             </w:t>
      </w:r>
      <w:r w:rsidR="00C0218D">
        <w:rPr>
          <w:rFonts w:ascii="Times New Roman" w:hAnsi="Times New Roman" w:cs="Times New Roman"/>
          <w:noProof/>
          <w:sz w:val="24"/>
          <w:lang w:bidi="ar-SA"/>
        </w:rPr>
        <w:drawing>
          <wp:inline distT="0" distB="0" distL="0" distR="0">
            <wp:extent cx="4124325" cy="1333500"/>
            <wp:effectExtent l="19050" t="0" r="9525" b="0"/>
            <wp:docPr id="49" name="Picture 48"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23"/>
                    <a:stretch>
                      <a:fillRect/>
                    </a:stretch>
                  </pic:blipFill>
                  <pic:spPr>
                    <a:xfrm>
                      <a:off x="0" y="0"/>
                      <a:ext cx="4124900" cy="1333686"/>
                    </a:xfrm>
                    <a:prstGeom prst="rect">
                      <a:avLst/>
                    </a:prstGeom>
                  </pic:spPr>
                </pic:pic>
              </a:graphicData>
            </a:graphic>
          </wp:inline>
        </w:drawing>
      </w:r>
      <w:r w:rsidR="00C0218D">
        <w:rPr>
          <w:rFonts w:ascii="Times New Roman" w:hAnsi="Times New Roman" w:cs="Times New Roman"/>
          <w:noProof/>
          <w:sz w:val="24"/>
          <w:lang w:bidi="ar-SA"/>
        </w:rPr>
        <w:drawing>
          <wp:inline distT="0" distB="0" distL="0" distR="0">
            <wp:extent cx="4544060" cy="5134692"/>
            <wp:effectExtent l="19050" t="0" r="8890" b="0"/>
            <wp:docPr id="50" name="Picture 49"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24"/>
                    <a:stretch>
                      <a:fillRect/>
                    </a:stretch>
                  </pic:blipFill>
                  <pic:spPr>
                    <a:xfrm>
                      <a:off x="0" y="0"/>
                      <a:ext cx="4544060" cy="5134692"/>
                    </a:xfrm>
                    <a:prstGeom prst="rect">
                      <a:avLst/>
                    </a:prstGeom>
                  </pic:spPr>
                </pic:pic>
              </a:graphicData>
            </a:graphic>
          </wp:inline>
        </w:drawing>
      </w:r>
      <w:r w:rsidR="00C0218D">
        <w:rPr>
          <w:rFonts w:ascii="Times New Roman" w:hAnsi="Times New Roman" w:cs="Times New Roman"/>
          <w:noProof/>
          <w:sz w:val="24"/>
          <w:lang w:bidi="ar-SA"/>
        </w:rPr>
        <w:lastRenderedPageBreak/>
        <w:drawing>
          <wp:inline distT="0" distB="0" distL="0" distR="0">
            <wp:extent cx="6645910" cy="3691890"/>
            <wp:effectExtent l="19050" t="0" r="2540" b="0"/>
            <wp:docPr id="51" name="Picture 50"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25"/>
                    <a:stretch>
                      <a:fillRect/>
                    </a:stretch>
                  </pic:blipFill>
                  <pic:spPr>
                    <a:xfrm>
                      <a:off x="0" y="0"/>
                      <a:ext cx="6645910" cy="3691890"/>
                    </a:xfrm>
                    <a:prstGeom prst="rect">
                      <a:avLst/>
                    </a:prstGeom>
                  </pic:spPr>
                </pic:pic>
              </a:graphicData>
            </a:graphic>
          </wp:inline>
        </w:drawing>
      </w:r>
      <w:r w:rsidR="00C0218D">
        <w:rPr>
          <w:rFonts w:ascii="Times New Roman" w:hAnsi="Times New Roman" w:cs="Times New Roman"/>
          <w:noProof/>
          <w:sz w:val="24"/>
          <w:lang w:bidi="ar-SA"/>
        </w:rPr>
        <w:drawing>
          <wp:inline distT="0" distB="0" distL="0" distR="0">
            <wp:extent cx="6645910" cy="3945890"/>
            <wp:effectExtent l="19050" t="0" r="2540" b="0"/>
            <wp:docPr id="52" name="Picture 51"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126"/>
                    <a:stretch>
                      <a:fillRect/>
                    </a:stretch>
                  </pic:blipFill>
                  <pic:spPr>
                    <a:xfrm>
                      <a:off x="0" y="0"/>
                      <a:ext cx="6645910" cy="3945890"/>
                    </a:xfrm>
                    <a:prstGeom prst="rect">
                      <a:avLst/>
                    </a:prstGeom>
                  </pic:spPr>
                </pic:pic>
              </a:graphicData>
            </a:graphic>
          </wp:inline>
        </w:drawing>
      </w:r>
      <w:r w:rsidR="00C0218D">
        <w:rPr>
          <w:rFonts w:ascii="Times New Roman" w:hAnsi="Times New Roman" w:cs="Times New Roman"/>
          <w:noProof/>
          <w:sz w:val="24"/>
          <w:lang w:bidi="ar-SA"/>
        </w:rPr>
        <w:lastRenderedPageBreak/>
        <w:drawing>
          <wp:inline distT="0" distB="0" distL="0" distR="0">
            <wp:extent cx="6645910" cy="2118995"/>
            <wp:effectExtent l="19050" t="0" r="2540" b="0"/>
            <wp:docPr id="53" name="Picture 52"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127"/>
                    <a:stretch>
                      <a:fillRect/>
                    </a:stretch>
                  </pic:blipFill>
                  <pic:spPr>
                    <a:xfrm>
                      <a:off x="0" y="0"/>
                      <a:ext cx="6645910" cy="2118995"/>
                    </a:xfrm>
                    <a:prstGeom prst="rect">
                      <a:avLst/>
                    </a:prstGeom>
                  </pic:spPr>
                </pic:pic>
              </a:graphicData>
            </a:graphic>
          </wp:inline>
        </w:drawing>
      </w:r>
      <w:r w:rsidR="00C0218D">
        <w:rPr>
          <w:rFonts w:ascii="Times New Roman" w:hAnsi="Times New Roman" w:cs="Times New Roman"/>
          <w:noProof/>
          <w:sz w:val="24"/>
          <w:lang w:bidi="ar-SA"/>
        </w:rPr>
        <w:drawing>
          <wp:inline distT="0" distB="0" distL="0" distR="0">
            <wp:extent cx="5715798" cy="3086531"/>
            <wp:effectExtent l="19050" t="0" r="0" b="0"/>
            <wp:docPr id="54" name="Picture 53" desc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128"/>
                    <a:stretch>
                      <a:fillRect/>
                    </a:stretch>
                  </pic:blipFill>
                  <pic:spPr>
                    <a:xfrm>
                      <a:off x="0" y="0"/>
                      <a:ext cx="5715798" cy="3086531"/>
                    </a:xfrm>
                    <a:prstGeom prst="rect">
                      <a:avLst/>
                    </a:prstGeom>
                  </pic:spPr>
                </pic:pic>
              </a:graphicData>
            </a:graphic>
          </wp:inline>
        </w:drawing>
      </w:r>
      <w:r w:rsidR="00C0218D">
        <w:rPr>
          <w:rFonts w:ascii="Times New Roman" w:hAnsi="Times New Roman" w:cs="Times New Roman"/>
          <w:noProof/>
          <w:sz w:val="24"/>
          <w:lang w:bidi="ar-SA"/>
        </w:rPr>
        <w:drawing>
          <wp:inline distT="0" distB="0" distL="0" distR="0">
            <wp:extent cx="5839640" cy="3096057"/>
            <wp:effectExtent l="19050" t="0" r="8710" b="0"/>
            <wp:docPr id="55" name="Picture 54" desc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129"/>
                    <a:stretch>
                      <a:fillRect/>
                    </a:stretch>
                  </pic:blipFill>
                  <pic:spPr>
                    <a:xfrm>
                      <a:off x="0" y="0"/>
                      <a:ext cx="5839640" cy="3096057"/>
                    </a:xfrm>
                    <a:prstGeom prst="rect">
                      <a:avLst/>
                    </a:prstGeom>
                  </pic:spPr>
                </pic:pic>
              </a:graphicData>
            </a:graphic>
          </wp:inline>
        </w:drawing>
      </w:r>
      <w:r w:rsidR="00C0218D">
        <w:rPr>
          <w:rFonts w:ascii="Times New Roman" w:hAnsi="Times New Roman" w:cs="Times New Roman"/>
          <w:noProof/>
          <w:sz w:val="24"/>
          <w:lang w:bidi="ar-SA"/>
        </w:rPr>
        <w:drawing>
          <wp:inline distT="0" distB="0" distL="0" distR="0">
            <wp:extent cx="6645910" cy="704850"/>
            <wp:effectExtent l="19050" t="0" r="2540" b="0"/>
            <wp:docPr id="56" name="Picture 55" descr="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130"/>
                    <a:stretch>
                      <a:fillRect/>
                    </a:stretch>
                  </pic:blipFill>
                  <pic:spPr>
                    <a:xfrm>
                      <a:off x="0" y="0"/>
                      <a:ext cx="6645910" cy="704850"/>
                    </a:xfrm>
                    <a:prstGeom prst="rect">
                      <a:avLst/>
                    </a:prstGeom>
                  </pic:spPr>
                </pic:pic>
              </a:graphicData>
            </a:graphic>
          </wp:inline>
        </w:drawing>
      </w:r>
      <w:r w:rsidR="00C0218D">
        <w:rPr>
          <w:rFonts w:ascii="Times New Roman" w:hAnsi="Times New Roman" w:cs="Times New Roman"/>
          <w:noProof/>
          <w:sz w:val="24"/>
          <w:lang w:bidi="ar-SA"/>
        </w:rPr>
        <w:lastRenderedPageBreak/>
        <w:drawing>
          <wp:inline distT="0" distB="0" distL="0" distR="0">
            <wp:extent cx="5544324" cy="2838846"/>
            <wp:effectExtent l="19050" t="0" r="0" b="0"/>
            <wp:docPr id="57" name="Picture 56"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131"/>
                    <a:stretch>
                      <a:fillRect/>
                    </a:stretch>
                  </pic:blipFill>
                  <pic:spPr>
                    <a:xfrm>
                      <a:off x="0" y="0"/>
                      <a:ext cx="5544324" cy="2838846"/>
                    </a:xfrm>
                    <a:prstGeom prst="rect">
                      <a:avLst/>
                    </a:prstGeom>
                  </pic:spPr>
                </pic:pic>
              </a:graphicData>
            </a:graphic>
          </wp:inline>
        </w:drawing>
      </w:r>
    </w:p>
    <w:p w:rsidR="002F37C5" w:rsidRPr="00385A26" w:rsidRDefault="002F37C5" w:rsidP="002F37C5">
      <w:pPr>
        <w:pStyle w:val="ListParagraph"/>
        <w:numPr>
          <w:ilvl w:val="1"/>
          <w:numId w:val="8"/>
        </w:numPr>
        <w:rPr>
          <w:rFonts w:ascii="Times New Roman" w:hAnsi="Times New Roman" w:cs="Times New Roman"/>
          <w:sz w:val="24"/>
          <w:u w:val="single"/>
        </w:rPr>
      </w:pPr>
      <w:r w:rsidRPr="00385A26">
        <w:rPr>
          <w:rFonts w:ascii="Times New Roman" w:hAnsi="Times New Roman" w:cs="Times New Roman"/>
          <w:sz w:val="24"/>
          <w:u w:val="single"/>
        </w:rPr>
        <w:t>IMPROVISATION PART 2</w:t>
      </w:r>
    </w:p>
    <w:p w:rsidR="002F37C5" w:rsidRDefault="002F37C5" w:rsidP="00C0218D">
      <w:pPr>
        <w:rPr>
          <w:rFonts w:ascii="Times New Roman" w:hAnsi="Times New Roman" w:cs="Times New Roman"/>
          <w:sz w:val="24"/>
        </w:rPr>
      </w:pPr>
    </w:p>
    <w:p w:rsidR="00C0218D" w:rsidRDefault="00C0218D" w:rsidP="00C0218D">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6645910" cy="1256030"/>
            <wp:effectExtent l="19050" t="0" r="2540" b="0"/>
            <wp:docPr id="58" name="Picture 57"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32"/>
                    <a:stretch>
                      <a:fillRect/>
                    </a:stretch>
                  </pic:blipFill>
                  <pic:spPr>
                    <a:xfrm>
                      <a:off x="0" y="0"/>
                      <a:ext cx="6645910" cy="1256030"/>
                    </a:xfrm>
                    <a:prstGeom prst="rect">
                      <a:avLst/>
                    </a:prstGeom>
                  </pic:spPr>
                </pic:pic>
              </a:graphicData>
            </a:graphic>
          </wp:inline>
        </w:drawing>
      </w:r>
      <w:r>
        <w:rPr>
          <w:rFonts w:ascii="Times New Roman" w:hAnsi="Times New Roman" w:cs="Times New Roman"/>
          <w:noProof/>
          <w:sz w:val="24"/>
          <w:lang w:bidi="ar-SA"/>
        </w:rPr>
        <w:drawing>
          <wp:inline distT="0" distB="0" distL="0" distR="0">
            <wp:extent cx="4353533" cy="466790"/>
            <wp:effectExtent l="19050" t="0" r="8917" b="0"/>
            <wp:docPr id="59" name="Picture 58"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133"/>
                    <a:stretch>
                      <a:fillRect/>
                    </a:stretch>
                  </pic:blipFill>
                  <pic:spPr>
                    <a:xfrm>
                      <a:off x="0" y="0"/>
                      <a:ext cx="4353533" cy="466790"/>
                    </a:xfrm>
                    <a:prstGeom prst="rect">
                      <a:avLst/>
                    </a:prstGeom>
                  </pic:spPr>
                </pic:pic>
              </a:graphicData>
            </a:graphic>
          </wp:inline>
        </w:drawing>
      </w:r>
      <w:r>
        <w:rPr>
          <w:rFonts w:ascii="Times New Roman" w:hAnsi="Times New Roman" w:cs="Times New Roman"/>
          <w:noProof/>
          <w:sz w:val="24"/>
          <w:lang w:bidi="ar-SA"/>
        </w:rPr>
        <w:drawing>
          <wp:inline distT="0" distB="0" distL="0" distR="0">
            <wp:extent cx="6220694" cy="857370"/>
            <wp:effectExtent l="19050" t="0" r="8656" b="0"/>
            <wp:docPr id="60" name="Picture 59"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134"/>
                    <a:stretch>
                      <a:fillRect/>
                    </a:stretch>
                  </pic:blipFill>
                  <pic:spPr>
                    <a:xfrm>
                      <a:off x="0" y="0"/>
                      <a:ext cx="6220694" cy="857370"/>
                    </a:xfrm>
                    <a:prstGeom prst="rect">
                      <a:avLst/>
                    </a:prstGeom>
                  </pic:spPr>
                </pic:pic>
              </a:graphicData>
            </a:graphic>
          </wp:inline>
        </w:drawing>
      </w:r>
      <w:r>
        <w:rPr>
          <w:rFonts w:ascii="Times New Roman" w:hAnsi="Times New Roman" w:cs="Times New Roman"/>
          <w:noProof/>
          <w:sz w:val="24"/>
          <w:lang w:bidi="ar-SA"/>
        </w:rPr>
        <w:drawing>
          <wp:inline distT="0" distB="0" distL="0" distR="0">
            <wp:extent cx="6477905" cy="2915057"/>
            <wp:effectExtent l="19050" t="0" r="0" b="0"/>
            <wp:docPr id="61" name="Picture 60"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135"/>
                    <a:stretch>
                      <a:fillRect/>
                    </a:stretch>
                  </pic:blipFill>
                  <pic:spPr>
                    <a:xfrm>
                      <a:off x="0" y="0"/>
                      <a:ext cx="6477905" cy="2915057"/>
                    </a:xfrm>
                    <a:prstGeom prst="rect">
                      <a:avLst/>
                    </a:prstGeom>
                  </pic:spPr>
                </pic:pic>
              </a:graphicData>
            </a:graphic>
          </wp:inline>
        </w:drawing>
      </w:r>
      <w:r>
        <w:rPr>
          <w:rFonts w:ascii="Times New Roman" w:hAnsi="Times New Roman" w:cs="Times New Roman"/>
          <w:noProof/>
          <w:sz w:val="24"/>
          <w:lang w:bidi="ar-SA"/>
        </w:rPr>
        <w:lastRenderedPageBreak/>
        <w:drawing>
          <wp:inline distT="0" distB="0" distL="0" distR="0">
            <wp:extent cx="4667902" cy="1228897"/>
            <wp:effectExtent l="19050" t="0" r="0" b="0"/>
            <wp:docPr id="62" name="Picture 61"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36"/>
                    <a:stretch>
                      <a:fillRect/>
                    </a:stretch>
                  </pic:blipFill>
                  <pic:spPr>
                    <a:xfrm>
                      <a:off x="0" y="0"/>
                      <a:ext cx="4667902" cy="1228897"/>
                    </a:xfrm>
                    <a:prstGeom prst="rect">
                      <a:avLst/>
                    </a:prstGeom>
                  </pic:spPr>
                </pic:pic>
              </a:graphicData>
            </a:graphic>
          </wp:inline>
        </w:drawing>
      </w:r>
    </w:p>
    <w:p w:rsidR="002F37C5" w:rsidRDefault="002F37C5" w:rsidP="00C0218D">
      <w:pPr>
        <w:rPr>
          <w:rFonts w:ascii="Times New Roman" w:hAnsi="Times New Roman" w:cs="Times New Roman"/>
          <w:sz w:val="24"/>
        </w:rPr>
      </w:pPr>
    </w:p>
    <w:p w:rsidR="002F37C5" w:rsidRPr="00385A26" w:rsidRDefault="002F37C5" w:rsidP="00530D8D">
      <w:pPr>
        <w:pStyle w:val="BodyText"/>
        <w:rPr>
          <w:rFonts w:ascii="Times New Roman" w:hAnsi="Times New Roman" w:cs="Times New Roman"/>
          <w:sz w:val="24"/>
          <w:u w:val="single"/>
        </w:rPr>
      </w:pPr>
      <w:r w:rsidRPr="00385A26">
        <w:rPr>
          <w:rFonts w:ascii="Times New Roman" w:hAnsi="Times New Roman" w:cs="Times New Roman"/>
          <w:sz w:val="28"/>
          <w:u w:val="single"/>
        </w:rPr>
        <w:t>C</w:t>
      </w:r>
      <w:r w:rsidR="00530D8D" w:rsidRPr="00385A26">
        <w:rPr>
          <w:rFonts w:ascii="Times New Roman" w:hAnsi="Times New Roman" w:cs="Times New Roman"/>
          <w:sz w:val="28"/>
          <w:u w:val="single"/>
        </w:rPr>
        <w:t>ONCLUSION</w:t>
      </w:r>
    </w:p>
    <w:p w:rsidR="002F37C5" w:rsidRPr="00530D8D" w:rsidRDefault="002F37C5" w:rsidP="002F37C5">
      <w:pPr>
        <w:pStyle w:val="p"/>
        <w:shd w:val="clear" w:color="auto" w:fill="FFFFFF"/>
        <w:spacing w:before="166" w:beforeAutospacing="0" w:after="166" w:afterAutospacing="0"/>
        <w:rPr>
          <w:color w:val="000000"/>
        </w:rPr>
      </w:pPr>
      <w:r w:rsidRPr="00530D8D">
        <w:rPr>
          <w:color w:val="000000"/>
        </w:rPr>
        <w:t>In Germany the quality of oncological care is already very high. This is also due, in no small measure, to the establishment of certified facilities for oncological care. In addition to the positive effect of improving the quality indicators (QI) which serve as indirect parameters for the quality of outcomes certified centers have had a highly significant impact on improving the mortality of breast cancer patients  – as demonstrated by the 3 certified centers in Middle Franconia. Similar results have also been reported for a single-center study carried out in the Breast Center of the University Hospital Heidelberg</w:t>
      </w:r>
      <w:r w:rsidR="00385A26">
        <w:rPr>
          <w:color w:val="000000"/>
        </w:rPr>
        <w:t>.</w:t>
      </w:r>
      <w:r w:rsidRPr="00530D8D">
        <w:rPr>
          <w:color w:val="000000"/>
        </w:rPr>
        <w:t xml:space="preserve"> But care providers are currently burdened with additional costs for which they are not being adequately reimbursed. The financial and staffing costs required to document breast cancer patients are considerable; in addition to clinical data, considerable time and resources are spent on documentations for quality assurance and quality management required as part of certification, notwithstanding the fact that clinical documentation can also be very detailed, as these data are used secondarily for quality assurance. In the long term, the current high standard of care can only be maintained if there is adequate financial support and if facilities are relieved of some of the costs of documentation. The most important aspect of this expenditure is the financial and staffing cost currently needed for documentation. Measures to reduce the time and cost of documentation are urgently required. A more effective way of collecting and collating data is necessary. Investment in suitable documentation systems with compatible interfaces is necessary. The subsequent impact on healthcare could be considerable:</w:t>
      </w:r>
    </w:p>
    <w:p w:rsidR="002F37C5" w:rsidRPr="00530D8D" w:rsidRDefault="002F37C5" w:rsidP="002F37C5">
      <w:pPr>
        <w:pStyle w:val="NormalWeb"/>
        <w:numPr>
          <w:ilvl w:val="0"/>
          <w:numId w:val="22"/>
        </w:numPr>
        <w:shd w:val="clear" w:color="auto" w:fill="FFFFFF"/>
        <w:spacing w:before="166" w:beforeAutospacing="0" w:after="166" w:afterAutospacing="0"/>
        <w:rPr>
          <w:color w:val="000000"/>
        </w:rPr>
      </w:pPr>
      <w:r w:rsidRPr="00530D8D">
        <w:rPr>
          <w:color w:val="000000"/>
        </w:rPr>
        <w:t>Staffing and financial costs currently used for documentation could be reduced and the resources could be invested in other areas of the healthcare system;</w:t>
      </w:r>
    </w:p>
    <w:p w:rsidR="002F37C5" w:rsidRPr="00530D8D" w:rsidRDefault="002F37C5" w:rsidP="002F37C5">
      <w:pPr>
        <w:pStyle w:val="NormalWeb"/>
        <w:numPr>
          <w:ilvl w:val="0"/>
          <w:numId w:val="22"/>
        </w:numPr>
        <w:shd w:val="clear" w:color="auto" w:fill="FFFFFF"/>
        <w:spacing w:before="166" w:beforeAutospacing="0" w:after="166" w:afterAutospacing="0"/>
        <w:rPr>
          <w:color w:val="000000"/>
        </w:rPr>
      </w:pPr>
      <w:r w:rsidRPr="00530D8D">
        <w:rPr>
          <w:color w:val="000000"/>
        </w:rPr>
        <w:t>This could relieve some of the burden on doctors, many of whom are already working at the limits of their capacity, particularly as there is an increasing shortage of young people entering the profession – even if enough money were available to leave documentation primarily in the hands of doctors, this would not be possible due to the lack of doctors;</w:t>
      </w:r>
    </w:p>
    <w:p w:rsidR="002F37C5" w:rsidRPr="00530D8D" w:rsidRDefault="002F37C5" w:rsidP="002F37C5">
      <w:pPr>
        <w:pStyle w:val="NormalWeb"/>
        <w:numPr>
          <w:ilvl w:val="0"/>
          <w:numId w:val="22"/>
        </w:numPr>
        <w:shd w:val="clear" w:color="auto" w:fill="FFFFFF"/>
        <w:spacing w:before="166" w:beforeAutospacing="0" w:after="166" w:afterAutospacing="0"/>
        <w:rPr>
          <w:color w:val="000000"/>
        </w:rPr>
      </w:pPr>
      <w:r w:rsidRPr="00530D8D">
        <w:rPr>
          <w:color w:val="000000"/>
        </w:rPr>
        <w:t>This could strengthen the position of new professional groups working in healthcare, for example medical documentation assistants specializing in tumor documentation;</w:t>
      </w:r>
    </w:p>
    <w:p w:rsidR="002F37C5" w:rsidRPr="00530D8D" w:rsidRDefault="002F37C5" w:rsidP="002F37C5">
      <w:pPr>
        <w:pStyle w:val="NormalWeb"/>
        <w:numPr>
          <w:ilvl w:val="0"/>
          <w:numId w:val="22"/>
        </w:numPr>
        <w:shd w:val="clear" w:color="auto" w:fill="FFFFFF"/>
        <w:spacing w:before="166" w:beforeAutospacing="0" w:after="166" w:afterAutospacing="0"/>
        <w:rPr>
          <w:color w:val="000000"/>
        </w:rPr>
      </w:pPr>
      <w:r w:rsidRPr="00530D8D">
        <w:rPr>
          <w:color w:val="000000"/>
        </w:rPr>
        <w:t>Quality assurance could be optimized by defining fewer but more relevant quality indicators and ensuring that these data are documented in the same standard format by all professional groups and medical specialties.</w:t>
      </w:r>
    </w:p>
    <w:p w:rsidR="002F37C5" w:rsidRDefault="002F37C5" w:rsidP="002F37C5">
      <w:pPr>
        <w:pStyle w:val="p"/>
        <w:shd w:val="clear" w:color="auto" w:fill="FFFFFF"/>
        <w:spacing w:before="166" w:beforeAutospacing="0" w:after="166" w:afterAutospacing="0"/>
        <w:rPr>
          <w:color w:val="000000"/>
        </w:rPr>
      </w:pPr>
      <w:r w:rsidRPr="00530D8D">
        <w:rPr>
          <w:color w:val="000000"/>
        </w:rPr>
        <w:t>Based on the findings of this single-center project, a multi-center survey will be carried out to validate the results of this study and to highlight differences in documentation costs and times in facilities offering different levels of care as well as differences between certified and non-certified facilities.</w:t>
      </w:r>
    </w:p>
    <w:p w:rsidR="00EB20AF" w:rsidRPr="00EB20AF" w:rsidRDefault="00385A26" w:rsidP="00EB20AF">
      <w:pPr>
        <w:pStyle w:val="p"/>
        <w:shd w:val="clear" w:color="auto" w:fill="FFFFFF"/>
        <w:spacing w:before="166" w:beforeAutospacing="0" w:after="166" w:afterAutospacing="0"/>
        <w:rPr>
          <w:color w:val="000000"/>
          <w:u w:val="single"/>
        </w:rPr>
      </w:pPr>
      <w:r w:rsidRPr="00EB20AF">
        <w:rPr>
          <w:color w:val="000000"/>
          <w:u w:val="single"/>
        </w:rPr>
        <w:t xml:space="preserve">FUTURE SCOPE </w:t>
      </w:r>
      <w:r w:rsidR="00EB20AF" w:rsidRPr="00EB20AF">
        <w:rPr>
          <w:color w:val="000000"/>
          <w:u w:val="single"/>
        </w:rPr>
        <w:t>OF PROJECT</w:t>
      </w:r>
    </w:p>
    <w:p w:rsidR="00EB20AF" w:rsidRPr="00EB20AF" w:rsidRDefault="00EB20AF" w:rsidP="00EB20AF">
      <w:pPr>
        <w:pStyle w:val="NormalWeb"/>
      </w:pPr>
      <w:r w:rsidRPr="00EB20AF">
        <w:t>Breast cancer remains the most common invasive cancer among women. The primary patients of breast cancer are adult women who are approaching or have reached menopause; 90 percent of new cases in U.S. women in 2009 were diagnosed at age 45 or older. Growing knowledge of the complexity of breast cancer stimulated a transition in breast cancer research toward elucidating how external factors may influence the etiology of breast cancer.</w:t>
      </w:r>
    </w:p>
    <w:p w:rsidR="00EB20AF" w:rsidRPr="00EB20AF" w:rsidRDefault="00EB20AF" w:rsidP="00EB20AF">
      <w:pPr>
        <w:pStyle w:val="NormalWeb"/>
      </w:pPr>
      <w:r w:rsidRPr="00EB20AF">
        <w:rPr>
          <w:rStyle w:val="Emphasis"/>
        </w:rPr>
        <w:lastRenderedPageBreak/>
        <w:t>Breast Cancer and the Environment</w:t>
      </w:r>
      <w:r w:rsidRPr="00EB20AF">
        <w:t> reviews the current evidence on a selection of environmental risk factors for breast cancer, considers gene-environment interactions in breast cancer, and explores evidence-based actions that might reduce the risk of breast cancer. The book also recommends further integrative research into the elements of the biology of breast development and carcinogenesis, including the influence of exposure to a variety of environmental factors during potential windows of susceptibility during the full life course, potential interventions to reduce risk, and better tools for assessing the carcinogenicity of environmental factors. For a limited set of risk factors, evidence suggests that action can be taken in ways that may reduce risk for breast cancer for many women: avoiding unnecessary medical radiation throughout life, avoiding the use of some forms of postmenopausal hormone therapy, avoiding smoking, limiting alcohol consumption, increasing physical activity, and minimizing weight gain.</w:t>
      </w:r>
    </w:p>
    <w:p w:rsidR="00EB20AF" w:rsidRPr="00EB20AF" w:rsidRDefault="00EB20AF" w:rsidP="00EB20AF">
      <w:pPr>
        <w:pStyle w:val="NormalWeb"/>
      </w:pPr>
      <w:r w:rsidRPr="00EB20AF">
        <w:rPr>
          <w:rStyle w:val="Emphasis"/>
        </w:rPr>
        <w:t>Breast Cancer and the Environment</w:t>
      </w:r>
      <w:r w:rsidRPr="00EB20AF">
        <w:t> sets a direction and a focus for future research efforts. The book will be of special interest to medical researchers, patient advocacy groups, and public health professionals.</w:t>
      </w:r>
    </w:p>
    <w:p w:rsidR="002F37C5" w:rsidRPr="00385A26" w:rsidRDefault="00530D8D" w:rsidP="00C0218D">
      <w:pPr>
        <w:rPr>
          <w:rFonts w:ascii="Times New Roman" w:hAnsi="Times New Roman" w:cs="Times New Roman"/>
          <w:sz w:val="28"/>
          <w:u w:val="single"/>
        </w:rPr>
      </w:pPr>
      <w:r w:rsidRPr="00385A26">
        <w:rPr>
          <w:rFonts w:ascii="Times New Roman" w:hAnsi="Times New Roman" w:cs="Times New Roman"/>
          <w:sz w:val="28"/>
          <w:u w:val="single"/>
        </w:rPr>
        <w:t>REFERENCES</w:t>
      </w:r>
    </w:p>
    <w:p w:rsidR="00530D8D" w:rsidRDefault="00530D8D" w:rsidP="00C0218D">
      <w:pPr>
        <w:rPr>
          <w:rFonts w:ascii="Times New Roman" w:hAnsi="Times New Roman" w:cs="Times New Roman"/>
          <w:sz w:val="28"/>
        </w:rPr>
      </w:pP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1. </w:t>
      </w:r>
      <w:r w:rsidRPr="00530D8D">
        <w:rPr>
          <w:rStyle w:val="mixed-citation"/>
          <w:rFonts w:ascii="Times New Roman" w:hAnsi="Times New Roman" w:cs="Times New Roman"/>
          <w:color w:val="000000"/>
          <w:sz w:val="24"/>
        </w:rPr>
        <w:t>Robert Koch-Institut ; Gesellschaft der epidemiologischen Krebsregister in Deutschland e.V., Hrsg . Berlin: Robert Koch-Institut; 2013. Krebs in Deutschland 2009/2010. 9. Ausgabe. </w:t>
      </w:r>
      <w:r w:rsidRPr="00530D8D">
        <w:rPr>
          <w:rStyle w:val="nowrap"/>
          <w:rFonts w:ascii="Times New Roman" w:hAnsi="Times New Roman" w:cs="Times New Roman"/>
          <w:color w:val="000000"/>
          <w:sz w:val="24"/>
        </w:rPr>
        <w:t>[</w:t>
      </w:r>
      <w:hyperlink r:id="rId137"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2. </w:t>
      </w:r>
      <w:r w:rsidRPr="00530D8D">
        <w:rPr>
          <w:rStyle w:val="mixed-citation"/>
          <w:rFonts w:ascii="Times New Roman" w:hAnsi="Times New Roman" w:cs="Times New Roman"/>
          <w:color w:val="000000"/>
          <w:sz w:val="24"/>
        </w:rPr>
        <w:t>Bundesministerium für Bildung und Forschung </w:t>
      </w:r>
      <w:r w:rsidRPr="00530D8D">
        <w:rPr>
          <w:rStyle w:val="ref-title"/>
          <w:rFonts w:ascii="Times New Roman" w:hAnsi="Times New Roman" w:cs="Times New Roman"/>
          <w:color w:val="000000"/>
          <w:sz w:val="24"/>
        </w:rPr>
        <w:t>Bevölkerung in Deutschland nach Alter und Geschlecht (Tabelle 0.14). 2012</w:t>
      </w:r>
      <w:r w:rsidRPr="00530D8D">
        <w:rPr>
          <w:rStyle w:val="mixed-citation"/>
          <w:rFonts w:ascii="Times New Roman" w:hAnsi="Times New Roman" w:cs="Times New Roman"/>
          <w:color w:val="000000"/>
          <w:sz w:val="24"/>
        </w:rPr>
        <w:t>Online:</w:t>
      </w:r>
      <w:hyperlink r:id="rId138" w:history="1">
        <w:r w:rsidRPr="00530D8D">
          <w:rPr>
            <w:rStyle w:val="Hyperlink"/>
            <w:rFonts w:ascii="Times New Roman" w:hAnsi="Times New Roman" w:cs="Times New Roman"/>
            <w:color w:val="642A8F"/>
            <w:sz w:val="24"/>
          </w:rPr>
          <w:t>http://www.datenportal.bmbf.de</w:t>
        </w:r>
      </w:hyperlink>
      <w:r w:rsidRPr="00530D8D">
        <w:rPr>
          <w:rStyle w:val="mixed-citation"/>
          <w:rFonts w:ascii="Times New Roman" w:hAnsi="Times New Roman" w:cs="Times New Roman"/>
          <w:color w:val="000000"/>
          <w:sz w:val="24"/>
        </w:rPr>
        <w:t>last access: 08.05.2014</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3. </w:t>
      </w:r>
      <w:r w:rsidRPr="00530D8D">
        <w:rPr>
          <w:rStyle w:val="mixed-citation"/>
          <w:rFonts w:ascii="Times New Roman" w:hAnsi="Times New Roman" w:cs="Times New Roman"/>
          <w:color w:val="000000"/>
          <w:sz w:val="24"/>
        </w:rPr>
        <w:t>Lüftner D, Lux M P, Maass N. et al.Advances in breast cancer – looking back over the year. </w:t>
      </w:r>
      <w:r w:rsidRPr="00530D8D">
        <w:rPr>
          <w:rStyle w:val="ref-journal"/>
          <w:rFonts w:ascii="Times New Roman" w:hAnsi="Times New Roman" w:cs="Times New Roman"/>
          <w:color w:val="000000"/>
          <w:sz w:val="24"/>
        </w:rPr>
        <w:t>Geburtsh Frauenheilk. </w:t>
      </w:r>
      <w:r w:rsidRPr="00530D8D">
        <w:rPr>
          <w:rStyle w:val="mixed-citation"/>
          <w:rFonts w:ascii="Times New Roman" w:hAnsi="Times New Roman" w:cs="Times New Roman"/>
          <w:color w:val="000000"/>
          <w:sz w:val="24"/>
        </w:rPr>
        <w:t>2012;</w:t>
      </w:r>
      <w:r w:rsidRPr="00530D8D">
        <w:rPr>
          <w:rStyle w:val="ref-vol"/>
          <w:rFonts w:ascii="Times New Roman" w:hAnsi="Times New Roman" w:cs="Times New Roman"/>
          <w:color w:val="000000"/>
          <w:sz w:val="24"/>
        </w:rPr>
        <w:t>72</w:t>
      </w:r>
      <w:r w:rsidRPr="00530D8D">
        <w:rPr>
          <w:rStyle w:val="mixed-citation"/>
          <w:rFonts w:ascii="Times New Roman" w:hAnsi="Times New Roman" w:cs="Times New Roman"/>
          <w:color w:val="000000"/>
          <w:sz w:val="24"/>
        </w:rPr>
        <w:t>:1117–1129. </w:t>
      </w:r>
      <w:r w:rsidRPr="00530D8D">
        <w:rPr>
          <w:rStyle w:val="nowrap"/>
          <w:rFonts w:ascii="Times New Roman" w:hAnsi="Times New Roman" w:cs="Times New Roman"/>
          <w:color w:val="000000"/>
          <w:sz w:val="24"/>
        </w:rPr>
        <w:t>[</w:t>
      </w:r>
      <w:hyperlink r:id="rId139"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40"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41"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4. </w:t>
      </w:r>
      <w:r w:rsidRPr="00530D8D">
        <w:rPr>
          <w:rStyle w:val="mixed-citation"/>
          <w:rFonts w:ascii="Times New Roman" w:hAnsi="Times New Roman" w:cs="Times New Roman"/>
          <w:color w:val="000000"/>
          <w:sz w:val="24"/>
        </w:rPr>
        <w:t>Beckmann M W. Nationaler Krebsplan des Bundesministeriums für Gesundheit – Strategieplan der Deutschen Krebsgesellschaft. </w:t>
      </w:r>
      <w:r w:rsidRPr="00530D8D">
        <w:rPr>
          <w:rStyle w:val="ref-journal"/>
          <w:rFonts w:ascii="Times New Roman" w:hAnsi="Times New Roman" w:cs="Times New Roman"/>
          <w:color w:val="000000"/>
          <w:sz w:val="24"/>
        </w:rPr>
        <w:t>Frauenheilkunde up2date. </w:t>
      </w:r>
      <w:r w:rsidRPr="00530D8D">
        <w:rPr>
          <w:rStyle w:val="mixed-citation"/>
          <w:rFonts w:ascii="Times New Roman" w:hAnsi="Times New Roman" w:cs="Times New Roman"/>
          <w:color w:val="000000"/>
          <w:sz w:val="24"/>
        </w:rPr>
        <w:t>2009;</w:t>
      </w:r>
      <w:r w:rsidRPr="00530D8D">
        <w:rPr>
          <w:rStyle w:val="ref-vol"/>
          <w:rFonts w:ascii="Times New Roman" w:hAnsi="Times New Roman" w:cs="Times New Roman"/>
          <w:color w:val="000000"/>
          <w:sz w:val="24"/>
        </w:rPr>
        <w:t>5</w:t>
      </w:r>
      <w:r w:rsidRPr="00530D8D">
        <w:rPr>
          <w:rStyle w:val="mixed-citation"/>
          <w:rFonts w:ascii="Times New Roman" w:hAnsi="Times New Roman" w:cs="Times New Roman"/>
          <w:color w:val="000000"/>
          <w:sz w:val="24"/>
        </w:rPr>
        <w:t>:323–329. </w:t>
      </w:r>
      <w:r w:rsidRPr="00530D8D">
        <w:rPr>
          <w:rStyle w:val="nowrap"/>
          <w:rFonts w:ascii="Times New Roman" w:hAnsi="Times New Roman" w:cs="Times New Roman"/>
          <w:color w:val="000000"/>
          <w:sz w:val="24"/>
        </w:rPr>
        <w:t>[</w:t>
      </w:r>
      <w:hyperlink r:id="rId142"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5. </w:t>
      </w:r>
      <w:r w:rsidRPr="00530D8D">
        <w:rPr>
          <w:rStyle w:val="mixed-citation"/>
          <w:rFonts w:ascii="Times New Roman" w:hAnsi="Times New Roman" w:cs="Times New Roman"/>
          <w:color w:val="000000"/>
          <w:sz w:val="24"/>
        </w:rPr>
        <w:t>Bundesministerium für Gesundheit </w:t>
      </w:r>
      <w:r w:rsidRPr="00530D8D">
        <w:rPr>
          <w:rStyle w:val="ref-title"/>
          <w:rFonts w:ascii="Times New Roman" w:hAnsi="Times New Roman" w:cs="Times New Roman"/>
          <w:color w:val="000000"/>
          <w:sz w:val="24"/>
        </w:rPr>
        <w:t>Nationaler Krebsplan</w:t>
      </w:r>
      <w:r w:rsidRPr="00530D8D">
        <w:rPr>
          <w:rStyle w:val="mixed-citation"/>
          <w:rFonts w:ascii="Times New Roman" w:hAnsi="Times New Roman" w:cs="Times New Roman"/>
          <w:color w:val="000000"/>
          <w:sz w:val="24"/>
        </w:rPr>
        <w:t>Online:</w:t>
      </w:r>
      <w:hyperlink r:id="rId143" w:history="1">
        <w:r w:rsidRPr="00530D8D">
          <w:rPr>
            <w:rStyle w:val="Hyperlink"/>
            <w:rFonts w:ascii="Times New Roman" w:hAnsi="Times New Roman" w:cs="Times New Roman"/>
            <w:color w:val="642A8F"/>
            <w:sz w:val="24"/>
          </w:rPr>
          <w:t>http://www.bmg.bund.de/cln_169/nn_1168248/SharedDocs/Standardartikel/DE/AZ/N/Glossarbegriff-Nationaler-Krebsplan.html%23doc1632822bodyText14</w:t>
        </w:r>
      </w:hyperlink>
      <w:r w:rsidRPr="00530D8D">
        <w:rPr>
          <w:rStyle w:val="mixed-citation"/>
          <w:rFonts w:ascii="Times New Roman" w:hAnsi="Times New Roman" w:cs="Times New Roman"/>
          <w:color w:val="000000"/>
          <w:sz w:val="24"/>
        </w:rPr>
        <w:t>last access: Februar 2010</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6. </w:t>
      </w:r>
      <w:r w:rsidRPr="00530D8D">
        <w:rPr>
          <w:rStyle w:val="mixed-citation"/>
          <w:rFonts w:ascii="Times New Roman" w:hAnsi="Times New Roman" w:cs="Times New Roman"/>
          <w:color w:val="000000"/>
          <w:sz w:val="24"/>
        </w:rPr>
        <w:t>Kowalski C, Wesselmann S, Kreienberg R. et al.The patientsʼ view on accrediated breast cancer centers: Strengths and potential for improvement. </w:t>
      </w:r>
      <w:r w:rsidRPr="00530D8D">
        <w:rPr>
          <w:rStyle w:val="ref-journal"/>
          <w:rFonts w:ascii="Times New Roman" w:hAnsi="Times New Roman" w:cs="Times New Roman"/>
          <w:color w:val="000000"/>
          <w:sz w:val="24"/>
        </w:rPr>
        <w:t>Geburtsh Frauenheilk. </w:t>
      </w:r>
      <w:r w:rsidRPr="00530D8D">
        <w:rPr>
          <w:rStyle w:val="mixed-citation"/>
          <w:rFonts w:ascii="Times New Roman" w:hAnsi="Times New Roman" w:cs="Times New Roman"/>
          <w:color w:val="000000"/>
          <w:sz w:val="24"/>
        </w:rPr>
        <w:t>2012;</w:t>
      </w:r>
      <w:r w:rsidRPr="00530D8D">
        <w:rPr>
          <w:rStyle w:val="ref-vol"/>
          <w:rFonts w:ascii="Times New Roman" w:hAnsi="Times New Roman" w:cs="Times New Roman"/>
          <w:color w:val="000000"/>
          <w:sz w:val="24"/>
        </w:rPr>
        <w:t>72</w:t>
      </w:r>
      <w:r w:rsidRPr="00530D8D">
        <w:rPr>
          <w:rStyle w:val="mixed-citation"/>
          <w:rFonts w:ascii="Times New Roman" w:hAnsi="Times New Roman" w:cs="Times New Roman"/>
          <w:color w:val="000000"/>
          <w:sz w:val="24"/>
        </w:rPr>
        <w:t>:137–143. </w:t>
      </w:r>
      <w:r w:rsidRPr="00530D8D">
        <w:rPr>
          <w:rStyle w:val="nowrap"/>
          <w:rFonts w:ascii="Times New Roman" w:hAnsi="Times New Roman" w:cs="Times New Roman"/>
          <w:color w:val="000000"/>
          <w:sz w:val="24"/>
        </w:rPr>
        <w:t>[</w:t>
      </w:r>
      <w:hyperlink r:id="rId144"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45"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46"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7. </w:t>
      </w:r>
      <w:r w:rsidRPr="00530D8D">
        <w:rPr>
          <w:rStyle w:val="mixed-citation"/>
          <w:rFonts w:ascii="Times New Roman" w:hAnsi="Times New Roman" w:cs="Times New Roman"/>
          <w:color w:val="000000"/>
          <w:sz w:val="24"/>
        </w:rPr>
        <w:t>Querschnitts-AG Dokumentation </w:t>
      </w:r>
      <w:r w:rsidRPr="00530D8D">
        <w:rPr>
          <w:rStyle w:val="ref-title"/>
          <w:rFonts w:ascii="Times New Roman" w:hAnsi="Times New Roman" w:cs="Times New Roman"/>
          <w:color w:val="000000"/>
          <w:sz w:val="24"/>
        </w:rPr>
        <w:t>Datensparsame einheitliche Tumordokumentation – eine Kernforderung des Nationalen Krebsplans. Endfassung 10.10.2011</w:t>
      </w:r>
      <w:r w:rsidRPr="00530D8D">
        <w:rPr>
          <w:rStyle w:val="mixed-citation"/>
          <w:rFonts w:ascii="Times New Roman" w:hAnsi="Times New Roman" w:cs="Times New Roman"/>
          <w:color w:val="000000"/>
          <w:sz w:val="24"/>
        </w:rPr>
        <w:t>Online:</w:t>
      </w:r>
      <w:hyperlink r:id="rId147" w:history="1">
        <w:r w:rsidRPr="00530D8D">
          <w:rPr>
            <w:rStyle w:val="Hyperlink"/>
            <w:rFonts w:ascii="Times New Roman" w:hAnsi="Times New Roman" w:cs="Times New Roman"/>
            <w:color w:val="642A8F"/>
            <w:sz w:val="24"/>
          </w:rPr>
          <w:t>http://www.tumorzentren.de/Nationaler-Krebsplan.html</w:t>
        </w:r>
      </w:hyperlink>
      <w:r w:rsidRPr="00530D8D">
        <w:rPr>
          <w:rStyle w:val="mixed-citation"/>
          <w:rFonts w:ascii="Times New Roman" w:hAnsi="Times New Roman" w:cs="Times New Roman"/>
          <w:color w:val="000000"/>
          <w:sz w:val="24"/>
        </w:rPr>
        <w:t>last access: 07.08.2014</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8. </w:t>
      </w:r>
      <w:r w:rsidRPr="00530D8D">
        <w:rPr>
          <w:rStyle w:val="mixed-citation"/>
          <w:rFonts w:ascii="Times New Roman" w:hAnsi="Times New Roman" w:cs="Times New Roman"/>
          <w:color w:val="000000"/>
          <w:sz w:val="24"/>
        </w:rPr>
        <w:t>Tarifgemeinschaft deutscher Länder, Hrsg. </w:t>
      </w:r>
      <w:r w:rsidRPr="00530D8D">
        <w:rPr>
          <w:rStyle w:val="ref-title"/>
          <w:rFonts w:ascii="Times New Roman" w:hAnsi="Times New Roman" w:cs="Times New Roman"/>
          <w:color w:val="000000"/>
          <w:sz w:val="24"/>
        </w:rPr>
        <w:t>Tarifvertrag für Ärztinnen und Ärzte an Universitätskliniken (TV-Ärzte). vom 30. Oktober 2006 in der Fassung des Änderungstarifvertrages Nr. 1 vom 27. August 2009</w:t>
      </w:r>
      <w:r w:rsidRPr="00530D8D">
        <w:rPr>
          <w:rStyle w:val="mixed-citation"/>
          <w:rFonts w:ascii="Times New Roman" w:hAnsi="Times New Roman" w:cs="Times New Roman"/>
          <w:color w:val="000000"/>
          <w:sz w:val="24"/>
        </w:rPr>
        <w:t>Online:</w:t>
      </w:r>
      <w:hyperlink r:id="rId148" w:history="1">
        <w:r w:rsidRPr="00530D8D">
          <w:rPr>
            <w:rStyle w:val="Hyperlink"/>
            <w:rFonts w:ascii="Times New Roman" w:hAnsi="Times New Roman" w:cs="Times New Roman"/>
            <w:color w:val="642A8F"/>
            <w:sz w:val="24"/>
          </w:rPr>
          <w:t>http://www.uni-erlangen.de/einrichtungen/personalabteilung/</w:t>
        </w:r>
      </w:hyperlink>
      <w:r w:rsidRPr="00530D8D">
        <w:rPr>
          <w:rStyle w:val="mixed-citation"/>
          <w:rFonts w:ascii="Times New Roman" w:hAnsi="Times New Roman" w:cs="Times New Roman"/>
          <w:color w:val="000000"/>
          <w:sz w:val="24"/>
        </w:rPr>
        <w:t>last access: 17.04.2011</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9. </w:t>
      </w:r>
      <w:r w:rsidRPr="00530D8D">
        <w:rPr>
          <w:rStyle w:val="mixed-citation"/>
          <w:rFonts w:ascii="Times New Roman" w:hAnsi="Times New Roman" w:cs="Times New Roman"/>
          <w:color w:val="000000"/>
          <w:sz w:val="24"/>
        </w:rPr>
        <w:t>Bundesärztekammer Hrsg.</w:t>
      </w:r>
      <w:r w:rsidRPr="00530D8D">
        <w:rPr>
          <w:rStyle w:val="ref-title"/>
          <w:rFonts w:ascii="Times New Roman" w:hAnsi="Times New Roman" w:cs="Times New Roman"/>
          <w:color w:val="000000"/>
          <w:sz w:val="24"/>
        </w:rPr>
        <w:t>Gehaltstarifvertrag für Medizinische Fachangestellte. In: Deutsches Ärzteblatt (106/24)</w:t>
      </w:r>
      <w:r w:rsidRPr="00530D8D">
        <w:rPr>
          <w:rStyle w:val="mixed-citation"/>
          <w:rFonts w:ascii="Times New Roman" w:hAnsi="Times New Roman" w:cs="Times New Roman"/>
          <w:color w:val="000000"/>
          <w:sz w:val="24"/>
        </w:rPr>
        <w:t>Online:</w:t>
      </w:r>
      <w:hyperlink r:id="rId149" w:history="1">
        <w:r w:rsidRPr="00530D8D">
          <w:rPr>
            <w:rStyle w:val="Hyperlink"/>
            <w:rFonts w:ascii="Times New Roman" w:hAnsi="Times New Roman" w:cs="Times New Roman"/>
            <w:color w:val="642A8F"/>
            <w:sz w:val="24"/>
          </w:rPr>
          <w:t>http://www.aerzteblatt.de/download/files/2009/06/down137850.pdf</w:t>
        </w:r>
      </w:hyperlink>
      <w:r w:rsidRPr="00530D8D">
        <w:rPr>
          <w:rStyle w:val="mixed-citation"/>
          <w:rFonts w:ascii="Times New Roman" w:hAnsi="Times New Roman" w:cs="Times New Roman"/>
          <w:color w:val="000000"/>
          <w:sz w:val="24"/>
        </w:rPr>
        <w:t>last access: 24.11.2011</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10. </w:t>
      </w:r>
      <w:r w:rsidRPr="00530D8D">
        <w:rPr>
          <w:rStyle w:val="mixed-citation"/>
          <w:rFonts w:ascii="Times New Roman" w:hAnsi="Times New Roman" w:cs="Times New Roman"/>
          <w:color w:val="000000"/>
          <w:sz w:val="24"/>
        </w:rPr>
        <w:t>Kolberg H-C, Lüftner D, Lux M P. et al.Breast cancer 2012 – New aspects. </w:t>
      </w:r>
      <w:r w:rsidRPr="00530D8D">
        <w:rPr>
          <w:rStyle w:val="ref-journal"/>
          <w:rFonts w:ascii="Times New Roman" w:hAnsi="Times New Roman" w:cs="Times New Roman"/>
          <w:color w:val="000000"/>
          <w:sz w:val="24"/>
        </w:rPr>
        <w:t>Geburtsh Frauenheilk. </w:t>
      </w:r>
      <w:r w:rsidRPr="00530D8D">
        <w:rPr>
          <w:rStyle w:val="mixed-citation"/>
          <w:rFonts w:ascii="Times New Roman" w:hAnsi="Times New Roman" w:cs="Times New Roman"/>
          <w:color w:val="000000"/>
          <w:sz w:val="24"/>
        </w:rPr>
        <w:t>2012;</w:t>
      </w:r>
      <w:r w:rsidRPr="00530D8D">
        <w:rPr>
          <w:rStyle w:val="ref-vol"/>
          <w:rFonts w:ascii="Times New Roman" w:hAnsi="Times New Roman" w:cs="Times New Roman"/>
          <w:color w:val="000000"/>
          <w:sz w:val="24"/>
        </w:rPr>
        <w:t>72</w:t>
      </w:r>
      <w:r w:rsidRPr="00530D8D">
        <w:rPr>
          <w:rStyle w:val="mixed-citation"/>
          <w:rFonts w:ascii="Times New Roman" w:hAnsi="Times New Roman" w:cs="Times New Roman"/>
          <w:color w:val="000000"/>
          <w:sz w:val="24"/>
        </w:rPr>
        <w:t>:602–615. </w:t>
      </w:r>
      <w:r w:rsidRPr="00530D8D">
        <w:rPr>
          <w:rStyle w:val="nowrap"/>
          <w:rFonts w:ascii="Times New Roman" w:hAnsi="Times New Roman" w:cs="Times New Roman"/>
          <w:color w:val="000000"/>
          <w:sz w:val="24"/>
        </w:rPr>
        <w:t>[</w:t>
      </w:r>
      <w:hyperlink r:id="rId150"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51"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52"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11. </w:t>
      </w:r>
      <w:r w:rsidRPr="00530D8D">
        <w:rPr>
          <w:rStyle w:val="mixed-citation"/>
          <w:rFonts w:ascii="Times New Roman" w:hAnsi="Times New Roman" w:cs="Times New Roman"/>
          <w:color w:val="000000"/>
          <w:sz w:val="24"/>
        </w:rPr>
        <w:t>Kreienberg R, Albert U-S, Follmann M. et al.Interdisciplinary GoR level III guidelines for the diagnosis, therapy and follow-up care of breast cancer. </w:t>
      </w:r>
      <w:r w:rsidRPr="00530D8D">
        <w:rPr>
          <w:rStyle w:val="ref-journal"/>
          <w:rFonts w:ascii="Times New Roman" w:hAnsi="Times New Roman" w:cs="Times New Roman"/>
          <w:color w:val="000000"/>
          <w:sz w:val="24"/>
        </w:rPr>
        <w:t>Geburtsh Frauenheilk. </w:t>
      </w:r>
      <w:r w:rsidRPr="00530D8D">
        <w:rPr>
          <w:rStyle w:val="mixed-citation"/>
          <w:rFonts w:ascii="Times New Roman" w:hAnsi="Times New Roman" w:cs="Times New Roman"/>
          <w:color w:val="000000"/>
          <w:sz w:val="24"/>
        </w:rPr>
        <w:t>2013;</w:t>
      </w:r>
      <w:r w:rsidRPr="00530D8D">
        <w:rPr>
          <w:rStyle w:val="ref-vol"/>
          <w:rFonts w:ascii="Times New Roman" w:hAnsi="Times New Roman" w:cs="Times New Roman"/>
          <w:color w:val="000000"/>
          <w:sz w:val="24"/>
        </w:rPr>
        <w:t>73</w:t>
      </w:r>
      <w:r w:rsidRPr="00530D8D">
        <w:rPr>
          <w:rStyle w:val="mixed-citation"/>
          <w:rFonts w:ascii="Times New Roman" w:hAnsi="Times New Roman" w:cs="Times New Roman"/>
          <w:color w:val="000000"/>
          <w:sz w:val="24"/>
        </w:rPr>
        <w:t>:556–583. </w:t>
      </w:r>
      <w:r w:rsidRPr="00530D8D">
        <w:rPr>
          <w:rStyle w:val="nowrap"/>
          <w:rFonts w:ascii="Times New Roman" w:hAnsi="Times New Roman" w:cs="Times New Roman"/>
          <w:color w:val="000000"/>
          <w:sz w:val="24"/>
        </w:rPr>
        <w:t>[</w:t>
      </w:r>
      <w:hyperlink r:id="rId153"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54"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55"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12. </w:t>
      </w:r>
      <w:r w:rsidRPr="00530D8D">
        <w:rPr>
          <w:rStyle w:val="mixed-citation"/>
          <w:rFonts w:ascii="Times New Roman" w:hAnsi="Times New Roman" w:cs="Times New Roman"/>
          <w:color w:val="000000"/>
          <w:sz w:val="24"/>
        </w:rPr>
        <w:t>Brucker S Y, Schumacher C, Sohn C. et al.Benchmarking the quality of breast cancer care in a nationwide voluntary system: the first five-year results (2003–2007) from Germany as a proof of concept. </w:t>
      </w:r>
      <w:r w:rsidRPr="00530D8D">
        <w:rPr>
          <w:rStyle w:val="ref-journal"/>
          <w:rFonts w:ascii="Times New Roman" w:hAnsi="Times New Roman" w:cs="Times New Roman"/>
          <w:color w:val="000000"/>
          <w:sz w:val="24"/>
        </w:rPr>
        <w:t>BMC Cancer. </w:t>
      </w:r>
      <w:r w:rsidRPr="00530D8D">
        <w:rPr>
          <w:rStyle w:val="mixed-citation"/>
          <w:rFonts w:ascii="Times New Roman" w:hAnsi="Times New Roman" w:cs="Times New Roman"/>
          <w:color w:val="000000"/>
          <w:sz w:val="24"/>
        </w:rPr>
        <w:t>2008;</w:t>
      </w:r>
      <w:r w:rsidRPr="00530D8D">
        <w:rPr>
          <w:rStyle w:val="ref-vol"/>
          <w:rFonts w:ascii="Times New Roman" w:hAnsi="Times New Roman" w:cs="Times New Roman"/>
          <w:color w:val="000000"/>
          <w:sz w:val="24"/>
        </w:rPr>
        <w:t>8</w:t>
      </w:r>
      <w:r w:rsidRPr="00530D8D">
        <w:rPr>
          <w:rStyle w:val="mixed-citation"/>
          <w:rFonts w:ascii="Times New Roman" w:hAnsi="Times New Roman" w:cs="Times New Roman"/>
          <w:color w:val="000000"/>
          <w:sz w:val="24"/>
        </w:rPr>
        <w:t>:358. </w:t>
      </w:r>
      <w:r w:rsidRPr="00530D8D">
        <w:rPr>
          <w:rStyle w:val="nowrap"/>
          <w:rFonts w:ascii="Times New Roman" w:hAnsi="Times New Roman" w:cs="Times New Roman"/>
          <w:color w:val="000000"/>
          <w:sz w:val="24"/>
        </w:rPr>
        <w:t>[</w:t>
      </w:r>
      <w:hyperlink r:id="rId156"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57"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58"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13. </w:t>
      </w:r>
      <w:r w:rsidRPr="00530D8D">
        <w:rPr>
          <w:rStyle w:val="mixed-citation"/>
          <w:rFonts w:ascii="Times New Roman" w:hAnsi="Times New Roman" w:cs="Times New Roman"/>
          <w:color w:val="000000"/>
          <w:sz w:val="24"/>
        </w:rPr>
        <w:t>Brucker S Y, Bamberg M, Jonat W. et al.Certification of breast centres in Germany: proof of concept for a prototypical example of quality assurance in multidisciplinary cancer care. </w:t>
      </w:r>
      <w:r w:rsidRPr="00530D8D">
        <w:rPr>
          <w:rStyle w:val="ref-journal"/>
          <w:rFonts w:ascii="Times New Roman" w:hAnsi="Times New Roman" w:cs="Times New Roman"/>
          <w:color w:val="000000"/>
          <w:sz w:val="24"/>
        </w:rPr>
        <w:t>BMC Cancer. </w:t>
      </w:r>
      <w:r w:rsidRPr="00530D8D">
        <w:rPr>
          <w:rStyle w:val="mixed-citation"/>
          <w:rFonts w:ascii="Times New Roman" w:hAnsi="Times New Roman" w:cs="Times New Roman"/>
          <w:color w:val="000000"/>
          <w:sz w:val="24"/>
        </w:rPr>
        <w:t>2009;</w:t>
      </w:r>
      <w:r w:rsidRPr="00530D8D">
        <w:rPr>
          <w:rStyle w:val="ref-vol"/>
          <w:rFonts w:ascii="Times New Roman" w:hAnsi="Times New Roman" w:cs="Times New Roman"/>
          <w:color w:val="000000"/>
          <w:sz w:val="24"/>
        </w:rPr>
        <w:t>9</w:t>
      </w:r>
      <w:r w:rsidRPr="00530D8D">
        <w:rPr>
          <w:rStyle w:val="mixed-citation"/>
          <w:rFonts w:ascii="Times New Roman" w:hAnsi="Times New Roman" w:cs="Times New Roman"/>
          <w:color w:val="000000"/>
          <w:sz w:val="24"/>
        </w:rPr>
        <w:t>:228. </w:t>
      </w:r>
      <w:r w:rsidRPr="00530D8D">
        <w:rPr>
          <w:rStyle w:val="nowrap"/>
          <w:rFonts w:ascii="Times New Roman" w:hAnsi="Times New Roman" w:cs="Times New Roman"/>
          <w:color w:val="000000"/>
          <w:sz w:val="24"/>
        </w:rPr>
        <w:t>[</w:t>
      </w:r>
      <w:hyperlink r:id="rId159"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60"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61"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14. </w:t>
      </w:r>
      <w:r w:rsidRPr="00530D8D">
        <w:rPr>
          <w:rStyle w:val="mixed-citation"/>
          <w:rFonts w:ascii="Times New Roman" w:hAnsi="Times New Roman" w:cs="Times New Roman"/>
          <w:color w:val="000000"/>
          <w:sz w:val="24"/>
        </w:rPr>
        <w:t>Beckmann M W, Brucker C, Hanf V. et al.Quality assured health care in certified breast centers and improvement of prognosis of breast cancer patients. </w:t>
      </w:r>
      <w:r w:rsidRPr="00530D8D">
        <w:rPr>
          <w:rStyle w:val="ref-journal"/>
          <w:rFonts w:ascii="Times New Roman" w:hAnsi="Times New Roman" w:cs="Times New Roman"/>
          <w:color w:val="000000"/>
          <w:sz w:val="24"/>
        </w:rPr>
        <w:t>Onkologie. </w:t>
      </w:r>
      <w:r w:rsidRPr="00530D8D">
        <w:rPr>
          <w:rStyle w:val="mixed-citation"/>
          <w:rFonts w:ascii="Times New Roman" w:hAnsi="Times New Roman" w:cs="Times New Roman"/>
          <w:color w:val="000000"/>
          <w:sz w:val="24"/>
        </w:rPr>
        <w:t>2011;</w:t>
      </w:r>
      <w:r w:rsidRPr="00530D8D">
        <w:rPr>
          <w:rStyle w:val="ref-vol"/>
          <w:rFonts w:ascii="Times New Roman" w:hAnsi="Times New Roman" w:cs="Times New Roman"/>
          <w:color w:val="000000"/>
          <w:sz w:val="24"/>
        </w:rPr>
        <w:t>34</w:t>
      </w:r>
      <w:r w:rsidRPr="00530D8D">
        <w:rPr>
          <w:rStyle w:val="mixed-citation"/>
          <w:rFonts w:ascii="Times New Roman" w:hAnsi="Times New Roman" w:cs="Times New Roman"/>
          <w:color w:val="000000"/>
          <w:sz w:val="24"/>
        </w:rPr>
        <w:t>:362–367. [</w:t>
      </w:r>
      <w:hyperlink r:id="rId162"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63"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15. </w:t>
      </w:r>
      <w:r w:rsidRPr="00530D8D">
        <w:rPr>
          <w:rStyle w:val="mixed-citation"/>
          <w:rFonts w:ascii="Times New Roman" w:hAnsi="Times New Roman" w:cs="Times New Roman"/>
          <w:color w:val="000000"/>
          <w:sz w:val="24"/>
        </w:rPr>
        <w:t xml:space="preserve">Heil J, Gondos A, Rauch G. et al.Outcome analysis of patients with primary breast cancer initially </w:t>
      </w:r>
      <w:r w:rsidRPr="00530D8D">
        <w:rPr>
          <w:rStyle w:val="mixed-citation"/>
          <w:rFonts w:ascii="Times New Roman" w:hAnsi="Times New Roman" w:cs="Times New Roman"/>
          <w:color w:val="000000"/>
          <w:sz w:val="24"/>
        </w:rPr>
        <w:lastRenderedPageBreak/>
        <w:t>treated at a certified academic breast unit. </w:t>
      </w:r>
      <w:r w:rsidRPr="00530D8D">
        <w:rPr>
          <w:rStyle w:val="ref-journal"/>
          <w:rFonts w:ascii="Times New Roman" w:hAnsi="Times New Roman" w:cs="Times New Roman"/>
          <w:color w:val="000000"/>
          <w:sz w:val="24"/>
        </w:rPr>
        <w:t>Breast. </w:t>
      </w:r>
      <w:r w:rsidRPr="00530D8D">
        <w:rPr>
          <w:rStyle w:val="mixed-citation"/>
          <w:rFonts w:ascii="Times New Roman" w:hAnsi="Times New Roman" w:cs="Times New Roman"/>
          <w:color w:val="000000"/>
          <w:sz w:val="24"/>
        </w:rPr>
        <w:t>2012;</w:t>
      </w:r>
      <w:r w:rsidRPr="00530D8D">
        <w:rPr>
          <w:rStyle w:val="ref-vol"/>
          <w:rFonts w:ascii="Times New Roman" w:hAnsi="Times New Roman" w:cs="Times New Roman"/>
          <w:color w:val="000000"/>
          <w:sz w:val="24"/>
        </w:rPr>
        <w:t>21</w:t>
      </w:r>
      <w:r w:rsidRPr="00530D8D">
        <w:rPr>
          <w:rStyle w:val="mixed-citation"/>
          <w:rFonts w:ascii="Times New Roman" w:hAnsi="Times New Roman" w:cs="Times New Roman"/>
          <w:color w:val="000000"/>
          <w:sz w:val="24"/>
        </w:rPr>
        <w:t>:303–308. [</w:t>
      </w:r>
      <w:hyperlink r:id="rId164"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65"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16. </w:t>
      </w:r>
      <w:r w:rsidRPr="00530D8D">
        <w:rPr>
          <w:rStyle w:val="mixed-citation"/>
          <w:rFonts w:ascii="Times New Roman" w:hAnsi="Times New Roman" w:cs="Times New Roman"/>
          <w:color w:val="000000"/>
          <w:sz w:val="24"/>
        </w:rPr>
        <w:t>Beckmann M W, Bani M R, Loehberg C R. et al.Are certified breast centers cost-effective? </w:t>
      </w:r>
      <w:r w:rsidRPr="00530D8D">
        <w:rPr>
          <w:rStyle w:val="ref-journal"/>
          <w:rFonts w:ascii="Times New Roman" w:hAnsi="Times New Roman" w:cs="Times New Roman"/>
          <w:color w:val="000000"/>
          <w:sz w:val="24"/>
        </w:rPr>
        <w:t>Breast Care. </w:t>
      </w:r>
      <w:r w:rsidRPr="00530D8D">
        <w:rPr>
          <w:rStyle w:val="mixed-citation"/>
          <w:rFonts w:ascii="Times New Roman" w:hAnsi="Times New Roman" w:cs="Times New Roman"/>
          <w:color w:val="000000"/>
          <w:sz w:val="24"/>
        </w:rPr>
        <w:t>2009;</w:t>
      </w:r>
      <w:r w:rsidRPr="00530D8D">
        <w:rPr>
          <w:rStyle w:val="ref-vol"/>
          <w:rFonts w:ascii="Times New Roman" w:hAnsi="Times New Roman" w:cs="Times New Roman"/>
          <w:color w:val="000000"/>
          <w:sz w:val="24"/>
        </w:rPr>
        <w:t>4</w:t>
      </w:r>
      <w:r w:rsidRPr="00530D8D">
        <w:rPr>
          <w:rStyle w:val="mixed-citation"/>
          <w:rFonts w:ascii="Times New Roman" w:hAnsi="Times New Roman" w:cs="Times New Roman"/>
          <w:color w:val="000000"/>
          <w:sz w:val="24"/>
        </w:rPr>
        <w:t>:245–250. </w:t>
      </w:r>
      <w:r w:rsidRPr="00530D8D">
        <w:rPr>
          <w:rStyle w:val="nowrap"/>
          <w:rFonts w:ascii="Times New Roman" w:hAnsi="Times New Roman" w:cs="Times New Roman"/>
          <w:color w:val="000000"/>
          <w:sz w:val="24"/>
        </w:rPr>
        <w:t>[</w:t>
      </w:r>
      <w:hyperlink r:id="rId166"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67"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68"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530D8D">
      <w:pPr>
        <w:shd w:val="clear" w:color="auto" w:fill="FFFFFF"/>
        <w:rPr>
          <w:rFonts w:ascii="Times New Roman" w:hAnsi="Times New Roman" w:cs="Times New Roman"/>
          <w:color w:val="000000"/>
          <w:sz w:val="24"/>
        </w:rPr>
      </w:pPr>
      <w:r w:rsidRPr="00530D8D">
        <w:rPr>
          <w:rFonts w:ascii="Times New Roman" w:hAnsi="Times New Roman" w:cs="Times New Roman"/>
          <w:color w:val="000000"/>
          <w:sz w:val="24"/>
        </w:rPr>
        <w:t>17. </w:t>
      </w:r>
      <w:r w:rsidRPr="00530D8D">
        <w:rPr>
          <w:rStyle w:val="mixed-citation"/>
          <w:rFonts w:ascii="Times New Roman" w:hAnsi="Times New Roman" w:cs="Times New Roman"/>
          <w:color w:val="000000"/>
          <w:sz w:val="24"/>
        </w:rPr>
        <w:t>Lux M P, Hildebrandt T, Beyer-Finkler E. et al.Relevance of health economics in breast cancer treatment – the view of certified breast centres and their patients. </w:t>
      </w:r>
      <w:r w:rsidRPr="00530D8D">
        <w:rPr>
          <w:rStyle w:val="ref-journal"/>
          <w:rFonts w:ascii="Times New Roman" w:hAnsi="Times New Roman" w:cs="Times New Roman"/>
          <w:color w:val="000000"/>
          <w:sz w:val="24"/>
        </w:rPr>
        <w:t>Breast Care. </w:t>
      </w:r>
      <w:r w:rsidRPr="00530D8D">
        <w:rPr>
          <w:rStyle w:val="mixed-citation"/>
          <w:rFonts w:ascii="Times New Roman" w:hAnsi="Times New Roman" w:cs="Times New Roman"/>
          <w:color w:val="000000"/>
          <w:sz w:val="24"/>
        </w:rPr>
        <w:t>2013;</w:t>
      </w:r>
      <w:r w:rsidRPr="00530D8D">
        <w:rPr>
          <w:rStyle w:val="ref-vol"/>
          <w:rFonts w:ascii="Times New Roman" w:hAnsi="Times New Roman" w:cs="Times New Roman"/>
          <w:color w:val="000000"/>
          <w:sz w:val="24"/>
        </w:rPr>
        <w:t>8</w:t>
      </w:r>
      <w:r w:rsidRPr="00530D8D">
        <w:rPr>
          <w:rStyle w:val="mixed-citation"/>
          <w:rFonts w:ascii="Times New Roman" w:hAnsi="Times New Roman" w:cs="Times New Roman"/>
          <w:color w:val="000000"/>
          <w:sz w:val="24"/>
        </w:rPr>
        <w:t>:15–21. </w:t>
      </w:r>
      <w:r w:rsidRPr="00530D8D">
        <w:rPr>
          <w:rStyle w:val="nowrap"/>
          <w:rFonts w:ascii="Times New Roman" w:hAnsi="Times New Roman" w:cs="Times New Roman"/>
          <w:color w:val="000000"/>
          <w:sz w:val="24"/>
        </w:rPr>
        <w:t>[</w:t>
      </w:r>
      <w:hyperlink r:id="rId169" w:history="1">
        <w:r w:rsidRPr="00530D8D">
          <w:rPr>
            <w:rStyle w:val="Hyperlink"/>
            <w:rFonts w:ascii="Times New Roman" w:hAnsi="Times New Roman" w:cs="Times New Roman"/>
            <w:color w:val="642A8F"/>
            <w:sz w:val="24"/>
          </w:rPr>
          <w:t>PMC free article</w:t>
        </w:r>
      </w:hyperlink>
      <w:r w:rsidRPr="00530D8D">
        <w:rPr>
          <w:rStyle w:val="nowrap"/>
          <w:rFonts w:ascii="Times New Roman" w:hAnsi="Times New Roman" w:cs="Times New Roman"/>
          <w:color w:val="000000"/>
          <w:sz w:val="24"/>
        </w:rPr>
        <w:t>]</w:t>
      </w:r>
      <w:r w:rsidRPr="00530D8D">
        <w:rPr>
          <w:rStyle w:val="mixed-citation"/>
          <w:rFonts w:ascii="Times New Roman" w:hAnsi="Times New Roman" w:cs="Times New Roman"/>
          <w:color w:val="000000"/>
          <w:sz w:val="24"/>
        </w:rPr>
        <w:t> [</w:t>
      </w:r>
      <w:hyperlink r:id="rId170" w:tgtFrame="pmc_ext" w:history="1">
        <w:r w:rsidRPr="00530D8D">
          <w:rPr>
            <w:rStyle w:val="Hyperlink"/>
            <w:rFonts w:ascii="Times New Roman" w:hAnsi="Times New Roman" w:cs="Times New Roman"/>
            <w:color w:val="642A8F"/>
            <w:sz w:val="24"/>
          </w:rPr>
          <w:t>PubMed</w:t>
        </w:r>
      </w:hyperlink>
      <w:r w:rsidRPr="00530D8D">
        <w:rPr>
          <w:rStyle w:val="mixed-citation"/>
          <w:rFonts w:ascii="Times New Roman" w:hAnsi="Times New Roman" w:cs="Times New Roman"/>
          <w:color w:val="000000"/>
          <w:sz w:val="24"/>
        </w:rPr>
        <w:t>] </w:t>
      </w:r>
      <w:r w:rsidRPr="00530D8D">
        <w:rPr>
          <w:rStyle w:val="nowrap"/>
          <w:rFonts w:ascii="Times New Roman" w:hAnsi="Times New Roman" w:cs="Times New Roman"/>
          <w:color w:val="000000"/>
          <w:sz w:val="24"/>
        </w:rPr>
        <w:t>[</w:t>
      </w:r>
      <w:hyperlink r:id="rId171" w:tgtFrame="pmc_ext" w:history="1">
        <w:r w:rsidRPr="00530D8D">
          <w:rPr>
            <w:rStyle w:val="Hyperlink"/>
            <w:rFonts w:ascii="Times New Roman" w:hAnsi="Times New Roman" w:cs="Times New Roman"/>
            <w:color w:val="642A8F"/>
            <w:sz w:val="24"/>
          </w:rPr>
          <w:t>Google Scholar</w:t>
        </w:r>
      </w:hyperlink>
      <w:r w:rsidRPr="00530D8D">
        <w:rPr>
          <w:rStyle w:val="nowrap"/>
          <w:rFonts w:ascii="Times New Roman" w:hAnsi="Times New Roman" w:cs="Times New Roman"/>
          <w:color w:val="000000"/>
          <w:sz w:val="24"/>
        </w:rPr>
        <w:t>]</w:t>
      </w:r>
    </w:p>
    <w:p w:rsidR="00530D8D" w:rsidRPr="00530D8D" w:rsidRDefault="00530D8D" w:rsidP="00C0218D">
      <w:pPr>
        <w:rPr>
          <w:rFonts w:ascii="Times New Roman" w:hAnsi="Times New Roman" w:cs="Times New Roman"/>
          <w:sz w:val="28"/>
        </w:rPr>
      </w:pPr>
    </w:p>
    <w:sectPr w:rsidR="00530D8D" w:rsidRPr="00530D8D" w:rsidSect="00966A58">
      <w:footerReference w:type="default" r:id="rId17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3A8F" w:rsidRDefault="00D03A8F" w:rsidP="008576C6">
      <w:r>
        <w:separator/>
      </w:r>
    </w:p>
  </w:endnote>
  <w:endnote w:type="continuationSeparator" w:id="1">
    <w:p w:rsidR="00D03A8F" w:rsidRDefault="00D03A8F" w:rsidP="008576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2852571"/>
      <w:docPartObj>
        <w:docPartGallery w:val="Page Numbers (Bottom of Page)"/>
        <w:docPartUnique/>
      </w:docPartObj>
    </w:sdtPr>
    <w:sdtContent>
      <w:p w:rsidR="004C5FF7" w:rsidRDefault="004C5FF7">
        <w:pPr>
          <w:pStyle w:val="Footer"/>
          <w:jc w:val="right"/>
        </w:pPr>
        <w:fldSimple w:instr=" PAGE   \* MERGEFORMAT ">
          <w:r w:rsidR="00C6409A">
            <w:rPr>
              <w:noProof/>
            </w:rPr>
            <w:t>9</w:t>
          </w:r>
        </w:fldSimple>
      </w:p>
    </w:sdtContent>
  </w:sdt>
  <w:p w:rsidR="004C5FF7" w:rsidRDefault="004C5F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3A8F" w:rsidRDefault="00D03A8F" w:rsidP="008576C6">
      <w:r>
        <w:separator/>
      </w:r>
    </w:p>
  </w:footnote>
  <w:footnote w:type="continuationSeparator" w:id="1">
    <w:p w:rsidR="00D03A8F" w:rsidRDefault="00D03A8F" w:rsidP="008576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5BFC"/>
    <w:multiLevelType w:val="multilevel"/>
    <w:tmpl w:val="5EBA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50B3F"/>
    <w:multiLevelType w:val="multilevel"/>
    <w:tmpl w:val="5B9248CE"/>
    <w:lvl w:ilvl="0">
      <w:start w:val="2"/>
      <w:numFmt w:val="decimal"/>
      <w:lvlText w:val="%1."/>
      <w:lvlJc w:val="left"/>
      <w:pPr>
        <w:ind w:left="360" w:hanging="360"/>
      </w:pPr>
      <w:rPr>
        <w:rFonts w:hint="default"/>
        <w:i/>
        <w:u w:val="single"/>
      </w:rPr>
    </w:lvl>
    <w:lvl w:ilvl="1">
      <w:start w:val="1"/>
      <w:numFmt w:val="decimal"/>
      <w:lvlText w:val="%1.%2."/>
      <w:lvlJc w:val="left"/>
      <w:pPr>
        <w:ind w:left="360" w:hanging="360"/>
      </w:pPr>
      <w:rPr>
        <w:rFonts w:hint="default"/>
        <w:i/>
        <w:u w:val="single"/>
      </w:rPr>
    </w:lvl>
    <w:lvl w:ilvl="2">
      <w:start w:val="1"/>
      <w:numFmt w:val="decimal"/>
      <w:lvlText w:val="%1.%2.%3."/>
      <w:lvlJc w:val="left"/>
      <w:pPr>
        <w:ind w:left="720" w:hanging="720"/>
      </w:pPr>
      <w:rPr>
        <w:rFonts w:hint="default"/>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2">
    <w:nsid w:val="08B964A1"/>
    <w:multiLevelType w:val="multilevel"/>
    <w:tmpl w:val="87C62ACA"/>
    <w:lvl w:ilvl="0">
      <w:start w:val="2"/>
      <w:numFmt w:val="decimal"/>
      <w:lvlText w:val="%1"/>
      <w:lvlJc w:val="left"/>
      <w:pPr>
        <w:ind w:left="480" w:hanging="480"/>
      </w:pPr>
      <w:rPr>
        <w:rFonts w:ascii="Arial" w:hAnsi="Arial" w:cs="Arial" w:hint="default"/>
        <w:sz w:val="22"/>
      </w:rPr>
    </w:lvl>
    <w:lvl w:ilvl="1">
      <w:start w:val="1"/>
      <w:numFmt w:val="decimal"/>
      <w:lvlText w:val="%1.%2"/>
      <w:lvlJc w:val="left"/>
      <w:pPr>
        <w:ind w:left="480" w:hanging="480"/>
      </w:pPr>
      <w:rPr>
        <w:rFonts w:ascii="Arial" w:hAnsi="Arial" w:cs="Arial" w:hint="default"/>
        <w:sz w:val="22"/>
      </w:rPr>
    </w:lvl>
    <w:lvl w:ilvl="2">
      <w:start w:val="4"/>
      <w:numFmt w:val="decimal"/>
      <w:lvlText w:val="%1.%2.%3"/>
      <w:lvlJc w:val="left"/>
      <w:pPr>
        <w:ind w:left="720" w:hanging="720"/>
      </w:pPr>
      <w:rPr>
        <w:rFonts w:ascii="Times New Roman" w:hAnsi="Times New Roman" w:cs="Times New Roman" w:hint="default"/>
        <w:i/>
        <w:sz w:val="24"/>
        <w:u w:val="single"/>
      </w:rPr>
    </w:lvl>
    <w:lvl w:ilvl="3">
      <w:start w:val="1"/>
      <w:numFmt w:val="decimal"/>
      <w:lvlText w:val="%1.%2.%3.%4"/>
      <w:lvlJc w:val="left"/>
      <w:pPr>
        <w:ind w:left="720" w:hanging="720"/>
      </w:pPr>
      <w:rPr>
        <w:rFonts w:ascii="Arial" w:hAnsi="Arial" w:cs="Arial" w:hint="default"/>
        <w:sz w:val="22"/>
      </w:rPr>
    </w:lvl>
    <w:lvl w:ilvl="4">
      <w:start w:val="1"/>
      <w:numFmt w:val="decimal"/>
      <w:lvlText w:val="%1.%2.%3.%4.%5"/>
      <w:lvlJc w:val="left"/>
      <w:pPr>
        <w:ind w:left="1080" w:hanging="1080"/>
      </w:pPr>
      <w:rPr>
        <w:rFonts w:ascii="Arial" w:hAnsi="Arial" w:cs="Arial" w:hint="default"/>
        <w:sz w:val="22"/>
      </w:rPr>
    </w:lvl>
    <w:lvl w:ilvl="5">
      <w:start w:val="1"/>
      <w:numFmt w:val="decimal"/>
      <w:lvlText w:val="%1.%2.%3.%4.%5.%6"/>
      <w:lvlJc w:val="left"/>
      <w:pPr>
        <w:ind w:left="1080" w:hanging="1080"/>
      </w:pPr>
      <w:rPr>
        <w:rFonts w:ascii="Arial" w:hAnsi="Arial" w:cs="Arial" w:hint="default"/>
        <w:sz w:val="22"/>
      </w:rPr>
    </w:lvl>
    <w:lvl w:ilvl="6">
      <w:start w:val="1"/>
      <w:numFmt w:val="decimal"/>
      <w:lvlText w:val="%1.%2.%3.%4.%5.%6.%7"/>
      <w:lvlJc w:val="left"/>
      <w:pPr>
        <w:ind w:left="1440" w:hanging="1440"/>
      </w:pPr>
      <w:rPr>
        <w:rFonts w:ascii="Arial" w:hAnsi="Arial" w:cs="Arial" w:hint="default"/>
        <w:sz w:val="22"/>
      </w:rPr>
    </w:lvl>
    <w:lvl w:ilvl="7">
      <w:start w:val="1"/>
      <w:numFmt w:val="decimal"/>
      <w:lvlText w:val="%1.%2.%3.%4.%5.%6.%7.%8"/>
      <w:lvlJc w:val="left"/>
      <w:pPr>
        <w:ind w:left="1440" w:hanging="1440"/>
      </w:pPr>
      <w:rPr>
        <w:rFonts w:ascii="Arial" w:hAnsi="Arial" w:cs="Arial" w:hint="default"/>
        <w:sz w:val="22"/>
      </w:rPr>
    </w:lvl>
    <w:lvl w:ilvl="8">
      <w:start w:val="1"/>
      <w:numFmt w:val="decimal"/>
      <w:lvlText w:val="%1.%2.%3.%4.%5.%6.%7.%8.%9"/>
      <w:lvlJc w:val="left"/>
      <w:pPr>
        <w:ind w:left="1800" w:hanging="1800"/>
      </w:pPr>
      <w:rPr>
        <w:rFonts w:ascii="Arial" w:hAnsi="Arial" w:cs="Arial" w:hint="default"/>
        <w:sz w:val="22"/>
      </w:rPr>
    </w:lvl>
  </w:abstractNum>
  <w:abstractNum w:abstractNumId="3">
    <w:nsid w:val="09F370B3"/>
    <w:multiLevelType w:val="multilevel"/>
    <w:tmpl w:val="8BE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61F80"/>
    <w:multiLevelType w:val="hybridMultilevel"/>
    <w:tmpl w:val="CD26D64E"/>
    <w:lvl w:ilvl="0" w:tplc="8104E7DE">
      <w:start w:val="2"/>
      <w:numFmt w:val="bullet"/>
      <w:lvlText w:val="-"/>
      <w:lvlJc w:val="left"/>
      <w:pPr>
        <w:ind w:left="1665" w:hanging="360"/>
      </w:pPr>
      <w:rPr>
        <w:rFonts w:ascii="Times New Roman" w:eastAsia="Times New Roman" w:hAnsi="Times New Roman" w:cs="Times New Roman"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5">
    <w:nsid w:val="0C2F0DDE"/>
    <w:multiLevelType w:val="multilevel"/>
    <w:tmpl w:val="9FC60182"/>
    <w:lvl w:ilvl="0">
      <w:start w:val="1"/>
      <w:numFmt w:val="decimal"/>
      <w:lvlText w:val="%1."/>
      <w:lvlJc w:val="left"/>
      <w:pPr>
        <w:ind w:left="720" w:hanging="720"/>
      </w:pPr>
      <w:rPr>
        <w:rFonts w:hint="default"/>
      </w:rPr>
    </w:lvl>
    <w:lvl w:ilvl="1">
      <w:start w:val="1"/>
      <w:numFmt w:val="decimal"/>
      <w:lvlText w:val="%1.%2."/>
      <w:lvlJc w:val="left"/>
      <w:pPr>
        <w:ind w:left="950" w:hanging="720"/>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6">
    <w:nsid w:val="0EDB086F"/>
    <w:multiLevelType w:val="multilevel"/>
    <w:tmpl w:val="66B6E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5D733F"/>
    <w:multiLevelType w:val="multilevel"/>
    <w:tmpl w:val="87C62ACA"/>
    <w:lvl w:ilvl="0">
      <w:start w:val="2"/>
      <w:numFmt w:val="decimal"/>
      <w:lvlText w:val="%1"/>
      <w:lvlJc w:val="left"/>
      <w:pPr>
        <w:ind w:left="480" w:hanging="480"/>
      </w:pPr>
      <w:rPr>
        <w:rFonts w:ascii="Arial" w:hAnsi="Arial" w:cs="Arial" w:hint="default"/>
        <w:sz w:val="22"/>
      </w:rPr>
    </w:lvl>
    <w:lvl w:ilvl="1">
      <w:start w:val="1"/>
      <w:numFmt w:val="decimal"/>
      <w:lvlText w:val="%1.%2"/>
      <w:lvlJc w:val="left"/>
      <w:pPr>
        <w:ind w:left="480" w:hanging="480"/>
      </w:pPr>
      <w:rPr>
        <w:rFonts w:ascii="Arial" w:hAnsi="Arial" w:cs="Arial" w:hint="default"/>
        <w:sz w:val="22"/>
      </w:rPr>
    </w:lvl>
    <w:lvl w:ilvl="2">
      <w:start w:val="4"/>
      <w:numFmt w:val="decimal"/>
      <w:lvlText w:val="%1.%2.%3"/>
      <w:lvlJc w:val="left"/>
      <w:pPr>
        <w:ind w:left="720" w:hanging="720"/>
      </w:pPr>
      <w:rPr>
        <w:rFonts w:ascii="Times New Roman" w:hAnsi="Times New Roman" w:cs="Times New Roman" w:hint="default"/>
        <w:i/>
        <w:sz w:val="24"/>
        <w:u w:val="single"/>
      </w:rPr>
    </w:lvl>
    <w:lvl w:ilvl="3">
      <w:start w:val="1"/>
      <w:numFmt w:val="decimal"/>
      <w:lvlText w:val="%1.%2.%3.%4"/>
      <w:lvlJc w:val="left"/>
      <w:pPr>
        <w:ind w:left="720" w:hanging="720"/>
      </w:pPr>
      <w:rPr>
        <w:rFonts w:ascii="Arial" w:hAnsi="Arial" w:cs="Arial" w:hint="default"/>
        <w:sz w:val="22"/>
      </w:rPr>
    </w:lvl>
    <w:lvl w:ilvl="4">
      <w:start w:val="1"/>
      <w:numFmt w:val="decimal"/>
      <w:lvlText w:val="%1.%2.%3.%4.%5"/>
      <w:lvlJc w:val="left"/>
      <w:pPr>
        <w:ind w:left="1080" w:hanging="1080"/>
      </w:pPr>
      <w:rPr>
        <w:rFonts w:ascii="Arial" w:hAnsi="Arial" w:cs="Arial" w:hint="default"/>
        <w:sz w:val="22"/>
      </w:rPr>
    </w:lvl>
    <w:lvl w:ilvl="5">
      <w:start w:val="1"/>
      <w:numFmt w:val="decimal"/>
      <w:lvlText w:val="%1.%2.%3.%4.%5.%6"/>
      <w:lvlJc w:val="left"/>
      <w:pPr>
        <w:ind w:left="1080" w:hanging="1080"/>
      </w:pPr>
      <w:rPr>
        <w:rFonts w:ascii="Arial" w:hAnsi="Arial" w:cs="Arial" w:hint="default"/>
        <w:sz w:val="22"/>
      </w:rPr>
    </w:lvl>
    <w:lvl w:ilvl="6">
      <w:start w:val="1"/>
      <w:numFmt w:val="decimal"/>
      <w:lvlText w:val="%1.%2.%3.%4.%5.%6.%7"/>
      <w:lvlJc w:val="left"/>
      <w:pPr>
        <w:ind w:left="1440" w:hanging="1440"/>
      </w:pPr>
      <w:rPr>
        <w:rFonts w:ascii="Arial" w:hAnsi="Arial" w:cs="Arial" w:hint="default"/>
        <w:sz w:val="22"/>
      </w:rPr>
    </w:lvl>
    <w:lvl w:ilvl="7">
      <w:start w:val="1"/>
      <w:numFmt w:val="decimal"/>
      <w:lvlText w:val="%1.%2.%3.%4.%5.%6.%7.%8"/>
      <w:lvlJc w:val="left"/>
      <w:pPr>
        <w:ind w:left="1440" w:hanging="1440"/>
      </w:pPr>
      <w:rPr>
        <w:rFonts w:ascii="Arial" w:hAnsi="Arial" w:cs="Arial" w:hint="default"/>
        <w:sz w:val="22"/>
      </w:rPr>
    </w:lvl>
    <w:lvl w:ilvl="8">
      <w:start w:val="1"/>
      <w:numFmt w:val="decimal"/>
      <w:lvlText w:val="%1.%2.%3.%4.%5.%6.%7.%8.%9"/>
      <w:lvlJc w:val="left"/>
      <w:pPr>
        <w:ind w:left="1800" w:hanging="1800"/>
      </w:pPr>
      <w:rPr>
        <w:rFonts w:ascii="Arial" w:hAnsi="Arial" w:cs="Arial" w:hint="default"/>
        <w:sz w:val="22"/>
      </w:rPr>
    </w:lvl>
  </w:abstractNum>
  <w:abstractNum w:abstractNumId="8">
    <w:nsid w:val="14FA0208"/>
    <w:multiLevelType w:val="multilevel"/>
    <w:tmpl w:val="4EF6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211F7F"/>
    <w:multiLevelType w:val="multilevel"/>
    <w:tmpl w:val="176A9AE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9742993"/>
    <w:multiLevelType w:val="multilevel"/>
    <w:tmpl w:val="3BEE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0434E7"/>
    <w:multiLevelType w:val="multilevel"/>
    <w:tmpl w:val="90BC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291DE0"/>
    <w:multiLevelType w:val="multilevel"/>
    <w:tmpl w:val="A4DC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54C49"/>
    <w:multiLevelType w:val="multilevel"/>
    <w:tmpl w:val="0F7A119C"/>
    <w:lvl w:ilvl="0">
      <w:start w:val="2"/>
      <w:numFmt w:val="decimal"/>
      <w:lvlText w:val="%1."/>
      <w:lvlJc w:val="left"/>
      <w:pPr>
        <w:ind w:left="360" w:hanging="360"/>
      </w:pPr>
      <w:rPr>
        <w:rFonts w:hint="default"/>
        <w:i/>
        <w:u w:val="single"/>
      </w:rPr>
    </w:lvl>
    <w:lvl w:ilvl="1">
      <w:start w:val="1"/>
      <w:numFmt w:val="decimal"/>
      <w:lvlText w:val="%1.%2."/>
      <w:lvlJc w:val="left"/>
      <w:pPr>
        <w:ind w:left="360" w:hanging="360"/>
      </w:pPr>
      <w:rPr>
        <w:rFonts w:ascii="Times New Roman" w:hAnsi="Times New Roman" w:cs="Times New Roman" w:hint="default"/>
        <w:b w:val="0"/>
        <w:i/>
        <w:sz w:val="28"/>
        <w:u w:val="single"/>
      </w:rPr>
    </w:lvl>
    <w:lvl w:ilvl="2">
      <w:start w:val="1"/>
      <w:numFmt w:val="decimal"/>
      <w:lvlText w:val="%1.%2.%3."/>
      <w:lvlJc w:val="left"/>
      <w:pPr>
        <w:ind w:left="720" w:hanging="720"/>
      </w:pPr>
      <w:rPr>
        <w:rFonts w:hint="default"/>
        <w:b w:val="0"/>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14">
    <w:nsid w:val="245D451F"/>
    <w:multiLevelType w:val="multilevel"/>
    <w:tmpl w:val="0058A2C2"/>
    <w:lvl w:ilvl="0">
      <w:start w:val="1"/>
      <w:numFmt w:val="decimal"/>
      <w:lvlText w:val="%1."/>
      <w:lvlJc w:val="left"/>
      <w:pPr>
        <w:ind w:left="480" w:hanging="480"/>
      </w:pPr>
      <w:rPr>
        <w:rFonts w:ascii="Arial" w:hAnsi="Arial" w:cs="Arial" w:hint="default"/>
        <w:b/>
        <w:color w:val="000000"/>
        <w:u w:val="single"/>
      </w:rPr>
    </w:lvl>
    <w:lvl w:ilvl="1">
      <w:start w:val="1"/>
      <w:numFmt w:val="decimal"/>
      <w:lvlText w:val="%1.%2."/>
      <w:lvlJc w:val="left"/>
      <w:pPr>
        <w:ind w:left="720" w:hanging="720"/>
      </w:pPr>
      <w:rPr>
        <w:rFonts w:ascii="Arial" w:hAnsi="Arial" w:cs="Arial" w:hint="default"/>
        <w:b w:val="0"/>
        <w:color w:val="000000"/>
        <w:u w:val="single"/>
      </w:rPr>
    </w:lvl>
    <w:lvl w:ilvl="2">
      <w:start w:val="1"/>
      <w:numFmt w:val="decimal"/>
      <w:lvlText w:val="%1.%2.%3."/>
      <w:lvlJc w:val="left"/>
      <w:pPr>
        <w:ind w:left="720" w:hanging="720"/>
      </w:pPr>
      <w:rPr>
        <w:rFonts w:ascii="Arial" w:hAnsi="Arial" w:cs="Arial" w:hint="default"/>
        <w:b/>
        <w:color w:val="000000"/>
        <w:u w:val="single"/>
      </w:rPr>
    </w:lvl>
    <w:lvl w:ilvl="3">
      <w:start w:val="1"/>
      <w:numFmt w:val="decimal"/>
      <w:lvlText w:val="%1.%2.%3.%4."/>
      <w:lvlJc w:val="left"/>
      <w:pPr>
        <w:ind w:left="1080" w:hanging="1080"/>
      </w:pPr>
      <w:rPr>
        <w:rFonts w:ascii="Arial" w:hAnsi="Arial" w:cs="Arial" w:hint="default"/>
        <w:b/>
        <w:color w:val="000000"/>
        <w:u w:val="single"/>
      </w:rPr>
    </w:lvl>
    <w:lvl w:ilvl="4">
      <w:start w:val="1"/>
      <w:numFmt w:val="decimal"/>
      <w:lvlText w:val="%1.%2.%3.%4.%5."/>
      <w:lvlJc w:val="left"/>
      <w:pPr>
        <w:ind w:left="1080" w:hanging="1080"/>
      </w:pPr>
      <w:rPr>
        <w:rFonts w:ascii="Arial" w:hAnsi="Arial" w:cs="Arial" w:hint="default"/>
        <w:b/>
        <w:color w:val="000000"/>
        <w:u w:val="single"/>
      </w:rPr>
    </w:lvl>
    <w:lvl w:ilvl="5">
      <w:start w:val="1"/>
      <w:numFmt w:val="decimal"/>
      <w:lvlText w:val="%1.%2.%3.%4.%5.%6."/>
      <w:lvlJc w:val="left"/>
      <w:pPr>
        <w:ind w:left="1440" w:hanging="1440"/>
      </w:pPr>
      <w:rPr>
        <w:rFonts w:ascii="Arial" w:hAnsi="Arial" w:cs="Arial" w:hint="default"/>
        <w:b/>
        <w:color w:val="000000"/>
        <w:u w:val="single"/>
      </w:rPr>
    </w:lvl>
    <w:lvl w:ilvl="6">
      <w:start w:val="1"/>
      <w:numFmt w:val="decimal"/>
      <w:lvlText w:val="%1.%2.%3.%4.%5.%6.%7."/>
      <w:lvlJc w:val="left"/>
      <w:pPr>
        <w:ind w:left="1800" w:hanging="1800"/>
      </w:pPr>
      <w:rPr>
        <w:rFonts w:ascii="Arial" w:hAnsi="Arial" w:cs="Arial" w:hint="default"/>
        <w:b/>
        <w:color w:val="000000"/>
        <w:u w:val="single"/>
      </w:rPr>
    </w:lvl>
    <w:lvl w:ilvl="7">
      <w:start w:val="1"/>
      <w:numFmt w:val="decimal"/>
      <w:lvlText w:val="%1.%2.%3.%4.%5.%6.%7.%8."/>
      <w:lvlJc w:val="left"/>
      <w:pPr>
        <w:ind w:left="1800" w:hanging="1800"/>
      </w:pPr>
      <w:rPr>
        <w:rFonts w:ascii="Arial" w:hAnsi="Arial" w:cs="Arial" w:hint="default"/>
        <w:b/>
        <w:color w:val="000000"/>
        <w:u w:val="single"/>
      </w:rPr>
    </w:lvl>
    <w:lvl w:ilvl="8">
      <w:start w:val="1"/>
      <w:numFmt w:val="decimal"/>
      <w:lvlText w:val="%1.%2.%3.%4.%5.%6.%7.%8.%9."/>
      <w:lvlJc w:val="left"/>
      <w:pPr>
        <w:ind w:left="2160" w:hanging="2160"/>
      </w:pPr>
      <w:rPr>
        <w:rFonts w:ascii="Arial" w:hAnsi="Arial" w:cs="Arial" w:hint="default"/>
        <w:b/>
        <w:color w:val="000000"/>
        <w:u w:val="single"/>
      </w:rPr>
    </w:lvl>
  </w:abstractNum>
  <w:abstractNum w:abstractNumId="15">
    <w:nsid w:val="37D11CF0"/>
    <w:multiLevelType w:val="multilevel"/>
    <w:tmpl w:val="9FC60182"/>
    <w:lvl w:ilvl="0">
      <w:start w:val="1"/>
      <w:numFmt w:val="decimal"/>
      <w:lvlText w:val="%1."/>
      <w:lvlJc w:val="left"/>
      <w:pPr>
        <w:ind w:left="720" w:hanging="720"/>
      </w:pPr>
      <w:rPr>
        <w:rFonts w:hint="default"/>
      </w:rPr>
    </w:lvl>
    <w:lvl w:ilvl="1">
      <w:start w:val="1"/>
      <w:numFmt w:val="decimal"/>
      <w:lvlText w:val="%1.%2."/>
      <w:lvlJc w:val="left"/>
      <w:pPr>
        <w:ind w:left="950" w:hanging="720"/>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16">
    <w:nsid w:val="397C0EB8"/>
    <w:multiLevelType w:val="multilevel"/>
    <w:tmpl w:val="D6AC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A12B24"/>
    <w:multiLevelType w:val="multilevel"/>
    <w:tmpl w:val="C4883924"/>
    <w:lvl w:ilvl="0">
      <w:start w:val="1"/>
      <w:numFmt w:val="decimal"/>
      <w:lvlText w:val="%1."/>
      <w:lvlJc w:val="left"/>
      <w:pPr>
        <w:ind w:left="690" w:hanging="690"/>
      </w:pPr>
      <w:rPr>
        <w:rFonts w:hint="default"/>
      </w:rPr>
    </w:lvl>
    <w:lvl w:ilvl="1">
      <w:start w:val="1"/>
      <w:numFmt w:val="decimal"/>
      <w:lvlText w:val="%1.%2."/>
      <w:lvlJc w:val="left"/>
      <w:pPr>
        <w:ind w:left="1020" w:hanging="69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18">
    <w:nsid w:val="3E341FE3"/>
    <w:multiLevelType w:val="multilevel"/>
    <w:tmpl w:val="5B9248CE"/>
    <w:lvl w:ilvl="0">
      <w:start w:val="2"/>
      <w:numFmt w:val="decimal"/>
      <w:lvlText w:val="%1."/>
      <w:lvlJc w:val="left"/>
      <w:pPr>
        <w:ind w:left="360" w:hanging="360"/>
      </w:pPr>
      <w:rPr>
        <w:rFonts w:hint="default"/>
        <w:i/>
        <w:u w:val="single"/>
      </w:rPr>
    </w:lvl>
    <w:lvl w:ilvl="1">
      <w:start w:val="1"/>
      <w:numFmt w:val="decimal"/>
      <w:lvlText w:val="%1.%2."/>
      <w:lvlJc w:val="left"/>
      <w:pPr>
        <w:ind w:left="360" w:hanging="360"/>
      </w:pPr>
      <w:rPr>
        <w:rFonts w:hint="default"/>
        <w:i/>
        <w:u w:val="single"/>
      </w:rPr>
    </w:lvl>
    <w:lvl w:ilvl="2">
      <w:start w:val="1"/>
      <w:numFmt w:val="decimal"/>
      <w:lvlText w:val="%1.%2.%3."/>
      <w:lvlJc w:val="left"/>
      <w:pPr>
        <w:ind w:left="720" w:hanging="720"/>
      </w:pPr>
      <w:rPr>
        <w:rFonts w:hint="default"/>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19">
    <w:nsid w:val="437A6616"/>
    <w:multiLevelType w:val="multilevel"/>
    <w:tmpl w:val="5A48D6B8"/>
    <w:lvl w:ilvl="0">
      <w:start w:val="1"/>
      <w:numFmt w:val="decimal"/>
      <w:lvlText w:val="%1."/>
      <w:lvlJc w:val="left"/>
      <w:pPr>
        <w:ind w:left="360" w:hanging="360"/>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920" w:hanging="2160"/>
      </w:pPr>
      <w:rPr>
        <w:rFonts w:hint="default"/>
        <w:sz w:val="24"/>
      </w:rPr>
    </w:lvl>
  </w:abstractNum>
  <w:abstractNum w:abstractNumId="20">
    <w:nsid w:val="4C0C32C4"/>
    <w:multiLevelType w:val="multilevel"/>
    <w:tmpl w:val="9AC6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A3426A"/>
    <w:multiLevelType w:val="multilevel"/>
    <w:tmpl w:val="195A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4C14D0"/>
    <w:multiLevelType w:val="multilevel"/>
    <w:tmpl w:val="4364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875F07"/>
    <w:multiLevelType w:val="multilevel"/>
    <w:tmpl w:val="C442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4F1A81"/>
    <w:multiLevelType w:val="multilevel"/>
    <w:tmpl w:val="1906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5B1E6E"/>
    <w:multiLevelType w:val="multilevel"/>
    <w:tmpl w:val="10F8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62610F"/>
    <w:multiLevelType w:val="multilevel"/>
    <w:tmpl w:val="5B9248CE"/>
    <w:lvl w:ilvl="0">
      <w:start w:val="2"/>
      <w:numFmt w:val="decimal"/>
      <w:lvlText w:val="%1."/>
      <w:lvlJc w:val="left"/>
      <w:pPr>
        <w:ind w:left="360" w:hanging="360"/>
      </w:pPr>
      <w:rPr>
        <w:rFonts w:hint="default"/>
        <w:i/>
        <w:u w:val="single"/>
      </w:rPr>
    </w:lvl>
    <w:lvl w:ilvl="1">
      <w:start w:val="1"/>
      <w:numFmt w:val="decimal"/>
      <w:lvlText w:val="%1.%2."/>
      <w:lvlJc w:val="left"/>
      <w:pPr>
        <w:ind w:left="360" w:hanging="360"/>
      </w:pPr>
      <w:rPr>
        <w:rFonts w:hint="default"/>
        <w:i/>
        <w:u w:val="single"/>
      </w:rPr>
    </w:lvl>
    <w:lvl w:ilvl="2">
      <w:start w:val="1"/>
      <w:numFmt w:val="decimal"/>
      <w:lvlText w:val="%1.%2.%3."/>
      <w:lvlJc w:val="left"/>
      <w:pPr>
        <w:ind w:left="720" w:hanging="720"/>
      </w:pPr>
      <w:rPr>
        <w:rFonts w:hint="default"/>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27">
    <w:nsid w:val="74483B19"/>
    <w:multiLevelType w:val="multilevel"/>
    <w:tmpl w:val="5B9248CE"/>
    <w:lvl w:ilvl="0">
      <w:start w:val="2"/>
      <w:numFmt w:val="decimal"/>
      <w:lvlText w:val="%1."/>
      <w:lvlJc w:val="left"/>
      <w:pPr>
        <w:ind w:left="360" w:hanging="360"/>
      </w:pPr>
      <w:rPr>
        <w:rFonts w:hint="default"/>
        <w:i/>
        <w:sz w:val="20"/>
        <w:u w:val="single"/>
      </w:rPr>
    </w:lvl>
    <w:lvl w:ilvl="1">
      <w:start w:val="1"/>
      <w:numFmt w:val="decimal"/>
      <w:lvlText w:val="%1.%2."/>
      <w:lvlJc w:val="left"/>
      <w:pPr>
        <w:ind w:left="360" w:hanging="360"/>
      </w:pPr>
      <w:rPr>
        <w:rFonts w:hint="default"/>
        <w:i/>
        <w:sz w:val="20"/>
        <w:u w:val="single"/>
      </w:rPr>
    </w:lvl>
    <w:lvl w:ilvl="2">
      <w:start w:val="1"/>
      <w:numFmt w:val="decimal"/>
      <w:lvlText w:val="%1.%2.%3."/>
      <w:lvlJc w:val="left"/>
      <w:pPr>
        <w:ind w:left="720" w:hanging="720"/>
      </w:pPr>
      <w:rPr>
        <w:rFonts w:hint="default"/>
        <w:i/>
        <w:sz w:val="20"/>
        <w:u w:val="single"/>
      </w:rPr>
    </w:lvl>
    <w:lvl w:ilvl="3">
      <w:start w:val="1"/>
      <w:numFmt w:val="decimal"/>
      <w:lvlText w:val="%1.%2.%3.%4."/>
      <w:lvlJc w:val="left"/>
      <w:pPr>
        <w:ind w:left="720" w:hanging="720"/>
      </w:pPr>
      <w:rPr>
        <w:rFonts w:hint="default"/>
        <w:i/>
        <w:sz w:val="20"/>
        <w:u w:val="single"/>
      </w:rPr>
    </w:lvl>
    <w:lvl w:ilvl="4">
      <w:start w:val="1"/>
      <w:numFmt w:val="decimal"/>
      <w:lvlText w:val="%1.%2.%3.%4.%5."/>
      <w:lvlJc w:val="left"/>
      <w:pPr>
        <w:ind w:left="1080" w:hanging="1080"/>
      </w:pPr>
      <w:rPr>
        <w:rFonts w:hint="default"/>
        <w:i/>
        <w:sz w:val="20"/>
        <w:u w:val="single"/>
      </w:rPr>
    </w:lvl>
    <w:lvl w:ilvl="5">
      <w:start w:val="1"/>
      <w:numFmt w:val="decimal"/>
      <w:lvlText w:val="%1.%2.%3.%4.%5.%6."/>
      <w:lvlJc w:val="left"/>
      <w:pPr>
        <w:ind w:left="1080" w:hanging="1080"/>
      </w:pPr>
      <w:rPr>
        <w:rFonts w:hint="default"/>
        <w:i/>
        <w:sz w:val="20"/>
        <w:u w:val="single"/>
      </w:rPr>
    </w:lvl>
    <w:lvl w:ilvl="6">
      <w:start w:val="1"/>
      <w:numFmt w:val="decimal"/>
      <w:lvlText w:val="%1.%2.%3.%4.%5.%6.%7."/>
      <w:lvlJc w:val="left"/>
      <w:pPr>
        <w:ind w:left="1440" w:hanging="1440"/>
      </w:pPr>
      <w:rPr>
        <w:rFonts w:hint="default"/>
        <w:i/>
        <w:sz w:val="20"/>
        <w:u w:val="single"/>
      </w:rPr>
    </w:lvl>
    <w:lvl w:ilvl="7">
      <w:start w:val="1"/>
      <w:numFmt w:val="decimal"/>
      <w:lvlText w:val="%1.%2.%3.%4.%5.%6.%7.%8."/>
      <w:lvlJc w:val="left"/>
      <w:pPr>
        <w:ind w:left="1440" w:hanging="1440"/>
      </w:pPr>
      <w:rPr>
        <w:rFonts w:hint="default"/>
        <w:i/>
        <w:sz w:val="20"/>
        <w:u w:val="single"/>
      </w:rPr>
    </w:lvl>
    <w:lvl w:ilvl="8">
      <w:start w:val="1"/>
      <w:numFmt w:val="decimal"/>
      <w:lvlText w:val="%1.%2.%3.%4.%5.%6.%7.%8.%9."/>
      <w:lvlJc w:val="left"/>
      <w:pPr>
        <w:ind w:left="1800" w:hanging="1800"/>
      </w:pPr>
      <w:rPr>
        <w:rFonts w:hint="default"/>
        <w:i/>
        <w:sz w:val="20"/>
        <w:u w:val="single"/>
      </w:rPr>
    </w:lvl>
  </w:abstractNum>
  <w:abstractNum w:abstractNumId="28">
    <w:nsid w:val="776068BF"/>
    <w:multiLevelType w:val="multilevel"/>
    <w:tmpl w:val="EFD6A0EA"/>
    <w:lvl w:ilvl="0">
      <w:start w:val="2"/>
      <w:numFmt w:val="decimal"/>
      <w:lvlText w:val="%1."/>
      <w:lvlJc w:val="left"/>
      <w:pPr>
        <w:ind w:left="360" w:hanging="360"/>
      </w:pPr>
      <w:rPr>
        <w:rFonts w:hint="default"/>
        <w:i/>
        <w:u w:val="single"/>
      </w:rPr>
    </w:lvl>
    <w:lvl w:ilvl="1">
      <w:start w:val="1"/>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29">
    <w:nsid w:val="7E4A3747"/>
    <w:multiLevelType w:val="multilevel"/>
    <w:tmpl w:val="C4883924"/>
    <w:lvl w:ilvl="0">
      <w:start w:val="1"/>
      <w:numFmt w:val="decimal"/>
      <w:lvlText w:val="%1."/>
      <w:lvlJc w:val="left"/>
      <w:pPr>
        <w:ind w:left="690" w:hanging="690"/>
      </w:pPr>
      <w:rPr>
        <w:rFonts w:hint="default"/>
      </w:rPr>
    </w:lvl>
    <w:lvl w:ilvl="1">
      <w:start w:val="1"/>
      <w:numFmt w:val="decimal"/>
      <w:lvlText w:val="%1.%2."/>
      <w:lvlJc w:val="left"/>
      <w:pPr>
        <w:ind w:left="690" w:hanging="69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num w:numId="1">
    <w:abstractNumId w:val="19"/>
  </w:num>
  <w:num w:numId="2">
    <w:abstractNumId w:val="23"/>
  </w:num>
  <w:num w:numId="3">
    <w:abstractNumId w:val="29"/>
  </w:num>
  <w:num w:numId="4">
    <w:abstractNumId w:val="17"/>
  </w:num>
  <w:num w:numId="5">
    <w:abstractNumId w:val="15"/>
  </w:num>
  <w:num w:numId="6">
    <w:abstractNumId w:val="5"/>
  </w:num>
  <w:num w:numId="7">
    <w:abstractNumId w:val="9"/>
  </w:num>
  <w:num w:numId="8">
    <w:abstractNumId w:val="13"/>
  </w:num>
  <w:num w:numId="9">
    <w:abstractNumId w:val="1"/>
  </w:num>
  <w:num w:numId="10">
    <w:abstractNumId w:val="26"/>
  </w:num>
  <w:num w:numId="11">
    <w:abstractNumId w:val="18"/>
  </w:num>
  <w:num w:numId="12">
    <w:abstractNumId w:val="28"/>
  </w:num>
  <w:num w:numId="13">
    <w:abstractNumId w:val="2"/>
  </w:num>
  <w:num w:numId="14">
    <w:abstractNumId w:val="27"/>
  </w:num>
  <w:num w:numId="15">
    <w:abstractNumId w:val="7"/>
  </w:num>
  <w:num w:numId="16">
    <w:abstractNumId w:val="4"/>
  </w:num>
  <w:num w:numId="17">
    <w:abstractNumId w:val="0"/>
  </w:num>
  <w:num w:numId="18">
    <w:abstractNumId w:val="20"/>
  </w:num>
  <w:num w:numId="19">
    <w:abstractNumId w:val="21"/>
  </w:num>
  <w:num w:numId="20">
    <w:abstractNumId w:val="22"/>
  </w:num>
  <w:num w:numId="21">
    <w:abstractNumId w:val="24"/>
  </w:num>
  <w:num w:numId="22">
    <w:abstractNumId w:val="6"/>
  </w:num>
  <w:num w:numId="23">
    <w:abstractNumId w:val="14"/>
  </w:num>
  <w:num w:numId="24">
    <w:abstractNumId w:val="11"/>
  </w:num>
  <w:num w:numId="25">
    <w:abstractNumId w:val="12"/>
  </w:num>
  <w:num w:numId="26">
    <w:abstractNumId w:val="25"/>
  </w:num>
  <w:num w:numId="27">
    <w:abstractNumId w:val="10"/>
  </w:num>
  <w:num w:numId="28">
    <w:abstractNumId w:val="8"/>
  </w:num>
  <w:num w:numId="29">
    <w:abstractNumId w:val="16"/>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rsids>
    <w:rsidRoot w:val="00633496"/>
    <w:rsid w:val="000E459C"/>
    <w:rsid w:val="00194AB8"/>
    <w:rsid w:val="001978C5"/>
    <w:rsid w:val="001C1924"/>
    <w:rsid w:val="002477E6"/>
    <w:rsid w:val="00253489"/>
    <w:rsid w:val="00284AB9"/>
    <w:rsid w:val="002A0A8B"/>
    <w:rsid w:val="002C7656"/>
    <w:rsid w:val="002E463B"/>
    <w:rsid w:val="002F37C5"/>
    <w:rsid w:val="00385A26"/>
    <w:rsid w:val="003E37D0"/>
    <w:rsid w:val="003E4C1E"/>
    <w:rsid w:val="004322C8"/>
    <w:rsid w:val="00441CE5"/>
    <w:rsid w:val="004B3946"/>
    <w:rsid w:val="004C5FF7"/>
    <w:rsid w:val="004D3B1C"/>
    <w:rsid w:val="004F4A11"/>
    <w:rsid w:val="005158F4"/>
    <w:rsid w:val="00530D8D"/>
    <w:rsid w:val="0055349C"/>
    <w:rsid w:val="005A2D0A"/>
    <w:rsid w:val="005B01A7"/>
    <w:rsid w:val="00627880"/>
    <w:rsid w:val="00633496"/>
    <w:rsid w:val="006D1DE8"/>
    <w:rsid w:val="006E7224"/>
    <w:rsid w:val="007365CD"/>
    <w:rsid w:val="007A42C0"/>
    <w:rsid w:val="007A6916"/>
    <w:rsid w:val="007B03AD"/>
    <w:rsid w:val="007E254A"/>
    <w:rsid w:val="007F5D6C"/>
    <w:rsid w:val="00835B26"/>
    <w:rsid w:val="00840C04"/>
    <w:rsid w:val="008576C6"/>
    <w:rsid w:val="00910BF4"/>
    <w:rsid w:val="00966A58"/>
    <w:rsid w:val="00991EC1"/>
    <w:rsid w:val="00992CEB"/>
    <w:rsid w:val="00AC6924"/>
    <w:rsid w:val="00B82979"/>
    <w:rsid w:val="00BA3328"/>
    <w:rsid w:val="00C0218D"/>
    <w:rsid w:val="00C150F0"/>
    <w:rsid w:val="00C32A53"/>
    <w:rsid w:val="00C6409A"/>
    <w:rsid w:val="00D03A8F"/>
    <w:rsid w:val="00D216AC"/>
    <w:rsid w:val="00D223D2"/>
    <w:rsid w:val="00D2400C"/>
    <w:rsid w:val="00DD27AB"/>
    <w:rsid w:val="00DF6DF2"/>
    <w:rsid w:val="00E215AD"/>
    <w:rsid w:val="00E466BE"/>
    <w:rsid w:val="00E533F8"/>
    <w:rsid w:val="00E904AA"/>
    <w:rsid w:val="00E91149"/>
    <w:rsid w:val="00EA1FF8"/>
    <w:rsid w:val="00EB20AF"/>
    <w:rsid w:val="00F90D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33496"/>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next w:val="Normal"/>
    <w:link w:val="Heading1Char"/>
    <w:uiPriority w:val="9"/>
    <w:qFormat/>
    <w:rsid w:val="000E45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F37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D27AB"/>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33496"/>
    <w:rPr>
      <w:sz w:val="32"/>
      <w:szCs w:val="32"/>
    </w:rPr>
  </w:style>
  <w:style w:type="character" w:customStyle="1" w:styleId="BodyTextChar">
    <w:name w:val="Body Text Char"/>
    <w:basedOn w:val="DefaultParagraphFont"/>
    <w:link w:val="BodyText"/>
    <w:uiPriority w:val="1"/>
    <w:rsid w:val="00633496"/>
    <w:rPr>
      <w:rFonts w:ascii="Arial" w:eastAsia="Arial" w:hAnsi="Arial" w:cs="Arial"/>
      <w:sz w:val="32"/>
      <w:szCs w:val="32"/>
      <w:lang w:val="en-US" w:bidi="en-US"/>
    </w:rPr>
  </w:style>
  <w:style w:type="paragraph" w:customStyle="1" w:styleId="Default">
    <w:name w:val="Default"/>
    <w:rsid w:val="00284AB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Subtitle">
    <w:name w:val="Subtitle"/>
    <w:basedOn w:val="Normal"/>
    <w:next w:val="Normal"/>
    <w:link w:val="SubtitleChar"/>
    <w:uiPriority w:val="11"/>
    <w:qFormat/>
    <w:rsid w:val="004D3B1C"/>
    <w:pPr>
      <w:widowControl/>
      <w:numPr>
        <w:ilvl w:val="1"/>
      </w:numPr>
      <w:autoSpaceDE/>
      <w:autoSpaceDN/>
      <w:spacing w:after="200" w:line="276" w:lineRule="auto"/>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4D3B1C"/>
    <w:rPr>
      <w:rFonts w:asciiTheme="majorHAnsi" w:eastAsiaTheme="majorEastAsia" w:hAnsiTheme="majorHAnsi" w:cstheme="majorBidi"/>
      <w:i/>
      <w:iCs/>
      <w:color w:val="4F81BD" w:themeColor="accent1"/>
      <w:spacing w:val="15"/>
      <w:sz w:val="24"/>
      <w:szCs w:val="24"/>
      <w:lang w:val="en-US"/>
    </w:rPr>
  </w:style>
  <w:style w:type="character" w:styleId="Strong">
    <w:name w:val="Strong"/>
    <w:basedOn w:val="DefaultParagraphFont"/>
    <w:uiPriority w:val="22"/>
    <w:qFormat/>
    <w:rsid w:val="004D3B1C"/>
    <w:rPr>
      <w:b/>
      <w:bCs/>
    </w:rPr>
  </w:style>
  <w:style w:type="paragraph" w:customStyle="1" w:styleId="p">
    <w:name w:val="p"/>
    <w:basedOn w:val="Normal"/>
    <w:rsid w:val="0025348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semiHidden/>
    <w:unhideWhenUsed/>
    <w:rsid w:val="00253489"/>
    <w:rPr>
      <w:color w:val="0000FF"/>
      <w:u w:val="single"/>
    </w:rPr>
  </w:style>
  <w:style w:type="paragraph" w:styleId="NormalWeb">
    <w:name w:val="Normal (Web)"/>
    <w:basedOn w:val="Normal"/>
    <w:uiPriority w:val="99"/>
    <w:unhideWhenUsed/>
    <w:rsid w:val="0025348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BalloonText">
    <w:name w:val="Balloon Text"/>
    <w:basedOn w:val="Normal"/>
    <w:link w:val="BalloonTextChar"/>
    <w:uiPriority w:val="99"/>
    <w:semiHidden/>
    <w:unhideWhenUsed/>
    <w:rsid w:val="008576C6"/>
    <w:rPr>
      <w:rFonts w:ascii="Tahoma" w:hAnsi="Tahoma" w:cs="Tahoma"/>
      <w:sz w:val="16"/>
      <w:szCs w:val="16"/>
    </w:rPr>
  </w:style>
  <w:style w:type="character" w:customStyle="1" w:styleId="BalloonTextChar">
    <w:name w:val="Balloon Text Char"/>
    <w:basedOn w:val="DefaultParagraphFont"/>
    <w:link w:val="BalloonText"/>
    <w:uiPriority w:val="99"/>
    <w:semiHidden/>
    <w:rsid w:val="008576C6"/>
    <w:rPr>
      <w:rFonts w:ascii="Tahoma" w:eastAsia="Arial" w:hAnsi="Tahoma" w:cs="Tahoma"/>
      <w:sz w:val="16"/>
      <w:szCs w:val="16"/>
      <w:lang w:val="en-US" w:bidi="en-US"/>
    </w:rPr>
  </w:style>
  <w:style w:type="paragraph" w:styleId="Header">
    <w:name w:val="header"/>
    <w:basedOn w:val="Normal"/>
    <w:link w:val="HeaderChar"/>
    <w:uiPriority w:val="99"/>
    <w:unhideWhenUsed/>
    <w:rsid w:val="008576C6"/>
    <w:pPr>
      <w:tabs>
        <w:tab w:val="center" w:pos="4513"/>
        <w:tab w:val="right" w:pos="9026"/>
      </w:tabs>
    </w:pPr>
  </w:style>
  <w:style w:type="character" w:customStyle="1" w:styleId="HeaderChar">
    <w:name w:val="Header Char"/>
    <w:basedOn w:val="DefaultParagraphFont"/>
    <w:link w:val="Header"/>
    <w:uiPriority w:val="99"/>
    <w:rsid w:val="008576C6"/>
    <w:rPr>
      <w:rFonts w:ascii="Arial" w:eastAsia="Arial" w:hAnsi="Arial" w:cs="Arial"/>
      <w:lang w:val="en-US" w:bidi="en-US"/>
    </w:rPr>
  </w:style>
  <w:style w:type="paragraph" w:styleId="Footer">
    <w:name w:val="footer"/>
    <w:basedOn w:val="Normal"/>
    <w:link w:val="FooterChar"/>
    <w:uiPriority w:val="99"/>
    <w:unhideWhenUsed/>
    <w:rsid w:val="008576C6"/>
    <w:pPr>
      <w:tabs>
        <w:tab w:val="center" w:pos="4513"/>
        <w:tab w:val="right" w:pos="9026"/>
      </w:tabs>
    </w:pPr>
  </w:style>
  <w:style w:type="character" w:customStyle="1" w:styleId="FooterChar">
    <w:name w:val="Footer Char"/>
    <w:basedOn w:val="DefaultParagraphFont"/>
    <w:link w:val="Footer"/>
    <w:uiPriority w:val="99"/>
    <w:rsid w:val="008576C6"/>
    <w:rPr>
      <w:rFonts w:ascii="Arial" w:eastAsia="Arial" w:hAnsi="Arial" w:cs="Arial"/>
      <w:lang w:val="en-US" w:bidi="en-US"/>
    </w:rPr>
  </w:style>
  <w:style w:type="paragraph" w:styleId="ListParagraph">
    <w:name w:val="List Paragraph"/>
    <w:basedOn w:val="Normal"/>
    <w:uiPriority w:val="34"/>
    <w:qFormat/>
    <w:rsid w:val="00DD27AB"/>
    <w:pPr>
      <w:widowControl/>
      <w:autoSpaceDE/>
      <w:autoSpaceDN/>
      <w:spacing w:after="160" w:line="259" w:lineRule="auto"/>
      <w:ind w:left="720"/>
      <w:contextualSpacing/>
    </w:pPr>
    <w:rPr>
      <w:rFonts w:asciiTheme="minorHAnsi" w:eastAsiaTheme="minorHAnsi" w:hAnsiTheme="minorHAnsi" w:cstheme="minorBidi"/>
      <w:lang w:val="en-IN" w:bidi="ar-SA"/>
    </w:rPr>
  </w:style>
  <w:style w:type="character" w:customStyle="1" w:styleId="Heading3Char">
    <w:name w:val="Heading 3 Char"/>
    <w:basedOn w:val="DefaultParagraphFont"/>
    <w:link w:val="Heading3"/>
    <w:uiPriority w:val="9"/>
    <w:rsid w:val="00DD27AB"/>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D223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D223D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223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E459C"/>
    <w:rPr>
      <w:rFonts w:asciiTheme="majorHAnsi" w:eastAsiaTheme="majorEastAsia" w:hAnsiTheme="majorHAnsi" w:cstheme="majorBidi"/>
      <w:b/>
      <w:bCs/>
      <w:color w:val="365F91" w:themeColor="accent1" w:themeShade="BF"/>
      <w:sz w:val="28"/>
      <w:szCs w:val="28"/>
      <w:lang w:val="en-US" w:bidi="en-US"/>
    </w:rPr>
  </w:style>
  <w:style w:type="character" w:styleId="Emphasis">
    <w:name w:val="Emphasis"/>
    <w:basedOn w:val="DefaultParagraphFont"/>
    <w:uiPriority w:val="20"/>
    <w:qFormat/>
    <w:rsid w:val="00D216AC"/>
    <w:rPr>
      <w:i/>
      <w:iCs/>
    </w:rPr>
  </w:style>
  <w:style w:type="paragraph" w:customStyle="1" w:styleId="ij">
    <w:name w:val="ij"/>
    <w:basedOn w:val="Normal"/>
    <w:rsid w:val="00D216A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io">
    <w:name w:val="io"/>
    <w:basedOn w:val="Normal"/>
    <w:rsid w:val="00D216A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mathjax1">
    <w:name w:val="mathjax1"/>
    <w:basedOn w:val="DefaultParagraphFont"/>
    <w:rsid w:val="00D216AC"/>
    <w:rPr>
      <w:b w:val="0"/>
      <w:bCs w:val="0"/>
      <w:i w:val="0"/>
      <w:iCs w:val="0"/>
      <w:caps w:val="0"/>
      <w:vanish w:val="0"/>
      <w:webHidden w:val="0"/>
      <w:spacing w:val="0"/>
      <w:sz w:val="24"/>
      <w:szCs w:val="24"/>
      <w:bdr w:val="none" w:sz="0" w:space="0" w:color="auto" w:frame="1"/>
      <w:rtl w:val="0"/>
      <w:specVanish w:val="0"/>
    </w:rPr>
  </w:style>
  <w:style w:type="character" w:customStyle="1" w:styleId="Heading2Char">
    <w:name w:val="Heading 2 Char"/>
    <w:basedOn w:val="DefaultParagraphFont"/>
    <w:link w:val="Heading2"/>
    <w:uiPriority w:val="9"/>
    <w:semiHidden/>
    <w:rsid w:val="002F37C5"/>
    <w:rPr>
      <w:rFonts w:asciiTheme="majorHAnsi" w:eastAsiaTheme="majorEastAsia" w:hAnsiTheme="majorHAnsi" w:cstheme="majorBidi"/>
      <w:b/>
      <w:bCs/>
      <w:color w:val="4F81BD" w:themeColor="accent1"/>
      <w:sz w:val="26"/>
      <w:szCs w:val="26"/>
      <w:lang w:val="en-US" w:bidi="en-US"/>
    </w:rPr>
  </w:style>
  <w:style w:type="character" w:customStyle="1" w:styleId="mixed-citation">
    <w:name w:val="mixed-citation"/>
    <w:basedOn w:val="DefaultParagraphFont"/>
    <w:rsid w:val="00530D8D"/>
  </w:style>
  <w:style w:type="character" w:customStyle="1" w:styleId="nowrap">
    <w:name w:val="nowrap"/>
    <w:basedOn w:val="DefaultParagraphFont"/>
    <w:rsid w:val="00530D8D"/>
  </w:style>
  <w:style w:type="character" w:customStyle="1" w:styleId="ref-title">
    <w:name w:val="ref-title"/>
    <w:basedOn w:val="DefaultParagraphFont"/>
    <w:rsid w:val="00530D8D"/>
  </w:style>
  <w:style w:type="character" w:customStyle="1" w:styleId="ref-journal">
    <w:name w:val="ref-journal"/>
    <w:basedOn w:val="DefaultParagraphFont"/>
    <w:rsid w:val="00530D8D"/>
  </w:style>
  <w:style w:type="character" w:customStyle="1" w:styleId="ref-vol">
    <w:name w:val="ref-vol"/>
    <w:basedOn w:val="DefaultParagraphFont"/>
    <w:rsid w:val="00530D8D"/>
  </w:style>
</w:styles>
</file>

<file path=word/webSettings.xml><?xml version="1.0" encoding="utf-8"?>
<w:webSettings xmlns:r="http://schemas.openxmlformats.org/officeDocument/2006/relationships" xmlns:w="http://schemas.openxmlformats.org/wordprocessingml/2006/main">
  <w:divs>
    <w:div w:id="25110172">
      <w:bodyDiv w:val="1"/>
      <w:marLeft w:val="0"/>
      <w:marRight w:val="0"/>
      <w:marTop w:val="0"/>
      <w:marBottom w:val="0"/>
      <w:divBdr>
        <w:top w:val="none" w:sz="0" w:space="0" w:color="auto"/>
        <w:left w:val="none" w:sz="0" w:space="0" w:color="auto"/>
        <w:bottom w:val="none" w:sz="0" w:space="0" w:color="auto"/>
        <w:right w:val="none" w:sz="0" w:space="0" w:color="auto"/>
      </w:divBdr>
    </w:div>
    <w:div w:id="363485004">
      <w:bodyDiv w:val="1"/>
      <w:marLeft w:val="0"/>
      <w:marRight w:val="0"/>
      <w:marTop w:val="0"/>
      <w:marBottom w:val="0"/>
      <w:divBdr>
        <w:top w:val="none" w:sz="0" w:space="0" w:color="auto"/>
        <w:left w:val="none" w:sz="0" w:space="0" w:color="auto"/>
        <w:bottom w:val="none" w:sz="0" w:space="0" w:color="auto"/>
        <w:right w:val="none" w:sz="0" w:space="0" w:color="auto"/>
      </w:divBdr>
    </w:div>
    <w:div w:id="452553948">
      <w:bodyDiv w:val="1"/>
      <w:marLeft w:val="0"/>
      <w:marRight w:val="0"/>
      <w:marTop w:val="0"/>
      <w:marBottom w:val="0"/>
      <w:divBdr>
        <w:top w:val="none" w:sz="0" w:space="0" w:color="auto"/>
        <w:left w:val="none" w:sz="0" w:space="0" w:color="auto"/>
        <w:bottom w:val="none" w:sz="0" w:space="0" w:color="auto"/>
        <w:right w:val="none" w:sz="0" w:space="0" w:color="auto"/>
      </w:divBdr>
      <w:divsChild>
        <w:div w:id="1939756459">
          <w:marLeft w:val="0"/>
          <w:marRight w:val="0"/>
          <w:marTop w:val="0"/>
          <w:marBottom w:val="0"/>
          <w:divBdr>
            <w:top w:val="single" w:sz="6" w:space="4" w:color="auto"/>
            <w:left w:val="single" w:sz="6" w:space="4" w:color="auto"/>
            <w:bottom w:val="single" w:sz="6" w:space="4" w:color="auto"/>
            <w:right w:val="single" w:sz="6" w:space="4" w:color="auto"/>
          </w:divBdr>
          <w:divsChild>
            <w:div w:id="802501472">
              <w:marLeft w:val="0"/>
              <w:marRight w:val="0"/>
              <w:marTop w:val="0"/>
              <w:marBottom w:val="0"/>
              <w:divBdr>
                <w:top w:val="none" w:sz="0" w:space="0" w:color="auto"/>
                <w:left w:val="none" w:sz="0" w:space="0" w:color="auto"/>
                <w:bottom w:val="none" w:sz="0" w:space="0" w:color="auto"/>
                <w:right w:val="none" w:sz="0" w:space="0" w:color="auto"/>
              </w:divBdr>
              <w:divsChild>
                <w:div w:id="12104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61894">
          <w:marLeft w:val="0"/>
          <w:marRight w:val="0"/>
          <w:marTop w:val="0"/>
          <w:marBottom w:val="0"/>
          <w:divBdr>
            <w:top w:val="single" w:sz="6" w:space="4" w:color="auto"/>
            <w:left w:val="single" w:sz="6" w:space="4" w:color="auto"/>
            <w:bottom w:val="single" w:sz="6" w:space="4" w:color="auto"/>
            <w:right w:val="single" w:sz="6" w:space="4" w:color="auto"/>
          </w:divBdr>
          <w:divsChild>
            <w:div w:id="2465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7822">
      <w:bodyDiv w:val="1"/>
      <w:marLeft w:val="0"/>
      <w:marRight w:val="0"/>
      <w:marTop w:val="0"/>
      <w:marBottom w:val="0"/>
      <w:divBdr>
        <w:top w:val="none" w:sz="0" w:space="0" w:color="auto"/>
        <w:left w:val="none" w:sz="0" w:space="0" w:color="auto"/>
        <w:bottom w:val="none" w:sz="0" w:space="0" w:color="auto"/>
        <w:right w:val="none" w:sz="0" w:space="0" w:color="auto"/>
      </w:divBdr>
    </w:div>
    <w:div w:id="639916535">
      <w:bodyDiv w:val="1"/>
      <w:marLeft w:val="0"/>
      <w:marRight w:val="0"/>
      <w:marTop w:val="0"/>
      <w:marBottom w:val="0"/>
      <w:divBdr>
        <w:top w:val="none" w:sz="0" w:space="0" w:color="auto"/>
        <w:left w:val="none" w:sz="0" w:space="0" w:color="auto"/>
        <w:bottom w:val="none" w:sz="0" w:space="0" w:color="auto"/>
        <w:right w:val="none" w:sz="0" w:space="0" w:color="auto"/>
      </w:divBdr>
    </w:div>
    <w:div w:id="703680624">
      <w:bodyDiv w:val="1"/>
      <w:marLeft w:val="0"/>
      <w:marRight w:val="0"/>
      <w:marTop w:val="0"/>
      <w:marBottom w:val="0"/>
      <w:divBdr>
        <w:top w:val="none" w:sz="0" w:space="0" w:color="auto"/>
        <w:left w:val="none" w:sz="0" w:space="0" w:color="auto"/>
        <w:bottom w:val="none" w:sz="0" w:space="0" w:color="auto"/>
        <w:right w:val="none" w:sz="0" w:space="0" w:color="auto"/>
      </w:divBdr>
      <w:divsChild>
        <w:div w:id="965159035">
          <w:marLeft w:val="0"/>
          <w:marRight w:val="0"/>
          <w:marTop w:val="0"/>
          <w:marBottom w:val="0"/>
          <w:divBdr>
            <w:top w:val="none" w:sz="0" w:space="0" w:color="auto"/>
            <w:left w:val="none" w:sz="0" w:space="0" w:color="auto"/>
            <w:bottom w:val="none" w:sz="0" w:space="0" w:color="auto"/>
            <w:right w:val="none" w:sz="0" w:space="0" w:color="auto"/>
          </w:divBdr>
        </w:div>
        <w:div w:id="623317624">
          <w:marLeft w:val="0"/>
          <w:marRight w:val="0"/>
          <w:marTop w:val="0"/>
          <w:marBottom w:val="0"/>
          <w:divBdr>
            <w:top w:val="none" w:sz="0" w:space="0" w:color="auto"/>
            <w:left w:val="none" w:sz="0" w:space="0" w:color="auto"/>
            <w:bottom w:val="none" w:sz="0" w:space="0" w:color="auto"/>
            <w:right w:val="none" w:sz="0" w:space="0" w:color="auto"/>
          </w:divBdr>
          <w:divsChild>
            <w:div w:id="251205514">
              <w:marLeft w:val="0"/>
              <w:marRight w:val="0"/>
              <w:marTop w:val="0"/>
              <w:marBottom w:val="0"/>
              <w:divBdr>
                <w:top w:val="none" w:sz="0" w:space="0" w:color="auto"/>
                <w:left w:val="none" w:sz="0" w:space="0" w:color="auto"/>
                <w:bottom w:val="none" w:sz="0" w:space="0" w:color="auto"/>
                <w:right w:val="none" w:sz="0" w:space="0" w:color="auto"/>
              </w:divBdr>
            </w:div>
          </w:divsChild>
        </w:div>
        <w:div w:id="135924804">
          <w:marLeft w:val="0"/>
          <w:marRight w:val="0"/>
          <w:marTop w:val="0"/>
          <w:marBottom w:val="0"/>
          <w:divBdr>
            <w:top w:val="none" w:sz="0" w:space="0" w:color="auto"/>
            <w:left w:val="none" w:sz="0" w:space="0" w:color="auto"/>
            <w:bottom w:val="none" w:sz="0" w:space="0" w:color="auto"/>
            <w:right w:val="none" w:sz="0" w:space="0" w:color="auto"/>
          </w:divBdr>
        </w:div>
      </w:divsChild>
    </w:div>
    <w:div w:id="913248510">
      <w:bodyDiv w:val="1"/>
      <w:marLeft w:val="0"/>
      <w:marRight w:val="0"/>
      <w:marTop w:val="0"/>
      <w:marBottom w:val="0"/>
      <w:divBdr>
        <w:top w:val="none" w:sz="0" w:space="0" w:color="auto"/>
        <w:left w:val="none" w:sz="0" w:space="0" w:color="auto"/>
        <w:bottom w:val="none" w:sz="0" w:space="0" w:color="auto"/>
        <w:right w:val="none" w:sz="0" w:space="0" w:color="auto"/>
      </w:divBdr>
    </w:div>
    <w:div w:id="1130396676">
      <w:bodyDiv w:val="1"/>
      <w:marLeft w:val="0"/>
      <w:marRight w:val="0"/>
      <w:marTop w:val="0"/>
      <w:marBottom w:val="0"/>
      <w:divBdr>
        <w:top w:val="none" w:sz="0" w:space="0" w:color="auto"/>
        <w:left w:val="none" w:sz="0" w:space="0" w:color="auto"/>
        <w:bottom w:val="none" w:sz="0" w:space="0" w:color="auto"/>
        <w:right w:val="none" w:sz="0" w:space="0" w:color="auto"/>
      </w:divBdr>
    </w:div>
    <w:div w:id="1227837800">
      <w:bodyDiv w:val="1"/>
      <w:marLeft w:val="0"/>
      <w:marRight w:val="0"/>
      <w:marTop w:val="0"/>
      <w:marBottom w:val="0"/>
      <w:divBdr>
        <w:top w:val="none" w:sz="0" w:space="0" w:color="auto"/>
        <w:left w:val="none" w:sz="0" w:space="0" w:color="auto"/>
        <w:bottom w:val="none" w:sz="0" w:space="0" w:color="auto"/>
        <w:right w:val="none" w:sz="0" w:space="0" w:color="auto"/>
      </w:divBdr>
    </w:div>
    <w:div w:id="1342506351">
      <w:bodyDiv w:val="1"/>
      <w:marLeft w:val="0"/>
      <w:marRight w:val="0"/>
      <w:marTop w:val="0"/>
      <w:marBottom w:val="0"/>
      <w:divBdr>
        <w:top w:val="none" w:sz="0" w:space="0" w:color="auto"/>
        <w:left w:val="none" w:sz="0" w:space="0" w:color="auto"/>
        <w:bottom w:val="none" w:sz="0" w:space="0" w:color="auto"/>
        <w:right w:val="none" w:sz="0" w:space="0" w:color="auto"/>
      </w:divBdr>
    </w:div>
    <w:div w:id="1460611165">
      <w:bodyDiv w:val="1"/>
      <w:marLeft w:val="0"/>
      <w:marRight w:val="0"/>
      <w:marTop w:val="0"/>
      <w:marBottom w:val="0"/>
      <w:divBdr>
        <w:top w:val="none" w:sz="0" w:space="0" w:color="auto"/>
        <w:left w:val="none" w:sz="0" w:space="0" w:color="auto"/>
        <w:bottom w:val="none" w:sz="0" w:space="0" w:color="auto"/>
        <w:right w:val="none" w:sz="0" w:space="0" w:color="auto"/>
      </w:divBdr>
    </w:div>
    <w:div w:id="1635452215">
      <w:bodyDiv w:val="1"/>
      <w:marLeft w:val="0"/>
      <w:marRight w:val="0"/>
      <w:marTop w:val="0"/>
      <w:marBottom w:val="0"/>
      <w:divBdr>
        <w:top w:val="none" w:sz="0" w:space="0" w:color="auto"/>
        <w:left w:val="none" w:sz="0" w:space="0" w:color="auto"/>
        <w:bottom w:val="none" w:sz="0" w:space="0" w:color="auto"/>
        <w:right w:val="none" w:sz="0" w:space="0" w:color="auto"/>
      </w:divBdr>
    </w:div>
    <w:div w:id="1749957312">
      <w:bodyDiv w:val="1"/>
      <w:marLeft w:val="0"/>
      <w:marRight w:val="0"/>
      <w:marTop w:val="0"/>
      <w:marBottom w:val="0"/>
      <w:divBdr>
        <w:top w:val="none" w:sz="0" w:space="0" w:color="auto"/>
        <w:left w:val="none" w:sz="0" w:space="0" w:color="auto"/>
        <w:bottom w:val="none" w:sz="0" w:space="0" w:color="auto"/>
        <w:right w:val="none" w:sz="0" w:space="0" w:color="auto"/>
      </w:divBdr>
      <w:divsChild>
        <w:div w:id="474180516">
          <w:marLeft w:val="0"/>
          <w:marRight w:val="0"/>
          <w:marTop w:val="166"/>
          <w:marBottom w:val="166"/>
          <w:divBdr>
            <w:top w:val="none" w:sz="0" w:space="0" w:color="auto"/>
            <w:left w:val="none" w:sz="0" w:space="0" w:color="auto"/>
            <w:bottom w:val="none" w:sz="0" w:space="0" w:color="auto"/>
            <w:right w:val="none" w:sz="0" w:space="0" w:color="auto"/>
          </w:divBdr>
        </w:div>
        <w:div w:id="431780992">
          <w:marLeft w:val="0"/>
          <w:marRight w:val="0"/>
          <w:marTop w:val="166"/>
          <w:marBottom w:val="166"/>
          <w:divBdr>
            <w:top w:val="none" w:sz="0" w:space="0" w:color="auto"/>
            <w:left w:val="none" w:sz="0" w:space="0" w:color="auto"/>
            <w:bottom w:val="none" w:sz="0" w:space="0" w:color="auto"/>
            <w:right w:val="none" w:sz="0" w:space="0" w:color="auto"/>
          </w:divBdr>
        </w:div>
        <w:div w:id="39062563">
          <w:marLeft w:val="0"/>
          <w:marRight w:val="0"/>
          <w:marTop w:val="166"/>
          <w:marBottom w:val="166"/>
          <w:divBdr>
            <w:top w:val="none" w:sz="0" w:space="0" w:color="auto"/>
            <w:left w:val="none" w:sz="0" w:space="0" w:color="auto"/>
            <w:bottom w:val="none" w:sz="0" w:space="0" w:color="auto"/>
            <w:right w:val="none" w:sz="0" w:space="0" w:color="auto"/>
          </w:divBdr>
        </w:div>
        <w:div w:id="389773600">
          <w:marLeft w:val="0"/>
          <w:marRight w:val="0"/>
          <w:marTop w:val="166"/>
          <w:marBottom w:val="166"/>
          <w:divBdr>
            <w:top w:val="none" w:sz="0" w:space="0" w:color="auto"/>
            <w:left w:val="none" w:sz="0" w:space="0" w:color="auto"/>
            <w:bottom w:val="none" w:sz="0" w:space="0" w:color="auto"/>
            <w:right w:val="none" w:sz="0" w:space="0" w:color="auto"/>
          </w:divBdr>
        </w:div>
        <w:div w:id="1518500991">
          <w:marLeft w:val="0"/>
          <w:marRight w:val="0"/>
          <w:marTop w:val="166"/>
          <w:marBottom w:val="166"/>
          <w:divBdr>
            <w:top w:val="none" w:sz="0" w:space="0" w:color="auto"/>
            <w:left w:val="none" w:sz="0" w:space="0" w:color="auto"/>
            <w:bottom w:val="none" w:sz="0" w:space="0" w:color="auto"/>
            <w:right w:val="none" w:sz="0" w:space="0" w:color="auto"/>
          </w:divBdr>
        </w:div>
        <w:div w:id="967785197">
          <w:marLeft w:val="0"/>
          <w:marRight w:val="0"/>
          <w:marTop w:val="166"/>
          <w:marBottom w:val="166"/>
          <w:divBdr>
            <w:top w:val="none" w:sz="0" w:space="0" w:color="auto"/>
            <w:left w:val="none" w:sz="0" w:space="0" w:color="auto"/>
            <w:bottom w:val="none" w:sz="0" w:space="0" w:color="auto"/>
            <w:right w:val="none" w:sz="0" w:space="0" w:color="auto"/>
          </w:divBdr>
        </w:div>
        <w:div w:id="515923936">
          <w:marLeft w:val="0"/>
          <w:marRight w:val="0"/>
          <w:marTop w:val="166"/>
          <w:marBottom w:val="166"/>
          <w:divBdr>
            <w:top w:val="none" w:sz="0" w:space="0" w:color="auto"/>
            <w:left w:val="none" w:sz="0" w:space="0" w:color="auto"/>
            <w:bottom w:val="none" w:sz="0" w:space="0" w:color="auto"/>
            <w:right w:val="none" w:sz="0" w:space="0" w:color="auto"/>
          </w:divBdr>
        </w:div>
        <w:div w:id="1148091164">
          <w:marLeft w:val="0"/>
          <w:marRight w:val="0"/>
          <w:marTop w:val="166"/>
          <w:marBottom w:val="166"/>
          <w:divBdr>
            <w:top w:val="none" w:sz="0" w:space="0" w:color="auto"/>
            <w:left w:val="none" w:sz="0" w:space="0" w:color="auto"/>
            <w:bottom w:val="none" w:sz="0" w:space="0" w:color="auto"/>
            <w:right w:val="none" w:sz="0" w:space="0" w:color="auto"/>
          </w:divBdr>
        </w:div>
        <w:div w:id="31273055">
          <w:marLeft w:val="0"/>
          <w:marRight w:val="0"/>
          <w:marTop w:val="166"/>
          <w:marBottom w:val="166"/>
          <w:divBdr>
            <w:top w:val="none" w:sz="0" w:space="0" w:color="auto"/>
            <w:left w:val="none" w:sz="0" w:space="0" w:color="auto"/>
            <w:bottom w:val="none" w:sz="0" w:space="0" w:color="auto"/>
            <w:right w:val="none" w:sz="0" w:space="0" w:color="auto"/>
          </w:divBdr>
        </w:div>
        <w:div w:id="1348486614">
          <w:marLeft w:val="0"/>
          <w:marRight w:val="0"/>
          <w:marTop w:val="166"/>
          <w:marBottom w:val="166"/>
          <w:divBdr>
            <w:top w:val="none" w:sz="0" w:space="0" w:color="auto"/>
            <w:left w:val="none" w:sz="0" w:space="0" w:color="auto"/>
            <w:bottom w:val="none" w:sz="0" w:space="0" w:color="auto"/>
            <w:right w:val="none" w:sz="0" w:space="0" w:color="auto"/>
          </w:divBdr>
        </w:div>
        <w:div w:id="1015379686">
          <w:marLeft w:val="0"/>
          <w:marRight w:val="0"/>
          <w:marTop w:val="166"/>
          <w:marBottom w:val="166"/>
          <w:divBdr>
            <w:top w:val="none" w:sz="0" w:space="0" w:color="auto"/>
            <w:left w:val="none" w:sz="0" w:space="0" w:color="auto"/>
            <w:bottom w:val="none" w:sz="0" w:space="0" w:color="auto"/>
            <w:right w:val="none" w:sz="0" w:space="0" w:color="auto"/>
          </w:divBdr>
        </w:div>
        <w:div w:id="2068527531">
          <w:marLeft w:val="0"/>
          <w:marRight w:val="0"/>
          <w:marTop w:val="166"/>
          <w:marBottom w:val="166"/>
          <w:divBdr>
            <w:top w:val="none" w:sz="0" w:space="0" w:color="auto"/>
            <w:left w:val="none" w:sz="0" w:space="0" w:color="auto"/>
            <w:bottom w:val="none" w:sz="0" w:space="0" w:color="auto"/>
            <w:right w:val="none" w:sz="0" w:space="0" w:color="auto"/>
          </w:divBdr>
        </w:div>
        <w:div w:id="2058041980">
          <w:marLeft w:val="0"/>
          <w:marRight w:val="0"/>
          <w:marTop w:val="166"/>
          <w:marBottom w:val="166"/>
          <w:divBdr>
            <w:top w:val="none" w:sz="0" w:space="0" w:color="auto"/>
            <w:left w:val="none" w:sz="0" w:space="0" w:color="auto"/>
            <w:bottom w:val="none" w:sz="0" w:space="0" w:color="auto"/>
            <w:right w:val="none" w:sz="0" w:space="0" w:color="auto"/>
          </w:divBdr>
        </w:div>
        <w:div w:id="1157067257">
          <w:marLeft w:val="0"/>
          <w:marRight w:val="0"/>
          <w:marTop w:val="166"/>
          <w:marBottom w:val="166"/>
          <w:divBdr>
            <w:top w:val="none" w:sz="0" w:space="0" w:color="auto"/>
            <w:left w:val="none" w:sz="0" w:space="0" w:color="auto"/>
            <w:bottom w:val="none" w:sz="0" w:space="0" w:color="auto"/>
            <w:right w:val="none" w:sz="0" w:space="0" w:color="auto"/>
          </w:divBdr>
        </w:div>
        <w:div w:id="86003353">
          <w:marLeft w:val="0"/>
          <w:marRight w:val="0"/>
          <w:marTop w:val="166"/>
          <w:marBottom w:val="166"/>
          <w:divBdr>
            <w:top w:val="none" w:sz="0" w:space="0" w:color="auto"/>
            <w:left w:val="none" w:sz="0" w:space="0" w:color="auto"/>
            <w:bottom w:val="none" w:sz="0" w:space="0" w:color="auto"/>
            <w:right w:val="none" w:sz="0" w:space="0" w:color="auto"/>
          </w:divBdr>
        </w:div>
        <w:div w:id="1823809685">
          <w:marLeft w:val="0"/>
          <w:marRight w:val="0"/>
          <w:marTop w:val="166"/>
          <w:marBottom w:val="166"/>
          <w:divBdr>
            <w:top w:val="none" w:sz="0" w:space="0" w:color="auto"/>
            <w:left w:val="none" w:sz="0" w:space="0" w:color="auto"/>
            <w:bottom w:val="none" w:sz="0" w:space="0" w:color="auto"/>
            <w:right w:val="none" w:sz="0" w:space="0" w:color="auto"/>
          </w:divBdr>
        </w:div>
        <w:div w:id="156307757">
          <w:marLeft w:val="0"/>
          <w:marRight w:val="0"/>
          <w:marTop w:val="166"/>
          <w:marBottom w:val="16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46.png"/><Relationship Id="rId21" Type="http://schemas.openxmlformats.org/officeDocument/2006/relationships/image" Target="media/image5.png"/><Relationship Id="rId42" Type="http://schemas.openxmlformats.org/officeDocument/2006/relationships/hyperlink" Target="https://en.wikipedia.org/wiki/Line_segment"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machinelearningmastery.com/how-to-use-correlation-to-understand-the-relationship-between-variables/" TargetMode="External"/><Relationship Id="rId84" Type="http://schemas.openxmlformats.org/officeDocument/2006/relationships/hyperlink" Target="https://en.wikipedia.org/wiki/Integer" TargetMode="External"/><Relationship Id="rId89" Type="http://schemas.openxmlformats.org/officeDocument/2006/relationships/hyperlink" Target="https://en.wikipedia.org/wiki/Metric_(mathematics)" TargetMode="External"/><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hyperlink" Target="http://www.datenportal.bmbf.de/" TargetMode="External"/><Relationship Id="rId154" Type="http://schemas.openxmlformats.org/officeDocument/2006/relationships/hyperlink" Target="https://www.ncbi.nlm.nih.gov/pubmed/24771925" TargetMode="External"/><Relationship Id="rId159" Type="http://schemas.openxmlformats.org/officeDocument/2006/relationships/hyperlink" Target="https://www.ncbi.nlm.nih.gov/pmc/articles/PMC2719663/" TargetMode="External"/><Relationship Id="rId170" Type="http://schemas.openxmlformats.org/officeDocument/2006/relationships/hyperlink" Target="https://www.ncbi.nlm.nih.gov/pubmed/24715838" TargetMode="External"/><Relationship Id="rId16" Type="http://schemas.openxmlformats.org/officeDocument/2006/relationships/hyperlink" Target="https://www.ncbi.nlm.nih.gov/pmc/articles/PMC4153817/" TargetMode="External"/><Relationship Id="rId107" Type="http://schemas.openxmlformats.org/officeDocument/2006/relationships/image" Target="media/image36.png"/><Relationship Id="rId11" Type="http://schemas.openxmlformats.org/officeDocument/2006/relationships/hyperlink" Target="https://www.ncbi.nlm.nih.gov/pmc/articles/PMC4153817/" TargetMode="External"/><Relationship Id="rId32" Type="http://schemas.openxmlformats.org/officeDocument/2006/relationships/image" Target="media/image15.png"/><Relationship Id="rId37" Type="http://schemas.openxmlformats.org/officeDocument/2006/relationships/hyperlink" Target="https://towardsdatascience.com/how-to-create-value-with-machine-learning-eb09585b332e" TargetMode="External"/><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hyperlink" Target="https://en.wikipedia.org/wiki/Pattern_recognition" TargetMode="External"/><Relationship Id="rId79" Type="http://schemas.openxmlformats.org/officeDocument/2006/relationships/hyperlink" Target="https://en.wikipedia.org/wiki/Distance" TargetMode="External"/><Relationship Id="rId102" Type="http://schemas.openxmlformats.org/officeDocument/2006/relationships/hyperlink" Target="http://en.wikipedia.org/wiki/Dummy_variable_%28statistics%29" TargetMode="External"/><Relationship Id="rId123" Type="http://schemas.openxmlformats.org/officeDocument/2006/relationships/image" Target="media/image52.png"/><Relationship Id="rId128" Type="http://schemas.openxmlformats.org/officeDocument/2006/relationships/image" Target="media/image57.png"/><Relationship Id="rId144" Type="http://schemas.openxmlformats.org/officeDocument/2006/relationships/hyperlink" Target="https://www.ncbi.nlm.nih.gov/pmc/articles/PMC4168360/" TargetMode="External"/><Relationship Id="rId149" Type="http://schemas.openxmlformats.org/officeDocument/2006/relationships/hyperlink" Target="http://www.aerzteblatt.de/download/files/2009/06/down137850.pdf" TargetMode="External"/><Relationship Id="rId5" Type="http://schemas.openxmlformats.org/officeDocument/2006/relationships/webSettings" Target="webSettings.xml"/><Relationship Id="rId90" Type="http://schemas.openxmlformats.org/officeDocument/2006/relationships/hyperlink" Target="https://en.wikipedia.org/wiki/Algorithm" TargetMode="External"/><Relationship Id="rId95" Type="http://schemas.openxmlformats.org/officeDocument/2006/relationships/hyperlink" Target="https://en.wikipedia.org/wiki/Independent_variable" TargetMode="External"/><Relationship Id="rId160" Type="http://schemas.openxmlformats.org/officeDocument/2006/relationships/hyperlink" Target="https://www.ncbi.nlm.nih.gov/pubmed/19602242" TargetMode="External"/><Relationship Id="rId165" Type="http://schemas.openxmlformats.org/officeDocument/2006/relationships/hyperlink" Target="https://scholar.google.com/scholar_lookup?journal=Breast&amp;title=Outcome+analysis+of+patients+with+primary+breast+cancer+initially+treated+at+a+certified+academic+breast+unit&amp;author=J+Heil&amp;author=A+Gondos&amp;author=G+Rauch&amp;volume=21&amp;publication_year=2012&amp;pages=303-308&amp;pmid=22310244&amp;" TargetMode="External"/><Relationship Id="rId22" Type="http://schemas.openxmlformats.org/officeDocument/2006/relationships/hyperlink" Target="http://scikit-learn.org/stable/" TargetMode="External"/><Relationship Id="rId27" Type="http://schemas.openxmlformats.org/officeDocument/2006/relationships/image" Target="media/image10.png"/><Relationship Id="rId43" Type="http://schemas.openxmlformats.org/officeDocument/2006/relationships/hyperlink" Target="https://en.wikipedia.org/wiki/Cartesian_coordinates" TargetMode="External"/><Relationship Id="rId48" Type="http://schemas.openxmlformats.org/officeDocument/2006/relationships/hyperlink" Target="https://en.wikipedia.org/wiki/Euclidean_vector" TargetMode="External"/><Relationship Id="rId64" Type="http://schemas.openxmlformats.org/officeDocument/2006/relationships/hyperlink" Target="https://en.wikipedia.org/wiki/Y-intercept" TargetMode="External"/><Relationship Id="rId69" Type="http://schemas.openxmlformats.org/officeDocument/2006/relationships/image" Target="media/image33.pn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hyperlink" Target="https://www.ncbi.nlm.nih.gov/pmc/articles/PMC4651151/" TargetMode="External"/><Relationship Id="rId80" Type="http://schemas.openxmlformats.org/officeDocument/2006/relationships/hyperlink" Target="https://en.wikipedia.org/wiki/Explanatory_variables" TargetMode="External"/><Relationship Id="rId85" Type="http://schemas.openxmlformats.org/officeDocument/2006/relationships/hyperlink" Target="https://en.wikipedia.org/wiki/Email" TargetMode="External"/><Relationship Id="rId150" Type="http://schemas.openxmlformats.org/officeDocument/2006/relationships/hyperlink" Target="https://www.ncbi.nlm.nih.gov/pmc/articles/PMC4168404/" TargetMode="External"/><Relationship Id="rId155" Type="http://schemas.openxmlformats.org/officeDocument/2006/relationships/hyperlink" Target="https://scholar.google.com/scholar_lookup?journal=Geburtsh+Frauenheilk&amp;title=Interdisciplinary+GoR+level+III+guidelines+for+the+diagnosis,+therapy+and+follow-up+care+of+breast+cancer&amp;author=R+Kreienberg&amp;author=U-S+Albert&amp;author=M+Follmann&amp;volume=73&amp;publication_year=2013&amp;pages=556-583&amp;pmid=24771925&amp;" TargetMode="External"/><Relationship Id="rId171" Type="http://schemas.openxmlformats.org/officeDocument/2006/relationships/hyperlink" Target="https://scholar.google.com/scholar_lookup?journal=Breast+Care&amp;title=Relevance+of+health+economics+in+breast+cancer+treatment+%E2%80%93+the+view+of+certified+breast+centres+and+their+patients&amp;author=M+P+Lux&amp;author=T+Hildebrandt&amp;author=E+Beyer-Finkler&amp;volume=8&amp;publication_year=2013&amp;pages=15-21&amp;pmid=24715838&amp;" TargetMode="External"/><Relationship Id="rId12" Type="http://schemas.openxmlformats.org/officeDocument/2006/relationships/hyperlink" Target="https://www.ncbi.nlm.nih.gov/pmc/articles/PMC4153817/" TargetMode="External"/><Relationship Id="rId17" Type="http://schemas.openxmlformats.org/officeDocument/2006/relationships/hyperlink" Target="https://www.ncbi.nlm.nih.gov/pmc/articles/PMC4153817/" TargetMode="External"/><Relationship Id="rId33" Type="http://schemas.openxmlformats.org/officeDocument/2006/relationships/image" Target="media/image16.png"/><Relationship Id="rId38" Type="http://schemas.openxmlformats.org/officeDocument/2006/relationships/hyperlink" Target="https://github.com/Featuretools/featuretools" TargetMode="External"/><Relationship Id="rId59" Type="http://schemas.openxmlformats.org/officeDocument/2006/relationships/hyperlink" Target="https://en.wikipedia.org/wiki/Odds" TargetMode="External"/><Relationship Id="rId103" Type="http://schemas.openxmlformats.org/officeDocument/2006/relationships/hyperlink" Target="http://en.wikipedia.org/wiki/Multicollinearity" TargetMode="External"/><Relationship Id="rId108" Type="http://schemas.openxmlformats.org/officeDocument/2006/relationships/image" Target="media/image37.png"/><Relationship Id="rId124" Type="http://schemas.openxmlformats.org/officeDocument/2006/relationships/image" Target="media/image53.png"/><Relationship Id="rId129" Type="http://schemas.openxmlformats.org/officeDocument/2006/relationships/image" Target="media/image58.png"/><Relationship Id="rId54" Type="http://schemas.openxmlformats.org/officeDocument/2006/relationships/image" Target="media/image24.png"/><Relationship Id="rId70" Type="http://schemas.openxmlformats.org/officeDocument/2006/relationships/hyperlink" Target="https://en.wikipedia.org/wiki/Categorical_data" TargetMode="External"/><Relationship Id="rId75" Type="http://schemas.openxmlformats.org/officeDocument/2006/relationships/hyperlink" Target="https://en.wikipedia.org/wiki/Statistical_classification" TargetMode="External"/><Relationship Id="rId91" Type="http://schemas.openxmlformats.org/officeDocument/2006/relationships/hyperlink" Target="https://en.wikipedia.org/wiki/Function_(mathematics)" TargetMode="External"/><Relationship Id="rId96" Type="http://schemas.openxmlformats.org/officeDocument/2006/relationships/hyperlink" Target="https://en.wikipedia.org/wiki/Dependent_variable" TargetMode="External"/><Relationship Id="rId140" Type="http://schemas.openxmlformats.org/officeDocument/2006/relationships/hyperlink" Target="https://www.ncbi.nlm.nih.gov/pubmed/26640285" TargetMode="External"/><Relationship Id="rId145" Type="http://schemas.openxmlformats.org/officeDocument/2006/relationships/hyperlink" Target="https://www.ncbi.nlm.nih.gov/pubmed/25284830" TargetMode="External"/><Relationship Id="rId161" Type="http://schemas.openxmlformats.org/officeDocument/2006/relationships/hyperlink" Target="https://scholar.google.com/scholar_lookup?journal=BMC+Cancer&amp;title=Certification+of+breast+centres+in+Germany:+proof+of+concept+for+a+prototypical+example+of+quality+assurance+in+multidisciplinary+cancer+care&amp;author=S+Y+Brucker&amp;author=M+Bamberg&amp;author=W+Jonat&amp;volume=9&amp;publication_year=2009&amp;pages=228&amp;pmid=19602242&amp;" TargetMode="External"/><Relationship Id="rId166" Type="http://schemas.openxmlformats.org/officeDocument/2006/relationships/hyperlink" Target="https://www.ncbi.nlm.nih.gov/pmc/articles/PMC29416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53817/"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en.wikipedia.org/wiki/Euclidean_norm" TargetMode="External"/><Relationship Id="rId57" Type="http://schemas.openxmlformats.org/officeDocument/2006/relationships/hyperlink" Target="https://en.wikipedia.org/wiki/Log-odds"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en.wikipedia.org/wiki/Euclidean_space" TargetMode="External"/><Relationship Id="rId52" Type="http://schemas.openxmlformats.org/officeDocument/2006/relationships/hyperlink" Target="https://en.wikipedia.org/wiki/Dot_product"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s://en.wikipedia.org/wiki/Spam_filtering" TargetMode="External"/><Relationship Id="rId78" Type="http://schemas.openxmlformats.org/officeDocument/2006/relationships/hyperlink" Target="https://en.wikipedia.org/wiki/Cluster_analysis" TargetMode="External"/><Relationship Id="rId81" Type="http://schemas.openxmlformats.org/officeDocument/2006/relationships/hyperlink" Target="https://en.wikipedia.org/wiki/Categorical_data" TargetMode="External"/><Relationship Id="rId86" Type="http://schemas.openxmlformats.org/officeDocument/2006/relationships/hyperlink" Target="https://en.wikipedia.org/wiki/Real_number" TargetMode="External"/><Relationship Id="rId94" Type="http://schemas.openxmlformats.org/officeDocument/2006/relationships/hyperlink" Target="https://en.wikipedia.org/wiki/Explanatory_variable" TargetMode="External"/><Relationship Id="rId99" Type="http://schemas.openxmlformats.org/officeDocument/2006/relationships/hyperlink" Target="https://en.wikipedia.org/wiki/Community_ecology" TargetMode="External"/><Relationship Id="rId101" Type="http://schemas.openxmlformats.org/officeDocument/2006/relationships/hyperlink" Target="https://en.wikipedia.org/wiki/Unsupervised_learning" TargetMode="External"/><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hyperlink" Target="http://www.bmg.bund.de/cln_169/nn_1168248/SharedDocs/Standardartikel/DE/AZ/N/Glossarbegriff-Nationaler-Krebsplan.html%23doc1632822bodyText14" TargetMode="External"/><Relationship Id="rId148" Type="http://schemas.openxmlformats.org/officeDocument/2006/relationships/hyperlink" Target="http://www.uni-erlangen.de/einrichtungen/personalabteilung/" TargetMode="External"/><Relationship Id="rId151" Type="http://schemas.openxmlformats.org/officeDocument/2006/relationships/hyperlink" Target="https://www.ncbi.nlm.nih.gov/pubmed/25324576" TargetMode="External"/><Relationship Id="rId156" Type="http://schemas.openxmlformats.org/officeDocument/2006/relationships/hyperlink" Target="https://www.ncbi.nlm.nih.gov/pmc/articles/PMC2647938/" TargetMode="External"/><Relationship Id="rId164" Type="http://schemas.openxmlformats.org/officeDocument/2006/relationships/hyperlink" Target="https://www.ncbi.nlm.nih.gov/pubmed/22310244" TargetMode="External"/><Relationship Id="rId169" Type="http://schemas.openxmlformats.org/officeDocument/2006/relationships/hyperlink" Target="https://www.ncbi.nlm.nih.gov/pmc/articles/PMC3971810/"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oter" Target="footer1.xml"/><Relationship Id="rId13" Type="http://schemas.openxmlformats.org/officeDocument/2006/relationships/hyperlink" Target="https://www.ncbi.nlm.nih.gov/pmc/articles/PMC4153817/" TargetMode="External"/><Relationship Id="rId18" Type="http://schemas.openxmlformats.org/officeDocument/2006/relationships/hyperlink" Target="https://www.ncbi.nlm.nih.gov/pmc/articles/PMC4153817/" TargetMode="External"/><Relationship Id="rId39" Type="http://schemas.openxmlformats.org/officeDocument/2006/relationships/image" Target="media/image20.png"/><Relationship Id="rId109" Type="http://schemas.openxmlformats.org/officeDocument/2006/relationships/image" Target="media/image38.png"/><Relationship Id="rId34" Type="http://schemas.openxmlformats.org/officeDocument/2006/relationships/image" Target="media/image17.png"/><Relationship Id="rId50" Type="http://schemas.openxmlformats.org/officeDocument/2006/relationships/hyperlink" Target="https://en.wikipedia.org/wiki/Euclidean_distance" TargetMode="External"/><Relationship Id="rId55" Type="http://schemas.openxmlformats.org/officeDocument/2006/relationships/image" Target="media/image25.png"/><Relationship Id="rId76" Type="http://schemas.openxmlformats.org/officeDocument/2006/relationships/hyperlink" Target="https://en.wikipedia.org/wiki/Supervised_learning" TargetMode="External"/><Relationship Id="rId97" Type="http://schemas.openxmlformats.org/officeDocument/2006/relationships/hyperlink" Target="https://en.wikipedia.org/wiki/Machine_learning" TargetMode="External"/><Relationship Id="rId104" Type="http://schemas.openxmlformats.org/officeDocument/2006/relationships/hyperlink" Target="https://blog.quantinsti.com/python-matplotlib-tutorial/" TargetMode="External"/><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hyperlink" Target="https://scholar.google.com/scholar_lookup?journal=Geburtsh+Frauenheilk&amp;title=Advances+in+breast+cancer+%E2%80%93+looking+back+over+the+year&amp;author=D+L%C3%BCftner&amp;author=M+P+Lux&amp;author=N+Maass&amp;volume=72&amp;publication_year=2012&amp;pages=1117-1129&amp;" TargetMode="External"/><Relationship Id="rId146" Type="http://schemas.openxmlformats.org/officeDocument/2006/relationships/hyperlink" Target="https://scholar.google.com/scholar_lookup?journal=Geburtsh+Frauenheilk&amp;title=The+patients%CA%BC+view+on+accrediated+breast+cancer+centers:+Strengths+and+potential+for+improvement&amp;author=C+Kowalski&amp;author=S+Wesselmann&amp;author=R+Kreienberg&amp;volume=72&amp;publication_year=2012&amp;pages=137-143&amp;" TargetMode="External"/><Relationship Id="rId167" Type="http://schemas.openxmlformats.org/officeDocument/2006/relationships/hyperlink" Target="https://www.ncbi.nlm.nih.gov/pubmed/20877662" TargetMode="External"/><Relationship Id="rId7" Type="http://schemas.openxmlformats.org/officeDocument/2006/relationships/endnotes" Target="endnotes.xml"/><Relationship Id="rId71" Type="http://schemas.openxmlformats.org/officeDocument/2006/relationships/hyperlink" Target="https://en.wikipedia.org/wiki/Observation" TargetMode="External"/><Relationship Id="rId92" Type="http://schemas.openxmlformats.org/officeDocument/2006/relationships/hyperlink" Target="https://en.wikipedia.org/wiki/Statistics" TargetMode="External"/><Relationship Id="rId162" Type="http://schemas.openxmlformats.org/officeDocument/2006/relationships/hyperlink" Target="https://www.ncbi.nlm.nih.gov/pubmed/21734422"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towardsdatascience.com/how-to-create-value-with-machine-learning-eb09585b332e" TargetMode="External"/><Relationship Id="rId45" Type="http://schemas.openxmlformats.org/officeDocument/2006/relationships/hyperlink" Target="https://en.wikipedia.org/wiki/Pythagorean_theorem" TargetMode="External"/><Relationship Id="rId66" Type="http://schemas.openxmlformats.org/officeDocument/2006/relationships/image" Target="media/image31.png"/><Relationship Id="rId87" Type="http://schemas.openxmlformats.org/officeDocument/2006/relationships/hyperlink" Target="https://en.wikipedia.org/wiki/Blood_pressure" TargetMode="External"/><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157" Type="http://schemas.openxmlformats.org/officeDocument/2006/relationships/hyperlink" Target="https://www.ncbi.nlm.nih.gov/pubmed/19055735" TargetMode="External"/><Relationship Id="rId61" Type="http://schemas.openxmlformats.org/officeDocument/2006/relationships/image" Target="media/image28.png"/><Relationship Id="rId82" Type="http://schemas.openxmlformats.org/officeDocument/2006/relationships/hyperlink" Target="https://en.wikipedia.org/wiki/Blood_type" TargetMode="External"/><Relationship Id="rId152" Type="http://schemas.openxmlformats.org/officeDocument/2006/relationships/hyperlink" Target="https://scholar.google.com/scholar_lookup?journal=Geburtsh+Frauenheilk&amp;title=Breast+cancer+2012+%E2%80%93+New+aspects&amp;author=H-C+Kolberg&amp;author=D+L%C3%BCftner&amp;author=M+P+Lux&amp;volume=72&amp;publication_year=2012&amp;pages=602-615&amp;" TargetMode="External"/><Relationship Id="rId173" Type="http://schemas.openxmlformats.org/officeDocument/2006/relationships/fontTable" Target="fontTable.xml"/><Relationship Id="rId19" Type="http://schemas.openxmlformats.org/officeDocument/2006/relationships/hyperlink" Target="https://www.cancercenter.com/adenocarcinoma" TargetMode="External"/><Relationship Id="rId14" Type="http://schemas.openxmlformats.org/officeDocument/2006/relationships/hyperlink" Target="https://www.ncbi.nlm.nih.gov/pmc/articles/PMC4153817/"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Linear_model" TargetMode="External"/><Relationship Id="rId77" Type="http://schemas.openxmlformats.org/officeDocument/2006/relationships/hyperlink" Target="https://en.wikipedia.org/wiki/Unsupervised_learning" TargetMode="External"/><Relationship Id="rId100" Type="http://schemas.openxmlformats.org/officeDocument/2006/relationships/hyperlink" Target="https://en.wikipedia.org/wiki/Cluster_analysis" TargetMode="External"/><Relationship Id="rId105" Type="http://schemas.openxmlformats.org/officeDocument/2006/relationships/image" Target="media/image34.png"/><Relationship Id="rId126" Type="http://schemas.openxmlformats.org/officeDocument/2006/relationships/image" Target="media/image55.png"/><Relationship Id="rId147" Type="http://schemas.openxmlformats.org/officeDocument/2006/relationships/hyperlink" Target="http://www.tumorzentren.de/Nationaler-Krebsplan.html" TargetMode="External"/><Relationship Id="rId168" Type="http://schemas.openxmlformats.org/officeDocument/2006/relationships/hyperlink" Target="https://scholar.google.com/scholar_lookup?journal=Breast+Care&amp;title=Are+certified+breast+centers+cost-effective?&amp;author=M+W+Beckmann&amp;author=M+R+Bani&amp;author=C+R+Loehberg&amp;volume=4&amp;publication_year=2009&amp;pages=245-250&amp;pmid=20877662&amp;"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en.wikipedia.org/wiki/Training_set" TargetMode="External"/><Relationship Id="rId93" Type="http://schemas.openxmlformats.org/officeDocument/2006/relationships/hyperlink" Target="https://en.wikipedia.org/wiki/Logistic_regression" TargetMode="External"/><Relationship Id="rId98" Type="http://schemas.openxmlformats.org/officeDocument/2006/relationships/hyperlink" Target="https://en.wikipedia.org/wiki/Feature_vector" TargetMode="External"/><Relationship Id="rId121" Type="http://schemas.openxmlformats.org/officeDocument/2006/relationships/image" Target="media/image50.png"/><Relationship Id="rId142" Type="http://schemas.openxmlformats.org/officeDocument/2006/relationships/hyperlink" Target="https://scholar.google.com/scholar_lookup?journal=Frauenheilkunde+up2date&amp;title=Nationaler+Krebsplan+des+Bundesministeriums+f%C3%BCr+Gesundheit+%E2%80%93+Strategieplan+der+Deutschen+Krebsgesellschaft&amp;author=M+W+Beckmann&amp;volume=5&amp;publication_year=2009&amp;pages=323-329&amp;" TargetMode="External"/><Relationship Id="rId163" Type="http://schemas.openxmlformats.org/officeDocument/2006/relationships/hyperlink" Target="https://scholar.google.com/scholar_lookup?journal=Onkologie&amp;title=Quality+assured+health+care+in+certified+breast+centers+and+improvement+of+prognosis+of+breast+cancer+patients&amp;author=M+W+Beckmann&amp;author=C+Brucker&amp;author=V+Hanf&amp;volume=34&amp;publication_year=2011&amp;pages=362-367&amp;pmid=21734422&amp;"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en.wikipedia.org/wiki/Euclidean_distance" TargetMode="External"/><Relationship Id="rId67" Type="http://schemas.openxmlformats.org/officeDocument/2006/relationships/image" Target="media/image32.png"/><Relationship Id="rId116" Type="http://schemas.openxmlformats.org/officeDocument/2006/relationships/image" Target="media/image45.png"/><Relationship Id="rId137" Type="http://schemas.openxmlformats.org/officeDocument/2006/relationships/hyperlink" Target="https://scholar.google.com/scholar?q=Robert+Koch-Institut++Gesellschaft+der+epidemiologischen+Krebsregister+in+Deutschland+e.V.,+Hrsg++Krebs+in+Deutschland+2009/2010.+9.+Ausgabe+Berlin+Robert+Koch-Institut+2013+" TargetMode="External"/><Relationship Id="rId158" Type="http://schemas.openxmlformats.org/officeDocument/2006/relationships/hyperlink" Target="https://scholar.google.com/scholar_lookup?journal=BMC+Cancer&amp;title=Benchmarking+the+quality+of+breast+cancer+care+in+a+nationwide+voluntary+system:+the+first+five-year+results+(2003%E2%80%932007)+from+Germany+as+a+proof+of+concept&amp;author=S+Y+Brucker&amp;author=C+Schumacher&amp;author=C+Sohn&amp;volume=8&amp;publication_year=2008&amp;pages=358&amp;pmid=19055735&amp;" TargetMode="External"/><Relationship Id="rId20" Type="http://schemas.openxmlformats.org/officeDocument/2006/relationships/image" Target="media/image4.png"/><Relationship Id="rId41" Type="http://schemas.openxmlformats.org/officeDocument/2006/relationships/hyperlink" Target="https://towardsdatascience.com/prediction-engineering-how-to-set-up-your-machine-learning-problem-b3b8f622683b" TargetMode="External"/><Relationship Id="rId62" Type="http://schemas.openxmlformats.org/officeDocument/2006/relationships/hyperlink" Target="https://en.wikipedia.org/wiki/E_(mathematical_constant)" TargetMode="External"/><Relationship Id="rId83" Type="http://schemas.openxmlformats.org/officeDocument/2006/relationships/hyperlink" Target="https://en.wikipedia.org/wiki/Ordinal_data" TargetMode="External"/><Relationship Id="rId88" Type="http://schemas.openxmlformats.org/officeDocument/2006/relationships/hyperlink" Target="https://en.wikipedia.org/wiki/Similarity_function" TargetMode="External"/><Relationship Id="rId111" Type="http://schemas.openxmlformats.org/officeDocument/2006/relationships/image" Target="media/image40.png"/><Relationship Id="rId132" Type="http://schemas.openxmlformats.org/officeDocument/2006/relationships/image" Target="media/image61.png"/><Relationship Id="rId153" Type="http://schemas.openxmlformats.org/officeDocument/2006/relationships/hyperlink" Target="https://www.ncbi.nlm.nih.gov/pmc/articles/PMC3963234/" TargetMode="External"/><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F3D78-7234-480C-9A6D-A41AEC1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Pages>
  <Words>10894</Words>
  <Characters>62098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APURBA</dc:creator>
  <cp:lastModifiedBy>Asus</cp:lastModifiedBy>
  <cp:revision>12</cp:revision>
  <cp:lastPrinted>2019-12-26T08:05:00Z</cp:lastPrinted>
  <dcterms:created xsi:type="dcterms:W3CDTF">2019-12-25T03:59:00Z</dcterms:created>
  <dcterms:modified xsi:type="dcterms:W3CDTF">2020-08-08T11:22:00Z</dcterms:modified>
</cp:coreProperties>
</file>