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/>
        <w:spacing w:after="0" w:before="0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LISTED RESPONSE TO COMMENT/SUGGESTIONS OF</w:t>
      </w:r>
    </w:p>
    <w:p>
      <w:pPr>
        <w:pStyle w:val="style0"/>
        <w:spacing w:after="0" w:before="0"/>
        <w:jc w:val="center"/>
      </w:pPr>
      <w:r>
        <w:rPr>
          <w:rFonts w:ascii="Times New Roman" w:cs="Times New Roman" w:hAnsi="Times New Roman"/>
          <w:b/>
          <w:i/>
          <w:sz w:val="24"/>
          <w:szCs w:val="24"/>
        </w:rPr>
        <w:t>REVIEWER 3</w:t>
      </w:r>
    </w:p>
    <w:p>
      <w:pPr>
        <w:pStyle w:val="style0"/>
        <w:spacing w:after="0" w:before="0"/>
        <w:jc w:val="center"/>
      </w:pPr>
      <w:r>
        <w:rPr/>
      </w:r>
    </w:p>
    <w:tbl>
      <w:tblPr>
        <w:jc w:val="left"/>
        <w:tblInd w:type="dxa" w:w="-540"/>
        <w:tblBorders/>
      </w:tblPr>
      <w:tblGrid>
        <w:gridCol w:w="527"/>
        <w:gridCol w:w="2460"/>
        <w:gridCol w:w="8306"/>
        <w:gridCol w:w="1923"/>
      </w:tblGrid>
      <w:tr>
        <w:trPr>
          <w:cantSplit w:val="false"/>
        </w:trPr>
        <w:tc>
          <w:tcPr>
            <w:tcW w:type="dxa" w:w="5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type="dxa" w:w="24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Reviewer’s Comment/Suggestion</w:t>
            </w:r>
          </w:p>
        </w:tc>
        <w:tc>
          <w:tcPr>
            <w:tcW w:type="dxa" w:w="83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Author’s Comment</w:t>
            </w:r>
          </w:p>
        </w:tc>
        <w:tc>
          <w:tcPr>
            <w:tcW w:type="dxa" w:w="19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Action Taken***</w:t>
            </w:r>
          </w:p>
        </w:tc>
      </w:tr>
      <w:tr>
        <w:trPr>
          <w:cantSplit w:val="false"/>
        </w:trPr>
        <w:tc>
          <w:tcPr>
            <w:tcW w:type="dxa" w:w="5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24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In the description of D* Lite, I think that k_1(s) = min(g(s),rhs(s)+h(s,s_{goal}) ) should be k_1(s) = min(g(s),rhs(s)) + h(s,s_{goal}).</w:t>
            </w:r>
          </w:p>
        </w:tc>
        <w:tc>
          <w:tcPr>
            <w:tcW w:type="dxa" w:w="83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Thank you for your correction. We' ve fixed that typo.</w:t>
            </w:r>
          </w:p>
        </w:tc>
        <w:tc>
          <w:tcPr>
            <w:tcW w:type="dxa" w:w="19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bookmarkStart w:id="0" w:name="Bookmark"/>
            <w:r>
              <w:rPr>
                <w:rFonts w:ascii="Times New Roman" w:cs="Times New Roman" w:hAnsi="Times New Roman"/>
                <w:sz w:val="24"/>
                <w:szCs w:val="24"/>
              </w:rPr>
              <w:t>Corrections are done</w:t>
            </w:r>
            <w:bookmarkStart w:id="1" w:name="__DdeLink__140_1990506268"/>
            <w:bookmarkEnd w:id="0"/>
            <w:bookmarkEnd w:id="1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accordance with author reply.</w:t>
            </w:r>
          </w:p>
        </w:tc>
      </w:tr>
      <w:tr>
        <w:trPr>
          <w:cantSplit w:val="false"/>
        </w:trPr>
        <w:tc>
          <w:tcPr>
            <w:tcW w:type="dxa" w:w="5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24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Novelty of the paper has not been highlight clearly. The authors claimed that they proposed a GA base multi-objective path planner. However, such GA based planner has been widely studied in literature. I cannot find the new thoughts in Section IV. Please rewrite this paragraph and clearly state what is new. In addition, the author extend single objective optimization to the multi-objective optimization, is this Pareto optimal result? Any differences and why the proposed methods are needed?</w:t>
            </w:r>
          </w:p>
        </w:tc>
        <w:tc>
          <w:tcPr>
            <w:tcW w:type="dxa" w:w="83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 xml:space="preserve">Thanks for your suggestions. We actuall propose multi-objective genetic path-planner (MOGPP) as a soft computing alternative genetic realization of multi-objective path planning problem, and only used on our experimental results for comparison. With regards to your suggestion, we extend the first paragraph of Section IV as follows; </w:t>
            </w:r>
          </w:p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“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eastAsia="en-CA" w:val="en-CA"/>
              </w:rPr>
              <w:t>Many real-life optimization problems are NP-hard where optimal solutions could not be found in polynomial time. As evolutionary computing methods are classified as stochastic soft-computing methods and can be applied to NP-hard problems, many genetic algorithms are developed with respect to this problem [citations given]. To show that MOD* Lite gives feasible and qualified performance, in terms of time and solution quality, it is a must to compare it with a stochastic evolutionary method. Thus, a multi objective genetic path planner, MOGPP is also proposed in this study as an alternative soft computing genetic realization for finding paths considering multiple objectives.</w:t>
            </w:r>
          </w:p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eastAsia="en-CA" w:val="en-CA"/>
              </w:rPr>
              <w:t>MOGPP designed as a complete algorithm, which could eventually find non-dominated valid path(s) from initial location to target one, if any exists. It does not guarantee to find optimal or suboptimal solutions.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”</w:t>
            </w:r>
          </w:p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In addition. we only state that MOGPP is a complete algorithm, and eventually finds a solution in search space. Pareto optimality is more or less related with fitness function of genetic algorithm, which might separately be considered out of this study's scope.</w:t>
            </w:r>
          </w:p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color w:val="99284C"/>
                <w:sz w:val="24"/>
                <w:szCs w:val="24"/>
                <w:lang w:eastAsia="en-CA" w:val="en-CA"/>
              </w:rPr>
              <w:t>Hocam buraya ekstra destek gerekebilir.</w:t>
            </w:r>
          </w:p>
        </w:tc>
        <w:tc>
          <w:tcPr>
            <w:tcW w:type="dxa" w:w="19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bookmarkStart w:id="2" w:name="__DdeLink__834_18546406222"/>
            <w:r>
              <w:rPr>
                <w:rFonts w:ascii="Times New Roman" w:cs="Times New Roman" w:hAnsi="Times New Roman"/>
                <w:sz w:val="24"/>
                <w:szCs w:val="24"/>
              </w:rPr>
              <w:t>Modifications</w:t>
            </w:r>
            <w:bookmarkStart w:id="3" w:name="Bookmark12"/>
            <w:bookmarkEnd w:id="2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additions are done</w:t>
            </w:r>
            <w:bookmarkStart w:id="4" w:name="Bookmark1"/>
            <w:bookmarkEnd w:id="3"/>
            <w:bookmarkEnd w:id="4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accordance with author reply in Section IV.</w:t>
            </w:r>
          </w:p>
        </w:tc>
      </w:tr>
      <w:tr>
        <w:trPr>
          <w:cantSplit w:val="false"/>
        </w:trPr>
        <w:tc>
          <w:tcPr>
            <w:tcW w:type="dxa" w:w="5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24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It is good to see that the authors use large paragraph to compare the results But I would like to see the authors analyze the time and space complexity of the algorithm.</w:t>
            </w:r>
          </w:p>
        </w:tc>
        <w:tc>
          <w:tcPr>
            <w:tcW w:type="dxa" w:w="83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r>
              <w:rPr>
                <w:rFonts w:ascii="Times New Roman" w:cs="Times New Roman" w:hAnsi="Times New Roman"/>
                <w:color w:val="99284C"/>
                <w:sz w:val="24"/>
                <w:szCs w:val="24"/>
                <w:lang w:eastAsia="en-CA" w:val="en-CA"/>
              </w:rPr>
              <w:t>We need to explain the time and space complexity calculation issues.</w:t>
            </w:r>
          </w:p>
        </w:tc>
        <w:tc>
          <w:tcPr>
            <w:tcW w:type="dxa" w:w="19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566"/>
          <w:cantSplit w:val="false"/>
        </w:trPr>
        <w:tc>
          <w:tcPr>
            <w:tcW w:type="dxa" w:w="5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24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Clear explanation of Figure 5 is necessary.</w:t>
            </w:r>
          </w:p>
        </w:tc>
        <w:tc>
          <w:tcPr>
            <w:tcW w:type="dxa" w:w="83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Following paragraph is added to explain Figure 5 on Section V-B: 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Example of the search space of MOD* Lite with 30% sensor range is given in Figure 5. In this figure, starting point </w:t>
            </w:r>
            <w:r>
              <w:rPr>
                <w:rFonts w:ascii="Times New Roman" w:cs="Times New Roman" w:hAnsi="Times New Roman"/>
                <w:color w:val="00000A"/>
                <w:sz w:val="24"/>
                <w:szCs w:val="24"/>
              </w:rPr>
              <w:t xml:space="preserve">is (0,0) with green dot and target point is (100,100) with red dot. Several threat zones are displayed all over the environment with pink dots. The more darkness a threat zone cell is, the more risk is exposured by agent. Inner cells of threat zones are designed to expose more risk. The fogged gray area represents agent' s sensor range on that particular iteration. The blue dot on (40,47)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is temporary goal, which must be the closest available cell to actual target within sensor range in regards of Manhattan distance. So on each iteration, temporary goal is re-calculated and paths are planned to that particular cell. Also calculated path can be seen as purple dots, from agent's current location -cyan dot- to temporary goal.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”</w:t>
            </w:r>
          </w:p>
        </w:tc>
        <w:tc>
          <w:tcPr>
            <w:tcW w:type="dxa" w:w="19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bookmarkStart w:id="5" w:name="__DdeLink__834_1854640622"/>
            <w:r>
              <w:rPr>
                <w:rFonts w:ascii="Times New Roman" w:cs="Times New Roman" w:hAnsi="Times New Roman"/>
                <w:sz w:val="24"/>
                <w:szCs w:val="24"/>
              </w:rPr>
              <w:t>Modifications</w:t>
            </w:r>
            <w:bookmarkStart w:id="6" w:name="Bookmark11"/>
            <w:bookmarkEnd w:id="5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additions are done</w:t>
            </w:r>
            <w:bookmarkStart w:id="7" w:name="Bookmark2"/>
            <w:bookmarkEnd w:id="6"/>
            <w:bookmarkEnd w:id="7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accordance with author reply in Section V-B.</w:t>
            </w:r>
          </w:p>
        </w:tc>
      </w:tr>
      <w:tr>
        <w:trPr>
          <w:cantSplit w:val="false"/>
        </w:trPr>
        <w:tc>
          <w:tcPr>
            <w:tcW w:type="dxa" w:w="5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type="dxa" w:w="24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In the introduction part, authors claimed that current results are not the incremental method. I think you need to do a better literature review. Please be aware of following related papers on the GA multi-objective path planning, the pareto-optimal multi-objective optimization. "K-Order Surrounding Roadmaps Path Planner for Robot Path Planning", Journal of Intelligent &amp; Robotic Systems September 2014, Volume 75, Issue 3-4, pp 493-516; "Sampling-based algorithms for optimal motion planning" International Journal of Robotics Research, Volume 30 Issue 7, June 2011; "Pareto-optimal coordination of multiple robots with safety guarantees" Autonomous Robots, 32(3): 189-205, 2012. Game theory-based negotiation for multiple robots task allocation, Robotica, DOI: 10.1017/S0263574713000192 . "Multiple Objective Genetic Algorithms for Path-planning Optimization in Autonomous Mobile Robots.", Soft Computing, DOI: 10.1007/s00500-006-0068-4.</w:t>
            </w:r>
          </w:p>
        </w:tc>
        <w:tc>
          <w:tcPr>
            <w:tcW w:type="dxa" w:w="83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In accordance with your suggestions, we have also covered following studies in “Related Work and Background” section: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"K-Order Surrounding Roadmaps Path Planner for Robot Path Planning", Journal of Intelligent &amp; Robotic Systems September 2014, Volume 75, Issue 3-4, pp 493-516;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"Sampling-based algorithms for optimal motion planning" International Journal of Robotics Research, Volume 30 Issue 7, June 2011;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"Pareto-optimal coordination of multiple robots with safety guarantees" Autonomous Robots, 32(3): 189-205, 2012.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Game theory-based negotiation for multiple robots task allocation, Robotica, DOI: 10.1017/S0263574713000192.</w:t>
            </w:r>
          </w:p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As "Multiple Objective Genetic Algorithms for Path-planning Optimization in Autonomous Mobile Robots. , Soft Computing, DOI: 10.1007/s00500-006-0068-4” is already referenced in “Related Work and Background” section, it is remained unchanged.</w:t>
            </w:r>
          </w:p>
        </w:tc>
        <w:tc>
          <w:tcPr>
            <w:tcW w:type="dxa" w:w="19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bookmarkStart w:id="8" w:name="__DdeLink__834_18546406221"/>
            <w:r>
              <w:rPr>
                <w:rFonts w:ascii="Times New Roman" w:cs="Times New Roman" w:hAnsi="Times New Roman"/>
                <w:sz w:val="24"/>
                <w:szCs w:val="24"/>
              </w:rPr>
              <w:t>Modifications</w:t>
            </w:r>
            <w:bookmarkStart w:id="9" w:name="Bookmark111"/>
            <w:bookmarkEnd w:id="8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additions are done</w:t>
            </w:r>
            <w:bookmarkStart w:id="10" w:name="Bookmark3"/>
            <w:bookmarkEnd w:id="9"/>
            <w:bookmarkEnd w:id="10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accordance with author reply in Section II.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sectPr>
      <w:type w:val="nextPage"/>
      <w:pgSz w:h="12240" w:orient="landscape" w:w="15840"/>
      <w:pgMar w:bottom="1417" w:footer="0" w:gutter="0" w:header="0" w:left="1417" w:right="1417" w:top="1417"/>
      <w:pgNumType w:fmt="decimal"/>
      <w:formProt w:val="false"/>
      <w:textDirection w:val="lrTb"/>
      <w:docGrid w:charSpace="2048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Varsayılan Paragraf Yazı Tipi2"/>
    <w:next w:val="style16"/>
    <w:rPr/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HTML Önceden Biçimlendirilmiş1"/>
    <w:basedOn w:val="style0"/>
    <w:next w:val="style26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true"/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zh-CN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Table Contents"/>
    <w:basedOn w:val="style0"/>
    <w:next w:val="style28"/>
    <w:pPr>
      <w:suppressLineNumbers/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sz w:val="24"/>
      <w:szCs w:val="24"/>
      <w:lang w:eastAsia="zh-CN"/>
    </w:rPr>
  </w:style>
  <w:style w:styleId="style29" w:type="paragraph">
    <w:name w:val="Balloon Text"/>
    <w:basedOn w:val="style0"/>
    <w:next w:val="style2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0" w:type="paragraph">
    <w:name w:val="Preformatted Text"/>
    <w:basedOn w:val="style0"/>
    <w:next w:val="style30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2013-08-02T11:18:00.00Z</dcterms:created>
  <dc:creator>utku</dc:creator>
  <cp:lastModifiedBy>Faruk Polat</cp:lastModifiedBy>
  <dcterms:modified xsi:type="dcterms:W3CDTF">2013-08-02T20:07:00.00Z</dcterms:modified>
  <cp:revision>41</cp:revision>
</cp:coreProperties>
</file>