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right"/>
      </w:pPr>
      <w:r>
        <w:drawing>
          <wp:inline distT="0" distB="0" distL="0" distR="0">
            <wp:extent cx="900000" cy="900000"/>
            <wp:docPr id="1" name="Shokujii log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36"/>
          <w:szCs w:val="36"/>
        </w:rPr>
        <w:t xml:space="preserve">領収書{% conditional-section expr(reissue = true) %}（再発行）{% end-section %}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領収書番号： {{number}}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発行日時     : {{issuedAt}}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店舗名       : {{shop}}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注文日時     : {{orderDate}}          合計    {{grandTotal}}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イベント開催 : {{eventDate}}</w:t>
      </w:r>
    </w:p>
    <w:p>
      <w:pPr>
        <w:spacing w:before="0" w:after="12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決済方法     : {{paymentMethod}}</w:t>
      </w:r>
    </w:p>
    <w:p>
      <w:pPr>
        <w:spacing w:before="0" w:after="1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※は軽減税率対象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20"/>
          <w:szCs w:val="20"/>
        </w:rPr>
        <w:t xml:space="preserve">{{shop}}                              {{invoiceId}}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------------------------------------------------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18"/>
          <w:szCs w:val="18"/>
        </w:rPr>
        <w:t xml:space="preserve">内訳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{{menus.menu_name}}     {{menus.count}}    {{menus.price}} ※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小計                              {{shopSubtotal}}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8%対象計                          {{shop8}}（内税 {{shop8Tax}}）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10%対象計                         {{shop10}}（内税 {{shop10Tax}}）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20"/>
          <w:szCs w:val="20"/>
        </w:rPr>
        <w:t xml:space="preserve">{% conditional-section expr(hasFee = true) %}{{nijuniName}}                         {{nijuniInvoiceId}}{% end-section %}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{% conditional-section expr(hasFee = true) %}------------------------------------------------{% end-section %}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{% conditional-section expr(hasFee = true) %}内訳   決済手数料                 {{fee}}{% end-section %}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{% conditional-section expr(hasFee = true) %}小計                              {{fee}}{% end-section %}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{% conditional-section expr(hasFee = true) %}8%対象計                          {{fee8}}（内税 {{fee8Tax}}）{% end-section %}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{% conditional-section expr(hasFee = true) %}10%対象計                         {{fee10}}（内税 {{fee10Tax}}）{% end-section %}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22"/>
          <w:szCs w:val="22"/>
        </w:rPr>
        <w:t xml:space="preserve">合計計                            {{grandTotal}}</w:t>
      </w:r>
    </w:p>
    <w:p>
      <w:pPr>
        <w:spacing w:before="0" w:after="8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{{footer}}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上記正に領収いたしました。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4"/>
          <w:szCs w:val="14"/>
        </w:rPr>
        <w:t xml:space="preserve">販売元住所：{{address}}</w:t>
      </w:r>
    </w:p>
    <w:sectPr>
      <w:pgSz w:w="11906" w:h="16838"/>
      <w:pgMar w:top="720" w:right="720" w:bottom="720" w:left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