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757" w:rsidRDefault="009F6757" w:rsidP="009F6757">
      <w:pPr>
        <w:spacing w:after="200" w:line="276" w:lineRule="auto"/>
        <w:jc w:val="center"/>
      </w:pPr>
      <w:r w:rsidRPr="00055A6D">
        <w:drawing>
          <wp:inline distT="0" distB="0" distL="0" distR="0" wp14:anchorId="05E7E06B" wp14:editId="2B992A6F">
            <wp:extent cx="4000500" cy="205206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395" cy="20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57" w:rsidRDefault="009F6757" w:rsidP="009F6757">
      <w:pPr>
        <w:spacing w:after="200" w:line="276" w:lineRule="auto"/>
        <w:jc w:val="center"/>
      </w:pPr>
      <w:r>
        <w:t>Рисунок 1 – диаграмма потоков данных</w:t>
      </w:r>
    </w:p>
    <w:p w:rsidR="009F6757" w:rsidRDefault="009F6757" w:rsidP="009F6757">
      <w:pPr>
        <w:pStyle w:val="a3"/>
        <w:ind w:firstLine="0"/>
        <w:jc w:val="center"/>
      </w:pPr>
      <w:r w:rsidRPr="00B152F8">
        <w:rPr>
          <w:noProof/>
          <w:lang w:eastAsia="ru-RU"/>
        </w:rPr>
        <w:drawing>
          <wp:inline distT="0" distB="0" distL="0" distR="0" wp14:anchorId="2DFDBBB1" wp14:editId="7A164732">
            <wp:extent cx="4863460" cy="3375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40" cy="33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57" w:rsidRDefault="009F6757" w:rsidP="009F6757">
      <w:pPr>
        <w:pStyle w:val="a3"/>
        <w:jc w:val="center"/>
      </w:pPr>
      <w:r>
        <w:t>Рисунок 2 – функциональная диаграмма</w:t>
      </w:r>
    </w:p>
    <w:p w:rsidR="00DB26CD" w:rsidRDefault="00DB26CD">
      <w:bookmarkStart w:id="0" w:name="_GoBack"/>
      <w:bookmarkEnd w:id="0"/>
    </w:p>
    <w:sectPr w:rsidR="00DB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92"/>
    <w:rsid w:val="00554593"/>
    <w:rsid w:val="005B784D"/>
    <w:rsid w:val="00614E28"/>
    <w:rsid w:val="008F5DF1"/>
    <w:rsid w:val="009F6757"/>
    <w:rsid w:val="00CA2D92"/>
    <w:rsid w:val="00DB26CD"/>
    <w:rsid w:val="00E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675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F67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675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F67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>SPecialiST RePack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2023-03-21T16:54:00Z</dcterms:created>
  <dcterms:modified xsi:type="dcterms:W3CDTF">2023-03-21T16:55:00Z</dcterms:modified>
</cp:coreProperties>
</file>