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021"/>
        <w:gridCol w:w="3021"/>
      </w:tblGrid>
      <w:tr w14:paraId="71B356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  <w:shd w:val="clear" w:color="auto" w:fill="auto"/>
            <w:noWrap w:val="0"/>
            <w:vAlign w:val="top"/>
          </w:tcPr>
          <w:p w14:paraId="6E6C7A66">
            <w:pPr>
              <w:spacing w:after="0" w:line="240" w:lineRule="auto"/>
              <w:rPr>
                <w:rFonts w:hint="default"/>
                <w:lang w:val="de-DE"/>
              </w:rPr>
            </w:pPr>
            <w:r>
              <w:rPr>
                <w:rFonts w:hint="default"/>
                <w:lang w:val="de-DE"/>
              </w:rPr>
              <w:t>Jingyi Liu</w:t>
            </w:r>
          </w:p>
        </w:tc>
        <w:tc>
          <w:tcPr>
            <w:tcW w:w="3021" w:type="dxa"/>
            <w:shd w:val="clear" w:color="auto" w:fill="auto"/>
            <w:noWrap w:val="0"/>
            <w:vAlign w:val="top"/>
          </w:tcPr>
          <w:p w14:paraId="7BE62C5B">
            <w:pPr>
              <w:spacing w:after="0" w:line="240" w:lineRule="auto"/>
            </w:pPr>
            <w:r>
              <w:t>TUM LSE</w:t>
            </w:r>
          </w:p>
        </w:tc>
        <w:tc>
          <w:tcPr>
            <w:tcW w:w="3021" w:type="dxa"/>
            <w:shd w:val="clear" w:color="auto" w:fill="auto"/>
            <w:noWrap w:val="0"/>
            <w:vAlign w:val="top"/>
          </w:tcPr>
          <w:p w14:paraId="332A26F9">
            <w:pPr>
              <w:spacing w:after="0" w:line="240" w:lineRule="auto"/>
              <w:rPr>
                <w:rFonts w:hint="default"/>
                <w:lang w:val="de-DE"/>
              </w:rPr>
            </w:pPr>
            <w:r>
              <w:rPr>
                <w:rFonts w:hint="default"/>
                <w:lang w:val="de-DE"/>
              </w:rPr>
              <w:t>13.05.2025</w:t>
            </w:r>
          </w:p>
        </w:tc>
      </w:tr>
    </w:tbl>
    <w:p w14:paraId="7EC4AA6B">
      <w:pPr>
        <w:rPr>
          <w:b/>
          <w:bCs/>
        </w:rPr>
      </w:pPr>
    </w:p>
    <w:p w14:paraId="4F41E8F9">
      <w:pPr>
        <w:rPr>
          <w:b/>
          <w:bCs/>
        </w:rPr>
      </w:pPr>
      <w:r>
        <w:rPr>
          <w:b/>
          <w:bCs/>
        </w:rPr>
        <w:t>Zeitplan der Bachelorarbeit</w:t>
      </w:r>
    </w:p>
    <w:p w14:paraId="74F42F6C">
      <w:pPr>
        <w:rPr>
          <w:rFonts w:hint="default"/>
          <w:lang w:val="en-US" w:eastAsia="zh-CN"/>
        </w:rPr>
      </w:pPr>
      <w:r>
        <w:t>Diese Bachelorarbeit beschäftigt sich mit der Entwicklung</w:t>
      </w:r>
      <w:r>
        <w:rPr>
          <w:rFonts w:hint="eastAsia"/>
          <w:lang w:val="en-US" w:eastAsia="zh-CN"/>
        </w:rPr>
        <w:t xml:space="preserve"> eines </w:t>
      </w:r>
      <w:r>
        <w:rPr>
          <w:rFonts w:ascii="宋体" w:hAnsi="宋体" w:eastAsia="宋体" w:cs="宋体"/>
          <w:sz w:val="24"/>
          <w:szCs w:val="24"/>
        </w:rPr>
        <w:t>Low-Dropout-Reglers (LDO)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zur Spannungsstabilisierung in einem medizinischen MRT-System.Der Fokus liegt auf der Konzeption, Simulation und Optimierung eines analogen Spannungsreglers, der eine zuverlässige Versorgung zwischen der Steuereinheit außerhalb und der Sensorelektronik innerhalb der aktiven MRT-Zone sicherstellt.</w:t>
      </w:r>
    </w:p>
    <w:p w14:paraId="7211977E">
      <w:pPr>
        <w:spacing w:line="240" w:lineRule="auto"/>
        <w:rPr>
          <w:b/>
          <w:bCs/>
        </w:rPr>
      </w:pPr>
      <w:r>
        <w:rPr>
          <w:b/>
          <w:bCs/>
        </w:rPr>
        <w:t>Ziele:</w:t>
      </w:r>
    </w:p>
    <w:p w14:paraId="49ABEF49">
      <w:pPr>
        <w:spacing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Entwurf eines stabilen LDO-Reglers mit definierten Zielwerten</w:t>
      </w:r>
    </w:p>
    <w:p w14:paraId="515F965A">
      <w:pPr>
        <w:spacing w:line="240" w:lineRule="auto"/>
        <w:rPr>
          <w:rFonts w:ascii="宋体" w:hAnsi="宋体" w:eastAsia="宋体" w:cs="宋体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rPr>
          <w:rFonts w:ascii="宋体" w:hAnsi="宋体" w:eastAsia="宋体" w:cs="宋体"/>
          <w:sz w:val="24"/>
          <w:szCs w:val="24"/>
        </w:rPr>
        <w:t>Analyse und Optimierung der Reglerarchitektur</w:t>
      </w:r>
    </w:p>
    <w:p w14:paraId="0B31911C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t>Sicherstellung der Stabilität unter Last- und Versorgungsschwankungen</w:t>
      </w:r>
    </w:p>
    <w:p w14:paraId="68FC68CF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ascii="宋体" w:hAnsi="宋体" w:eastAsia="宋体" w:cs="宋体"/>
          <w:sz w:val="24"/>
          <w:szCs w:val="24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ab/>
      </w:r>
      <w:r>
        <w:t>Simulation von PSRR, Line-/Load-Regulation, Rauschen, Transientenverhalten</w:t>
      </w:r>
    </w:p>
    <w:p w14:paraId="5E179F6E">
      <w:pPr>
        <w:rPr>
          <w:b/>
          <w:bCs/>
        </w:rPr>
      </w:pPr>
      <w:r>
        <w:rPr>
          <w:b/>
          <w:bCs/>
        </w:rPr>
        <w:t>Vorgehensweise und Arbeitsschritte:</w:t>
      </w:r>
    </w:p>
    <w:p w14:paraId="645F71D4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Einarbeitung in LDO-Prinzipien, Literaturstudium zu typischen Topologien</w:t>
      </w:r>
    </w:p>
    <w:p w14:paraId="788CD8EA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Einführung in die Cadence-Virtuoso-Umgebung und Simulationsabläufe (Spectre)</w:t>
      </w:r>
    </w:p>
    <w:p w14:paraId="3EF35B2B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Fonts w:hint="eastAsia" w:ascii="宋体" w:hAnsi="宋体" w:eastAsia="宋体" w:cs="宋体"/>
          <w:sz w:val="24"/>
          <w:lang w:val="en-US" w:eastAsia="zh-CN"/>
        </w:rPr>
        <w:t xml:space="preserve"> </w:t>
      </w:r>
      <w:r>
        <w:t>Definition der Zielparameter und Auswahl einer geeigneten Reglerarchitektur</w:t>
      </w:r>
    </w:p>
    <w:p w14:paraId="33CB635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eastAsia="Aptos"/>
          <w:lang w:val="de-DE" w:eastAsia="zh-CN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Erstellung des Schaltplans (Schematic) und </w:t>
      </w:r>
      <w:r>
        <w:rPr>
          <w:rFonts w:hint="eastAsia"/>
          <w:lang w:val="en-US" w:eastAsia="zh-CN"/>
        </w:rPr>
        <w:t xml:space="preserve">Simulation </w:t>
      </w:r>
      <w:r>
        <w:rPr>
          <w:rFonts w:hint="default"/>
          <w:lang w:val="de-DE" w:eastAsia="zh-CN"/>
        </w:rPr>
        <w:t>für Grundfunktionen</w:t>
      </w:r>
    </w:p>
    <w:p w14:paraId="32267DFE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Auslegung der Frequenzkompensation zur Stabilitätsoptimierung</w:t>
      </w:r>
    </w:p>
    <w:p w14:paraId="331FD4C9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Durchführung von Monte-Carlo- und Corner-Simulationen</w:t>
      </w:r>
    </w:p>
    <w:p w14:paraId="3ADC1C3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/>
          <w:lang w:val="de-DE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rPr>
          <w:rFonts w:hint="default" w:ascii="宋体" w:hAnsi="宋体" w:eastAsia="宋体" w:cs="宋体"/>
          <w:sz w:val="24"/>
          <w:lang w:val="de-DE"/>
        </w:rPr>
        <w:t>(</w:t>
      </w:r>
      <w:r>
        <w:t>Post-Layout-Simulation zur Analyse parasitärer Einflüsse</w:t>
      </w:r>
      <w:r>
        <w:rPr>
          <w:rFonts w:hint="default"/>
          <w:lang w:val="de-DE"/>
        </w:rPr>
        <w:t>)</w:t>
      </w:r>
    </w:p>
    <w:p w14:paraId="3F3CD802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Auswertung der Ergebnisse und Vergleich mit Literaturwerten</w:t>
      </w:r>
    </w:p>
    <w:p w14:paraId="183095F7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ymbol" w:hAnsi="Symbol" w:eastAsia="宋体" w:cs="Symbol"/>
          <w:sz w:val="24"/>
          <w:lang w:val="en-US" w:eastAsia="zh-CN"/>
        </w:rPr>
        <w:t xml:space="preserve">    </w:t>
      </w:r>
      <w:r>
        <w:t>Dokumentation und Präsentation der Ergebnisse</w:t>
      </w:r>
    </w:p>
    <w:p w14:paraId="5FB7ECE5">
      <w:pPr>
        <w:pStyle w:val="2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/>
          <w:bCs/>
        </w:rPr>
      </w:pPr>
    </w:p>
    <w:p w14:paraId="518E3A24">
      <w:pPr>
        <w:rPr>
          <w:b/>
          <w:bCs/>
        </w:rPr>
      </w:pPr>
    </w:p>
    <w:p w14:paraId="2A4D204A">
      <w:pPr>
        <w:rPr>
          <w:b/>
          <w:bCs/>
        </w:rPr>
      </w:pPr>
      <w:r>
        <w:rPr>
          <w:b/>
          <w:bCs/>
        </w:rPr>
        <w:t>Zeitplan:</w:t>
      </w:r>
    </w:p>
    <w:p w14:paraId="341E055E"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Teilzeitarbeit bis 01.08.2025</w:t>
      </w:r>
    </w:p>
    <w:p w14:paraId="18DBD84F"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Vollzeitarbeit ab 04.08.2025</w:t>
      </w:r>
    </w:p>
    <w:p w14:paraId="4D5EFE11">
      <w:pPr>
        <w:numPr>
          <w:ilvl w:val="0"/>
          <w:numId w:val="1"/>
        </w:numPr>
        <w:spacing w:line="240" w:lineRule="auto"/>
      </w:pPr>
      <w:r>
        <w:rPr>
          <w:rFonts w:hint="default"/>
          <w:b/>
          <w:bCs/>
          <w:lang w:val="de-DE"/>
        </w:rPr>
        <w:t>26</w:t>
      </w:r>
      <w:r>
        <w:rPr>
          <w:b/>
          <w:bCs/>
        </w:rPr>
        <w:t>.05.2025</w:t>
      </w:r>
      <w:r>
        <w:t xml:space="preserve"> – Projektstart</w:t>
      </w:r>
    </w:p>
    <w:p w14:paraId="43B1185A">
      <w:pPr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bis </w:t>
      </w:r>
      <w:r>
        <w:rPr>
          <w:rFonts w:hint="default"/>
          <w:b/>
          <w:bCs/>
          <w:lang w:val="de-DE"/>
        </w:rPr>
        <w:t>30</w:t>
      </w:r>
      <w:r>
        <w:rPr>
          <w:b/>
          <w:bCs/>
        </w:rPr>
        <w:t>.0</w:t>
      </w:r>
      <w:r>
        <w:rPr>
          <w:rFonts w:hint="eastAsia"/>
          <w:b/>
          <w:bCs/>
          <w:lang w:val="en-US" w:eastAsia="zh-CN"/>
        </w:rPr>
        <w:t>6</w:t>
      </w:r>
      <w:r>
        <w:rPr>
          <w:b/>
          <w:bCs/>
        </w:rPr>
        <w:t>.2025</w:t>
      </w:r>
      <w:r>
        <w:t xml:space="preserve"> – Einarbeitung und Literaturreche</w:t>
      </w:r>
      <w:bookmarkStart w:id="0" w:name="_GoBack"/>
      <w:bookmarkEnd w:id="0"/>
      <w:r>
        <w:t>rche in Designsoftware</w:t>
      </w:r>
    </w:p>
    <w:p w14:paraId="00D3B104">
      <w:pPr>
        <w:numPr>
          <w:ilvl w:val="0"/>
          <w:numId w:val="1"/>
        </w:numPr>
        <w:spacing w:line="240" w:lineRule="auto"/>
      </w:pPr>
      <w:r>
        <w:rPr>
          <w:rFonts w:hint="default"/>
          <w:b/>
          <w:bCs/>
          <w:lang w:val="de-DE"/>
        </w:rPr>
        <w:t>Bis 18</w:t>
      </w:r>
      <w:r>
        <w:rPr>
          <w:b/>
          <w:bCs/>
        </w:rPr>
        <w:t>.0</w:t>
      </w:r>
      <w:r>
        <w:rPr>
          <w:rFonts w:hint="default"/>
          <w:b/>
          <w:bCs/>
          <w:lang w:val="de-DE"/>
        </w:rPr>
        <w:t>8</w:t>
      </w:r>
      <w:r>
        <w:rPr>
          <w:b/>
          <w:bCs/>
        </w:rPr>
        <w:t>.2025</w:t>
      </w:r>
      <w:r>
        <w:t xml:space="preserve"> – Abschluss des Schaltungsentwurfs </w:t>
      </w:r>
      <w:r>
        <w:rPr>
          <w:rFonts w:hint="eastAsia"/>
          <w:lang w:val="en-US" w:eastAsia="zh-CN"/>
        </w:rPr>
        <w:t>und erste Funktions</w:t>
      </w:r>
      <w:r>
        <w:rPr>
          <w:rFonts w:hint="default"/>
          <w:lang w:val="de-DE" w:eastAsia="zh-CN"/>
        </w:rPr>
        <w:t>simulation durchführen</w:t>
      </w:r>
    </w:p>
    <w:p w14:paraId="51A4AC74">
      <w:pPr>
        <w:numPr>
          <w:ilvl w:val="0"/>
          <w:numId w:val="1"/>
        </w:numPr>
        <w:spacing w:line="240" w:lineRule="auto"/>
      </w:pPr>
      <w:r>
        <w:rPr>
          <w:rFonts w:hint="default"/>
          <w:b/>
          <w:bCs/>
          <w:lang w:val="de-DE" w:eastAsia="zh-CN"/>
        </w:rPr>
        <w:t>Bis 01</w:t>
      </w:r>
      <w:r>
        <w:rPr>
          <w:b/>
          <w:bCs/>
        </w:rPr>
        <w:t>.0</w:t>
      </w:r>
      <w:r>
        <w:rPr>
          <w:rFonts w:hint="default"/>
          <w:b/>
          <w:bCs/>
          <w:lang w:val="de-DE"/>
        </w:rPr>
        <w:t>9</w:t>
      </w:r>
      <w:r>
        <w:rPr>
          <w:b/>
          <w:bCs/>
        </w:rPr>
        <w:t>.2025</w:t>
      </w:r>
      <w:r>
        <w:t xml:space="preserve"> – </w:t>
      </w:r>
      <w:r>
        <w:rPr>
          <w:rFonts w:hint="default"/>
          <w:lang w:val="de-DE"/>
        </w:rPr>
        <w:t>Schaltungsoptimierung abgeschlossen</w:t>
      </w:r>
    </w:p>
    <w:p w14:paraId="48191B7E">
      <w:pPr>
        <w:numPr>
          <w:ilvl w:val="0"/>
          <w:numId w:val="1"/>
        </w:numPr>
        <w:spacing w:line="240" w:lineRule="auto"/>
      </w:pPr>
      <w:r>
        <w:rPr>
          <w:rFonts w:hint="default"/>
          <w:b/>
          <w:bCs/>
          <w:lang w:val="de-DE" w:eastAsia="zh-CN"/>
        </w:rPr>
        <w:t>Bis 15</w:t>
      </w:r>
      <w:r>
        <w:rPr>
          <w:b/>
          <w:bCs/>
        </w:rPr>
        <w:t>.0</w:t>
      </w:r>
      <w:r>
        <w:rPr>
          <w:rFonts w:hint="default"/>
          <w:b/>
          <w:bCs/>
          <w:lang w:val="de-DE"/>
        </w:rPr>
        <w:t>9</w:t>
      </w:r>
      <w:r>
        <w:rPr>
          <w:b/>
          <w:bCs/>
        </w:rPr>
        <w:t>.2025</w:t>
      </w:r>
      <w:r>
        <w:t xml:space="preserve"> – Abgabe der Bachelorarbeit und Präsentation der Ergebnisse</w:t>
      </w:r>
    </w:p>
    <w:p w14:paraId="4D65C95C"/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宋体"/>
    <w:panose1 w:val="00000000000000000000"/>
    <w:charset w:val="86"/>
    <w:family w:val="swiss"/>
    <w:pitch w:val="default"/>
    <w:sig w:usb0="00000000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DD2321"/>
    <w:multiLevelType w:val="multilevel"/>
    <w:tmpl w:val="7BDD2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0A67B0"/>
    <w:rsid w:val="1CBC37BD"/>
    <w:rsid w:val="28323E81"/>
    <w:rsid w:val="2E0A67B0"/>
    <w:rsid w:val="3F8D4479"/>
    <w:rsid w:val="46FF2A7C"/>
    <w:rsid w:val="4A143A63"/>
    <w:rsid w:val="5B991A10"/>
    <w:rsid w:val="72025ED5"/>
    <w:rsid w:val="76111721"/>
    <w:rsid w:val="7AF8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="Aptos" w:hAnsi="Aptos" w:eastAsia="Aptos" w:cs="Arial"/>
      <w:kern w:val="2"/>
      <w:sz w:val="24"/>
      <w:szCs w:val="24"/>
      <w:lang w:val="de-DE" w:eastAsia="en-US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1544</Characters>
  <Lines>0</Lines>
  <Paragraphs>0</Paragraphs>
  <TotalTime>11</TotalTime>
  <ScaleCrop>false</ScaleCrop>
  <LinksUpToDate>false</LinksUpToDate>
  <CharactersWithSpaces>1716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2025-05-13T11:50:00Z</dcterms:created>
  <dc:creator>景景</dc:creator>
  <cp:lastModifiedBy>景景</cp:lastModifiedBy>
  <dcterms:modified xsi:type="dcterms:W3CDTF">2025-06-03T12:15:25Z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28B2B46130B846C5BE723ABCE2746048_11</vt:lpwstr>
  </property>
  <property fmtid="{D5CDD505-2E9C-101B-9397-08002B2CF9AE}" pid="4" name="KSOTemplateDocerSaveRecord">
    <vt:lpwstr>eyJoZGlkIjoiZjFmZWIzNDg2MmIzZjExOTIzMmViNTBmYTMwYTk0ZWYiLCJ1c2VySWQiOiI4NzcxNzI2NjkifQ==</vt:lpwstr>
  </property>
</Properties>
</file>