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58D9" w14:textId="77777777" w:rsidR="007F643F" w:rsidRPr="00E2647A" w:rsidRDefault="007F643F" w:rsidP="007F643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2647A">
        <w:rPr>
          <w:rFonts w:ascii="Times New Roman" w:hAnsi="Times New Roman" w:cs="Times New Roman"/>
          <w:color w:val="000000"/>
          <w:sz w:val="24"/>
          <w:szCs w:val="24"/>
        </w:rPr>
        <w:t xml:space="preserve">На сайте </w:t>
      </w:r>
      <w:r w:rsidRPr="00EB5548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en-US"/>
        </w:rPr>
        <w:t>demo</w:t>
      </w:r>
      <w:r w:rsidRPr="00EB5548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.moneta.ru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t>, для работы Вашего проекта создано 2 личных кабинета со следующей структурой: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E862B96" w14:textId="704F992B" w:rsidR="007F643F" w:rsidRPr="00EB5548" w:rsidRDefault="007F643F" w:rsidP="007F643F">
      <w:pPr>
        <w:spacing w:after="0" w:line="240" w:lineRule="auto"/>
        <w:rPr>
          <w:rFonts w:ascii="Times New Roman" w:hAnsi="Times New Roman" w:cs="Times New Roman"/>
        </w:rPr>
      </w:pPr>
      <w:r w:rsidRPr="00E2647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C47EE4">
        <w:rPr>
          <w:rFonts w:ascii="Times New Roman" w:hAnsi="Times New Roman" w:cs="Times New Roman"/>
          <w:b/>
          <w:bCs/>
          <w:color w:val="000000"/>
          <w:sz w:val="24"/>
          <w:szCs w:val="24"/>
        </w:rPr>
        <w:t>1) Личный кабинет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t xml:space="preserve"> (логин </w:t>
      </w:r>
      <w:r w:rsidRPr="00EB5548">
        <w:rPr>
          <w:rFonts w:ascii="Times New Roman" w:hAnsi="Times New Roman" w:cs="Times New Roman"/>
        </w:rPr>
        <w:t>adm@muzilla.ru </w:t>
      </w:r>
      <w:r w:rsidRPr="00EB5548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пароль: 12345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  <w:r w:rsidRPr="00EB5548">
        <w:rPr>
          <w:rFonts w:ascii="Times New Roman" w:hAnsi="Times New Roman" w:cs="Times New Roman"/>
          <w:b/>
          <w:bCs/>
        </w:rPr>
        <w:t>М9 счета тест</w:t>
      </w:r>
      <w:r w:rsidR="00EB5548" w:rsidRPr="00EB5548">
        <w:rPr>
          <w:rFonts w:ascii="Times New Roman" w:hAnsi="Times New Roman" w:cs="Times New Roman"/>
        </w:rPr>
        <w:t xml:space="preserve"> </w:t>
      </w:r>
      <w:r w:rsidR="00EB5548">
        <w:rPr>
          <w:rFonts w:ascii="Times New Roman" w:hAnsi="Times New Roman" w:cs="Times New Roman"/>
        </w:rPr>
        <w:t>(</w:t>
      </w:r>
      <w:r w:rsidR="00EB5548" w:rsidRPr="00EB5548">
        <w:rPr>
          <w:rFonts w:ascii="Times New Roman" w:hAnsi="Times New Roman" w:cs="Times New Roman"/>
          <w:color w:val="000000"/>
        </w:rPr>
        <w:t>unitId=</w:t>
      </w:r>
      <w:r w:rsidR="00EB5548" w:rsidRPr="00EB5548">
        <w:rPr>
          <w:rFonts w:ascii="Times New Roman" w:hAnsi="Times New Roman" w:cs="Times New Roman"/>
        </w:rPr>
        <w:t xml:space="preserve"> </w:t>
      </w:r>
      <w:r w:rsidR="00EB5548" w:rsidRPr="00EB5548">
        <w:rPr>
          <w:rFonts w:ascii="Times New Roman" w:hAnsi="Times New Roman" w:cs="Times New Roman"/>
          <w:color w:val="000000"/>
        </w:rPr>
        <w:t>515708</w:t>
      </w:r>
      <w:r w:rsidR="00EB5548">
        <w:rPr>
          <w:rFonts w:ascii="Times New Roman" w:hAnsi="Times New Roman" w:cs="Times New Roman"/>
          <w:color w:val="000000"/>
        </w:rPr>
        <w:t>)</w:t>
      </w:r>
    </w:p>
    <w:p w14:paraId="393819A2" w14:textId="77777777" w:rsidR="007F643F" w:rsidRDefault="007F643F" w:rsidP="007F643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C430085" w14:textId="5544D53C" w:rsidR="007F643F" w:rsidRPr="00E2647A" w:rsidRDefault="007F643F" w:rsidP="007F643F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47EE4">
        <w:rPr>
          <w:rFonts w:ascii="Times New Roman" w:hAnsi="Times New Roman" w:cs="Times New Roman"/>
          <w:color w:val="000000"/>
          <w:sz w:val="24"/>
          <w:szCs w:val="24"/>
        </w:rPr>
        <w:t>Пароль от личного кабинета направлен отдельным системным письмом на логин. Если пароль от личного кабинета не был доставлен, просьба сообщить, перегенерируем.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7F643F">
        <w:t>adm@muzilla.ru</w:t>
      </w:r>
      <w:r w:rsidRPr="00E2647A">
        <w:rPr>
          <w:rFonts w:ascii="Times New Roman" w:hAnsi="Times New Roman" w:cs="Times New Roman"/>
          <w:color w:val="000000"/>
          <w:sz w:val="24"/>
          <w:szCs w:val="24"/>
        </w:rPr>
        <w:t xml:space="preserve"> – будет использоваться в качестве значения параметра “Username” в API запросах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177BEDE" w14:textId="77777777" w:rsidR="007F643F" w:rsidRPr="00E2647A" w:rsidRDefault="007F643F" w:rsidP="007F643F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E2647A">
        <w:rPr>
          <w:rFonts w:ascii="Times New Roman" w:hAnsi="Times New Roman" w:cs="Times New Roman"/>
          <w:color w:val="000000"/>
          <w:sz w:val="24"/>
          <w:szCs w:val="24"/>
        </w:rPr>
        <w:t>измененный пароль - будет использоваться в качестве значения параметра “Password” в API запросах</w:t>
      </w:r>
    </w:p>
    <w:p w14:paraId="3CA2852E" w14:textId="77777777" w:rsidR="00EB5548" w:rsidRDefault="007F643F" w:rsidP="00EB5548">
      <w:pPr>
        <w:pStyle w:val="account-box-number"/>
        <w:rPr>
          <w:color w:val="000000"/>
        </w:rPr>
      </w:pPr>
      <w:r w:rsidRPr="00C47EE4">
        <w:rPr>
          <w:color w:val="000000"/>
        </w:rPr>
        <w:t>В структуре ЛК находятся счета платформы, для перемещения к счетам, необходимо перейти в раздел «Управление счетами»</w:t>
      </w:r>
      <w:r>
        <w:rPr>
          <w:color w:val="000000"/>
        </w:rPr>
        <w:t>:</w:t>
      </w:r>
      <w:r w:rsidRPr="00E2647A">
        <w:rPr>
          <w:color w:val="000000"/>
        </w:rPr>
        <w:br/>
      </w:r>
      <w:r>
        <w:br/>
      </w:r>
      <w:r w:rsidRPr="0079347B">
        <w:rPr>
          <w:color w:val="000000"/>
        </w:rPr>
        <w:t xml:space="preserve">- </w:t>
      </w:r>
      <w:r w:rsidRPr="0079347B">
        <w:rPr>
          <w:b/>
          <w:color w:val="000000"/>
        </w:rPr>
        <w:t>Транзитный</w:t>
      </w:r>
      <w:r>
        <w:rPr>
          <w:b/>
          <w:color w:val="000000"/>
        </w:rPr>
        <w:t xml:space="preserve"> счет</w:t>
      </w:r>
      <w:r w:rsidRPr="0079347B">
        <w:rPr>
          <w:color w:val="000000"/>
        </w:rPr>
        <w:t xml:space="preserve"> № </w:t>
      </w:r>
      <w:r w:rsidRPr="007F643F">
        <w:t>25395925</w:t>
      </w:r>
      <w:r>
        <w:t xml:space="preserve"> (</w:t>
      </w:r>
      <w:r w:rsidRPr="007F643F">
        <w:t>muzilla ТС</w:t>
      </w:r>
      <w:r>
        <w:t xml:space="preserve">) - </w:t>
      </w:r>
      <w:r w:rsidRPr="0079347B">
        <w:rPr>
          <w:color w:val="000000"/>
        </w:rPr>
        <w:t>счет, на который будут поступать платежи с банковских карт и по СБП и далее перечисляться на счета Получателей платежей. Наличие транзитного счета позволит обеспечить функционал: мультикорзина, безопасная сделка.</w:t>
      </w:r>
      <w:r w:rsidRPr="0079347B">
        <w:rPr>
          <w:color w:val="000000"/>
        </w:rPr>
        <w:br/>
      </w:r>
      <w:r w:rsidRPr="00554F81">
        <w:rPr>
          <w:color w:val="000000"/>
        </w:rPr>
        <w:t xml:space="preserve">- </w:t>
      </w:r>
      <w:r w:rsidRPr="00554F81">
        <w:rPr>
          <w:b/>
          <w:bCs/>
          <w:color w:val="000000"/>
          <w:shd w:val="clear" w:color="auto" w:fill="FFFFFF"/>
        </w:rPr>
        <w:t>Комиссионный счет</w:t>
      </w:r>
      <w:r w:rsidRPr="00554F81">
        <w:rPr>
          <w:color w:val="000000"/>
          <w:shd w:val="clear" w:color="auto" w:fill="FFFFFF"/>
        </w:rPr>
        <w:t xml:space="preserve"> № </w:t>
      </w:r>
      <w:r w:rsidRPr="007F643F">
        <w:t>63517444</w:t>
      </w:r>
      <w:r>
        <w:t xml:space="preserve"> (</w:t>
      </w:r>
      <w:r w:rsidRPr="007F643F">
        <w:t>Вознаграждение тест</w:t>
      </w:r>
      <w:r>
        <w:t xml:space="preserve">)- </w:t>
      </w:r>
      <w:r w:rsidRPr="00A326F0">
        <w:rPr>
          <w:color w:val="000000"/>
        </w:rPr>
        <w:t>счет, на котором будет учитываться комиссия НКО и вознаграждение Платформы</w:t>
      </w:r>
      <w:r w:rsidR="00EB5548">
        <w:rPr>
          <w:color w:val="000000"/>
        </w:rPr>
        <w:t>.</w:t>
      </w:r>
      <w:r w:rsidRPr="00554F81">
        <w:rPr>
          <w:color w:val="000000"/>
        </w:rPr>
        <w:br/>
        <w:t xml:space="preserve">- </w:t>
      </w:r>
      <w:r w:rsidRPr="00554F81">
        <w:rPr>
          <w:b/>
          <w:bCs/>
          <w:color w:val="000000"/>
          <w:shd w:val="clear" w:color="auto" w:fill="FFFFFF"/>
        </w:rPr>
        <w:t>Счет обеспечения</w:t>
      </w:r>
      <w:r w:rsidRPr="00554F81">
        <w:rPr>
          <w:color w:val="000000"/>
          <w:shd w:val="clear" w:color="auto" w:fill="FFFFFF"/>
        </w:rPr>
        <w:t xml:space="preserve"> </w:t>
      </w:r>
      <w:r w:rsidRPr="00A326F0">
        <w:rPr>
          <w:color w:val="000000"/>
        </w:rPr>
        <w:t xml:space="preserve">№ </w:t>
      </w:r>
      <w:r w:rsidRPr="007F643F">
        <w:t>17014860</w:t>
      </w:r>
      <w:r>
        <w:t xml:space="preserve"> (Обеспечение тест) - </w:t>
      </w:r>
      <w:r w:rsidRPr="00A326F0">
        <w:rPr>
          <w:color w:val="000000"/>
        </w:rPr>
        <w:t>счет для учета обеспечительного платежа</w:t>
      </w:r>
      <w:r w:rsidRPr="00A326F0">
        <w:rPr>
          <w:color w:val="000000"/>
        </w:rPr>
        <w:br/>
      </w:r>
      <w:r w:rsidRPr="00554F81">
        <w:rPr>
          <w:color w:val="000000"/>
        </w:rPr>
        <w:br/>
      </w:r>
      <w:r w:rsidRPr="00C47EE4">
        <w:rPr>
          <w:b/>
          <w:bCs/>
          <w:color w:val="000000"/>
        </w:rPr>
        <w:t>2) Личный кабинет</w:t>
      </w:r>
      <w:r w:rsidRPr="00A326F0">
        <w:rPr>
          <w:color w:val="000000"/>
        </w:rPr>
        <w:t xml:space="preserve"> (</w:t>
      </w:r>
      <w:r w:rsidRPr="007F643F">
        <w:rPr>
          <w:color w:val="000000"/>
        </w:rPr>
        <w:t xml:space="preserve">логин </w:t>
      </w:r>
      <w:r>
        <w:rPr>
          <w:color w:val="000000"/>
          <w:lang w:val="en-US"/>
        </w:rPr>
        <w:t>t</w:t>
      </w:r>
      <w:r w:rsidRPr="007F643F">
        <w:rPr>
          <w:color w:val="000000"/>
        </w:rPr>
        <w:t>eam@muzilla.ru</w:t>
      </w:r>
      <w:r w:rsidRPr="00A326F0">
        <w:rPr>
          <w:color w:val="000000"/>
        </w:rPr>
        <w:t xml:space="preserve">, пароль: 12345) </w:t>
      </w:r>
      <w:r w:rsidRPr="00EB5548">
        <w:rPr>
          <w:b/>
          <w:bCs/>
          <w:color w:val="000000"/>
        </w:rPr>
        <w:t>М9 клиенты тест</w:t>
      </w:r>
      <w:r>
        <w:rPr>
          <w:color w:val="000000"/>
        </w:rPr>
        <w:t xml:space="preserve"> </w:t>
      </w:r>
      <w:r w:rsidRPr="00A326F0">
        <w:rPr>
          <w:color w:val="000000"/>
        </w:rPr>
        <w:t>(unitId=</w:t>
      </w:r>
      <w:r w:rsidR="00EB5548" w:rsidRPr="00EB5548">
        <w:t xml:space="preserve"> </w:t>
      </w:r>
      <w:r w:rsidR="00EB5548" w:rsidRPr="00EB5548">
        <w:rPr>
          <w:color w:val="000000"/>
        </w:rPr>
        <w:t>515704</w:t>
      </w:r>
      <w:r w:rsidRPr="00A326F0">
        <w:rPr>
          <w:color w:val="000000"/>
        </w:rPr>
        <w:t>)</w:t>
      </w:r>
      <w:r w:rsidR="00EB5548">
        <w:rPr>
          <w:color w:val="000000"/>
        </w:rPr>
        <w:t>.</w:t>
      </w:r>
    </w:p>
    <w:p w14:paraId="47BE7D99" w14:textId="44885144" w:rsidR="007F643F" w:rsidRPr="00051A67" w:rsidRDefault="007F643F" w:rsidP="00EB5548">
      <w:pPr>
        <w:pStyle w:val="account-box-number"/>
        <w:rPr>
          <w:i/>
          <w:iCs/>
          <w:color w:val="000000"/>
        </w:rPr>
      </w:pPr>
      <w:r w:rsidRPr="00A326F0">
        <w:rPr>
          <w:color w:val="000000"/>
        </w:rPr>
        <w:br/>
      </w:r>
      <w:r w:rsidRPr="00BE68AA">
        <w:rPr>
          <w:color w:val="000000"/>
        </w:rPr>
        <w:t xml:space="preserve">Для перемещения по структуре личного кабинета, необходимо </w:t>
      </w:r>
      <w:r>
        <w:rPr>
          <w:color w:val="000000"/>
        </w:rPr>
        <w:t>перейти</w:t>
      </w:r>
      <w:r w:rsidRPr="00BE68AA">
        <w:rPr>
          <w:color w:val="000000"/>
        </w:rPr>
        <w:t xml:space="preserve"> в раздел «Структура»</w:t>
      </w:r>
      <w:r w:rsidRPr="00BE68AA">
        <w:rPr>
          <w:color w:val="000000"/>
        </w:rPr>
        <w:br/>
        <w:t xml:space="preserve">Для перемещения к счету, необходимо </w:t>
      </w:r>
      <w:r>
        <w:rPr>
          <w:color w:val="000000"/>
        </w:rPr>
        <w:t>перейти</w:t>
      </w:r>
      <w:r w:rsidRPr="00BE68AA">
        <w:rPr>
          <w:color w:val="000000"/>
        </w:rPr>
        <w:t xml:space="preserve"> в раздел «Управление счетами»</w:t>
      </w:r>
    </w:p>
    <w:p w14:paraId="71E539A2" w14:textId="77777777" w:rsidR="007F643F" w:rsidRPr="00051A67" w:rsidRDefault="007F643F" w:rsidP="007F643F">
      <w:pP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BE68AA">
        <w:rPr>
          <w:rFonts w:ascii="Times New Roman" w:hAnsi="Times New Roman" w:cs="Times New Roman"/>
          <w:color w:val="000000"/>
          <w:sz w:val="24"/>
          <w:szCs w:val="24"/>
        </w:rPr>
        <w:t>Пароль от личного кабинета направлен отдельным системным письмом на логин. Если пароль от личного кабинета не был доставлен, просьба сообщить, перегенерируем.</w:t>
      </w:r>
    </w:p>
    <w:p w14:paraId="01E10101" w14:textId="77777777" w:rsidR="007F643F" w:rsidRDefault="007F643F" w:rsidP="007F643F">
      <w:pPr>
        <w:pStyle w:val="account-box-number"/>
        <w:spacing w:before="60" w:after="0"/>
        <w:rPr>
          <w:shd w:val="clear" w:color="auto" w:fill="FFFFFF"/>
        </w:rPr>
      </w:pPr>
      <w:r w:rsidRPr="00C47EE4">
        <w:rPr>
          <w:color w:val="000000"/>
        </w:rPr>
        <w:t>В структуре этого личного кабинета находятся группы:</w:t>
      </w:r>
    </w:p>
    <w:p w14:paraId="2FF02E4C" w14:textId="782204AF" w:rsidR="007F643F" w:rsidRPr="00A326F0" w:rsidRDefault="007F643F" w:rsidP="00EB5548">
      <w:pPr>
        <w:pStyle w:val="account-box-number"/>
        <w:rPr>
          <w:shd w:val="clear" w:color="auto" w:fill="FFFFFF"/>
        </w:rPr>
      </w:pPr>
      <w:r w:rsidRPr="00554F81">
        <w:rPr>
          <w:shd w:val="clear" w:color="auto" w:fill="FFFFFF"/>
        </w:rPr>
        <w:t xml:space="preserve">- </w:t>
      </w:r>
      <w:r w:rsidRPr="00554F81">
        <w:rPr>
          <w:b/>
          <w:bCs/>
          <w:shd w:val="clear" w:color="auto" w:fill="FFFFFF"/>
        </w:rPr>
        <w:t>Зарегистрированные клиенты</w:t>
      </w:r>
      <w:r>
        <w:rPr>
          <w:shd w:val="clear" w:color="auto" w:fill="FFFFFF"/>
        </w:rPr>
        <w:t xml:space="preserve"> </w:t>
      </w:r>
      <w:r w:rsidRPr="00554F81">
        <w:rPr>
          <w:shd w:val="clear" w:color="auto" w:fill="FFFFFF"/>
        </w:rPr>
        <w:br/>
      </w:r>
      <w:r w:rsidRPr="00A326F0">
        <w:rPr>
          <w:rFonts w:eastAsiaTheme="minorHAnsi"/>
          <w:color w:val="000000"/>
          <w:lang w:eastAsia="en-US"/>
        </w:rPr>
        <w:t>В этой группе регистрируются получатели платежа Юр.лица и ИП</w:t>
      </w:r>
      <w:r w:rsidRPr="00554F81">
        <w:rPr>
          <w:shd w:val="clear" w:color="auto" w:fill="FFFFFF"/>
        </w:rPr>
        <w:br/>
        <w:t xml:space="preserve">- </w:t>
      </w:r>
      <w:r>
        <w:rPr>
          <w:b/>
          <w:bCs/>
          <w:shd w:val="clear" w:color="auto" w:fill="FFFFFF"/>
        </w:rPr>
        <w:t>Клиенты без заявления</w:t>
      </w:r>
      <w:r>
        <w:rPr>
          <w:shd w:val="clear" w:color="auto" w:fill="FFFFFF"/>
        </w:rPr>
        <w:t xml:space="preserve"> </w:t>
      </w:r>
      <w:r w:rsidRPr="00554F81">
        <w:rPr>
          <w:shd w:val="clear" w:color="auto" w:fill="FFFFFF"/>
        </w:rPr>
        <w:br/>
      </w:r>
      <w:r>
        <w:rPr>
          <w:rFonts w:eastAsiaTheme="minorHAnsi"/>
          <w:color w:val="000000"/>
          <w:lang w:eastAsia="en-US"/>
        </w:rPr>
        <w:t xml:space="preserve">В этой группе находятся </w:t>
      </w:r>
      <w:r w:rsidRPr="00A326F0">
        <w:rPr>
          <w:rFonts w:eastAsiaTheme="minorHAnsi"/>
          <w:color w:val="000000"/>
          <w:lang w:eastAsia="en-US"/>
        </w:rPr>
        <w:t xml:space="preserve">Клиенты, </w:t>
      </w:r>
      <w:r>
        <w:rPr>
          <w:rFonts w:eastAsiaTheme="minorHAnsi"/>
          <w:color w:val="000000"/>
          <w:lang w:eastAsia="en-US"/>
        </w:rPr>
        <w:t xml:space="preserve">которые </w:t>
      </w:r>
      <w:r w:rsidRPr="00A326F0">
        <w:rPr>
          <w:rFonts w:eastAsiaTheme="minorHAnsi"/>
          <w:color w:val="000000"/>
          <w:lang w:eastAsia="en-US"/>
        </w:rPr>
        <w:t xml:space="preserve">не прислали заявление о присоединении в течение 30 дней с момента регистрации, согласно п. 2.5 оферты </w:t>
      </w:r>
      <w:hyperlink r:id="rId4" w:history="1">
        <w:r w:rsidRPr="00A326F0">
          <w:rPr>
            <w:rStyle w:val="ac"/>
            <w:rFonts w:eastAsiaTheme="majorEastAsia"/>
          </w:rPr>
          <w:t>https://moneta.ru/info/d/ru/public/merchants/b2boffer.pdf</w:t>
        </w:r>
      </w:hyperlink>
      <w:r w:rsidRPr="00554F81">
        <w:rPr>
          <w:i/>
          <w:iCs/>
          <w:sz w:val="23"/>
          <w:szCs w:val="23"/>
          <w:shd w:val="clear" w:color="auto" w:fill="FFFFFF"/>
        </w:rPr>
        <w:t xml:space="preserve"> </w:t>
      </w:r>
      <w:r w:rsidRPr="00554F81">
        <w:rPr>
          <w:i/>
          <w:iCs/>
          <w:sz w:val="23"/>
          <w:szCs w:val="23"/>
          <w:shd w:val="clear" w:color="auto" w:fill="FFFFFF"/>
        </w:rPr>
        <w:br/>
      </w:r>
      <w:r w:rsidRPr="00554F81">
        <w:rPr>
          <w:shd w:val="clear" w:color="auto" w:fill="FFFFFF"/>
        </w:rPr>
        <w:t xml:space="preserve">- </w:t>
      </w:r>
      <w:r>
        <w:rPr>
          <w:b/>
          <w:bCs/>
          <w:shd w:val="clear" w:color="auto" w:fill="FFFFFF"/>
        </w:rPr>
        <w:t>Активные клиенты</w:t>
      </w:r>
      <w:r>
        <w:rPr>
          <w:shd w:val="clear" w:color="auto" w:fill="FFFFFF"/>
        </w:rPr>
        <w:t xml:space="preserve"> </w:t>
      </w:r>
      <w:r w:rsidRPr="00554F81">
        <w:rPr>
          <w:shd w:val="clear" w:color="auto" w:fill="FFFFFF"/>
        </w:rPr>
        <w:br/>
      </w:r>
      <w:r>
        <w:rPr>
          <w:rFonts w:eastAsiaTheme="minorHAnsi"/>
          <w:color w:val="000000"/>
          <w:lang w:eastAsia="en-US"/>
        </w:rPr>
        <w:t xml:space="preserve">В этой группе находятся </w:t>
      </w:r>
      <w:r w:rsidRPr="00A326F0">
        <w:rPr>
          <w:rFonts w:eastAsiaTheme="minorHAnsi"/>
          <w:color w:val="000000"/>
          <w:lang w:eastAsia="en-US"/>
        </w:rPr>
        <w:t>Клиенты, которые прошли проверку на соответствие правилам и условиям, а также прислали заявление о присоединении к оферте.</w:t>
      </w:r>
      <w:r w:rsidRPr="00A326F0">
        <w:rPr>
          <w:rFonts w:eastAsiaTheme="minorHAnsi"/>
          <w:color w:val="000000"/>
          <w:lang w:eastAsia="en-US"/>
        </w:rPr>
        <w:br/>
      </w:r>
      <w:r>
        <w:rPr>
          <w:i/>
          <w:iCs/>
        </w:rPr>
        <w:br/>
      </w:r>
      <w:r>
        <w:rPr>
          <w:color w:val="000000"/>
        </w:rPr>
        <w:t>В</w:t>
      </w:r>
      <w:r w:rsidRPr="005D0A15">
        <w:rPr>
          <w:color w:val="000000"/>
        </w:rPr>
        <w:t xml:space="preserve">о вкладке «Управление счетами» добавлен </w:t>
      </w:r>
      <w:r w:rsidRPr="005D0A15">
        <w:rPr>
          <w:b/>
          <w:bCs/>
          <w:color w:val="000000"/>
        </w:rPr>
        <w:t xml:space="preserve">Счет-прототип № </w:t>
      </w:r>
      <w:r w:rsidR="00EB5548" w:rsidRPr="00EB5548">
        <w:t>37688889</w:t>
      </w:r>
      <w:r w:rsidR="00EB5548">
        <w:t>.</w:t>
      </w:r>
      <w:r w:rsidRPr="00BE7041">
        <w:rPr>
          <w:b/>
          <w:bCs/>
        </w:rPr>
        <w:t> </w:t>
      </w:r>
      <w:r w:rsidRPr="005D0A15">
        <w:rPr>
          <w:b/>
          <w:bCs/>
          <w:color w:val="000000"/>
        </w:rPr>
        <w:br/>
      </w:r>
      <w:r w:rsidRPr="005D0A15">
        <w:rPr>
          <w:color w:val="000000"/>
        </w:rPr>
        <w:t>Мастер платёжный пароль (paymentPassword)</w:t>
      </w:r>
      <w:r>
        <w:rPr>
          <w:color w:val="000000"/>
        </w:rPr>
        <w:t>:</w:t>
      </w:r>
      <w:r w:rsidRPr="005D0A15">
        <w:rPr>
          <w:color w:val="000000"/>
        </w:rPr>
        <w:t xml:space="preserve"> </w:t>
      </w:r>
      <w:r>
        <w:rPr>
          <w:color w:val="000000"/>
        </w:rPr>
        <w:t>12345.</w:t>
      </w:r>
    </w:p>
    <w:p w14:paraId="2C2CF686" w14:textId="77777777" w:rsidR="007F643F" w:rsidRPr="00B75944" w:rsidRDefault="007F643F" w:rsidP="007F643F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D0A15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Платёжный пароль применяется в расходных операциях. Данный платёжный пароль будет подходить ко всем счетам Получателей Площадки. </w:t>
      </w:r>
    </w:p>
    <w:p w14:paraId="53FA4626" w14:textId="77777777" w:rsidR="007F643F" w:rsidRDefault="007F643F" w:rsidP="007F643F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71F78">
        <w:rPr>
          <w:rFonts w:ascii="Times New Roman" w:hAnsi="Times New Roman" w:cs="Times New Roman"/>
          <w:color w:val="000000"/>
          <w:sz w:val="24"/>
          <w:szCs w:val="24"/>
        </w:rPr>
        <w:t>На данном счёте необходимо указать настройки, которые будут наследоваться на счетах Получателей (ЮЛ/ИП).</w:t>
      </w:r>
    </w:p>
    <w:p w14:paraId="436206FB" w14:textId="77777777" w:rsidR="007F643F" w:rsidRPr="0031721E" w:rsidRDefault="007F643F" w:rsidP="007F643F">
      <w:pPr>
        <w:pStyle w:val="a7"/>
        <w:ind w:left="0"/>
        <w:rPr>
          <w:rFonts w:ascii="Times New Roman" w:hAnsi="Times New Roman" w:cs="Times New Roman"/>
          <w:iCs/>
        </w:rPr>
      </w:pPr>
      <w:r w:rsidRPr="005D0A15">
        <w:rPr>
          <w:rFonts w:ascii="Times New Roman" w:hAnsi="Times New Roman" w:cs="Times New Roman"/>
          <w:b/>
          <w:bCs/>
          <w:color w:val="000000"/>
          <w:u w:val="single"/>
        </w:rPr>
        <w:t>ОБЯЗАТЕЛЬНО</w:t>
      </w:r>
      <w:r w:rsidRPr="005D0A15">
        <w:rPr>
          <w:rFonts w:ascii="Times New Roman" w:hAnsi="Times New Roman" w:cs="Times New Roman"/>
          <w:color w:val="000000"/>
        </w:rPr>
        <w:t xml:space="preserve"> смените парол</w:t>
      </w:r>
      <w:r>
        <w:rPr>
          <w:rFonts w:ascii="Times New Roman" w:hAnsi="Times New Roman" w:cs="Times New Roman"/>
          <w:color w:val="000000"/>
        </w:rPr>
        <w:t>и</w:t>
      </w:r>
      <w:r w:rsidRPr="005D0A15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от входа в ЛК1, ЛК2 и от счета-прототипа </w:t>
      </w:r>
      <w:r w:rsidRPr="005D0A15">
        <w:rPr>
          <w:rFonts w:ascii="Times New Roman" w:hAnsi="Times New Roman" w:cs="Times New Roman"/>
          <w:color w:val="000000"/>
        </w:rPr>
        <w:t>на сво</w:t>
      </w:r>
      <w:r>
        <w:rPr>
          <w:rFonts w:ascii="Times New Roman" w:hAnsi="Times New Roman" w:cs="Times New Roman"/>
          <w:color w:val="000000"/>
        </w:rPr>
        <w:t>и</w:t>
      </w:r>
      <w:r w:rsidRPr="005D0A15">
        <w:rPr>
          <w:rFonts w:ascii="Times New Roman" w:hAnsi="Times New Roman" w:cs="Times New Roman"/>
          <w:color w:val="000000"/>
        </w:rPr>
        <w:t xml:space="preserve"> при первом входе в личный кабинет.</w:t>
      </w:r>
    </w:p>
    <w:p w14:paraId="571C2448" w14:textId="77777777" w:rsidR="001315AA" w:rsidRPr="001315AA" w:rsidRDefault="007F643F" w:rsidP="001315AA">
      <w:pPr>
        <w:spacing w:before="240" w:after="240"/>
        <w:ind w:right="-607"/>
        <w:jc w:val="both"/>
        <w:rPr>
          <w:rFonts w:ascii="Times New Roman" w:hAnsi="Times New Roman" w:cs="Times New Roman"/>
          <w:sz w:val="24"/>
          <w:szCs w:val="24"/>
        </w:rPr>
      </w:pPr>
      <w:r w:rsidRPr="00554F81">
        <w:rPr>
          <w:rFonts w:ascii="Times New Roman" w:hAnsi="Times New Roman" w:cs="Times New Roman"/>
          <w:i/>
          <w:iCs/>
          <w:sz w:val="23"/>
          <w:szCs w:val="23"/>
        </w:rPr>
        <w:br/>
      </w:r>
      <w:r w:rsidR="001315AA" w:rsidRPr="001315AA">
        <w:rPr>
          <w:rFonts w:ascii="Times New Roman" w:hAnsi="Times New Roman" w:cs="Times New Roman"/>
          <w:sz w:val="24"/>
          <w:szCs w:val="24"/>
        </w:rPr>
        <w:t xml:space="preserve">API запросы к демо среде, необходимо направлять на </w:t>
      </w:r>
      <w:hyperlink r:id="rId5">
        <w:r w:rsidR="001315AA" w:rsidRPr="001315A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https://demo.moneta.ru/services</w:t>
        </w:r>
      </w:hyperlink>
      <w:r w:rsidR="001315AA" w:rsidRPr="001315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A8D4EA" w14:textId="77777777" w:rsidR="001315AA" w:rsidRPr="001315AA" w:rsidRDefault="001315AA" w:rsidP="001315AA">
      <w:pPr>
        <w:pStyle w:val="2"/>
        <w:spacing w:after="0"/>
        <w:ind w:right="-607"/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i5b3bman2f2" w:colFirst="0" w:colLast="0"/>
      <w:bookmarkEnd w:id="0"/>
      <w:r w:rsidRPr="001315AA">
        <w:rPr>
          <w:rFonts w:ascii="Times New Roman" w:hAnsi="Times New Roman" w:cs="Times New Roman"/>
          <w:color w:val="007CB5"/>
          <w:sz w:val="24"/>
          <w:szCs w:val="24"/>
        </w:rPr>
        <w:t>Оплата банковской картой</w:t>
      </w:r>
      <w:r w:rsidRPr="001315AA">
        <w:rPr>
          <w:rFonts w:ascii="Times New Roman" w:hAnsi="Times New Roman" w:cs="Times New Roman"/>
          <w:sz w:val="24"/>
          <w:szCs w:val="24"/>
        </w:rPr>
        <w:br/>
      </w:r>
      <w:r w:rsidRPr="001315AA">
        <w:rPr>
          <w:rFonts w:ascii="Times New Roman" w:hAnsi="Times New Roman" w:cs="Times New Roman"/>
          <w:sz w:val="24"/>
          <w:szCs w:val="24"/>
        </w:rPr>
        <w:br/>
        <w:t>- Оплата банковской картой</w:t>
      </w:r>
    </w:p>
    <w:p w14:paraId="00FD1165" w14:textId="77777777" w:rsidR="001315AA" w:rsidRPr="001315AA" w:rsidRDefault="001315AA" w:rsidP="001315A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6">
        <w:r w:rsidRPr="001315A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https://docs.payanyway.ru/marketplace/platezhnye-zaprosy/1.-oplata-tovara-ili-uslugi-bankovskoi-kartoi-na-saite-ploshadki</w:t>
        </w:r>
      </w:hyperlink>
    </w:p>
    <w:p w14:paraId="5E75F9D9" w14:textId="77777777" w:rsidR="001315AA" w:rsidRPr="001315AA" w:rsidRDefault="001315AA" w:rsidP="001315AA">
      <w:pPr>
        <w:ind w:right="-607"/>
        <w:jc w:val="both"/>
        <w:rPr>
          <w:rFonts w:ascii="Times New Roman" w:hAnsi="Times New Roman" w:cs="Times New Roman"/>
          <w:sz w:val="24"/>
          <w:szCs w:val="24"/>
        </w:rPr>
      </w:pPr>
      <w:r w:rsidRPr="001315AA">
        <w:rPr>
          <w:rFonts w:ascii="Times New Roman" w:hAnsi="Times New Roman" w:cs="Times New Roman"/>
          <w:sz w:val="24"/>
          <w:szCs w:val="24"/>
        </w:rPr>
        <w:t xml:space="preserve">Номера тестовых карт </w:t>
      </w:r>
    </w:p>
    <w:tbl>
      <w:tblPr>
        <w:tblW w:w="97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75"/>
        <w:gridCol w:w="1785"/>
        <w:gridCol w:w="3990"/>
      </w:tblGrid>
      <w:tr w:rsidR="001315AA" w:rsidRPr="001315AA" w14:paraId="5F16FEB6" w14:textId="77777777" w:rsidTr="006A2C7B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EE6D0" w14:textId="77777777" w:rsidR="001315AA" w:rsidRPr="001315AA" w:rsidRDefault="001315AA" w:rsidP="006A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</w:rPr>
              <w:t>Номер карты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AE27" w14:textId="77777777" w:rsidR="001315AA" w:rsidRPr="001315AA" w:rsidRDefault="001315AA" w:rsidP="006A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</w:rPr>
              <w:t>Дата/CVV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D9EB" w14:textId="77777777" w:rsidR="001315AA" w:rsidRPr="001315AA" w:rsidRDefault="001315AA" w:rsidP="006A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</w:rPr>
              <w:t>Ошибка:</w:t>
            </w:r>
          </w:p>
        </w:tc>
      </w:tr>
      <w:tr w:rsidR="001315AA" w:rsidRPr="001315AA" w14:paraId="6871B4D9" w14:textId="77777777" w:rsidTr="006A2C7B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66D27" w14:textId="77777777" w:rsidR="001315AA" w:rsidRPr="001315AA" w:rsidRDefault="001315AA" w:rsidP="006A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4000000000000002   без 3DS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2D43" w14:textId="77777777" w:rsidR="001315AA" w:rsidRPr="001315AA" w:rsidRDefault="001315AA" w:rsidP="006A2C7B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любой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330BD" w14:textId="77777777" w:rsidR="001315AA" w:rsidRPr="001315AA" w:rsidRDefault="001315AA" w:rsidP="006A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1315AA" w:rsidRPr="001315AA" w14:paraId="5543BDF0" w14:textId="77777777" w:rsidTr="006A2C7B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3E223" w14:textId="77777777" w:rsidR="001315AA" w:rsidRPr="001315AA" w:rsidRDefault="001315AA" w:rsidP="006A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4000000000000010   любой 3DS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75BD6" w14:textId="77777777" w:rsidR="001315AA" w:rsidRPr="001315AA" w:rsidRDefault="001315AA" w:rsidP="006A2C7B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любой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B1C26" w14:textId="77777777" w:rsidR="001315AA" w:rsidRPr="001315AA" w:rsidRDefault="001315AA" w:rsidP="006A2C7B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</w:rPr>
              <w:t>успех</w:t>
            </w:r>
          </w:p>
        </w:tc>
      </w:tr>
      <w:tr w:rsidR="001315AA" w:rsidRPr="001315AA" w14:paraId="67674A66" w14:textId="77777777" w:rsidTr="006A2C7B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A7BC1" w14:textId="77777777" w:rsidR="001315AA" w:rsidRPr="001315AA" w:rsidRDefault="001315AA" w:rsidP="006A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4000000000000028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A4D3E" w14:textId="77777777" w:rsidR="001315AA" w:rsidRPr="001315AA" w:rsidRDefault="001315AA" w:rsidP="006A2C7B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любой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0ADC" w14:textId="77777777" w:rsidR="001315AA" w:rsidRPr="001315AA" w:rsidRDefault="001315AA" w:rsidP="006A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ошибка "нет денег"</w:t>
            </w:r>
          </w:p>
        </w:tc>
      </w:tr>
      <w:tr w:rsidR="001315AA" w:rsidRPr="001315AA" w14:paraId="026CEDAE" w14:textId="77777777" w:rsidTr="006A2C7B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E18E7" w14:textId="77777777" w:rsidR="001315AA" w:rsidRPr="001315AA" w:rsidRDefault="001315AA" w:rsidP="006A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4000000000000036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E1455" w14:textId="77777777" w:rsidR="001315AA" w:rsidRPr="001315AA" w:rsidRDefault="001315AA" w:rsidP="006A2C7B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любой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E67C" w14:textId="77777777" w:rsidR="001315AA" w:rsidRPr="001315AA" w:rsidRDefault="001315AA" w:rsidP="006A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ошибка "превышен лимит"</w:t>
            </w:r>
          </w:p>
        </w:tc>
      </w:tr>
      <w:tr w:rsidR="001315AA" w:rsidRPr="001315AA" w14:paraId="0CD5C96B" w14:textId="77777777" w:rsidTr="006A2C7B">
        <w:tc>
          <w:tcPr>
            <w:tcW w:w="3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6DC64" w14:textId="77777777" w:rsidR="001315AA" w:rsidRPr="001315AA" w:rsidRDefault="001315AA" w:rsidP="006A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4000000000000093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1BA4D" w14:textId="77777777" w:rsidR="001315AA" w:rsidRPr="001315AA" w:rsidRDefault="001315AA" w:rsidP="006A2C7B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любой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501DF" w14:textId="77777777" w:rsidR="001315AA" w:rsidRPr="001315AA" w:rsidRDefault="001315AA" w:rsidP="006A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15AA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ошибка на антифроде (StopList)</w:t>
            </w:r>
          </w:p>
        </w:tc>
      </w:tr>
    </w:tbl>
    <w:p w14:paraId="7D995D91" w14:textId="009CB5AA" w:rsidR="00EB5548" w:rsidRPr="001315AA" w:rsidRDefault="00EB5548" w:rsidP="001315AA">
      <w:pPr>
        <w:spacing w:before="240" w:after="240"/>
        <w:ind w:right="-607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315AA">
        <w:rPr>
          <w:rFonts w:ascii="Times New Roman" w:hAnsi="Times New Roman" w:cs="Times New Roman"/>
          <w:iCs/>
          <w:sz w:val="24"/>
          <w:szCs w:val="24"/>
        </w:rPr>
        <w:t>Номера карты с успешной оплатой можно использовать для создания токенов, которые будут использоваться в операция вывод д/с на банковские карты.</w:t>
      </w:r>
    </w:p>
    <w:p w14:paraId="7FA77E7B" w14:textId="77777777" w:rsidR="00EB5548" w:rsidRDefault="00EB5548" w:rsidP="00EB5548">
      <w:pPr>
        <w:spacing w:before="240" w:after="240"/>
        <w:ind w:right="-607"/>
        <w:jc w:val="both"/>
        <w:rPr>
          <w:i/>
          <w:sz w:val="24"/>
          <w:szCs w:val="24"/>
        </w:rPr>
      </w:pPr>
    </w:p>
    <w:p w14:paraId="5085F52B" w14:textId="77777777" w:rsidR="001315AA" w:rsidRPr="00C75F04" w:rsidRDefault="001315AA" w:rsidP="001315AA">
      <w:pPr>
        <w:pStyle w:val="2"/>
        <w:spacing w:after="0"/>
        <w:ind w:right="-607"/>
        <w:jc w:val="both"/>
        <w:rPr>
          <w:rFonts w:ascii="Times New Roman" w:hAnsi="Times New Roman" w:cs="Times New Roman"/>
          <w:sz w:val="24"/>
          <w:szCs w:val="24"/>
        </w:rPr>
      </w:pPr>
      <w:bookmarkStart w:id="1" w:name="_rvl1c8wk7n3f" w:colFirst="0" w:colLast="0"/>
      <w:bookmarkStart w:id="2" w:name="_s18z2799xjuj" w:colFirst="0" w:colLast="0"/>
      <w:bookmarkEnd w:id="1"/>
      <w:bookmarkEnd w:id="2"/>
      <w:r w:rsidRPr="00C75F04">
        <w:rPr>
          <w:rFonts w:ascii="Times New Roman" w:hAnsi="Times New Roman" w:cs="Times New Roman"/>
          <w:color w:val="007CB5"/>
          <w:sz w:val="24"/>
          <w:szCs w:val="24"/>
        </w:rPr>
        <w:t>Оплата СБП на Демо</w:t>
      </w:r>
    </w:p>
    <w:p w14:paraId="3E1B621D" w14:textId="77777777" w:rsidR="001315AA" w:rsidRPr="00C75F04" w:rsidRDefault="001315AA" w:rsidP="001315AA">
      <w:pPr>
        <w:spacing w:before="240" w:after="240"/>
        <w:ind w:right="-607"/>
        <w:jc w:val="both"/>
        <w:rPr>
          <w:rFonts w:ascii="Times New Roman" w:hAnsi="Times New Roman" w:cs="Times New Roman"/>
          <w:sz w:val="24"/>
          <w:szCs w:val="24"/>
        </w:rPr>
      </w:pPr>
      <w:r w:rsidRPr="00C75F04">
        <w:rPr>
          <w:rFonts w:ascii="Times New Roman" w:hAnsi="Times New Roman" w:cs="Times New Roman"/>
          <w:sz w:val="24"/>
          <w:szCs w:val="24"/>
        </w:rPr>
        <w:t>Тестирование СБП на демо имеет ряд особенностей и возможно только, если Банк Отправитель и Банк Получатель - НКО "МОНЕТА", т.е. платежи могут быть только с ЭСП (кошелёк) moneta.ru и выплаты могут быть только на ЭСП (кошелёк) moneta.ru.</w:t>
      </w:r>
    </w:p>
    <w:p w14:paraId="183E3DED" w14:textId="3B31083A" w:rsidR="001315AA" w:rsidRPr="00C75F04" w:rsidRDefault="001315AA" w:rsidP="00C75F04">
      <w:pPr>
        <w:spacing w:before="240" w:after="240"/>
        <w:ind w:right="-607"/>
        <w:rPr>
          <w:rFonts w:ascii="Times New Roman" w:hAnsi="Times New Roman" w:cs="Times New Roman"/>
          <w:sz w:val="24"/>
          <w:szCs w:val="24"/>
        </w:rPr>
      </w:pPr>
      <w:r w:rsidRPr="00C75F04">
        <w:rPr>
          <w:rFonts w:ascii="Times New Roman" w:hAnsi="Times New Roman" w:cs="Times New Roman"/>
          <w:sz w:val="24"/>
          <w:szCs w:val="24"/>
        </w:rPr>
        <w:t>ЭСП Монета имитирует мобильный банк Плательщика.</w:t>
      </w:r>
      <w:r w:rsidR="00C75F04">
        <w:rPr>
          <w:rFonts w:ascii="Times New Roman" w:hAnsi="Times New Roman" w:cs="Times New Roman"/>
          <w:sz w:val="24"/>
          <w:szCs w:val="24"/>
        </w:rPr>
        <w:br/>
      </w:r>
      <w:r w:rsidRPr="00C75F04">
        <w:rPr>
          <w:rFonts w:ascii="Times New Roman" w:hAnsi="Times New Roman" w:cs="Times New Roman"/>
          <w:sz w:val="24"/>
          <w:szCs w:val="24"/>
        </w:rPr>
        <w:t xml:space="preserve">Для Тестирования </w:t>
      </w:r>
      <w:r w:rsidRPr="006B7100">
        <w:rPr>
          <w:rFonts w:ascii="Times New Roman" w:hAnsi="Times New Roman" w:cs="Times New Roman"/>
          <w:b/>
          <w:bCs/>
          <w:sz w:val="24"/>
          <w:szCs w:val="24"/>
          <w:u w:val="single"/>
        </w:rPr>
        <w:t>выплат по СБП</w:t>
      </w:r>
      <w:r w:rsidRPr="00C75F04">
        <w:rPr>
          <w:rFonts w:ascii="Times New Roman" w:hAnsi="Times New Roman" w:cs="Times New Roman"/>
          <w:sz w:val="24"/>
          <w:szCs w:val="24"/>
        </w:rPr>
        <w:t xml:space="preserve"> на Демо, создан </w:t>
      </w:r>
      <w:r w:rsidRPr="00C75F04">
        <w:rPr>
          <w:rFonts w:ascii="Times New Roman" w:hAnsi="Times New Roman" w:cs="Times New Roman"/>
          <w:b/>
          <w:bCs/>
          <w:sz w:val="24"/>
          <w:szCs w:val="24"/>
        </w:rPr>
        <w:t>ЭСП (кошелёк) пользователя</w:t>
      </w:r>
      <w:r w:rsidRPr="00C75F04">
        <w:rPr>
          <w:rFonts w:ascii="Times New Roman" w:hAnsi="Times New Roman" w:cs="Times New Roman"/>
          <w:sz w:val="24"/>
          <w:szCs w:val="24"/>
        </w:rPr>
        <w:t xml:space="preserve">. </w:t>
      </w:r>
      <w:hyperlink r:id="rId7" w:tgtFrame="_blank" w:tooltip="https://demo.moneta.ru/register.htm" w:history="1">
        <w:r w:rsidR="00F97366" w:rsidRPr="005640DD">
          <w:rPr>
            <w:rStyle w:val="ac"/>
          </w:rPr>
          <w:t>https://demo.moneta.ru/register.htm</w:t>
        </w:r>
      </w:hyperlink>
      <w:r w:rsidR="00F97366" w:rsidRPr="005640DD">
        <w:t xml:space="preserve"> - </w:t>
      </w:r>
      <w:r w:rsidR="00F97366" w:rsidRPr="00F97366">
        <w:rPr>
          <w:rFonts w:ascii="Times New Roman" w:hAnsi="Times New Roman" w:cs="Times New Roman"/>
          <w:sz w:val="24"/>
          <w:szCs w:val="24"/>
        </w:rPr>
        <w:t>зарегистрирован аккаунт физ. лица. Создан в нем счет и пополнен</w:t>
      </w:r>
      <w:r w:rsidRPr="00C75F04">
        <w:rPr>
          <w:rFonts w:ascii="Times New Roman" w:hAnsi="Times New Roman" w:cs="Times New Roman"/>
          <w:sz w:val="24"/>
          <w:szCs w:val="24"/>
        </w:rPr>
        <w:br/>
      </w:r>
      <w:r w:rsidR="00C75F04">
        <w:rPr>
          <w:rFonts w:ascii="Times New Roman" w:hAnsi="Times New Roman" w:cs="Times New Roman"/>
          <w:b/>
          <w:bCs/>
          <w:sz w:val="24"/>
          <w:szCs w:val="24"/>
        </w:rPr>
        <w:t>Л</w:t>
      </w:r>
      <w:r w:rsidRPr="00C75F04">
        <w:rPr>
          <w:rFonts w:ascii="Times New Roman" w:hAnsi="Times New Roman" w:cs="Times New Roman"/>
          <w:b/>
          <w:bCs/>
          <w:sz w:val="24"/>
          <w:szCs w:val="24"/>
        </w:rPr>
        <w:t>огин</w:t>
      </w:r>
      <w:r w:rsidRPr="00C75F04">
        <w:rPr>
          <w:rFonts w:ascii="Times New Roman" w:hAnsi="Times New Roman" w:cs="Times New Roman"/>
          <w:sz w:val="24"/>
          <w:szCs w:val="24"/>
        </w:rPr>
        <w:t>: +7</w:t>
      </w:r>
      <w:r w:rsidR="00C75F04">
        <w:rPr>
          <w:rFonts w:ascii="Times New Roman" w:hAnsi="Times New Roman" w:cs="Times New Roman"/>
          <w:sz w:val="24"/>
          <w:szCs w:val="24"/>
        </w:rPr>
        <w:t>9999333333</w:t>
      </w:r>
      <w:r w:rsidRPr="00C75F04">
        <w:rPr>
          <w:rFonts w:ascii="Times New Roman" w:hAnsi="Times New Roman" w:cs="Times New Roman"/>
          <w:sz w:val="24"/>
          <w:szCs w:val="24"/>
        </w:rPr>
        <w:t xml:space="preserve"> </w:t>
      </w:r>
      <w:r w:rsidRPr="00C75F04">
        <w:rPr>
          <w:rFonts w:ascii="Times New Roman" w:hAnsi="Times New Roman" w:cs="Times New Roman"/>
          <w:b/>
          <w:bCs/>
          <w:sz w:val="24"/>
          <w:szCs w:val="24"/>
        </w:rPr>
        <w:t>Пароль</w:t>
      </w:r>
      <w:r w:rsidRPr="00C75F04">
        <w:rPr>
          <w:rFonts w:ascii="Times New Roman" w:hAnsi="Times New Roman" w:cs="Times New Roman"/>
          <w:sz w:val="24"/>
          <w:szCs w:val="24"/>
        </w:rPr>
        <w:t xml:space="preserve">: </w:t>
      </w:r>
      <w:r w:rsidR="00C75F04" w:rsidRPr="00F97366">
        <w:rPr>
          <w:rFonts w:ascii="Times New Roman" w:hAnsi="Times New Roman" w:cs="Times New Roman"/>
          <w:sz w:val="24"/>
          <w:szCs w:val="24"/>
        </w:rPr>
        <w:t>123456789</w:t>
      </w:r>
      <w:r w:rsidR="00C75F04">
        <w:rPr>
          <w:rFonts w:ascii="Times New Roman" w:hAnsi="Times New Roman" w:cs="Times New Roman"/>
          <w:sz w:val="24"/>
          <w:szCs w:val="24"/>
          <w:lang w:val="en-US"/>
        </w:rPr>
        <w:t>muzillaM</w:t>
      </w:r>
      <w:r w:rsidRPr="00C75F04">
        <w:rPr>
          <w:rFonts w:ascii="Times New Roman" w:hAnsi="Times New Roman" w:cs="Times New Roman"/>
          <w:sz w:val="24"/>
          <w:szCs w:val="24"/>
        </w:rPr>
        <w:t xml:space="preserve"> </w:t>
      </w:r>
      <w:r w:rsidRPr="00C75F04">
        <w:rPr>
          <w:rFonts w:ascii="Times New Roman" w:hAnsi="Times New Roman" w:cs="Times New Roman"/>
          <w:b/>
          <w:bCs/>
          <w:sz w:val="24"/>
          <w:szCs w:val="24"/>
        </w:rPr>
        <w:t>Платежный пароль</w:t>
      </w:r>
      <w:r w:rsidRPr="00C75F04">
        <w:rPr>
          <w:rFonts w:ascii="Times New Roman" w:hAnsi="Times New Roman" w:cs="Times New Roman"/>
          <w:sz w:val="24"/>
          <w:szCs w:val="24"/>
        </w:rPr>
        <w:t>: 12345</w:t>
      </w:r>
    </w:p>
    <w:p w14:paraId="26DA7482" w14:textId="77777777" w:rsidR="001315AA" w:rsidRPr="00C75F04" w:rsidRDefault="001315AA" w:rsidP="00C75F04">
      <w:pPr>
        <w:spacing w:before="240" w:after="240"/>
        <w:ind w:right="-607"/>
        <w:rPr>
          <w:rFonts w:ascii="Times New Roman" w:hAnsi="Times New Roman" w:cs="Times New Roman"/>
          <w:sz w:val="24"/>
          <w:szCs w:val="24"/>
        </w:rPr>
      </w:pPr>
      <w:r w:rsidRPr="006B710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С этого кошелька можно будет провести оплату по СБП на </w:t>
      </w:r>
      <w:r w:rsidRPr="006B7100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demo</w:t>
      </w:r>
      <w:r w:rsidRPr="00C75F04">
        <w:rPr>
          <w:rFonts w:ascii="Times New Roman" w:hAnsi="Times New Roman" w:cs="Times New Roman"/>
          <w:sz w:val="24"/>
          <w:szCs w:val="24"/>
        </w:rPr>
        <w:t>.</w:t>
      </w:r>
    </w:p>
    <w:p w14:paraId="25B456AD" w14:textId="77777777" w:rsidR="001315AA" w:rsidRPr="00C75F04" w:rsidRDefault="001315AA" w:rsidP="001315AA">
      <w:pPr>
        <w:ind w:right="-60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F04">
        <w:rPr>
          <w:rFonts w:ascii="Times New Roman" w:hAnsi="Times New Roman" w:cs="Times New Roman"/>
          <w:sz w:val="24"/>
          <w:szCs w:val="24"/>
        </w:rPr>
        <w:lastRenderedPageBreak/>
        <w:t>Ссылку на оплату возможно получить несколькими способами:</w:t>
      </w:r>
      <w:r w:rsidRPr="00C75F04">
        <w:rPr>
          <w:rFonts w:ascii="Times New Roman" w:hAnsi="Times New Roman" w:cs="Times New Roman"/>
          <w:sz w:val="24"/>
          <w:szCs w:val="24"/>
        </w:rPr>
        <w:br/>
      </w:r>
      <w:r w:rsidRPr="00C75F04">
        <w:rPr>
          <w:rFonts w:ascii="Times New Roman" w:hAnsi="Times New Roman" w:cs="Times New Roman"/>
          <w:i/>
          <w:sz w:val="24"/>
          <w:szCs w:val="24"/>
        </w:rPr>
        <w:t>- извлечь платежную ссылку из открытой платёжной формы с QR кодом.</w:t>
      </w:r>
    </w:p>
    <w:p w14:paraId="126DEE36" w14:textId="77777777" w:rsidR="001315AA" w:rsidRPr="00C75F04" w:rsidRDefault="001315AA" w:rsidP="001315AA">
      <w:pPr>
        <w:jc w:val="both"/>
        <w:rPr>
          <w:rFonts w:ascii="Times New Roman" w:hAnsi="Times New Roman" w:cs="Times New Roman"/>
          <w:i/>
          <w:sz w:val="24"/>
          <w:szCs w:val="24"/>
          <w:shd w:val="clear" w:color="auto" w:fill="CFE2F3"/>
        </w:rPr>
      </w:pPr>
      <w:r w:rsidRPr="00C75F04">
        <w:rPr>
          <w:rFonts w:ascii="Times New Roman" w:hAnsi="Times New Roman" w:cs="Times New Roman"/>
          <w:i/>
          <w:sz w:val="24"/>
          <w:szCs w:val="24"/>
        </w:rPr>
        <w:t>Делать это придется из исходного кода страницы (его можно посмотреть в браузере). Платежная ссылка будет иметь вид (пример):</w:t>
      </w:r>
      <w:r w:rsidRPr="00C75F04">
        <w:rPr>
          <w:rFonts w:ascii="Times New Roman" w:hAnsi="Times New Roman" w:cs="Times New Roman"/>
          <w:i/>
          <w:sz w:val="24"/>
          <w:szCs w:val="24"/>
        </w:rPr>
        <w:br/>
      </w:r>
      <w:r w:rsidRPr="00C75F04">
        <w:rPr>
          <w:rFonts w:ascii="Times New Roman" w:hAnsi="Times New Roman" w:cs="Times New Roman"/>
          <w:i/>
          <w:sz w:val="24"/>
          <w:szCs w:val="24"/>
          <w:shd w:val="clear" w:color="auto" w:fill="CFE2F3"/>
        </w:rPr>
        <w:t>href=https://qr.nspk.ru/AD10002PR2JHPAHH8N8QPIQGI0K5LFAJ?type=02&amp; bank=100000000061&amp; sum=1100&amp; cur=RUB&amp; crc=0A44</w:t>
      </w:r>
    </w:p>
    <w:p w14:paraId="1E584C69" w14:textId="77777777" w:rsidR="001315AA" w:rsidRPr="00C75F04" w:rsidRDefault="001315AA" w:rsidP="001315AA">
      <w:pPr>
        <w:ind w:right="-60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C75F04">
        <w:rPr>
          <w:rFonts w:ascii="Times New Roman" w:hAnsi="Times New Roman" w:cs="Times New Roman"/>
          <w:i/>
          <w:sz w:val="24"/>
          <w:szCs w:val="24"/>
        </w:rPr>
        <w:t>(она лежит в спрятанной кнопке «Оплатить в приложении»).</w:t>
      </w:r>
    </w:p>
    <w:p w14:paraId="3C7813DD" w14:textId="77777777" w:rsidR="001315AA" w:rsidRPr="00C75F04" w:rsidRDefault="001315AA" w:rsidP="001315AA">
      <w:pPr>
        <w:spacing w:before="240" w:after="240"/>
        <w:ind w:right="-607"/>
        <w:rPr>
          <w:rFonts w:ascii="Times New Roman" w:hAnsi="Times New Roman" w:cs="Times New Roman"/>
          <w:b/>
          <w:i/>
          <w:sz w:val="24"/>
          <w:szCs w:val="24"/>
        </w:rPr>
      </w:pPr>
      <w:r w:rsidRPr="00C75F04">
        <w:rPr>
          <w:rFonts w:ascii="Times New Roman" w:hAnsi="Times New Roman" w:cs="Times New Roman"/>
          <w:i/>
          <w:sz w:val="24"/>
          <w:szCs w:val="24"/>
        </w:rPr>
        <w:t xml:space="preserve">- в ответе на API запрос, согласно </w:t>
      </w:r>
      <w:hyperlink r:id="rId8">
        <w:r w:rsidRPr="00C75F04">
          <w:rPr>
            <w:rFonts w:ascii="Times New Roman" w:hAnsi="Times New Roman" w:cs="Times New Roman"/>
            <w:i/>
            <w:color w:val="1155CC"/>
            <w:sz w:val="24"/>
            <w:szCs w:val="24"/>
            <w:u w:val="single"/>
          </w:rPr>
          <w:t>инструкции</w:t>
        </w:r>
      </w:hyperlink>
      <w:r w:rsidRPr="00C75F04">
        <w:rPr>
          <w:rFonts w:ascii="Times New Roman" w:hAnsi="Times New Roman" w:cs="Times New Roman"/>
          <w:i/>
          <w:sz w:val="24"/>
          <w:szCs w:val="24"/>
        </w:rPr>
        <w:t xml:space="preserve">, в параметре </w:t>
      </w:r>
      <w:r w:rsidRPr="00C75F04">
        <w:rPr>
          <w:rFonts w:ascii="Times New Roman" w:hAnsi="Times New Roman" w:cs="Times New Roman"/>
          <w:b/>
          <w:i/>
          <w:sz w:val="24"/>
          <w:szCs w:val="24"/>
        </w:rPr>
        <w:t>«qrpayload»</w:t>
      </w:r>
    </w:p>
    <w:p w14:paraId="659ED635" w14:textId="77777777" w:rsidR="001315AA" w:rsidRPr="00C75F04" w:rsidRDefault="001315AA" w:rsidP="001315AA">
      <w:pPr>
        <w:spacing w:before="240" w:after="240"/>
        <w:ind w:right="-607"/>
        <w:jc w:val="both"/>
        <w:rPr>
          <w:rFonts w:ascii="Times New Roman" w:hAnsi="Times New Roman" w:cs="Times New Roman"/>
          <w:sz w:val="24"/>
          <w:szCs w:val="24"/>
        </w:rPr>
      </w:pPr>
      <w:r w:rsidRPr="00C75F04">
        <w:rPr>
          <w:rFonts w:ascii="Times New Roman" w:hAnsi="Times New Roman" w:cs="Times New Roman"/>
          <w:sz w:val="24"/>
          <w:szCs w:val="24"/>
        </w:rPr>
        <w:t>После того как ссылка получена, нужно зайти в личный кабинет физ.лица ЭСП demo.moneta.ru, перейти в раздел «Оплата» и в окне поиска (в левой верхней части экрана) по тегу c2b найти сервис оплаты СБП (c2b).</w:t>
      </w:r>
    </w:p>
    <w:p w14:paraId="198C8FB0" w14:textId="77777777" w:rsidR="001315AA" w:rsidRDefault="001315AA" w:rsidP="001315AA">
      <w:pPr>
        <w:spacing w:before="240" w:after="240"/>
        <w:ind w:right="-607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4F7F4F18" wp14:editId="620A3AE9">
            <wp:extent cx="3725280" cy="4384965"/>
            <wp:effectExtent l="0" t="0" r="0" b="0"/>
            <wp:docPr id="5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5280" cy="4384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60C188" w14:textId="77777777" w:rsidR="00F97366" w:rsidRDefault="001315AA" w:rsidP="006B7100">
      <w:pPr>
        <w:rPr>
          <w:b/>
          <w:color w:val="007CB5"/>
          <w:sz w:val="28"/>
          <w:szCs w:val="28"/>
        </w:rPr>
      </w:pPr>
      <w:r w:rsidRPr="006B7100">
        <w:rPr>
          <w:rFonts w:ascii="Times New Roman" w:hAnsi="Times New Roman" w:cs="Times New Roman"/>
          <w:sz w:val="24"/>
          <w:szCs w:val="24"/>
        </w:rPr>
        <w:t>В открывшейся форме нужно скопировать платежную ссылку в поле QR. Если ссылка корректная - сумма автоматически отобразится в поле «сумма платежа». Далее нужно нажать на кнопку «Продолжить», указать платежный пароль, после чего тестовая оплата выполнится.</w:t>
      </w:r>
      <w:r w:rsidR="00F97366">
        <w:rPr>
          <w:rFonts w:ascii="Times New Roman" w:hAnsi="Times New Roman" w:cs="Times New Roman"/>
          <w:sz w:val="24"/>
          <w:szCs w:val="24"/>
        </w:rPr>
        <w:br/>
      </w:r>
      <w:r w:rsidR="00F97366" w:rsidRPr="00F97366">
        <w:rPr>
          <w:rFonts w:ascii="Times New Roman" w:hAnsi="Times New Roman" w:cs="Times New Roman"/>
          <w:sz w:val="24"/>
          <w:szCs w:val="24"/>
        </w:rPr>
        <w:t xml:space="preserve">Описание полей для переводов СБП </w:t>
      </w:r>
      <w:hyperlink r:id="rId10" w:history="1">
        <w:r w:rsidR="00F97366" w:rsidRPr="00F97366">
          <w:rPr>
            <w:rStyle w:val="ac"/>
            <w:rFonts w:ascii="Times New Roman" w:hAnsi="Times New Roman" w:cs="Times New Roman"/>
            <w:sz w:val="24"/>
            <w:szCs w:val="24"/>
          </w:rPr>
          <w:t>https://docs.payanyway.ru/marketplace/sbp/opisanie-polei-dlya-perevodov-sbp</w:t>
        </w:r>
      </w:hyperlink>
      <w:r w:rsidR="006B7100" w:rsidRPr="006B7100">
        <w:rPr>
          <w:rFonts w:ascii="Times New Roman" w:hAnsi="Times New Roman" w:cs="Times New Roman"/>
          <w:sz w:val="24"/>
          <w:szCs w:val="24"/>
        </w:rPr>
        <w:br/>
      </w:r>
      <w:r w:rsidR="006B7100">
        <w:br/>
      </w:r>
    </w:p>
    <w:p w14:paraId="396F4937" w14:textId="77777777" w:rsidR="00F97366" w:rsidRDefault="00F97366" w:rsidP="006B7100">
      <w:pPr>
        <w:rPr>
          <w:b/>
          <w:color w:val="007CB5"/>
          <w:sz w:val="28"/>
          <w:szCs w:val="28"/>
        </w:rPr>
      </w:pPr>
    </w:p>
    <w:p w14:paraId="58DB8E0F" w14:textId="3EED8760" w:rsidR="00EB5548" w:rsidRDefault="00EB5548" w:rsidP="006B7100">
      <w:r>
        <w:rPr>
          <w:b/>
          <w:color w:val="007CB5"/>
          <w:sz w:val="28"/>
          <w:szCs w:val="28"/>
        </w:rPr>
        <w:lastRenderedPageBreak/>
        <w:t>Выплаты на Демо</w:t>
      </w:r>
    </w:p>
    <w:p w14:paraId="3166BAB2" w14:textId="77777777" w:rsidR="00F97366" w:rsidRDefault="00EB5548" w:rsidP="00F97366">
      <w:pPr>
        <w:spacing w:after="240" w:line="256" w:lineRule="auto"/>
        <w:ind w:right="-607"/>
        <w:jc w:val="both"/>
        <w:rPr>
          <w:sz w:val="24"/>
          <w:szCs w:val="24"/>
        </w:rPr>
      </w:pPr>
      <w:r>
        <w:rPr>
          <w:b/>
          <w:sz w:val="24"/>
          <w:szCs w:val="24"/>
        </w:rPr>
        <w:t>Выплаты по номеру телефона</w:t>
      </w:r>
      <w:r w:rsidR="00F97366">
        <w:rPr>
          <w:b/>
          <w:sz w:val="24"/>
          <w:szCs w:val="24"/>
        </w:rPr>
        <w:t>.</w:t>
      </w:r>
      <w:r>
        <w:rPr>
          <w:sz w:val="24"/>
          <w:szCs w:val="24"/>
        </w:rPr>
        <w:t xml:space="preserve"> Сценарий СБП B2COther </w:t>
      </w:r>
      <w:hyperlink r:id="rId11">
        <w:r w:rsidR="00F97366">
          <w:rPr>
            <w:color w:val="1155CC"/>
            <w:sz w:val="24"/>
            <w:szCs w:val="24"/>
            <w:u w:val="single"/>
          </w:rPr>
          <w:t>https://docs.payanyway.ru/marketplace/sbp/vyplaty-fizicheskomu-licu</w:t>
        </w:r>
      </w:hyperlink>
    </w:p>
    <w:p w14:paraId="65494BE4" w14:textId="77777777" w:rsidR="00EB5548" w:rsidRDefault="00EB5548" w:rsidP="00F97366">
      <w:pPr>
        <w:spacing w:before="240" w:after="240"/>
        <w:ind w:right="-607"/>
        <w:rPr>
          <w:i/>
          <w:sz w:val="24"/>
          <w:szCs w:val="24"/>
        </w:rPr>
      </w:pPr>
      <w:r>
        <w:rPr>
          <w:i/>
          <w:sz w:val="24"/>
          <w:szCs w:val="24"/>
        </w:rPr>
        <w:t>Для тестов b2c на demo Банк Отправитель и Банк Получатель - НКО МОНЕТА, это значит, что CUSTOMFIELD:idBp_24_name=100000000061</w:t>
      </w:r>
      <w:r>
        <w:rPr>
          <w:i/>
          <w:sz w:val="24"/>
          <w:szCs w:val="24"/>
        </w:rPr>
        <w:br/>
        <w:t>Запрос PAM Получателя платежа в поле CUSTOMFIELD:idPo_20 нужно указать значение номера телефона пользователя ЭСП.</w:t>
      </w:r>
    </w:p>
    <w:p w14:paraId="106FA9C2" w14:textId="3C19C96B" w:rsidR="00EB5548" w:rsidRDefault="00EB5548" w:rsidP="00F97366">
      <w:pPr>
        <w:spacing w:before="240" w:line="256" w:lineRule="auto"/>
        <w:ind w:right="-607"/>
        <w:jc w:val="both"/>
        <w:rPr>
          <w:sz w:val="24"/>
          <w:szCs w:val="24"/>
        </w:rPr>
      </w:pPr>
      <w:r>
        <w:rPr>
          <w:b/>
          <w:sz w:val="24"/>
          <w:szCs w:val="24"/>
        </w:rPr>
        <w:t>Выплаты на банковские карты</w:t>
      </w:r>
      <w:r>
        <w:rPr>
          <w:sz w:val="24"/>
          <w:szCs w:val="24"/>
        </w:rPr>
        <w:t xml:space="preserve"> </w:t>
      </w:r>
      <w:hyperlink r:id="rId12">
        <w:r>
          <w:rPr>
            <w:color w:val="1155CC"/>
            <w:sz w:val="24"/>
            <w:szCs w:val="24"/>
            <w:u w:val="single"/>
          </w:rPr>
          <w:t>https://docs.payanyway.ru/marketplace/platezhnye-zaprosy/9.-vyplaty-prodavcu-na-bankovskuyu-kartu</w:t>
        </w:r>
      </w:hyperlink>
    </w:p>
    <w:p w14:paraId="1C3D569B" w14:textId="77777777" w:rsidR="00EB5548" w:rsidRDefault="00EB5548" w:rsidP="00EB5548">
      <w:pPr>
        <w:spacing w:before="240" w:after="240"/>
        <w:ind w:right="-607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Важно! Указывать на демо только целые числа</w:t>
      </w:r>
    </w:p>
    <w:p w14:paraId="1984DB7C" w14:textId="4450F13A" w:rsidR="007F643F" w:rsidRPr="00C47EE4" w:rsidRDefault="007F643F" w:rsidP="007F643F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Style w:val="ac"/>
        </w:rPr>
        <w:br/>
      </w:r>
      <w:r w:rsidRPr="00C47EE4">
        <w:rPr>
          <w:rFonts w:ascii="Times New Roman" w:hAnsi="Times New Roman" w:cs="Times New Roman"/>
          <w:color w:val="000000"/>
          <w:sz w:val="24"/>
          <w:szCs w:val="24"/>
        </w:rPr>
        <w:t>!!!! Для работы с demo.moneta.ru используйте URL: </w:t>
      </w:r>
      <w:hyperlink r:id="rId13" w:tgtFrame="_blank" w:tooltip="https://demo.moneta.ru/services" w:history="1">
        <w:r w:rsidRPr="00C47EE4">
          <w:rPr>
            <w:rFonts w:ascii="Times New Roman" w:hAnsi="Times New Roman" w:cs="Times New Roman"/>
            <w:color w:val="000000"/>
            <w:sz w:val="24"/>
            <w:szCs w:val="24"/>
          </w:rPr>
          <w:t>https://demo.moneta.ru/services</w:t>
        </w:r>
      </w:hyperlink>
      <w:r w:rsidRPr="00C47EE4">
        <w:rPr>
          <w:rFonts w:ascii="Times New Roman" w:hAnsi="Times New Roman" w:cs="Times New Roman"/>
          <w:color w:val="000000"/>
          <w:sz w:val="24"/>
          <w:szCs w:val="24"/>
        </w:rPr>
        <w:br/>
        <w:t>При вызове методов указывайте:</w:t>
      </w:r>
      <w:r w:rsidRPr="00C47EE4">
        <w:rPr>
          <w:rFonts w:ascii="Times New Roman" w:hAnsi="Times New Roman" w:cs="Times New Roman"/>
          <w:color w:val="000000"/>
          <w:sz w:val="24"/>
          <w:szCs w:val="24"/>
        </w:rPr>
        <w:br/>
        <w:t>HTTP method: POST</w:t>
      </w:r>
      <w:r w:rsidRPr="00C47EE4">
        <w:rPr>
          <w:rFonts w:ascii="Times New Roman" w:hAnsi="Times New Roman" w:cs="Times New Roman"/>
          <w:color w:val="000000"/>
          <w:sz w:val="24"/>
          <w:szCs w:val="24"/>
        </w:rPr>
        <w:br/>
        <w:t>Content-type: application/json;charset=UTF-8</w:t>
      </w:r>
      <w:r w:rsidRPr="00C47EE4">
        <w:rPr>
          <w:rFonts w:ascii="Times New Roman" w:hAnsi="Times New Roman" w:cs="Times New Roman"/>
          <w:color w:val="000000"/>
          <w:sz w:val="24"/>
          <w:szCs w:val="24"/>
        </w:rPr>
        <w:br/>
        <w:t>Описание кодов ошибок указано здесь: </w:t>
      </w:r>
      <w:hyperlink r:id="rId14" w:tgtFrame="_blank" w:tooltip="https://www.moneta.ru/doc/MONETA.MerchantAPI.v2.ru.pdf" w:history="1">
        <w:r w:rsidRPr="00C47EE4">
          <w:rPr>
            <w:rFonts w:ascii="Times New Roman" w:hAnsi="Times New Roman" w:cs="Times New Roman"/>
            <w:color w:val="000000"/>
            <w:sz w:val="24"/>
            <w:szCs w:val="24"/>
          </w:rPr>
          <w:t>https://www.moneta.ru/doc/MONETA.MerchantAPI.v2.ru.pdf</w:t>
        </w:r>
      </w:hyperlink>
      <w:r w:rsidRPr="00C47EE4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C47EE4">
        <w:rPr>
          <w:rFonts w:ascii="Times New Roman" w:hAnsi="Times New Roman" w:cs="Times New Roman"/>
          <w:color w:val="000000"/>
          <w:sz w:val="24"/>
          <w:szCs w:val="24"/>
        </w:rPr>
        <w:br/>
        <w:t>Данные для тестирования  вывода на банковскую карту:</w:t>
      </w:r>
      <w:r w:rsidRPr="00C47EE4">
        <w:rPr>
          <w:rFonts w:ascii="Times New Roman" w:hAnsi="Times New Roman" w:cs="Times New Roman"/>
          <w:color w:val="000000"/>
          <w:sz w:val="24"/>
          <w:szCs w:val="24"/>
        </w:rPr>
        <w:br/>
        <w:t>4000000000000002 дата действия карты и cvv- произвольные</w:t>
      </w:r>
      <w:r w:rsidRPr="00C47EE4">
        <w:rPr>
          <w:rFonts w:ascii="Times New Roman" w:hAnsi="Times New Roman" w:cs="Times New Roman"/>
          <w:color w:val="000000"/>
          <w:sz w:val="24"/>
          <w:szCs w:val="24"/>
        </w:rPr>
        <w:br/>
        <w:t>4000000000000010 дата действия карты и cvv- произвольные</w:t>
      </w:r>
    </w:p>
    <w:p w14:paraId="03F819D5" w14:textId="77777777" w:rsidR="00892605" w:rsidRDefault="00892605"/>
    <w:sectPr w:rsidR="00892605" w:rsidSect="007F6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05"/>
    <w:rsid w:val="001315AA"/>
    <w:rsid w:val="00567273"/>
    <w:rsid w:val="006B7100"/>
    <w:rsid w:val="007F643F"/>
    <w:rsid w:val="00892605"/>
    <w:rsid w:val="00C75F04"/>
    <w:rsid w:val="00C77DC6"/>
    <w:rsid w:val="00EB5548"/>
    <w:rsid w:val="00F97366"/>
    <w:rsid w:val="00FA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22A43"/>
  <w15:chartTrackingRefBased/>
  <w15:docId w15:val="{723F8186-3EEB-450B-873A-75DC0BB6F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43F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89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2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2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2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26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26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26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26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26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26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26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26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26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2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26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9260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F643F"/>
    <w:rPr>
      <w:color w:val="0563C1" w:themeColor="hyperlink"/>
      <w:u w:val="single"/>
    </w:rPr>
  </w:style>
  <w:style w:type="paragraph" w:styleId="ad">
    <w:name w:val="Normal (Web)"/>
    <w:basedOn w:val="a"/>
    <w:uiPriority w:val="99"/>
    <w:unhideWhenUsed/>
    <w:rsid w:val="007F6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ccount-box-number">
    <w:name w:val="account-box-number"/>
    <w:basedOn w:val="a"/>
    <w:rsid w:val="007F6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7F64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ayanyway.ru/marketplace/sbp/protokol-c2b.-vystavlenie-schyota-invoicerequest-dlya-oplaty-po-dinamicheskomu-qr" TargetMode="External"/><Relationship Id="rId13" Type="http://schemas.openxmlformats.org/officeDocument/2006/relationships/hyperlink" Target="https://demo.moneta.ru/servic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mo.moneta.ru/register.htm" TargetMode="External"/><Relationship Id="rId12" Type="http://schemas.openxmlformats.org/officeDocument/2006/relationships/hyperlink" Target="https://docs.payanyway.ru/marketplace/platezhnye-zaprosy/9.-vyplaty-prodavcu-na-bankovskuyu-kartu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ocs.payanyway.ru/marketplace/platezhnye-zaprosy/1.-oplata-tovara-ili-uslugi-bankovskoi-kartoi-na-saite-ploshadki" TargetMode="External"/><Relationship Id="rId11" Type="http://schemas.openxmlformats.org/officeDocument/2006/relationships/hyperlink" Target="https://docs.payanyway.ru/marketplace/sbp/vyplaty-fizicheskomu-licu" TargetMode="External"/><Relationship Id="rId5" Type="http://schemas.openxmlformats.org/officeDocument/2006/relationships/hyperlink" Target="https://demo.moneta.ru/service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payanyway.ru/marketplace/sbp/opisanie-polei-dlya-perevodov-sbp" TargetMode="External"/><Relationship Id="rId4" Type="http://schemas.openxmlformats.org/officeDocument/2006/relationships/hyperlink" Target="https://moneta.ru/info/d/ru/public/merchants/b2boffer.pdf" TargetMode="External"/><Relationship Id="rId9" Type="http://schemas.openxmlformats.org/officeDocument/2006/relationships/image" Target="media/image1.png"/><Relationship Id="rId14" Type="http://schemas.openxmlformats.org/officeDocument/2006/relationships/hyperlink" Target="https://www.moneta.ru/doc/MONETA.MerchantAPI.v2.ru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Фадеева</dc:creator>
  <cp:keywords/>
  <dc:description/>
  <cp:lastModifiedBy>Наталья Фадеева</cp:lastModifiedBy>
  <cp:revision>5</cp:revision>
  <dcterms:created xsi:type="dcterms:W3CDTF">2026-04-21T08:23:00Z</dcterms:created>
  <dcterms:modified xsi:type="dcterms:W3CDTF">2026-04-21T09:17:00Z</dcterms:modified>
</cp:coreProperties>
</file>