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TML Preformatted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Mock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