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543D" w:rsidRDefault="0063543D">
      <w:pPr>
        <w:pStyle w:val="1"/>
      </w:pPr>
      <w:r>
        <w:rPr>
          <w:szCs w:val="24"/>
        </w:rPr>
        <w:t xml:space="preserve">           </w:t>
      </w:r>
      <w:r w:rsidR="00501838">
        <w:rPr>
          <w:noProof/>
          <w:lang w:eastAsia="el-GR"/>
        </w:rPr>
        <w:drawing>
          <wp:inline distT="0" distB="0" distL="0" distR="0">
            <wp:extent cx="594360" cy="5791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t="-618" r="-717" b="-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7912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</w:p>
    <w:p w:rsidR="0063543D" w:rsidRDefault="0063543D">
      <w:pPr>
        <w:pStyle w:val="1"/>
      </w:pPr>
      <w:r>
        <w:rPr>
          <w:b/>
          <w:sz w:val="22"/>
          <w:szCs w:val="22"/>
        </w:rPr>
        <w:t>ΕΛΛΗΝΙΚΗ ΔΗΜΟΚΡΑΤΙΑ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</w:r>
    </w:p>
    <w:p w:rsidR="0063543D" w:rsidRDefault="0063543D">
      <w:pPr>
        <w:pStyle w:val="1"/>
      </w:pPr>
      <w:r>
        <w:rPr>
          <w:rFonts w:cs="Book Antiqua"/>
          <w:b/>
          <w:sz w:val="22"/>
          <w:szCs w:val="22"/>
        </w:rPr>
        <w:t>6</w:t>
      </w:r>
      <w:r>
        <w:rPr>
          <w:rFonts w:cs="Book Antiqua"/>
          <w:b/>
          <w:sz w:val="22"/>
          <w:szCs w:val="22"/>
          <w:vertAlign w:val="superscript"/>
        </w:rPr>
        <w:t>η</w:t>
      </w:r>
      <w:r>
        <w:rPr>
          <w:rFonts w:cs="Book Antiqua"/>
          <w:b/>
          <w:sz w:val="22"/>
          <w:szCs w:val="22"/>
        </w:rPr>
        <w:t xml:space="preserve"> ΥΓΕΙΟΝΟΜΙΚΗ ΠΕΡΙΦΕΡΕΙΑ                                   </w:t>
      </w:r>
    </w:p>
    <w:p w:rsidR="0063543D" w:rsidRDefault="0063543D">
      <w:pPr>
        <w:pStyle w:val="1"/>
      </w:pPr>
      <w:r>
        <w:rPr>
          <w:rFonts w:cs="Book Antiqua"/>
          <w:b/>
          <w:sz w:val="22"/>
          <w:szCs w:val="22"/>
        </w:rPr>
        <w:t>ΠΕΛΟΠΟΝΝΗΣΟΥ, ΙΟΝΙΩΝ ΝΗΣΩΝ</w:t>
      </w:r>
      <w:r>
        <w:rPr>
          <w:rFonts w:cs="Book Antiqua"/>
          <w:sz w:val="22"/>
          <w:szCs w:val="22"/>
        </w:rPr>
        <w:t>,</w:t>
      </w:r>
      <w:r>
        <w:rPr>
          <w:rFonts w:cs="Book Antiqua"/>
          <w:sz w:val="22"/>
          <w:szCs w:val="22"/>
        </w:rPr>
        <w:tab/>
      </w:r>
      <w:r>
        <w:rPr>
          <w:rFonts w:cs="Book Antiqua"/>
          <w:sz w:val="22"/>
          <w:szCs w:val="22"/>
        </w:rPr>
        <w:tab/>
        <w:t xml:space="preserve">                         </w:t>
      </w:r>
      <w:r>
        <w:rPr>
          <w:rFonts w:cs="Book Antiqua"/>
          <w:b/>
          <w:sz w:val="22"/>
          <w:szCs w:val="22"/>
        </w:rPr>
        <w:t xml:space="preserve">Κέρκυρα   </w:t>
      </w:r>
      <w:r w:rsidR="002F2C40">
        <w:rPr>
          <w:rFonts w:cs="Book Antiqua"/>
          <w:b/>
          <w:sz w:val="22"/>
          <w:szCs w:val="22"/>
          <w:lang w:val="en-US"/>
        </w:rPr>
        <w:t>1</w:t>
      </w:r>
      <w:r w:rsidR="00447F72">
        <w:rPr>
          <w:rFonts w:cs="Book Antiqua"/>
          <w:b/>
          <w:sz w:val="22"/>
          <w:szCs w:val="22"/>
        </w:rPr>
        <w:t>1</w:t>
      </w:r>
      <w:bookmarkStart w:id="0" w:name="_GoBack"/>
      <w:bookmarkEnd w:id="0"/>
      <w:r w:rsidR="00F33AA0">
        <w:rPr>
          <w:rFonts w:cs="Book Antiqua"/>
          <w:b/>
          <w:sz w:val="22"/>
          <w:szCs w:val="22"/>
        </w:rPr>
        <w:t>/</w:t>
      </w:r>
      <w:r w:rsidR="00F33AA0">
        <w:rPr>
          <w:rFonts w:cs="Book Antiqua"/>
          <w:b/>
          <w:sz w:val="22"/>
          <w:szCs w:val="22"/>
          <w:lang w:val="en-US"/>
        </w:rPr>
        <w:t>10</w:t>
      </w:r>
      <w:r w:rsidR="00FA3F03">
        <w:rPr>
          <w:rFonts w:cs="Book Antiqua"/>
          <w:b/>
          <w:sz w:val="22"/>
          <w:szCs w:val="22"/>
        </w:rPr>
        <w:t>/2023</w:t>
      </w:r>
    </w:p>
    <w:p w:rsidR="0063543D" w:rsidRDefault="0063543D">
      <w:pPr>
        <w:pStyle w:val="1"/>
      </w:pPr>
      <w:r>
        <w:rPr>
          <w:rFonts w:cs="Book Antiqua"/>
          <w:b/>
          <w:sz w:val="22"/>
          <w:szCs w:val="22"/>
        </w:rPr>
        <w:t>ΗΠΕΙΡΟΥ ΚΑΙ ΔΥΤΙΚΗΣ ΕΛΛΑΔΑΣ</w:t>
      </w:r>
      <w:r>
        <w:rPr>
          <w:rFonts w:cs="Book Antiqua"/>
          <w:b/>
          <w:sz w:val="22"/>
          <w:szCs w:val="22"/>
        </w:rPr>
        <w:tab/>
      </w:r>
      <w:r>
        <w:rPr>
          <w:rFonts w:cs="Book Antiqua"/>
          <w:b/>
          <w:sz w:val="22"/>
          <w:szCs w:val="22"/>
        </w:rPr>
        <w:tab/>
      </w:r>
      <w:r>
        <w:rPr>
          <w:rFonts w:cs="Book Antiqua"/>
          <w:sz w:val="22"/>
          <w:szCs w:val="22"/>
        </w:rPr>
        <w:t xml:space="preserve">                         </w:t>
      </w:r>
      <w:r>
        <w:rPr>
          <w:rFonts w:cs="Book Antiqua"/>
          <w:b/>
          <w:sz w:val="22"/>
          <w:szCs w:val="22"/>
        </w:rPr>
        <w:t xml:space="preserve">Α.Π </w:t>
      </w:r>
      <w:r w:rsidR="00FA3F03">
        <w:rPr>
          <w:rFonts w:cs="Book Antiqua"/>
          <w:b/>
          <w:sz w:val="22"/>
          <w:szCs w:val="22"/>
        </w:rPr>
        <w:t>:</w:t>
      </w:r>
      <w:r>
        <w:rPr>
          <w:rFonts w:cs="Book Antiqua"/>
          <w:b/>
          <w:sz w:val="22"/>
          <w:szCs w:val="22"/>
        </w:rPr>
        <w:t xml:space="preserve">  </w:t>
      </w:r>
    </w:p>
    <w:p w:rsidR="0063543D" w:rsidRDefault="0063543D">
      <w:pPr>
        <w:jc w:val="both"/>
      </w:pPr>
      <w:r>
        <w:rPr>
          <w:rFonts w:cs="Book Antiqua"/>
          <w:b/>
          <w:sz w:val="22"/>
          <w:szCs w:val="22"/>
        </w:rPr>
        <w:t>ΓΕΝΙΚΟ ΝΟΣΟΚΟΜΕΙΟ ΚΕΡΚΥΡΑΣ</w:t>
      </w:r>
      <w:r>
        <w:rPr>
          <w:rFonts w:cs="Book Antiqua"/>
          <w:b/>
          <w:sz w:val="22"/>
          <w:szCs w:val="22"/>
        </w:rPr>
        <w:tab/>
      </w:r>
      <w:r>
        <w:rPr>
          <w:rFonts w:cs="Book Antiqua"/>
          <w:b/>
          <w:sz w:val="22"/>
          <w:szCs w:val="22"/>
        </w:rPr>
        <w:tab/>
      </w:r>
      <w:r>
        <w:rPr>
          <w:rFonts w:cs="Book Antiqua"/>
          <w:b/>
          <w:sz w:val="22"/>
          <w:szCs w:val="22"/>
        </w:rPr>
        <w:tab/>
        <w:t xml:space="preserve">       </w:t>
      </w:r>
    </w:p>
    <w:p w:rsidR="0063543D" w:rsidRDefault="006E4599">
      <w:pPr>
        <w:jc w:val="both"/>
      </w:pPr>
      <w:r>
        <w:rPr>
          <w:rFonts w:cs="Book Antiqua"/>
          <w:b/>
          <w:sz w:val="22"/>
          <w:szCs w:val="22"/>
        </w:rPr>
        <w:t>Γραφείο Διοικήτριας</w:t>
      </w:r>
    </w:p>
    <w:p w:rsidR="0063543D" w:rsidRDefault="0063543D">
      <w:pPr>
        <w:pStyle w:val="Web"/>
        <w:spacing w:before="0" w:after="0"/>
      </w:pPr>
      <w:proofErr w:type="spellStart"/>
      <w:r>
        <w:rPr>
          <w:sz w:val="22"/>
          <w:szCs w:val="22"/>
        </w:rPr>
        <w:t>Ταχ</w:t>
      </w:r>
      <w:proofErr w:type="spellEnd"/>
      <w:r>
        <w:rPr>
          <w:sz w:val="22"/>
          <w:szCs w:val="22"/>
        </w:rPr>
        <w:t>. Δ/</w:t>
      </w:r>
      <w:proofErr w:type="spellStart"/>
      <w:r>
        <w:rPr>
          <w:sz w:val="22"/>
          <w:szCs w:val="22"/>
        </w:rPr>
        <w:t>νση</w:t>
      </w:r>
      <w:proofErr w:type="spellEnd"/>
      <w:r>
        <w:rPr>
          <w:sz w:val="22"/>
          <w:szCs w:val="22"/>
        </w:rPr>
        <w:t xml:space="preserve"> : ΓΟΥΒΙΑ-ΚΟΝΤΟΚΑΛΙ</w:t>
      </w:r>
    </w:p>
    <w:p w:rsidR="0063543D" w:rsidRDefault="0063543D">
      <w:pPr>
        <w:pStyle w:val="Web"/>
        <w:spacing w:before="0" w:after="0"/>
      </w:pPr>
      <w:r>
        <w:rPr>
          <w:sz w:val="22"/>
          <w:szCs w:val="22"/>
        </w:rPr>
        <w:t>49100, Κέρκυρα</w:t>
      </w:r>
    </w:p>
    <w:p w:rsidR="0063543D" w:rsidRDefault="0063543D">
      <w:pPr>
        <w:pStyle w:val="Web"/>
        <w:spacing w:before="0" w:after="0"/>
        <w:ind w:left="1690" w:hanging="1690"/>
      </w:pPr>
      <w:proofErr w:type="spellStart"/>
      <w:r>
        <w:rPr>
          <w:sz w:val="22"/>
          <w:szCs w:val="22"/>
        </w:rPr>
        <w:t>Τηλ</w:t>
      </w:r>
      <w:proofErr w:type="spellEnd"/>
      <w:r>
        <w:rPr>
          <w:sz w:val="22"/>
          <w:szCs w:val="22"/>
        </w:rPr>
        <w:t>.: 26613</w:t>
      </w:r>
      <w:r w:rsidR="007361B6" w:rsidRPr="002F2C40">
        <w:rPr>
          <w:sz w:val="22"/>
          <w:szCs w:val="22"/>
        </w:rPr>
        <w:t>-</w:t>
      </w:r>
      <w:r>
        <w:rPr>
          <w:sz w:val="22"/>
          <w:szCs w:val="22"/>
        </w:rPr>
        <w:t>60721</w:t>
      </w:r>
    </w:p>
    <w:p w:rsidR="0063543D" w:rsidRDefault="0063543D">
      <w:pPr>
        <w:pStyle w:val="Web"/>
        <w:spacing w:before="0" w:after="0"/>
      </w:pPr>
      <w:proofErr w:type="gramStart"/>
      <w:r>
        <w:rPr>
          <w:sz w:val="22"/>
          <w:szCs w:val="22"/>
          <w:lang w:val="en-US"/>
        </w:rPr>
        <w:t>Fax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26610</w:t>
      </w:r>
      <w:r w:rsidR="007361B6" w:rsidRPr="002F2C40">
        <w:rPr>
          <w:sz w:val="22"/>
          <w:szCs w:val="22"/>
        </w:rPr>
        <w:t>.</w:t>
      </w:r>
      <w:r>
        <w:rPr>
          <w:sz w:val="22"/>
          <w:szCs w:val="22"/>
        </w:rPr>
        <w:t>46106</w:t>
      </w:r>
    </w:p>
    <w:p w:rsidR="0063543D" w:rsidRDefault="0063543D">
      <w:pPr>
        <w:suppressAutoHyphens w:val="0"/>
        <w:autoSpaceDE w:val="0"/>
        <w:jc w:val="center"/>
      </w:pPr>
    </w:p>
    <w:p w:rsidR="0063543D" w:rsidRDefault="0063543D">
      <w:pPr>
        <w:suppressAutoHyphens w:val="0"/>
        <w:autoSpaceDE w:val="0"/>
        <w:jc w:val="center"/>
      </w:pPr>
      <w:r>
        <w:rPr>
          <w:rFonts w:ascii="TimesNewRomanPS-BoldMT" w:eastAsia="SimSun" w:hAnsi="TimesNewRomanPS-BoldMT" w:cs="TimesNewRomanPS-BoldMT"/>
          <w:b/>
          <w:sz w:val="24"/>
          <w:szCs w:val="24"/>
        </w:rPr>
        <w:t xml:space="preserve"> Α</w:t>
      </w:r>
      <w:r>
        <w:rPr>
          <w:rFonts w:ascii="TimesNewRomanPS-BoldMT" w:hAnsi="TimesNewRomanPS-BoldMT" w:cs="TimesNewRomanPS-BoldMT"/>
          <w:b/>
          <w:sz w:val="24"/>
        </w:rPr>
        <w:t>ΠΟΦΑΣΗ</w:t>
      </w:r>
    </w:p>
    <w:p w:rsidR="008614C1" w:rsidRDefault="008614C1" w:rsidP="008614C1">
      <w:pPr>
        <w:jc w:val="both"/>
        <w:rPr>
          <w:sz w:val="24"/>
          <w:szCs w:val="24"/>
        </w:rPr>
      </w:pPr>
    </w:p>
    <w:p w:rsidR="008614C1" w:rsidRPr="00447F72" w:rsidRDefault="008614C1" w:rsidP="008614C1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>Η Διοικήτρια του Γενικού Νοσοκομείου Κέρκυρας</w:t>
      </w:r>
      <w:r w:rsidR="002F2C40" w:rsidRPr="00447F72">
        <w:rPr>
          <w:i/>
          <w:sz w:val="22"/>
          <w:szCs w:val="22"/>
        </w:rPr>
        <w:t xml:space="preserve"> Αγία Ειρήνη</w:t>
      </w:r>
      <w:r w:rsidRPr="00447F72">
        <w:rPr>
          <w:i/>
          <w:sz w:val="22"/>
          <w:szCs w:val="22"/>
        </w:rPr>
        <w:t>, έχοντας υπόψη:</w:t>
      </w:r>
    </w:p>
    <w:p w:rsidR="008614C1" w:rsidRPr="00447F72" w:rsidRDefault="008614C1" w:rsidP="008614C1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 xml:space="preserve">1.Την </w:t>
      </w:r>
      <w:proofErr w:type="spellStart"/>
      <w:r w:rsidRPr="00447F72">
        <w:rPr>
          <w:i/>
          <w:sz w:val="22"/>
          <w:szCs w:val="22"/>
        </w:rPr>
        <w:t>υπ</w:t>
      </w:r>
      <w:proofErr w:type="spellEnd"/>
      <w:r w:rsidRPr="00447F72">
        <w:rPr>
          <w:i/>
          <w:sz w:val="22"/>
          <w:szCs w:val="22"/>
        </w:rPr>
        <w:t>΄</w:t>
      </w:r>
      <w:r w:rsidR="007361B6" w:rsidRPr="00447F72">
        <w:rPr>
          <w:i/>
          <w:sz w:val="22"/>
          <w:szCs w:val="22"/>
        </w:rPr>
        <w:t xml:space="preserve"> </w:t>
      </w:r>
      <w:proofErr w:type="spellStart"/>
      <w:r w:rsidRPr="00447F72">
        <w:rPr>
          <w:i/>
          <w:sz w:val="22"/>
          <w:szCs w:val="22"/>
        </w:rPr>
        <w:t>αριθμ</w:t>
      </w:r>
      <w:proofErr w:type="spellEnd"/>
      <w:r w:rsidRPr="00447F72">
        <w:rPr>
          <w:i/>
          <w:sz w:val="22"/>
          <w:szCs w:val="22"/>
        </w:rPr>
        <w:t>.</w:t>
      </w:r>
      <w:r w:rsidR="007361B6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>Γ4β/Γ.Π.4435/31-01-2023 Υπουργ</w:t>
      </w:r>
      <w:r w:rsidR="006E4599" w:rsidRPr="00447F72">
        <w:rPr>
          <w:i/>
          <w:sz w:val="22"/>
          <w:szCs w:val="22"/>
        </w:rPr>
        <w:t xml:space="preserve">ική Απόφαση (ΦΕΚ 85/02-02-2023 </w:t>
      </w:r>
      <w:proofErr w:type="spellStart"/>
      <w:r w:rsidR="006E4599" w:rsidRPr="00447F72">
        <w:rPr>
          <w:i/>
          <w:sz w:val="22"/>
          <w:szCs w:val="22"/>
        </w:rPr>
        <w:t>τ</w:t>
      </w:r>
      <w:r w:rsidRPr="00447F72">
        <w:rPr>
          <w:i/>
          <w:sz w:val="22"/>
          <w:szCs w:val="22"/>
        </w:rPr>
        <w:t>.ΥΟΔΔ</w:t>
      </w:r>
      <w:proofErr w:type="spellEnd"/>
      <w:r w:rsidRPr="00447F72">
        <w:rPr>
          <w:i/>
          <w:sz w:val="22"/>
          <w:szCs w:val="22"/>
        </w:rPr>
        <w:t>)</w:t>
      </w:r>
      <w:r w:rsidR="007361B6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 xml:space="preserve">περί του διορισμού της </w:t>
      </w:r>
      <w:proofErr w:type="spellStart"/>
      <w:r w:rsidRPr="00447F72">
        <w:rPr>
          <w:i/>
          <w:sz w:val="22"/>
          <w:szCs w:val="22"/>
        </w:rPr>
        <w:t>κας</w:t>
      </w:r>
      <w:proofErr w:type="spellEnd"/>
      <w:r w:rsidRPr="00447F72">
        <w:rPr>
          <w:i/>
          <w:sz w:val="22"/>
          <w:szCs w:val="22"/>
        </w:rPr>
        <w:t xml:space="preserve"> </w:t>
      </w:r>
      <w:proofErr w:type="spellStart"/>
      <w:r w:rsidRPr="00447F72">
        <w:rPr>
          <w:i/>
          <w:sz w:val="22"/>
          <w:szCs w:val="22"/>
        </w:rPr>
        <w:t>Εγγλεζοπούλου</w:t>
      </w:r>
      <w:proofErr w:type="spellEnd"/>
      <w:r w:rsidRPr="00447F72">
        <w:rPr>
          <w:i/>
          <w:sz w:val="22"/>
          <w:szCs w:val="22"/>
        </w:rPr>
        <w:t xml:space="preserve"> Αδαμαντίας ως προσωρινής Διοικήτριας του Γ.Ν.</w:t>
      </w:r>
      <w:r w:rsidR="006E4599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>Κέρκυρας,</w:t>
      </w:r>
      <w:r w:rsidR="006E4599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>αρμοδιότητας 6ης ΥΠΕ.</w:t>
      </w:r>
    </w:p>
    <w:p w:rsidR="008614C1" w:rsidRPr="00447F72" w:rsidRDefault="008614C1" w:rsidP="008614C1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>2.Το άρθρο 27 του Ν.3867/2010 που αναφέρει σχετικά με την αρμοδιότητα που έχουν οι Διοικήσεις των φορέων του άρθρου 9 του Ν.3580/2007 να αποφασίζουν υπό όρους και τις προϋποθέσεις της εν λόγω διατάξεως.</w:t>
      </w:r>
    </w:p>
    <w:p w:rsidR="008614C1" w:rsidRPr="00447F72" w:rsidRDefault="008614C1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>3.Τις διατάξεις του άρθρου 118 του Ν.4412/2016 όπως έχει τροποποιηθεί και ισχύει με το άρθρο 50,</w:t>
      </w:r>
      <w:r w:rsidR="007361B6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>του Ν.4782/9.3.2021.</w:t>
      </w:r>
    </w:p>
    <w:p w:rsidR="0063543D" w:rsidRPr="00447F72" w:rsidRDefault="00C31ECB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>4</w:t>
      </w:r>
      <w:r w:rsidR="0063543D" w:rsidRPr="00447F72">
        <w:rPr>
          <w:i/>
          <w:sz w:val="22"/>
          <w:szCs w:val="22"/>
        </w:rPr>
        <w:t xml:space="preserve">.Το υπ. </w:t>
      </w:r>
      <w:proofErr w:type="spellStart"/>
      <w:r w:rsidR="0063543D" w:rsidRPr="00447F72">
        <w:rPr>
          <w:i/>
          <w:sz w:val="22"/>
          <w:szCs w:val="22"/>
        </w:rPr>
        <w:t>αρ</w:t>
      </w:r>
      <w:proofErr w:type="spellEnd"/>
      <w:r w:rsidR="0063543D" w:rsidRPr="00447F72">
        <w:rPr>
          <w:i/>
          <w:sz w:val="22"/>
          <w:szCs w:val="22"/>
        </w:rPr>
        <w:t xml:space="preserve">. </w:t>
      </w:r>
      <w:r w:rsidR="00D63DB0" w:rsidRPr="00447F72">
        <w:rPr>
          <w:i/>
          <w:sz w:val="22"/>
          <w:szCs w:val="22"/>
        </w:rPr>
        <w:t xml:space="preserve">: </w:t>
      </w:r>
      <w:r w:rsidR="004663FB" w:rsidRPr="00447F72">
        <w:rPr>
          <w:i/>
          <w:sz w:val="22"/>
          <w:szCs w:val="22"/>
        </w:rPr>
        <w:t>Z</w:t>
      </w:r>
      <w:r w:rsidR="00AF15B0" w:rsidRPr="00447F72">
        <w:rPr>
          <w:i/>
          <w:sz w:val="22"/>
          <w:szCs w:val="22"/>
        </w:rPr>
        <w:t>/</w:t>
      </w:r>
      <w:r w:rsidR="002F2C40" w:rsidRPr="00447F72">
        <w:rPr>
          <w:i/>
          <w:sz w:val="22"/>
          <w:szCs w:val="22"/>
        </w:rPr>
        <w:t>2176</w:t>
      </w:r>
      <w:r w:rsidRPr="00447F72">
        <w:rPr>
          <w:i/>
          <w:sz w:val="22"/>
          <w:szCs w:val="22"/>
        </w:rPr>
        <w:t>/</w:t>
      </w:r>
      <w:r w:rsidR="002F2C40" w:rsidRPr="00447F72">
        <w:rPr>
          <w:i/>
          <w:sz w:val="22"/>
          <w:szCs w:val="22"/>
        </w:rPr>
        <w:t>07-09</w:t>
      </w:r>
      <w:r w:rsidR="00FA3F03" w:rsidRPr="00447F72">
        <w:rPr>
          <w:i/>
          <w:sz w:val="22"/>
          <w:szCs w:val="22"/>
        </w:rPr>
        <w:t>-2023</w:t>
      </w:r>
      <w:r w:rsidR="0063543D" w:rsidRPr="00447F72">
        <w:rPr>
          <w:i/>
          <w:sz w:val="22"/>
          <w:szCs w:val="22"/>
        </w:rPr>
        <w:t xml:space="preserve"> αίτημα</w:t>
      </w:r>
      <w:r w:rsidR="004663FB" w:rsidRPr="00447F72">
        <w:rPr>
          <w:i/>
          <w:sz w:val="22"/>
          <w:szCs w:val="22"/>
        </w:rPr>
        <w:t xml:space="preserve"> </w:t>
      </w:r>
      <w:bookmarkStart w:id="1" w:name="_Hlk121488227"/>
      <w:r w:rsidR="00BC666B" w:rsidRPr="00447F72">
        <w:rPr>
          <w:i/>
          <w:sz w:val="22"/>
          <w:szCs w:val="22"/>
        </w:rPr>
        <w:t>από τη Διαχείριση</w:t>
      </w:r>
      <w:r w:rsidR="002F2C40" w:rsidRPr="00447F72">
        <w:rPr>
          <w:i/>
          <w:sz w:val="22"/>
          <w:szCs w:val="22"/>
        </w:rPr>
        <w:t xml:space="preserve"> Υλικού, </w:t>
      </w:r>
      <w:r w:rsidR="0063543D" w:rsidRPr="00447F72">
        <w:rPr>
          <w:i/>
          <w:sz w:val="22"/>
          <w:szCs w:val="22"/>
        </w:rPr>
        <w:t xml:space="preserve">για την κάλυψη αναγκών </w:t>
      </w:r>
      <w:bookmarkEnd w:id="1"/>
      <w:r w:rsidR="009F4B32" w:rsidRPr="00447F72">
        <w:rPr>
          <w:i/>
          <w:sz w:val="22"/>
          <w:szCs w:val="22"/>
        </w:rPr>
        <w:t xml:space="preserve">του </w:t>
      </w:r>
      <w:r w:rsidR="00FA3F03" w:rsidRPr="00447F72">
        <w:rPr>
          <w:i/>
          <w:sz w:val="22"/>
          <w:szCs w:val="22"/>
        </w:rPr>
        <w:t>Νοσοκομείου</w:t>
      </w:r>
      <w:r w:rsidR="0063543D" w:rsidRPr="00447F72">
        <w:rPr>
          <w:i/>
          <w:sz w:val="22"/>
          <w:szCs w:val="22"/>
        </w:rPr>
        <w:t>.</w:t>
      </w:r>
    </w:p>
    <w:p w:rsidR="002F2C40" w:rsidRPr="00447F72" w:rsidRDefault="002F2C40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 xml:space="preserve">5. Το υπ. </w:t>
      </w:r>
      <w:proofErr w:type="spellStart"/>
      <w:r w:rsidRPr="00447F72">
        <w:rPr>
          <w:i/>
          <w:sz w:val="22"/>
          <w:szCs w:val="22"/>
        </w:rPr>
        <w:t>αρ</w:t>
      </w:r>
      <w:proofErr w:type="spellEnd"/>
      <w:r w:rsidRPr="00447F72">
        <w:rPr>
          <w:i/>
          <w:sz w:val="22"/>
          <w:szCs w:val="22"/>
        </w:rPr>
        <w:t xml:space="preserve">. : Z/2182/08-09-2023 αίτημα </w:t>
      </w:r>
      <w:r w:rsidR="00BC666B" w:rsidRPr="00447F72">
        <w:rPr>
          <w:i/>
          <w:sz w:val="22"/>
          <w:szCs w:val="22"/>
        </w:rPr>
        <w:t>από τη</w:t>
      </w:r>
      <w:r w:rsidRPr="00447F72">
        <w:rPr>
          <w:i/>
          <w:sz w:val="22"/>
          <w:szCs w:val="22"/>
        </w:rPr>
        <w:t xml:space="preserve"> Διαχείρ</w:t>
      </w:r>
      <w:r w:rsidR="00BC666B" w:rsidRPr="00447F72">
        <w:rPr>
          <w:i/>
          <w:sz w:val="22"/>
          <w:szCs w:val="22"/>
        </w:rPr>
        <w:t>ιση</w:t>
      </w:r>
      <w:r w:rsidRPr="00447F72">
        <w:rPr>
          <w:i/>
          <w:sz w:val="22"/>
          <w:szCs w:val="22"/>
        </w:rPr>
        <w:t xml:space="preserve"> Υλικού, για την κάλυψη αναγκών του Νοσοκομείου.</w:t>
      </w:r>
    </w:p>
    <w:p w:rsidR="0063543D" w:rsidRPr="00447F72" w:rsidRDefault="002F2C40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>6</w:t>
      </w:r>
      <w:r w:rsidR="0063543D" w:rsidRPr="00447F72">
        <w:rPr>
          <w:i/>
          <w:sz w:val="22"/>
          <w:szCs w:val="22"/>
        </w:rPr>
        <w:t xml:space="preserve">. Την </w:t>
      </w:r>
      <w:r w:rsidRPr="00447F72">
        <w:rPr>
          <w:i/>
          <w:sz w:val="22"/>
          <w:szCs w:val="22"/>
        </w:rPr>
        <w:t xml:space="preserve">υπ’ </w:t>
      </w:r>
      <w:proofErr w:type="spellStart"/>
      <w:r w:rsidRPr="00447F72">
        <w:rPr>
          <w:i/>
          <w:sz w:val="22"/>
          <w:szCs w:val="22"/>
        </w:rPr>
        <w:t>αρ</w:t>
      </w:r>
      <w:proofErr w:type="spellEnd"/>
      <w:r w:rsidRPr="00447F72">
        <w:rPr>
          <w:i/>
          <w:sz w:val="22"/>
          <w:szCs w:val="22"/>
        </w:rPr>
        <w:t xml:space="preserve">. </w:t>
      </w:r>
      <w:proofErr w:type="spellStart"/>
      <w:proofErr w:type="gramStart"/>
      <w:r w:rsidRPr="00447F72">
        <w:rPr>
          <w:i/>
          <w:sz w:val="22"/>
          <w:szCs w:val="22"/>
        </w:rPr>
        <w:t>iSupplies</w:t>
      </w:r>
      <w:proofErr w:type="spellEnd"/>
      <w:proofErr w:type="gramEnd"/>
      <w:r w:rsidRPr="00447F72">
        <w:rPr>
          <w:i/>
          <w:sz w:val="22"/>
          <w:szCs w:val="22"/>
        </w:rPr>
        <w:tab/>
        <w:t xml:space="preserve">859-9284 </w:t>
      </w:r>
      <w:r w:rsidR="0063543D" w:rsidRPr="00447F72">
        <w:rPr>
          <w:i/>
          <w:sz w:val="22"/>
          <w:szCs w:val="22"/>
        </w:rPr>
        <w:t>οικονομική</w:t>
      </w:r>
      <w:r w:rsidR="00642FE2" w:rsidRPr="00447F72">
        <w:rPr>
          <w:i/>
          <w:sz w:val="22"/>
          <w:szCs w:val="22"/>
        </w:rPr>
        <w:t xml:space="preserve"> προσφορά </w:t>
      </w:r>
      <w:r w:rsidR="00F43A35" w:rsidRPr="00447F72">
        <w:rPr>
          <w:i/>
          <w:sz w:val="22"/>
          <w:szCs w:val="22"/>
        </w:rPr>
        <w:t>της</w:t>
      </w:r>
      <w:r w:rsidR="0063543D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 xml:space="preserve">μειοδότριας </w:t>
      </w:r>
      <w:r w:rsidR="0063543D" w:rsidRPr="00447F72">
        <w:rPr>
          <w:i/>
          <w:sz w:val="22"/>
          <w:szCs w:val="22"/>
        </w:rPr>
        <w:t>εταιρ</w:t>
      </w:r>
      <w:r w:rsidR="00896F5E" w:rsidRPr="00447F72">
        <w:rPr>
          <w:i/>
          <w:sz w:val="22"/>
          <w:szCs w:val="22"/>
        </w:rPr>
        <w:t>εία</w:t>
      </w:r>
      <w:r w:rsidR="00F43A35" w:rsidRPr="00447F72">
        <w:rPr>
          <w:i/>
          <w:sz w:val="22"/>
          <w:szCs w:val="22"/>
        </w:rPr>
        <w:t>ς</w:t>
      </w:r>
      <w:r w:rsidR="0063543D" w:rsidRPr="00447F72">
        <w:rPr>
          <w:i/>
          <w:sz w:val="22"/>
          <w:szCs w:val="22"/>
        </w:rPr>
        <w:t xml:space="preserve"> </w:t>
      </w:r>
      <w:bookmarkStart w:id="2" w:name="_Hlk121488266"/>
      <w:bookmarkEnd w:id="2"/>
      <w:proofErr w:type="spellStart"/>
      <w:r w:rsidR="008557DF" w:rsidRPr="00447F72">
        <w:rPr>
          <w:i/>
          <w:sz w:val="22"/>
          <w:szCs w:val="22"/>
        </w:rPr>
        <w:t>Meditrast</w:t>
      </w:r>
      <w:proofErr w:type="spellEnd"/>
      <w:r w:rsidR="008557DF" w:rsidRPr="00447F72">
        <w:rPr>
          <w:i/>
          <w:sz w:val="22"/>
          <w:szCs w:val="22"/>
        </w:rPr>
        <w:t xml:space="preserve"> IΚΕ</w:t>
      </w:r>
      <w:r w:rsidR="00FE5048" w:rsidRPr="00447F72">
        <w:rPr>
          <w:i/>
          <w:sz w:val="22"/>
          <w:szCs w:val="22"/>
        </w:rPr>
        <w:t>,</w:t>
      </w:r>
      <w:r w:rsidR="0024732A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 xml:space="preserve">για το είδος με α/α 1 </w:t>
      </w:r>
      <w:r w:rsidR="00DF657C" w:rsidRPr="00447F72">
        <w:rPr>
          <w:i/>
          <w:sz w:val="22"/>
          <w:szCs w:val="22"/>
        </w:rPr>
        <w:t>στη</w:t>
      </w:r>
      <w:r w:rsidR="009522EC" w:rsidRPr="00447F72">
        <w:rPr>
          <w:i/>
          <w:sz w:val="22"/>
          <w:szCs w:val="22"/>
        </w:rPr>
        <w:t xml:space="preserve">ν </w:t>
      </w:r>
      <w:r w:rsidRPr="00447F72">
        <w:rPr>
          <w:i/>
          <w:sz w:val="22"/>
          <w:szCs w:val="22"/>
        </w:rPr>
        <w:t xml:space="preserve">υπ’ </w:t>
      </w:r>
      <w:proofErr w:type="spellStart"/>
      <w:r w:rsidRPr="00447F72">
        <w:rPr>
          <w:i/>
          <w:sz w:val="22"/>
          <w:szCs w:val="22"/>
        </w:rPr>
        <w:t>αρ</w:t>
      </w:r>
      <w:proofErr w:type="spellEnd"/>
      <w:r w:rsidRPr="00447F72">
        <w:rPr>
          <w:i/>
          <w:sz w:val="22"/>
          <w:szCs w:val="22"/>
        </w:rPr>
        <w:t>. 859/ 25-09-2023 Έ</w:t>
      </w:r>
      <w:r w:rsidR="00DF657C" w:rsidRPr="00447F72">
        <w:rPr>
          <w:i/>
          <w:sz w:val="22"/>
          <w:szCs w:val="22"/>
        </w:rPr>
        <w:t xml:space="preserve">ρευνα </w:t>
      </w:r>
      <w:r w:rsidRPr="00447F72">
        <w:rPr>
          <w:i/>
          <w:sz w:val="22"/>
          <w:szCs w:val="22"/>
        </w:rPr>
        <w:t>Α</w:t>
      </w:r>
      <w:r w:rsidR="00A27B9C" w:rsidRPr="00447F72">
        <w:rPr>
          <w:i/>
          <w:sz w:val="22"/>
          <w:szCs w:val="22"/>
        </w:rPr>
        <w:t>γοράς</w:t>
      </w:r>
      <w:r w:rsidR="00B17B8B" w:rsidRPr="00447F72">
        <w:rPr>
          <w:i/>
          <w:sz w:val="22"/>
          <w:szCs w:val="22"/>
        </w:rPr>
        <w:t>,</w:t>
      </w:r>
      <w:r w:rsidR="00A27B9C" w:rsidRPr="00447F72">
        <w:rPr>
          <w:i/>
          <w:sz w:val="22"/>
          <w:szCs w:val="22"/>
        </w:rPr>
        <w:t xml:space="preserve"> η οποία διενεργήθηκε από το τμήμα Προμηθειών μέσω της ηλεκτρονικής πλατφόρμας </w:t>
      </w:r>
      <w:proofErr w:type="spellStart"/>
      <w:r w:rsidR="00A27B9C" w:rsidRPr="00447F72">
        <w:rPr>
          <w:i/>
          <w:sz w:val="22"/>
          <w:szCs w:val="22"/>
        </w:rPr>
        <w:t>isupplies</w:t>
      </w:r>
      <w:proofErr w:type="spellEnd"/>
      <w:r w:rsidR="009522EC" w:rsidRPr="00447F72">
        <w:rPr>
          <w:i/>
          <w:sz w:val="22"/>
          <w:szCs w:val="22"/>
        </w:rPr>
        <w:t xml:space="preserve"> και </w:t>
      </w:r>
      <w:r w:rsidR="0063543D" w:rsidRPr="00447F72">
        <w:rPr>
          <w:i/>
          <w:sz w:val="22"/>
          <w:szCs w:val="22"/>
        </w:rPr>
        <w:t xml:space="preserve">ανέρχεται στο ποσό των </w:t>
      </w:r>
      <w:r w:rsidR="00F43A35" w:rsidRPr="00447F72">
        <w:rPr>
          <w:i/>
          <w:sz w:val="22"/>
          <w:szCs w:val="22"/>
        </w:rPr>
        <w:t xml:space="preserve"> </w:t>
      </w:r>
      <w:r w:rsidRPr="00447F72">
        <w:rPr>
          <w:i/>
          <w:sz w:val="22"/>
          <w:szCs w:val="22"/>
        </w:rPr>
        <w:t xml:space="preserve">842,70 </w:t>
      </w:r>
      <w:r w:rsidR="00F43A35" w:rsidRPr="00447F72">
        <w:rPr>
          <w:i/>
          <w:sz w:val="22"/>
          <w:szCs w:val="22"/>
        </w:rPr>
        <w:t xml:space="preserve">€ </w:t>
      </w:r>
      <w:proofErr w:type="spellStart"/>
      <w:r w:rsidR="00F43A35" w:rsidRPr="00447F72">
        <w:rPr>
          <w:i/>
          <w:sz w:val="22"/>
          <w:szCs w:val="22"/>
        </w:rPr>
        <w:t>συμπερ</w:t>
      </w:r>
      <w:proofErr w:type="spellEnd"/>
      <w:r w:rsidR="00F43A35" w:rsidRPr="00447F72">
        <w:rPr>
          <w:i/>
          <w:sz w:val="22"/>
          <w:szCs w:val="22"/>
        </w:rPr>
        <w:t>/</w:t>
      </w:r>
      <w:proofErr w:type="spellStart"/>
      <w:r w:rsidR="00F43A35" w:rsidRPr="00447F72">
        <w:rPr>
          <w:i/>
          <w:sz w:val="22"/>
          <w:szCs w:val="22"/>
        </w:rPr>
        <w:t>μένου</w:t>
      </w:r>
      <w:proofErr w:type="spellEnd"/>
      <w:r w:rsidR="00F43A35" w:rsidRPr="00447F72">
        <w:rPr>
          <w:i/>
          <w:sz w:val="22"/>
          <w:szCs w:val="22"/>
        </w:rPr>
        <w:t xml:space="preserve"> Φ.Π.Α. </w:t>
      </w:r>
      <w:r w:rsidRPr="00447F72">
        <w:rPr>
          <w:i/>
          <w:sz w:val="22"/>
          <w:szCs w:val="22"/>
        </w:rPr>
        <w:t>6</w:t>
      </w:r>
      <w:r w:rsidR="00F43A35" w:rsidRPr="00447F72">
        <w:rPr>
          <w:i/>
          <w:sz w:val="22"/>
          <w:szCs w:val="22"/>
        </w:rPr>
        <w:t xml:space="preserve">% </w:t>
      </w:r>
      <w:r w:rsidR="0063543D" w:rsidRPr="00447F72">
        <w:rPr>
          <w:i/>
          <w:sz w:val="22"/>
          <w:szCs w:val="22"/>
        </w:rPr>
        <w:t xml:space="preserve">και ζητείται η έγκριση αυτής. </w:t>
      </w:r>
    </w:p>
    <w:p w:rsidR="002F2C40" w:rsidRPr="00447F72" w:rsidRDefault="002F2C40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 xml:space="preserve">7. Την υπ’ </w:t>
      </w:r>
      <w:proofErr w:type="spellStart"/>
      <w:r w:rsidRPr="00447F72">
        <w:rPr>
          <w:i/>
          <w:sz w:val="22"/>
          <w:szCs w:val="22"/>
        </w:rPr>
        <w:t>αρ</w:t>
      </w:r>
      <w:proofErr w:type="spellEnd"/>
      <w:r w:rsidRPr="00447F72">
        <w:rPr>
          <w:i/>
          <w:sz w:val="22"/>
          <w:szCs w:val="22"/>
        </w:rPr>
        <w:t xml:space="preserve">. </w:t>
      </w:r>
      <w:proofErr w:type="spellStart"/>
      <w:r w:rsidRPr="00447F72">
        <w:rPr>
          <w:i/>
          <w:sz w:val="22"/>
          <w:szCs w:val="22"/>
        </w:rPr>
        <w:t>iSupplies</w:t>
      </w:r>
      <w:proofErr w:type="spellEnd"/>
      <w:r w:rsidRPr="00447F72">
        <w:rPr>
          <w:i/>
          <w:sz w:val="22"/>
          <w:szCs w:val="22"/>
        </w:rPr>
        <w:tab/>
        <w:t>859-8734 οικονομική προσφορά της μειοδότριας εταιρείας,</w:t>
      </w:r>
      <w:r w:rsidR="008557DF" w:rsidRPr="00447F72">
        <w:rPr>
          <w:i/>
          <w:sz w:val="22"/>
          <w:szCs w:val="22"/>
        </w:rPr>
        <w:t xml:space="preserve"> ΜΠΙΝΗΣ Α.Ε. </w:t>
      </w:r>
      <w:r w:rsidRPr="00447F72">
        <w:rPr>
          <w:i/>
          <w:sz w:val="22"/>
          <w:szCs w:val="22"/>
        </w:rPr>
        <w:t xml:space="preserve"> για τα είδη με α/α 2, 3, 4 στην υπ’ </w:t>
      </w:r>
      <w:proofErr w:type="spellStart"/>
      <w:r w:rsidRPr="00447F72">
        <w:rPr>
          <w:i/>
          <w:sz w:val="22"/>
          <w:szCs w:val="22"/>
        </w:rPr>
        <w:t>αρ</w:t>
      </w:r>
      <w:proofErr w:type="spellEnd"/>
      <w:r w:rsidRPr="00447F72">
        <w:rPr>
          <w:i/>
          <w:sz w:val="22"/>
          <w:szCs w:val="22"/>
        </w:rPr>
        <w:t xml:space="preserve">. 859/ 25-09-2023 Έρευνα Αγοράς, η οποία διενεργήθηκε από το τμήμα Προμηθειών μέσω της ηλεκτρονικής πλατφόρμας </w:t>
      </w:r>
      <w:proofErr w:type="spellStart"/>
      <w:r w:rsidRPr="00447F72">
        <w:rPr>
          <w:i/>
          <w:sz w:val="22"/>
          <w:szCs w:val="22"/>
        </w:rPr>
        <w:t>isupplies</w:t>
      </w:r>
      <w:proofErr w:type="spellEnd"/>
      <w:r w:rsidRPr="00447F72">
        <w:rPr>
          <w:i/>
          <w:sz w:val="22"/>
          <w:szCs w:val="22"/>
        </w:rPr>
        <w:t xml:space="preserve"> και ανέρχεται στο ποσό των  </w:t>
      </w:r>
      <w:r w:rsidR="008557DF" w:rsidRPr="00447F72">
        <w:rPr>
          <w:i/>
          <w:sz w:val="22"/>
          <w:szCs w:val="22"/>
        </w:rPr>
        <w:t xml:space="preserve">7.250,40 </w:t>
      </w:r>
      <w:r w:rsidRPr="00447F72">
        <w:rPr>
          <w:i/>
          <w:sz w:val="22"/>
          <w:szCs w:val="22"/>
        </w:rPr>
        <w:t xml:space="preserve">€ </w:t>
      </w:r>
      <w:proofErr w:type="spellStart"/>
      <w:r w:rsidRPr="00447F72">
        <w:rPr>
          <w:i/>
          <w:sz w:val="22"/>
          <w:szCs w:val="22"/>
        </w:rPr>
        <w:t>συμπερ</w:t>
      </w:r>
      <w:proofErr w:type="spellEnd"/>
      <w:r w:rsidRPr="00447F72">
        <w:rPr>
          <w:i/>
          <w:sz w:val="22"/>
          <w:szCs w:val="22"/>
        </w:rPr>
        <w:t>/</w:t>
      </w:r>
      <w:proofErr w:type="spellStart"/>
      <w:r w:rsidRPr="00447F72">
        <w:rPr>
          <w:i/>
          <w:sz w:val="22"/>
          <w:szCs w:val="22"/>
        </w:rPr>
        <w:t>μένου</w:t>
      </w:r>
      <w:proofErr w:type="spellEnd"/>
      <w:r w:rsidRPr="00447F72">
        <w:rPr>
          <w:i/>
          <w:sz w:val="22"/>
          <w:szCs w:val="22"/>
        </w:rPr>
        <w:t xml:space="preserve"> Φ.Π.Α. 6% και ζητείται η έγκριση αυτής.</w:t>
      </w:r>
    </w:p>
    <w:p w:rsidR="0063543D" w:rsidRPr="00447F72" w:rsidRDefault="00447F72" w:rsidP="00447F72">
      <w:pPr>
        <w:jc w:val="both"/>
        <w:rPr>
          <w:i/>
          <w:sz w:val="22"/>
          <w:szCs w:val="22"/>
        </w:rPr>
      </w:pPr>
      <w:r w:rsidRPr="00447F72">
        <w:rPr>
          <w:i/>
          <w:sz w:val="22"/>
          <w:szCs w:val="22"/>
        </w:rPr>
        <w:t>8</w:t>
      </w:r>
      <w:r w:rsidR="0063543D" w:rsidRPr="00447F72">
        <w:rPr>
          <w:i/>
          <w:sz w:val="22"/>
          <w:szCs w:val="22"/>
        </w:rPr>
        <w:t>.Την εύρυθμη λειτουργία του Νοσοκομείου,</w:t>
      </w:r>
    </w:p>
    <w:p w:rsidR="0063543D" w:rsidRDefault="0063543D">
      <w:pPr>
        <w:jc w:val="both"/>
        <w:rPr>
          <w:sz w:val="26"/>
          <w:szCs w:val="26"/>
        </w:rPr>
      </w:pPr>
    </w:p>
    <w:p w:rsidR="0063543D" w:rsidRDefault="0063543D" w:rsidP="008614C1">
      <w:pPr>
        <w:jc w:val="center"/>
      </w:pPr>
      <w:r>
        <w:rPr>
          <w:b/>
          <w:sz w:val="24"/>
          <w:szCs w:val="24"/>
        </w:rPr>
        <w:t>ΑΠΟΦΑΣΙΖΕΙ</w:t>
      </w:r>
    </w:p>
    <w:p w:rsidR="0063543D" w:rsidRDefault="0063543D">
      <w:pPr>
        <w:jc w:val="both"/>
        <w:rPr>
          <w:sz w:val="24"/>
          <w:szCs w:val="24"/>
        </w:rPr>
      </w:pPr>
    </w:p>
    <w:p w:rsidR="00542D38" w:rsidRPr="00585532" w:rsidRDefault="009C091C">
      <w:pPr>
        <w:jc w:val="both"/>
        <w:rPr>
          <w:i/>
          <w:sz w:val="22"/>
          <w:szCs w:val="22"/>
        </w:rPr>
      </w:pPr>
      <w:r w:rsidRPr="00D91D60">
        <w:rPr>
          <w:i/>
          <w:iCs/>
          <w:sz w:val="22"/>
          <w:szCs w:val="22"/>
        </w:rPr>
        <w:t>Εγκρίνει την</w:t>
      </w:r>
      <w:r w:rsidRPr="00F43A35">
        <w:rPr>
          <w:i/>
          <w:iCs/>
          <w:sz w:val="22"/>
          <w:szCs w:val="22"/>
        </w:rPr>
        <w:t xml:space="preserve"> </w:t>
      </w:r>
      <w:r w:rsidR="00F43A35" w:rsidRPr="00447F72">
        <w:rPr>
          <w:i/>
          <w:iCs/>
          <w:sz w:val="22"/>
          <w:szCs w:val="22"/>
        </w:rPr>
        <w:t xml:space="preserve">προμήθεια </w:t>
      </w:r>
      <w:r w:rsidR="00A93882" w:rsidRPr="00447F72">
        <w:rPr>
          <w:i/>
          <w:iCs/>
          <w:sz w:val="22"/>
          <w:szCs w:val="22"/>
        </w:rPr>
        <w:t>«</w:t>
      </w:r>
      <w:r w:rsidR="008557DF" w:rsidRPr="00447F72">
        <w:rPr>
          <w:i/>
          <w:iCs/>
          <w:sz w:val="22"/>
          <w:szCs w:val="22"/>
        </w:rPr>
        <w:t>Γαντιών μιας χρήσεως</w:t>
      </w:r>
      <w:r w:rsidR="00A93882" w:rsidRPr="00447F72">
        <w:rPr>
          <w:i/>
          <w:iCs/>
          <w:sz w:val="22"/>
          <w:szCs w:val="22"/>
        </w:rPr>
        <w:t xml:space="preserve">» </w:t>
      </w:r>
      <w:r w:rsidR="00AC4E48" w:rsidRPr="00447F72">
        <w:rPr>
          <w:i/>
          <w:iCs/>
          <w:sz w:val="22"/>
          <w:szCs w:val="22"/>
        </w:rPr>
        <w:t xml:space="preserve">με </w:t>
      </w:r>
      <w:r w:rsidR="00D91D60" w:rsidRPr="00447F72">
        <w:rPr>
          <w:i/>
          <w:iCs/>
          <w:sz w:val="22"/>
          <w:szCs w:val="22"/>
        </w:rPr>
        <w:t xml:space="preserve">CPV : </w:t>
      </w:r>
      <w:r w:rsidR="008557DF" w:rsidRPr="00447F72">
        <w:rPr>
          <w:i/>
          <w:iCs/>
          <w:sz w:val="22"/>
          <w:szCs w:val="22"/>
        </w:rPr>
        <w:t>18424300-0</w:t>
      </w:r>
      <w:r w:rsidR="00D91D60" w:rsidRPr="00447F72">
        <w:rPr>
          <w:i/>
          <w:iCs/>
          <w:sz w:val="22"/>
          <w:szCs w:val="22"/>
        </w:rPr>
        <w:t>,</w:t>
      </w:r>
      <w:r w:rsidR="0063543D" w:rsidRPr="00D91D60">
        <w:rPr>
          <w:b/>
          <w:bCs/>
          <w:i/>
          <w:iCs/>
          <w:sz w:val="22"/>
          <w:szCs w:val="22"/>
        </w:rPr>
        <w:t xml:space="preserve"> </w:t>
      </w:r>
      <w:r w:rsidR="0063543D" w:rsidRPr="00D91D60">
        <w:rPr>
          <w:i/>
          <w:sz w:val="22"/>
          <w:szCs w:val="22"/>
        </w:rPr>
        <w:t>για την κάλυψη των</w:t>
      </w:r>
      <w:r w:rsidR="00FD4863" w:rsidRPr="00D91D60">
        <w:rPr>
          <w:i/>
          <w:sz w:val="22"/>
          <w:szCs w:val="22"/>
        </w:rPr>
        <w:t xml:space="preserve"> </w:t>
      </w:r>
      <w:r w:rsidR="0063543D" w:rsidRPr="00D91D60">
        <w:rPr>
          <w:i/>
          <w:sz w:val="22"/>
          <w:szCs w:val="22"/>
        </w:rPr>
        <w:t>αναγκών του Νοσοκομείου</w:t>
      </w:r>
      <w:r w:rsidRPr="00D91D60">
        <w:rPr>
          <w:i/>
          <w:sz w:val="22"/>
          <w:szCs w:val="22"/>
        </w:rPr>
        <w:t>,</w:t>
      </w:r>
      <w:r w:rsidR="00BC666B">
        <w:rPr>
          <w:i/>
          <w:sz w:val="22"/>
          <w:szCs w:val="22"/>
        </w:rPr>
        <w:t xml:space="preserve"> συνολικής αξίας 8.093,10 € συμπεριλαμβανομένου ΦΠΑ 6%, ως κάτωθι:</w:t>
      </w:r>
    </w:p>
    <w:p w:rsidR="00542D38" w:rsidRPr="00447F72" w:rsidRDefault="00BC666B">
      <w:pPr>
        <w:jc w:val="both"/>
        <w:rPr>
          <w:i/>
          <w:iCs/>
          <w:sz w:val="22"/>
          <w:szCs w:val="22"/>
        </w:rPr>
      </w:pPr>
      <w:r w:rsidRPr="00BC666B">
        <w:rPr>
          <w:i/>
          <w:iCs/>
          <w:sz w:val="22"/>
          <w:szCs w:val="22"/>
        </w:rPr>
        <w:t xml:space="preserve">50.000 τεμάχια </w:t>
      </w:r>
      <w:r>
        <w:rPr>
          <w:i/>
          <w:iCs/>
          <w:sz w:val="22"/>
          <w:szCs w:val="22"/>
        </w:rPr>
        <w:t xml:space="preserve">του είδους, </w:t>
      </w:r>
      <w:r w:rsidRPr="00BC666B">
        <w:rPr>
          <w:i/>
          <w:iCs/>
          <w:sz w:val="22"/>
          <w:szCs w:val="22"/>
        </w:rPr>
        <w:t>ΓΑΝΤΙΑ ΝΙΤΡΙΛΙΟΥ ΧΩΡΙΣ ΠΟΥΔΡΑ ΑΠΟ 100% ΣΥΝΘΕΤΙΚΟ ΥΛΙΚΟ ΝΙΤΡΙΛΙΟΥ, ΧΩΡΙΣ ΠΟΥΔΡΑ ΓΙΑ ΧΡΗΣΗ ΑΠΟ ΑΤΟΜΑ ΜΕ ΑΛΛΕΡΓΙΑ ΣΤΟ LΑΤΕΧ</w:t>
      </w:r>
      <w:r>
        <w:rPr>
          <w:i/>
          <w:iCs/>
          <w:sz w:val="22"/>
          <w:szCs w:val="22"/>
        </w:rPr>
        <w:t xml:space="preserve"> από την εταιρεία </w:t>
      </w:r>
      <w:proofErr w:type="spellStart"/>
      <w:r w:rsidRPr="00BC666B">
        <w:rPr>
          <w:i/>
          <w:iCs/>
          <w:sz w:val="22"/>
          <w:szCs w:val="22"/>
        </w:rPr>
        <w:t>Meditrast</w:t>
      </w:r>
      <w:proofErr w:type="spellEnd"/>
      <w:r w:rsidRPr="00BC666B">
        <w:rPr>
          <w:i/>
          <w:iCs/>
          <w:sz w:val="22"/>
          <w:szCs w:val="22"/>
        </w:rPr>
        <w:t xml:space="preserve"> IΚΕ</w:t>
      </w:r>
      <w:r>
        <w:rPr>
          <w:i/>
          <w:iCs/>
          <w:sz w:val="22"/>
          <w:szCs w:val="22"/>
        </w:rPr>
        <w:t>, έναντι του συνολικού ποσού</w:t>
      </w:r>
      <w:r w:rsidR="00447F72">
        <w:rPr>
          <w:i/>
          <w:iCs/>
          <w:sz w:val="22"/>
          <w:szCs w:val="22"/>
        </w:rPr>
        <w:t xml:space="preserve"> των</w:t>
      </w:r>
      <w:r>
        <w:rPr>
          <w:i/>
          <w:iCs/>
          <w:sz w:val="22"/>
          <w:szCs w:val="22"/>
        </w:rPr>
        <w:t xml:space="preserve"> </w:t>
      </w:r>
      <w:r w:rsidRPr="00BC666B">
        <w:rPr>
          <w:i/>
          <w:iCs/>
          <w:sz w:val="22"/>
          <w:szCs w:val="22"/>
        </w:rPr>
        <w:t xml:space="preserve">842,70 € </w:t>
      </w:r>
      <w:proofErr w:type="spellStart"/>
      <w:r w:rsidRPr="00BC666B">
        <w:rPr>
          <w:i/>
          <w:iCs/>
          <w:sz w:val="22"/>
          <w:szCs w:val="22"/>
        </w:rPr>
        <w:t>συμπερ</w:t>
      </w:r>
      <w:proofErr w:type="spellEnd"/>
      <w:r w:rsidRPr="00BC666B">
        <w:rPr>
          <w:i/>
          <w:iCs/>
          <w:sz w:val="22"/>
          <w:szCs w:val="22"/>
        </w:rPr>
        <w:t>/</w:t>
      </w:r>
      <w:proofErr w:type="spellStart"/>
      <w:r w:rsidRPr="00BC666B">
        <w:rPr>
          <w:i/>
          <w:iCs/>
          <w:sz w:val="22"/>
          <w:szCs w:val="22"/>
        </w:rPr>
        <w:t>μένου</w:t>
      </w:r>
      <w:proofErr w:type="spellEnd"/>
      <w:r w:rsidRPr="00BC666B">
        <w:rPr>
          <w:i/>
          <w:iCs/>
          <w:sz w:val="22"/>
          <w:szCs w:val="22"/>
        </w:rPr>
        <w:t xml:space="preserve"> Φ.Π.Α. 6%</w:t>
      </w:r>
      <w:r w:rsidR="00447F72" w:rsidRPr="00447F72">
        <w:rPr>
          <w:i/>
          <w:iCs/>
          <w:sz w:val="22"/>
          <w:szCs w:val="22"/>
        </w:rPr>
        <w:t>,</w:t>
      </w:r>
    </w:p>
    <w:p w:rsidR="00BC666B" w:rsidRPr="00447F72" w:rsidRDefault="00BC666B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120.000 τεμάχια μεγέθους </w:t>
      </w:r>
      <w:r>
        <w:rPr>
          <w:i/>
          <w:iCs/>
          <w:sz w:val="22"/>
          <w:szCs w:val="22"/>
          <w:lang w:val="en-US"/>
        </w:rPr>
        <w:t>Large</w:t>
      </w:r>
      <w:r w:rsidRPr="00BC666B">
        <w:rPr>
          <w:i/>
          <w:iCs/>
          <w:sz w:val="22"/>
          <w:szCs w:val="22"/>
        </w:rPr>
        <w:t xml:space="preserve">, 120.000 </w:t>
      </w:r>
      <w:r>
        <w:rPr>
          <w:i/>
          <w:iCs/>
          <w:sz w:val="22"/>
          <w:szCs w:val="22"/>
        </w:rPr>
        <w:t xml:space="preserve">τεμάχια μεγέθους </w:t>
      </w:r>
      <w:r>
        <w:rPr>
          <w:i/>
          <w:iCs/>
          <w:sz w:val="22"/>
          <w:szCs w:val="22"/>
          <w:lang w:val="en-US"/>
        </w:rPr>
        <w:t>Medium</w:t>
      </w:r>
      <w:r w:rsidRPr="00BC666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και 120.000 τεμάχια μεγέθους </w:t>
      </w:r>
      <w:r w:rsidR="00447F72">
        <w:rPr>
          <w:i/>
          <w:iCs/>
          <w:sz w:val="22"/>
          <w:szCs w:val="22"/>
          <w:lang w:val="en-US"/>
        </w:rPr>
        <w:t>Small</w:t>
      </w:r>
      <w:r w:rsidR="00447F72" w:rsidRPr="00447F72">
        <w:rPr>
          <w:i/>
          <w:iCs/>
          <w:sz w:val="22"/>
          <w:szCs w:val="22"/>
        </w:rPr>
        <w:t xml:space="preserve"> </w:t>
      </w:r>
      <w:r w:rsidR="00447F72">
        <w:rPr>
          <w:i/>
          <w:iCs/>
          <w:sz w:val="22"/>
          <w:szCs w:val="22"/>
        </w:rPr>
        <w:t>του είδους ΓANTIA LATEX μιας χρήσης ΜΗ</w:t>
      </w:r>
      <w:r w:rsidR="00447F72" w:rsidRPr="00447F72">
        <w:rPr>
          <w:i/>
          <w:iCs/>
          <w:sz w:val="22"/>
          <w:szCs w:val="22"/>
        </w:rPr>
        <w:t xml:space="preserve"> ΑΠΟΣΤΕΙΡΩΜΕΝΑ ΑΠΟ ΦΥΣΙΚΟ LATEX ΕΥΡΩΠ. ΠΡΟΤΥΠΑ ΕΝ-455-1-2000 ΕΝ 455-2-2009 +A2-2013,EN455-3-2006</w:t>
      </w:r>
      <w:r w:rsidR="00447F72">
        <w:rPr>
          <w:i/>
          <w:iCs/>
          <w:sz w:val="22"/>
          <w:szCs w:val="22"/>
        </w:rPr>
        <w:t>,</w:t>
      </w:r>
      <w:r w:rsidR="00447F72" w:rsidRPr="00447F72">
        <w:t xml:space="preserve"> </w:t>
      </w:r>
      <w:r w:rsidR="00447F72" w:rsidRPr="00447F72">
        <w:rPr>
          <w:i/>
          <w:iCs/>
          <w:sz w:val="22"/>
          <w:szCs w:val="22"/>
        </w:rPr>
        <w:t>από την εταιρεία</w:t>
      </w:r>
      <w:r w:rsidR="00447F72">
        <w:rPr>
          <w:i/>
          <w:iCs/>
          <w:sz w:val="22"/>
          <w:szCs w:val="22"/>
        </w:rPr>
        <w:t xml:space="preserve"> ΜΠΙΝΗΣ Α.Ε., έναντι του συνολικού ποσού των </w:t>
      </w:r>
      <w:r w:rsidR="00447F72" w:rsidRPr="00447F72">
        <w:rPr>
          <w:i/>
          <w:iCs/>
          <w:sz w:val="22"/>
          <w:szCs w:val="22"/>
        </w:rPr>
        <w:t xml:space="preserve">7.250,40 € </w:t>
      </w:r>
      <w:proofErr w:type="spellStart"/>
      <w:r w:rsidR="00447F72" w:rsidRPr="00447F72">
        <w:rPr>
          <w:i/>
          <w:iCs/>
          <w:sz w:val="22"/>
          <w:szCs w:val="22"/>
        </w:rPr>
        <w:t>συμπερ</w:t>
      </w:r>
      <w:proofErr w:type="spellEnd"/>
      <w:r w:rsidR="00447F72" w:rsidRPr="00447F72">
        <w:rPr>
          <w:i/>
          <w:iCs/>
          <w:sz w:val="22"/>
          <w:szCs w:val="22"/>
        </w:rPr>
        <w:t>/</w:t>
      </w:r>
      <w:proofErr w:type="spellStart"/>
      <w:r w:rsidR="00447F72" w:rsidRPr="00447F72">
        <w:rPr>
          <w:i/>
          <w:iCs/>
          <w:sz w:val="22"/>
          <w:szCs w:val="22"/>
        </w:rPr>
        <w:t>μένου</w:t>
      </w:r>
      <w:proofErr w:type="spellEnd"/>
      <w:r w:rsidR="00447F72" w:rsidRPr="00447F72">
        <w:rPr>
          <w:i/>
          <w:iCs/>
          <w:sz w:val="22"/>
          <w:szCs w:val="22"/>
        </w:rPr>
        <w:t xml:space="preserve"> Φ.Π.Α. 6%</w:t>
      </w:r>
      <w:r w:rsidR="00447F72">
        <w:rPr>
          <w:i/>
          <w:iCs/>
          <w:sz w:val="22"/>
          <w:szCs w:val="22"/>
        </w:rPr>
        <w:t>.</w:t>
      </w:r>
    </w:p>
    <w:p w:rsidR="0063543D" w:rsidRDefault="0063543D">
      <w:pPr>
        <w:jc w:val="center"/>
      </w:pPr>
      <w:r>
        <w:rPr>
          <w:b/>
        </w:rPr>
        <w:t xml:space="preserve">  </w:t>
      </w:r>
    </w:p>
    <w:p w:rsidR="0063543D" w:rsidRDefault="0063543D">
      <w:pPr>
        <w:jc w:val="center"/>
      </w:pPr>
      <w:r>
        <w:rPr>
          <w:b/>
        </w:rPr>
        <w:tab/>
      </w:r>
    </w:p>
    <w:p w:rsidR="0063543D" w:rsidRDefault="0063543D">
      <w:pPr>
        <w:jc w:val="center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>
        <w:rPr>
          <w:rFonts w:cs="TimesNewRomanPS-BoldMT"/>
          <w:b/>
        </w:rPr>
        <w:t xml:space="preserve">Η  Διοικήτρια </w:t>
      </w:r>
    </w:p>
    <w:p w:rsidR="0063543D" w:rsidRDefault="0063543D">
      <w:pPr>
        <w:jc w:val="center"/>
      </w:pPr>
      <w:r>
        <w:rPr>
          <w:b/>
        </w:rPr>
        <w:t xml:space="preserve">                                       </w:t>
      </w:r>
      <w:r w:rsidR="0029558C">
        <w:rPr>
          <w:b/>
        </w:rPr>
        <w:t xml:space="preserve">     </w:t>
      </w:r>
      <w:r w:rsidR="0029558C">
        <w:rPr>
          <w:b/>
        </w:rPr>
        <w:tab/>
      </w:r>
      <w:r w:rsidR="0029558C">
        <w:rPr>
          <w:b/>
        </w:rPr>
        <w:tab/>
        <w:t xml:space="preserve">  </w:t>
      </w:r>
      <w:r w:rsidR="0029558C">
        <w:rPr>
          <w:b/>
        </w:rPr>
        <w:tab/>
        <w:t xml:space="preserve">       </w:t>
      </w:r>
      <w:r>
        <w:rPr>
          <w:rFonts w:cs="TimesNewRomanPS-BoldMT"/>
          <w:b/>
        </w:rPr>
        <w:t>του Γενικού Νοσοκομείου Κέρκυρας</w:t>
      </w:r>
      <w:r>
        <w:rPr>
          <w:b/>
        </w:rPr>
        <w:tab/>
      </w:r>
      <w:r w:rsidR="0029558C">
        <w:rPr>
          <w:b/>
        </w:rPr>
        <w:t>«ΑΓΙΑ ΕΙΡΗΝΗ»</w:t>
      </w:r>
      <w:r>
        <w:rPr>
          <w:b/>
        </w:rPr>
        <w:t xml:space="preserve"> </w:t>
      </w:r>
      <w:r>
        <w:rPr>
          <w:b/>
        </w:rPr>
        <w:tab/>
      </w:r>
    </w:p>
    <w:p w:rsidR="0063543D" w:rsidRDefault="0063543D">
      <w:pPr>
        <w:jc w:val="center"/>
      </w:pPr>
    </w:p>
    <w:p w:rsidR="0063543D" w:rsidRDefault="0063543D">
      <w:pPr>
        <w:jc w:val="center"/>
      </w:pPr>
    </w:p>
    <w:p w:rsidR="0063543D" w:rsidRDefault="0063543D">
      <w:pPr>
        <w:jc w:val="center"/>
      </w:pPr>
      <w:r>
        <w:rPr>
          <w:rFonts w:cs="TimesNewRomanPS-BoldMT"/>
          <w:b/>
        </w:rPr>
        <w:tab/>
      </w:r>
      <w:r>
        <w:rPr>
          <w:rFonts w:cs="TimesNewRomanPS-BoldMT"/>
          <w:b/>
        </w:rPr>
        <w:tab/>
      </w:r>
      <w:r>
        <w:rPr>
          <w:rFonts w:cs="TimesNewRomanPS-BoldMT"/>
          <w:b/>
        </w:rPr>
        <w:tab/>
      </w:r>
      <w:r>
        <w:rPr>
          <w:rFonts w:cs="TimesNewRomanPS-BoldMT"/>
          <w:b/>
        </w:rPr>
        <w:tab/>
      </w:r>
      <w:r>
        <w:rPr>
          <w:rFonts w:cs="TimesNewRomanPS-BoldMT"/>
          <w:b/>
        </w:rPr>
        <w:tab/>
        <w:t xml:space="preserve">                      ΑΔΑΜΑΝΤΙΑ ΕΓΓΛΕΖΟΠΟΥΛΟΥ </w:t>
      </w:r>
    </w:p>
    <w:sectPr w:rsidR="0063543D">
      <w:pgSz w:w="11906" w:h="16838"/>
      <w:pgMar w:top="851" w:right="940" w:bottom="709" w:left="1276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TimesNewRomanPS-BoldMT">
    <w:altName w:val="Liberation Serif"/>
    <w:charset w:val="A1"/>
    <w:family w:val="roman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460BAC"/>
    <w:multiLevelType w:val="hybridMultilevel"/>
    <w:tmpl w:val="E9447CE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7A0"/>
    <w:multiLevelType w:val="hybridMultilevel"/>
    <w:tmpl w:val="0D142AA8"/>
    <w:lvl w:ilvl="0" w:tplc="0408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8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68D7"/>
    <w:multiLevelType w:val="hybridMultilevel"/>
    <w:tmpl w:val="67B26E1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03"/>
    <w:rsid w:val="000633D4"/>
    <w:rsid w:val="001460B1"/>
    <w:rsid w:val="00195DAB"/>
    <w:rsid w:val="001C6E45"/>
    <w:rsid w:val="002364CF"/>
    <w:rsid w:val="0024732A"/>
    <w:rsid w:val="0025485C"/>
    <w:rsid w:val="002554AF"/>
    <w:rsid w:val="0029558C"/>
    <w:rsid w:val="002F2C40"/>
    <w:rsid w:val="003172E1"/>
    <w:rsid w:val="00330B5B"/>
    <w:rsid w:val="0038106A"/>
    <w:rsid w:val="00392A83"/>
    <w:rsid w:val="00445EDC"/>
    <w:rsid w:val="00447F72"/>
    <w:rsid w:val="004663FB"/>
    <w:rsid w:val="004C528B"/>
    <w:rsid w:val="004F733D"/>
    <w:rsid w:val="00501838"/>
    <w:rsid w:val="00514924"/>
    <w:rsid w:val="00525561"/>
    <w:rsid w:val="00542D38"/>
    <w:rsid w:val="00552A97"/>
    <w:rsid w:val="00585532"/>
    <w:rsid w:val="005F152A"/>
    <w:rsid w:val="0063543D"/>
    <w:rsid w:val="00642FE2"/>
    <w:rsid w:val="006669B5"/>
    <w:rsid w:val="00683B32"/>
    <w:rsid w:val="006934B4"/>
    <w:rsid w:val="006B5199"/>
    <w:rsid w:val="006E4599"/>
    <w:rsid w:val="00722A06"/>
    <w:rsid w:val="007361B6"/>
    <w:rsid w:val="007565E0"/>
    <w:rsid w:val="0077224E"/>
    <w:rsid w:val="00783036"/>
    <w:rsid w:val="007D148C"/>
    <w:rsid w:val="00837A3C"/>
    <w:rsid w:val="008557DF"/>
    <w:rsid w:val="008614C1"/>
    <w:rsid w:val="00896F5E"/>
    <w:rsid w:val="008A2AEA"/>
    <w:rsid w:val="009143A9"/>
    <w:rsid w:val="00925CEE"/>
    <w:rsid w:val="009358A5"/>
    <w:rsid w:val="00951EB5"/>
    <w:rsid w:val="009522EC"/>
    <w:rsid w:val="009C091C"/>
    <w:rsid w:val="009F4B32"/>
    <w:rsid w:val="00A27B9C"/>
    <w:rsid w:val="00A30FAC"/>
    <w:rsid w:val="00A93882"/>
    <w:rsid w:val="00AC4E48"/>
    <w:rsid w:val="00AF15B0"/>
    <w:rsid w:val="00B02215"/>
    <w:rsid w:val="00B17B8B"/>
    <w:rsid w:val="00B85816"/>
    <w:rsid w:val="00BC666B"/>
    <w:rsid w:val="00C10974"/>
    <w:rsid w:val="00C31ECB"/>
    <w:rsid w:val="00C33068"/>
    <w:rsid w:val="00C80790"/>
    <w:rsid w:val="00CA08D8"/>
    <w:rsid w:val="00CB0A2B"/>
    <w:rsid w:val="00CE553E"/>
    <w:rsid w:val="00D459DF"/>
    <w:rsid w:val="00D63DB0"/>
    <w:rsid w:val="00D82F41"/>
    <w:rsid w:val="00D91D60"/>
    <w:rsid w:val="00D9792F"/>
    <w:rsid w:val="00DF657C"/>
    <w:rsid w:val="00E23AAF"/>
    <w:rsid w:val="00EA1526"/>
    <w:rsid w:val="00EA26D3"/>
    <w:rsid w:val="00F33AA0"/>
    <w:rsid w:val="00F43A35"/>
    <w:rsid w:val="00FA3F03"/>
    <w:rsid w:val="00FD4863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C9118EC-4C7B-40AD-B891-200D500A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7">
    <w:name w:val="Προεπιλεγμένη γραμματοσειρά7"/>
  </w:style>
  <w:style w:type="character" w:customStyle="1" w:styleId="6">
    <w:name w:val="Προεπιλεγμένη γραμματοσειρά6"/>
  </w:style>
  <w:style w:type="character" w:customStyle="1" w:styleId="5">
    <w:name w:val="Προεπιλεγμένη γραμματοσειρά5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4">
    <w:name w:val="Προεπιλεγμένη γραμματοσειρά4"/>
  </w:style>
  <w:style w:type="character" w:customStyle="1" w:styleId="3">
    <w:name w:val="Προεπιλεγμένη γραμματοσειρά3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hint="default"/>
      <w:b w:val="0"/>
      <w:bCs/>
      <w:sz w:val="24"/>
      <w:szCs w:val="24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2">
    <w:name w:val="Προεπιλεγμένη γραμματοσειρά2"/>
  </w:style>
  <w:style w:type="character" w:customStyle="1" w:styleId="10">
    <w:name w:val="Προεπιλεγμένη γραμματοσειρά1"/>
  </w:style>
  <w:style w:type="character" w:customStyle="1" w:styleId="Char">
    <w:name w:val="Char"/>
    <w:rPr>
      <w:sz w:val="24"/>
      <w:lang w:val="el-GR" w:bidi="ar-SA"/>
    </w:rPr>
  </w:style>
  <w:style w:type="character" w:styleId="-">
    <w:name w:val="Hyperlink"/>
    <w:rPr>
      <w:color w:val="0000FF"/>
      <w:u w:val="single"/>
    </w:rPr>
  </w:style>
  <w:style w:type="character" w:customStyle="1" w:styleId="a3">
    <w:name w:val="Χαρακτήρες αρίθμησης"/>
  </w:style>
  <w:style w:type="paragraph" w:customStyle="1" w:styleId="a4">
    <w:name w:val="Επικεφαλίδα"/>
    <w:basedOn w:val="a"/>
    <w:next w:val="a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Ευρετήριο"/>
    <w:basedOn w:val="a"/>
    <w:pPr>
      <w:suppressLineNumbers/>
    </w:pPr>
    <w:rPr>
      <w:rFonts w:cs="Mangal"/>
    </w:rPr>
  </w:style>
  <w:style w:type="paragraph" w:customStyle="1" w:styleId="60">
    <w:name w:val="Λεζάντα6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50">
    <w:name w:val="Λεζάντα5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40">
    <w:name w:val="Λεζάντα4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30">
    <w:name w:val="Λεζάντα3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0">
    <w:name w:val="Λεζάντα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Λεζάντα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Web">
    <w:name w:val="Normal (Web)"/>
    <w:basedOn w:val="a"/>
    <w:pPr>
      <w:spacing w:before="280" w:after="119"/>
    </w:pPr>
    <w:rPr>
      <w:sz w:val="24"/>
      <w:szCs w:val="24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a">
    <w:name w:val="Περιεχόμενα πίνακα"/>
    <w:basedOn w:val="a"/>
    <w:pPr>
      <w:widowControl w:val="0"/>
      <w:suppressLineNumbers/>
    </w:pPr>
  </w:style>
  <w:style w:type="paragraph" w:customStyle="1" w:styleId="ab">
    <w:name w:val="Επικεφαλίδα πίνακα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                                                  </vt:lpstr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</dc:title>
  <dc:subject/>
  <dc:creator>ΑΝΔΡΕΑΣ ΜΙΧΟΣ</dc:creator>
  <cp:keywords/>
  <cp:lastModifiedBy>Λογαριασμός Microsoft</cp:lastModifiedBy>
  <cp:revision>5</cp:revision>
  <cp:lastPrinted>2023-10-06T09:45:00Z</cp:lastPrinted>
  <dcterms:created xsi:type="dcterms:W3CDTF">2023-10-10T12:02:00Z</dcterms:created>
  <dcterms:modified xsi:type="dcterms:W3CDTF">2023-10-11T05:24:00Z</dcterms:modified>
</cp:coreProperties>
</file>