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Задача: оновити таблицю фінансів міста (за заданим темплейтом) використовуючи дані з openbudget (для щорічного моніторингу)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Етап 1. Отримання даних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Імпорт даних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Створення апі за одною категорією: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Назва бюджету: вручну (потім з таблиці кодів бюджету)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Періоди: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Період поточного року помісячно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Створення дата фрейму з отриманих даних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Loop: Повторити для попереднього року (автоматично вивантажується 12 місяців)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Створюємо дата фрейм з показниками як лінії та періодами або кошторис як стовпчики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Розділити існуючий дата фрейм помісячно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Скобінувати за фінансовими показниками (зробити повний список унікальних кодів категорії - може мінятися за різні періоди)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Формуємо додаткові стовпчики періодів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Кумулятив періодів поточного року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Кумулятив такої ж кількості періодів попереднього року (чек який місяць доступний на поточний період)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Кумулятив переднього року 12 місяців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Обʼєднуємо розраховані кумулятиви та  кошторисні показники за останній місяць поточного року в окремий дата фрейм (вкладка в фінальному екселі)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Loop: Повторюємо для всіх категорій.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Формуємо ексель файл, комбінуючи дата фрейми за кожною категорією як вкладка в окремий ексель файл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Проміжний аутпут</w:t>
      </w:r>
      <w:r w:rsidDel="00000000" w:rsidR="00000000" w:rsidRPr="00000000">
        <w:rPr>
          <w:rtl w:val="0"/>
        </w:rPr>
        <w:t xml:space="preserve"> - готовий для вивантаження ексель файл з деталізованою (нищорівневою) розбивкою за потрібні періоди за категоріями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Етап 2. Комбінування даних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Розрахунок вишерівневих фін показників за всіма категоріями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Обʼєднання показників в один дата фрейм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Додати дата фрейм окремою вкладкою в фінальний ексель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Аутпут</w:t>
      </w:r>
      <w:r w:rsidDel="00000000" w:rsidR="00000000" w:rsidRPr="00000000">
        <w:rPr>
          <w:rtl w:val="0"/>
        </w:rPr>
        <w:t xml:space="preserve">: эксель файл з сформованою структурою фінансових показників та 4 періоди (відп період минулого року, минулий рік, період цього року, бюджет наступного (від ост періоду цього року), з 5 вкладками: скомбінована, і за 4-ма категоріями фінансових показників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Етап 3. Аналіз :)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