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DDF" w:rsidRDefault="00001DDF" w:rsidP="00001DDF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:rsidR="00001DDF" w:rsidRDefault="00001DDF" w:rsidP="00001DDF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:rsidR="00001DDF" w:rsidRDefault="00001DDF" w:rsidP="00001DDF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001DDF" w:rsidRDefault="00001DDF" w:rsidP="00001DDF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:rsidR="00001DDF" w:rsidRDefault="00001DDF" w:rsidP="00001DDF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70" w:line="249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:rsidR="00001DDF" w:rsidRDefault="00001DDF" w:rsidP="00001DDF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8" w:line="247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:rsidR="00001DDF" w:rsidRPr="00001DDF" w:rsidRDefault="00001DDF" w:rsidP="00001DDF">
      <w:pPr>
        <w:spacing w:after="165" w:line="249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Pr="00001DD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3</w:t>
      </w:r>
    </w:p>
    <w:p w:rsidR="00001DDF" w:rsidRDefault="00001DDF" w:rsidP="00001DDF">
      <w:pPr>
        <w:spacing w:after="165" w:line="249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«Технология тестирования ПО»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:rsidR="00001DDF" w:rsidRDefault="00001DDF" w:rsidP="00001DDF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МО 42/2 </w:t>
      </w:r>
    </w:p>
    <w:p w:rsidR="00001DDF" w:rsidRDefault="00001DDF" w:rsidP="00001DDF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:rsidR="00001DDF" w:rsidRDefault="00001DDF" w:rsidP="00001DDF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Проверила: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доц.кафедры</w:t>
      </w:r>
      <w:proofErr w:type="spellEnd"/>
      <w:proofErr w:type="gramEnd"/>
    </w:p>
    <w:p w:rsidR="00001DDF" w:rsidRDefault="00001DDF" w:rsidP="00001DDF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:rsidR="00001DDF" w:rsidRDefault="00001DDF" w:rsidP="00001DDF">
      <w:pPr>
        <w:spacing w:after="5" w:line="369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Макеева Е.Е.</w:t>
      </w: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01DDF" w:rsidRDefault="00001DDF" w:rsidP="00001DDF">
      <w:pPr>
        <w:spacing w:after="166" w:line="249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:rsidR="00001DDF" w:rsidRDefault="00001DDF" w:rsidP="00001DDF">
      <w:pPr>
        <w:spacing w:after="166" w:line="249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2026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1"/>
        <w:gridCol w:w="2501"/>
        <w:gridCol w:w="2362"/>
        <w:gridCol w:w="2411"/>
      </w:tblGrid>
      <w:tr w:rsidR="00001DDF" w:rsidRPr="00001DDF" w:rsidTr="00001DDF">
        <w:tc>
          <w:tcPr>
            <w:tcW w:w="2071" w:type="dxa"/>
          </w:tcPr>
          <w:p w:rsidR="00001DDF" w:rsidRPr="00001DDF" w:rsidRDefault="00001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Разделы</w:t>
            </w:r>
          </w:p>
        </w:tc>
        <w:tc>
          <w:tcPr>
            <w:tcW w:w="2501" w:type="dxa"/>
          </w:tcPr>
          <w:p w:rsidR="00001DDF" w:rsidRPr="00001DDF" w:rsidRDefault="00001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DDF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2362" w:type="dxa"/>
          </w:tcPr>
          <w:p w:rsidR="00001DDF" w:rsidRPr="00001DDF" w:rsidRDefault="00001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D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411" w:type="dxa"/>
          </w:tcPr>
          <w:p w:rsidR="00001DDF" w:rsidRPr="00001DDF" w:rsidRDefault="00001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DDF">
              <w:rPr>
                <w:rFonts w:ascii="Times New Roman" w:hAnsi="Times New Roman" w:cs="Times New Roman"/>
                <w:sz w:val="28"/>
                <w:szCs w:val="28"/>
              </w:rPr>
              <w:t>Заметка</w:t>
            </w:r>
          </w:p>
        </w:tc>
      </w:tr>
      <w:tr w:rsidR="00001DDF" w:rsidTr="00037F52">
        <w:tc>
          <w:tcPr>
            <w:tcW w:w="9345" w:type="dxa"/>
            <w:gridSpan w:val="4"/>
          </w:tcPr>
          <w:p w:rsidR="00001DDF" w:rsidRPr="00001DDF" w:rsidRDefault="00001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1DDF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 w:rsidRPr="00001D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</w:tr>
      <w:tr w:rsidR="00001DDF" w:rsidTr="00001DDF">
        <w:tc>
          <w:tcPr>
            <w:tcW w:w="2071" w:type="dxa"/>
            <w:vMerge w:val="restart"/>
          </w:tcPr>
          <w:p w:rsidR="00001DDF" w:rsidRDefault="00001DDF"/>
        </w:tc>
        <w:tc>
          <w:tcPr>
            <w:tcW w:w="2501" w:type="dxa"/>
          </w:tcPr>
          <w:p w:rsidR="00001DDF" w:rsidRPr="00DF3422" w:rsidRDefault="00DF3422">
            <w:r>
              <w:t xml:space="preserve">Поле </w:t>
            </w:r>
            <w:r>
              <w:rPr>
                <w:lang w:val="en-US"/>
              </w:rPr>
              <w:t>email</w:t>
            </w:r>
            <w:r>
              <w:t xml:space="preserve"> принимает корректный адрес (</w:t>
            </w:r>
            <w:r>
              <w:rPr>
                <w:lang w:val="en-US"/>
              </w:rPr>
              <w:t>test</w:t>
            </w:r>
            <w:r w:rsidRPr="00DF3422">
              <w:t>@</w:t>
            </w:r>
            <w:r>
              <w:rPr>
                <w:lang w:val="en-US"/>
              </w:rPr>
              <w:t>mail</w:t>
            </w:r>
            <w:r w:rsidRPr="00DF3422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Pr="00DF3422">
              <w:t>)</w:t>
            </w:r>
          </w:p>
        </w:tc>
        <w:tc>
          <w:tcPr>
            <w:tcW w:w="2362" w:type="dxa"/>
          </w:tcPr>
          <w:p w:rsidR="00001DDF" w:rsidRDefault="00001DDF"/>
        </w:tc>
        <w:tc>
          <w:tcPr>
            <w:tcW w:w="2411" w:type="dxa"/>
          </w:tcPr>
          <w:p w:rsidR="00001DDF" w:rsidRDefault="00001DDF"/>
        </w:tc>
      </w:tr>
      <w:tr w:rsidR="00001DDF" w:rsidTr="00001DDF">
        <w:tc>
          <w:tcPr>
            <w:tcW w:w="2071" w:type="dxa"/>
            <w:vMerge/>
          </w:tcPr>
          <w:p w:rsidR="00001DDF" w:rsidRDefault="00001DDF"/>
        </w:tc>
        <w:tc>
          <w:tcPr>
            <w:tcW w:w="2501" w:type="dxa"/>
          </w:tcPr>
          <w:p w:rsidR="00001DDF" w:rsidRDefault="00001DDF"/>
        </w:tc>
        <w:tc>
          <w:tcPr>
            <w:tcW w:w="2362" w:type="dxa"/>
          </w:tcPr>
          <w:p w:rsidR="00001DDF" w:rsidRDefault="00001DDF"/>
        </w:tc>
        <w:tc>
          <w:tcPr>
            <w:tcW w:w="2411" w:type="dxa"/>
          </w:tcPr>
          <w:p w:rsidR="00001DDF" w:rsidRDefault="00001DDF"/>
        </w:tc>
      </w:tr>
      <w:tr w:rsidR="00001DDF" w:rsidTr="00001DDF">
        <w:tc>
          <w:tcPr>
            <w:tcW w:w="2071" w:type="dxa"/>
            <w:vMerge/>
          </w:tcPr>
          <w:p w:rsidR="00001DDF" w:rsidRDefault="00001DDF"/>
        </w:tc>
        <w:tc>
          <w:tcPr>
            <w:tcW w:w="2501" w:type="dxa"/>
          </w:tcPr>
          <w:p w:rsidR="00001DDF" w:rsidRDefault="00001DDF"/>
        </w:tc>
        <w:tc>
          <w:tcPr>
            <w:tcW w:w="2362" w:type="dxa"/>
          </w:tcPr>
          <w:p w:rsidR="00001DDF" w:rsidRDefault="00001DDF"/>
        </w:tc>
        <w:tc>
          <w:tcPr>
            <w:tcW w:w="2411" w:type="dxa"/>
          </w:tcPr>
          <w:p w:rsidR="00001DDF" w:rsidRDefault="00001DDF"/>
        </w:tc>
      </w:tr>
    </w:tbl>
    <w:p w:rsidR="00A10B62" w:rsidRDefault="00A10B62"/>
    <w:p w:rsidR="00C83448" w:rsidRPr="00C83448" w:rsidRDefault="00C83448">
      <w:pPr>
        <w:rPr>
          <w:rFonts w:ascii="Times New Roman" w:hAnsi="Times New Roman" w:cs="Times New Roman"/>
          <w:sz w:val="28"/>
          <w:szCs w:val="28"/>
        </w:rPr>
      </w:pPr>
      <w:r w:rsidRPr="00C83448">
        <w:rPr>
          <w:rFonts w:ascii="Times New Roman" w:hAnsi="Times New Roman" w:cs="Times New Roman"/>
          <w:sz w:val="28"/>
          <w:szCs w:val="28"/>
        </w:rPr>
        <w:t>Задание 1</w:t>
      </w:r>
    </w:p>
    <w:p w:rsidR="00DF3422" w:rsidRPr="00DF3422" w:rsidRDefault="00DF3422">
      <w:p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>Чек-лист.</w:t>
      </w:r>
    </w:p>
    <w:p w:rsidR="00DF3422" w:rsidRPr="00DF3422" w:rsidRDefault="00DF3422">
      <w:p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F3422">
        <w:rPr>
          <w:rFonts w:ascii="Times New Roman" w:hAnsi="Times New Roman" w:cs="Times New Roman"/>
          <w:sz w:val="28"/>
          <w:szCs w:val="28"/>
        </w:rPr>
        <w:t>.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принимает корректный адрес (</w:t>
      </w:r>
      <w:hyperlink r:id="rId5" w:history="1"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test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@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DF3422">
        <w:rPr>
          <w:rFonts w:ascii="Times New Roman" w:hAnsi="Times New Roman" w:cs="Times New Roman"/>
          <w:sz w:val="28"/>
          <w:szCs w:val="28"/>
        </w:rPr>
        <w:t>)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не принимает адрес без @ </w:t>
      </w:r>
      <w:r w:rsidRPr="00DF3422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proofErr w:type="spellStart"/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testmail</w:t>
        </w:r>
        <w:proofErr w:type="spellEnd"/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DF3422">
        <w:rPr>
          <w:rFonts w:ascii="Times New Roman" w:hAnsi="Times New Roman" w:cs="Times New Roman"/>
          <w:sz w:val="28"/>
          <w:szCs w:val="28"/>
        </w:rPr>
        <w:t>)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не принимает адрес без домена </w:t>
      </w:r>
      <w:r w:rsidRPr="00DF3422"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test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@</w:t>
        </w:r>
      </w:hyperlink>
      <w:r w:rsidRPr="00DF3422">
        <w:rPr>
          <w:rFonts w:ascii="Times New Roman" w:hAnsi="Times New Roman" w:cs="Times New Roman"/>
          <w:sz w:val="28"/>
          <w:szCs w:val="28"/>
        </w:rPr>
        <w:t>)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не принимает адрес с пробелами </w:t>
      </w:r>
      <w:r w:rsidRPr="00DF3422"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test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 xml:space="preserve"> 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@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DF3422">
        <w:rPr>
          <w:rFonts w:ascii="Times New Roman" w:hAnsi="Times New Roman" w:cs="Times New Roman"/>
          <w:sz w:val="28"/>
          <w:szCs w:val="28"/>
        </w:rPr>
        <w:t>)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не принимает пустое значение</w:t>
      </w:r>
    </w:p>
    <w:p w:rsidR="00DF3422" w:rsidRP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не принимает адрес с кириллицей (</w:t>
      </w:r>
      <w:hyperlink r:id="rId9" w:history="1"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тест@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DF342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Pr="00DF3422">
        <w:rPr>
          <w:rFonts w:ascii="Times New Roman" w:hAnsi="Times New Roman" w:cs="Times New Roman"/>
          <w:sz w:val="28"/>
          <w:szCs w:val="28"/>
        </w:rPr>
        <w:t>)</w:t>
      </w:r>
    </w:p>
    <w:p w:rsidR="00DF3422" w:rsidRDefault="00DF3422" w:rsidP="00DF3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3422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DF34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F3422">
        <w:rPr>
          <w:rFonts w:ascii="Times New Roman" w:hAnsi="Times New Roman" w:cs="Times New Roman"/>
          <w:sz w:val="28"/>
          <w:szCs w:val="28"/>
        </w:rPr>
        <w:t xml:space="preserve"> обрезает пробелы в начале и в конце</w:t>
      </w:r>
    </w:p>
    <w:p w:rsidR="00DF3422" w:rsidRDefault="00DF3422" w:rsidP="00DF3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«номер телефона».</w:t>
      </w:r>
    </w:p>
    <w:p w:rsidR="00DF3422" w:rsidRP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принимает номер в формате </w:t>
      </w:r>
      <w:r>
        <w:t>+7 (XXX) XXX-XX-XX</w:t>
      </w:r>
    </w:p>
    <w:p w:rsid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автоматически подставляется при вводе</w:t>
      </w:r>
    </w:p>
    <w:p w:rsid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не принимает номер без кода страны </w:t>
      </w:r>
    </w:p>
    <w:p w:rsid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не принимает номер с буквами</w:t>
      </w:r>
    </w:p>
    <w:p w:rsid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не принимает номер с недостаточным количеством цифр</w:t>
      </w:r>
    </w:p>
    <w:p w:rsidR="00DF3422" w:rsidRDefault="00DF3422" w:rsidP="00DF3422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не принимает пустое значение</w:t>
      </w:r>
    </w:p>
    <w:p w:rsidR="00DF3422" w:rsidRDefault="00DF3422" w:rsidP="00DF3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«Способ доставки»</w:t>
      </w:r>
    </w:p>
    <w:p w:rsidR="00DF3422" w:rsidRDefault="00DF3422" w:rsidP="00DF342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«Курьер» и сумме товаров менее 3000 руб. доставка платная (не равна 0)</w:t>
      </w:r>
    </w:p>
    <w:p w:rsidR="00DF3422" w:rsidRPr="00DF3422" w:rsidRDefault="00DF3422" w:rsidP="00DF342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«Курьер» и сумме товаров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>
        <w:rPr>
          <w:rFonts w:ascii="Times New Roman" w:hAnsi="Times New Roman" w:cs="Times New Roman"/>
          <w:sz w:val="28"/>
          <w:szCs w:val="28"/>
        </w:rPr>
        <w:t xml:space="preserve"> 3000 руб. доставка платная (не равна 0)</w:t>
      </w:r>
    </w:p>
    <w:p w:rsidR="00DF3422" w:rsidRDefault="00DF3422" w:rsidP="00DF342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«Самовывоз» доставка бесплатная при любой сумме товаров</w:t>
      </w:r>
    </w:p>
    <w:p w:rsidR="00DF3422" w:rsidRDefault="00DF3422" w:rsidP="00DF342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смене способа доставки итоговая сумма</w:t>
      </w:r>
      <w:r w:rsidR="00C83448">
        <w:rPr>
          <w:rFonts w:ascii="Times New Roman" w:hAnsi="Times New Roman" w:cs="Times New Roman"/>
          <w:sz w:val="28"/>
          <w:szCs w:val="28"/>
        </w:rPr>
        <w:t xml:space="preserve"> пересчитывается мгновенно</w:t>
      </w:r>
    </w:p>
    <w:p w:rsidR="00C83448" w:rsidRDefault="00C83448" w:rsidP="00DF342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«Курьер» сумма доставки отображается в блоке «Итого»</w:t>
      </w:r>
    </w:p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83448">
        <w:rPr>
          <w:rFonts w:ascii="Times New Roman" w:hAnsi="Times New Roman" w:cs="Times New Roman"/>
          <w:sz w:val="28"/>
          <w:szCs w:val="28"/>
        </w:rPr>
        <w:t xml:space="preserve">Применение валидного </w:t>
      </w:r>
      <w:proofErr w:type="spellStart"/>
      <w:r w:rsidRPr="00C83448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C83448">
        <w:rPr>
          <w:rFonts w:ascii="Times New Roman" w:hAnsi="Times New Roman" w:cs="Times New Roman"/>
          <w:sz w:val="28"/>
          <w:szCs w:val="28"/>
        </w:rPr>
        <w:t xml:space="preserve"> дает скидку в размере 10% 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83448">
        <w:rPr>
          <w:rFonts w:ascii="Times New Roman" w:hAnsi="Times New Roman" w:cs="Times New Roman"/>
          <w:sz w:val="28"/>
          <w:szCs w:val="28"/>
        </w:rPr>
        <w:t>Скидка рассчитывается от суммы товаров, а не от суммы доставки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показывает ошибку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Отмена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возвращает исходную сумму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Повторное применение того 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дает двойную скидку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влияет на стоимость доставки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Пустое 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выдает ошибку</w:t>
      </w:r>
    </w:p>
    <w:p w:rsidR="00C83448" w:rsidRDefault="00C83448" w:rsidP="00BB6BF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пробелами в начале и в конце обрабатывается корректно</w:t>
      </w:r>
    </w:p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«Итого»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товаров отображается корректно (2500 рублей)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доставки отображается корректно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Скидка отображается корректно (0 или 10%)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 оплате» = Сумма товаров + доставка – скидка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любого параметра «К оплате» пересчитывается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сумме 2500 рублей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доставка не становится бесплатной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Скидка не применяется к стоимости доставки</w:t>
      </w:r>
    </w:p>
    <w:p w:rsidR="00C83448" w:rsidRDefault="00C83448" w:rsidP="00C834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сумма не может быть отрицательной</w:t>
      </w:r>
    </w:p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«Оплатить»</w:t>
      </w:r>
    </w:p>
    <w:p w:rsidR="00C83448" w:rsidRDefault="00C83448" w:rsidP="00C8344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активна при заполнении обязательных полей</w:t>
      </w:r>
    </w:p>
    <w:p w:rsidR="00C83448" w:rsidRDefault="00C83448" w:rsidP="00C8344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неактивна при пустых обязательных полях</w:t>
      </w:r>
    </w:p>
    <w:p w:rsidR="00C83448" w:rsidRDefault="00C83448" w:rsidP="00C8344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переходит переход к оплате</w:t>
      </w:r>
    </w:p>
    <w:p w:rsidR="00C83448" w:rsidRDefault="00C83448" w:rsidP="00C8344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Двойной клик не создает два заказа</w:t>
      </w:r>
    </w:p>
    <w:p w:rsidR="00C83448" w:rsidRDefault="00C83448" w:rsidP="00C8344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ошибке оплаты данные формы не теряются</w:t>
      </w:r>
    </w:p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</w:p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F5BD8" w:rsidTr="00BF5BD8"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7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F5BD8" w:rsidTr="00BF5BD8"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ЭК1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 – 5.00 кг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</w:t>
            </w:r>
          </w:p>
        </w:tc>
        <w:tc>
          <w:tcPr>
            <w:tcW w:w="2337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Легкие посылки, 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BF5BD8" w:rsidTr="00BF5BD8"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ЭК2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5.01 – 20.00 кг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</w:t>
            </w:r>
          </w:p>
        </w:tc>
        <w:tc>
          <w:tcPr>
            <w:tcW w:w="2337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Стандартные посылки, 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+ 50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 кг сверх 5 кг</w:t>
            </w:r>
          </w:p>
        </w:tc>
      </w:tr>
      <w:tr w:rsidR="00BF5BD8" w:rsidTr="00BF5BD8"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ЭК3</w:t>
            </w:r>
          </w:p>
        </w:tc>
        <w:tc>
          <w:tcPr>
            <w:tcW w:w="2336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20.01 </w:t>
            </w:r>
            <w:r w:rsidR="00DD159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D159E">
              <w:rPr>
                <w:rFonts w:ascii="Times New Roman" w:hAnsi="Times New Roman" w:cs="Times New Roman"/>
                <w:sz w:val="28"/>
                <w:szCs w:val="28"/>
              </w:rPr>
              <w:t>50 кг</w:t>
            </w:r>
          </w:p>
        </w:tc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</w:t>
            </w:r>
          </w:p>
        </w:tc>
        <w:tc>
          <w:tcPr>
            <w:tcW w:w="2337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Тяжелые посылки, 1050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BF5BD8" w:rsidTr="00BF5BD8"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ЭК4</w:t>
            </w:r>
          </w:p>
        </w:tc>
        <w:tc>
          <w:tcPr>
            <w:tcW w:w="2336" w:type="dxa"/>
          </w:tcPr>
          <w:p w:rsidR="00BF5BD8" w:rsidRP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</w:p>
        </w:tc>
        <w:tc>
          <w:tcPr>
            <w:tcW w:w="2337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5BD8" w:rsidTr="00BF5BD8"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ЭК5 </w:t>
            </w:r>
          </w:p>
        </w:tc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≥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>50 кг</w:t>
            </w:r>
          </w:p>
        </w:tc>
        <w:tc>
          <w:tcPr>
            <w:tcW w:w="2336" w:type="dxa"/>
          </w:tcPr>
          <w:p w:rsidR="00BF5BD8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</w:p>
        </w:tc>
        <w:tc>
          <w:tcPr>
            <w:tcW w:w="2337" w:type="dxa"/>
          </w:tcPr>
          <w:p w:rsidR="00BF5BD8" w:rsidRDefault="00BF5BD8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59E" w:rsidTr="00BF5BD8"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ЭК6</w:t>
            </w:r>
          </w:p>
        </w:tc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Более 2 знаков после запятой</w:t>
            </w:r>
          </w:p>
        </w:tc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</w:p>
        </w:tc>
        <w:tc>
          <w:tcPr>
            <w:tcW w:w="2337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159E" w:rsidTr="00BF5BD8"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ЭК7</w:t>
            </w:r>
          </w:p>
        </w:tc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Буквы, спецсимволы</w:t>
            </w:r>
          </w:p>
        </w:tc>
        <w:tc>
          <w:tcPr>
            <w:tcW w:w="2336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</w:p>
        </w:tc>
        <w:tc>
          <w:tcPr>
            <w:tcW w:w="2337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83448" w:rsidRDefault="00C83448" w:rsidP="00C8344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Внутри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границей</w:t>
            </w:r>
          </w:p>
        </w:tc>
      </w:tr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ЭК1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5.00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 и 5.01</w:t>
            </w:r>
          </w:p>
        </w:tc>
      </w:tr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ЭК2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5.01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20.00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5.00 и 20.01</w:t>
            </w:r>
          </w:p>
        </w:tc>
      </w:tr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ЭК3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50.00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20.00 и 50.01</w:t>
            </w:r>
          </w:p>
        </w:tc>
      </w:tr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ЭК4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D159E" w:rsidTr="00DD159E"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ЭК5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69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DD159E" w:rsidRDefault="00DD159E" w:rsidP="00C8344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3"/>
        <w:gridCol w:w="1855"/>
        <w:gridCol w:w="1833"/>
        <w:gridCol w:w="1862"/>
        <w:gridCol w:w="1972"/>
      </w:tblGrid>
      <w:tr w:rsidR="00DD159E" w:rsidTr="00A70019">
        <w:tc>
          <w:tcPr>
            <w:tcW w:w="182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55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83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(кг)</w:t>
            </w:r>
          </w:p>
        </w:tc>
        <w:tc>
          <w:tcPr>
            <w:tcW w:w="1862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972" w:type="dxa"/>
          </w:tcPr>
          <w:p w:rsidR="00DD159E" w:rsidRP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 (ГЗ/ЭК)</w:t>
            </w:r>
          </w:p>
        </w:tc>
      </w:tr>
      <w:tr w:rsidR="00DD159E" w:rsidTr="00A70019">
        <w:tc>
          <w:tcPr>
            <w:tcW w:w="182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5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Валидный ЭК1, нижняя </w:t>
            </w:r>
            <w:r w:rsidR="00A70019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</w:p>
        </w:tc>
        <w:tc>
          <w:tcPr>
            <w:tcW w:w="183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1862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72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Минимальный допустимый вес</w:t>
            </w:r>
          </w:p>
        </w:tc>
      </w:tr>
      <w:tr w:rsidR="00DD159E" w:rsidTr="00A70019">
        <w:tc>
          <w:tcPr>
            <w:tcW w:w="182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55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 ЭК1, внутри</w:t>
            </w:r>
          </w:p>
        </w:tc>
        <w:tc>
          <w:tcPr>
            <w:tcW w:w="183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862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72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Типичное значение</w:t>
            </w:r>
          </w:p>
        </w:tc>
      </w:tr>
      <w:tr w:rsidR="00DD159E" w:rsidTr="00A70019">
        <w:tc>
          <w:tcPr>
            <w:tcW w:w="182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55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 ЭК1, верхняя граница</w:t>
            </w:r>
          </w:p>
        </w:tc>
        <w:tc>
          <w:tcPr>
            <w:tcW w:w="1833" w:type="dxa"/>
          </w:tcPr>
          <w:p w:rsidR="00DD159E" w:rsidRDefault="003D04CA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5.00</w:t>
            </w:r>
          </w:p>
        </w:tc>
        <w:tc>
          <w:tcPr>
            <w:tcW w:w="1862" w:type="dxa"/>
          </w:tcPr>
          <w:p w:rsidR="00DD159E" w:rsidRDefault="003D04CA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72" w:type="dxa"/>
          </w:tcPr>
          <w:p w:rsidR="00DD159E" w:rsidRDefault="003D04CA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 допустимый вес для </w:t>
            </w:r>
            <w:r w:rsidR="00A70019">
              <w:rPr>
                <w:rFonts w:ascii="Times New Roman" w:hAnsi="Times New Roman" w:cs="Times New Roman"/>
                <w:sz w:val="28"/>
                <w:szCs w:val="28"/>
              </w:rPr>
              <w:t>легкой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посылки</w:t>
            </w:r>
          </w:p>
        </w:tc>
      </w:tr>
      <w:tr w:rsidR="00DD159E" w:rsidTr="00A70019">
        <w:tc>
          <w:tcPr>
            <w:tcW w:w="1823" w:type="dxa"/>
          </w:tcPr>
          <w:p w:rsidR="00DD159E" w:rsidRDefault="00DD159E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55" w:type="dxa"/>
          </w:tcPr>
          <w:p w:rsidR="00DD159E" w:rsidRP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 ЭК2, нижняя граница</w:t>
            </w:r>
          </w:p>
        </w:tc>
        <w:tc>
          <w:tcPr>
            <w:tcW w:w="1833" w:type="dxa"/>
          </w:tcPr>
          <w:p w:rsidR="00DD159E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5.01</w:t>
            </w:r>
          </w:p>
        </w:tc>
        <w:tc>
          <w:tcPr>
            <w:tcW w:w="1862" w:type="dxa"/>
          </w:tcPr>
          <w:p w:rsidR="00DD159E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(0 полных кг сверх 5)</w:t>
            </w:r>
          </w:p>
        </w:tc>
        <w:tc>
          <w:tcPr>
            <w:tcW w:w="1972" w:type="dxa"/>
          </w:tcPr>
          <w:p w:rsidR="00DD159E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Минимум для стандартной посылки</w:t>
            </w:r>
          </w:p>
        </w:tc>
      </w:tr>
      <w:tr w:rsidR="00A70019" w:rsidTr="00A70019">
        <w:tc>
          <w:tcPr>
            <w:tcW w:w="1823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55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 ЭК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внутри</w:t>
            </w:r>
          </w:p>
        </w:tc>
        <w:tc>
          <w:tcPr>
            <w:tcW w:w="1833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2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руб</w:t>
            </w:r>
            <w:bookmarkStart w:id="0" w:name="_GoBack"/>
            <w:bookmarkEnd w:id="0"/>
          </w:p>
        </w:tc>
        <w:tc>
          <w:tcPr>
            <w:tcW w:w="1972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0019" w:rsidTr="00A70019">
        <w:tc>
          <w:tcPr>
            <w:tcW w:w="1823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55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Валидный ЭК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верхняя граница</w:t>
            </w:r>
          </w:p>
        </w:tc>
        <w:tc>
          <w:tcPr>
            <w:tcW w:w="1833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20.00</w:t>
            </w:r>
          </w:p>
        </w:tc>
        <w:tc>
          <w:tcPr>
            <w:tcW w:w="1862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:rsidR="00A70019" w:rsidRDefault="00A70019" w:rsidP="00A700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0019" w:rsidTr="00A70019">
        <w:tc>
          <w:tcPr>
            <w:tcW w:w="1823" w:type="dxa"/>
          </w:tcPr>
          <w:p w:rsid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5" w:type="dxa"/>
          </w:tcPr>
          <w:p w:rsid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3" w:type="dxa"/>
          </w:tcPr>
          <w:p w:rsid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2" w:type="dxa"/>
          </w:tcPr>
          <w:p w:rsid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:rsidR="00A70019" w:rsidRDefault="00A70019" w:rsidP="00C834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D159E" w:rsidRPr="00C83448" w:rsidRDefault="00DD159E" w:rsidP="00C83448">
      <w:pPr>
        <w:rPr>
          <w:rFonts w:ascii="Times New Roman" w:hAnsi="Times New Roman" w:cs="Times New Roman"/>
          <w:sz w:val="28"/>
          <w:szCs w:val="28"/>
        </w:rPr>
      </w:pPr>
    </w:p>
    <w:sectPr w:rsidR="00DD159E" w:rsidRPr="00C83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0689"/>
    <w:multiLevelType w:val="hybridMultilevel"/>
    <w:tmpl w:val="0DF6EE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00E8A"/>
    <w:multiLevelType w:val="hybridMultilevel"/>
    <w:tmpl w:val="0AEA10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D69A2"/>
    <w:multiLevelType w:val="hybridMultilevel"/>
    <w:tmpl w:val="6C243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15E6"/>
    <w:multiLevelType w:val="hybridMultilevel"/>
    <w:tmpl w:val="88E8D4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46442"/>
    <w:multiLevelType w:val="hybridMultilevel"/>
    <w:tmpl w:val="37B81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4C50F4"/>
    <w:multiLevelType w:val="hybridMultilevel"/>
    <w:tmpl w:val="7E4EE1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DF"/>
    <w:rsid w:val="00001DDF"/>
    <w:rsid w:val="003D04CA"/>
    <w:rsid w:val="00A10B62"/>
    <w:rsid w:val="00A70019"/>
    <w:rsid w:val="00BF5BD8"/>
    <w:rsid w:val="00C83448"/>
    <w:rsid w:val="00DD159E"/>
    <w:rsid w:val="00DF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FD6B"/>
  <w15:chartTrackingRefBased/>
  <w15:docId w15:val="{373A6390-030F-4015-B667-40C11E42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1DD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342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F342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F3422"/>
    <w:rPr>
      <w:color w:val="605E5C"/>
      <w:shd w:val="clear" w:color="auto" w:fill="E1DFDD"/>
    </w:rPr>
  </w:style>
  <w:style w:type="character" w:styleId="a7">
    <w:name w:val="Placeholder Text"/>
    <w:basedOn w:val="a0"/>
    <w:uiPriority w:val="99"/>
    <w:semiHidden/>
    <w:rsid w:val="00DD15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mail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est@mail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&#1090;&#1077;&#1089;&#1090;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Вероника Игоревна</dc:creator>
  <cp:keywords/>
  <dc:description/>
  <cp:lastModifiedBy>Яценко Вероника Игоревна</cp:lastModifiedBy>
  <cp:revision>2</cp:revision>
  <dcterms:created xsi:type="dcterms:W3CDTF">2026-09-16T11:23:00Z</dcterms:created>
  <dcterms:modified xsi:type="dcterms:W3CDTF">2026-09-16T12:17:00Z</dcterms:modified>
</cp:coreProperties>
</file>