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90F8E" w14:textId="77777777" w:rsidR="004F15C2" w:rsidRDefault="004F15C2" w:rsidP="004F15C2">
      <w:pPr>
        <w:pStyle w:val="messagelistitem5126c"/>
        <w:spacing w:before="0" w:beforeAutospacing="0" w:after="0" w:afterAutospacing="0" w:line="330" w:lineRule="atLeast"/>
        <w:textAlignment w:val="baseline"/>
        <w:rPr>
          <w:rFonts w:ascii="inherit" w:hAnsi="inherit" w:cs="Noto Sans"/>
          <w:bdr w:val="none" w:sz="0" w:space="0" w:color="auto" w:frame="1"/>
        </w:rPr>
      </w:pPr>
    </w:p>
    <w:p w14:paraId="76C6807E" w14:textId="77777777" w:rsidR="004F15C2" w:rsidRDefault="004F15C2" w:rsidP="004F15C2">
      <w:pPr>
        <w:pStyle w:val="messagelistitem5126c"/>
        <w:numPr>
          <w:ilvl w:val="0"/>
          <w:numId w:val="1"/>
        </w:numPr>
        <w:spacing w:before="0" w:beforeAutospacing="0" w:after="0" w:afterAutospacing="0" w:line="330" w:lineRule="atLeast"/>
        <w:ind w:firstLine="0"/>
        <w:textAlignment w:val="baseline"/>
        <w:rPr>
          <w:rFonts w:ascii="inherit" w:hAnsi="inherit" w:cs="Noto Sans"/>
        </w:rPr>
      </w:pPr>
      <w:r>
        <w:rPr>
          <w:rStyle w:val="Strong"/>
          <w:rFonts w:ascii="inherit" w:eastAsiaTheme="majorEastAsia" w:hAnsi="inherit" w:cs="Noto Sans"/>
          <w:bdr w:val="none" w:sz="0" w:space="0" w:color="auto" w:frame="1"/>
        </w:rPr>
        <w:t>Research question</w:t>
      </w:r>
      <w:r>
        <w:rPr>
          <w:rFonts w:ascii="inherit" w:hAnsi="inherit" w:cs="Noto Sans"/>
          <w:bdr w:val="none" w:sz="0" w:space="0" w:color="auto" w:frame="1"/>
        </w:rPr>
        <w:t xml:space="preserve"> Which kinds of memory improve a frozen model's accuracy, and which combinations help or interfere with each other? </w:t>
      </w:r>
      <w:r>
        <w:rPr>
          <w:rStyle w:val="Strong"/>
          <w:rFonts w:ascii="inherit" w:eastAsiaTheme="majorEastAsia" w:hAnsi="inherit" w:cs="Noto Sans"/>
          <w:bdr w:val="none" w:sz="0" w:space="0" w:color="auto" w:frame="1"/>
        </w:rPr>
        <w:t>Experiment</w:t>
      </w:r>
      <w:r>
        <w:rPr>
          <w:rFonts w:ascii="inherit" w:hAnsi="inherit" w:cs="Noto Sans"/>
          <w:bdr w:val="none" w:sz="0" w:space="0" w:color="auto" w:frame="1"/>
        </w:rPr>
        <w:t xml:space="preserve"> </w:t>
      </w:r>
    </w:p>
    <w:p w14:paraId="383C4DAC" w14:textId="77777777" w:rsidR="004F15C2" w:rsidRDefault="004F15C2" w:rsidP="004F15C2">
      <w:pPr>
        <w:pStyle w:val="messagelistitem5126c"/>
        <w:numPr>
          <w:ilvl w:val="1"/>
          <w:numId w:val="1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>Install Pi as an isolated research baseline with GLM 5.3 Flash. Do not restore the retired Pi engine inside Optimus.</w:t>
      </w:r>
    </w:p>
    <w:p w14:paraId="7C7C8889" w14:textId="77777777" w:rsidR="004F15C2" w:rsidRDefault="004F15C2" w:rsidP="004F15C2">
      <w:pPr>
        <w:pStyle w:val="messagelistitem5126c"/>
        <w:numPr>
          <w:ilvl w:val="1"/>
          <w:numId w:val="1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>Implement six memory types: procedural (how to act), semantic (facts), episodic (past runs), causal (actions and outcomes), prospective (future obligations), and metacognitive (known weaknesses).</w:t>
      </w:r>
    </w:p>
    <w:p w14:paraId="508EF3CB" w14:textId="77777777" w:rsidR="004F15C2" w:rsidRDefault="004F15C2" w:rsidP="004F15C2">
      <w:pPr>
        <w:pStyle w:val="messagelistitem5126c"/>
        <w:numPr>
          <w:ilvl w:val="1"/>
          <w:numId w:val="1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 xml:space="preserve">Store provenance, timestamps and scope. Define write, retrieve, revise and forget </w:t>
      </w:r>
      <w:proofErr w:type="gramStart"/>
      <w:r>
        <w:rPr>
          <w:rFonts w:ascii="inherit" w:hAnsi="inherit" w:cs="Noto Sans"/>
          <w:bdr w:val="none" w:sz="0" w:space="0" w:color="auto" w:frame="1"/>
        </w:rPr>
        <w:t>operations;</w:t>
      </w:r>
      <w:proofErr w:type="gramEnd"/>
      <w:r>
        <w:rPr>
          <w:rFonts w:ascii="inherit" w:hAnsi="inherit" w:cs="Noto Sans"/>
          <w:bdr w:val="none" w:sz="0" w:space="0" w:color="auto" w:frame="1"/>
        </w:rPr>
        <w:t xml:space="preserve"> test stale and conflicting memories.</w:t>
      </w:r>
    </w:p>
    <w:p w14:paraId="172B8E89" w14:textId="77777777" w:rsidR="004F15C2" w:rsidRDefault="004F15C2" w:rsidP="004F15C2">
      <w:pPr>
        <w:pStyle w:val="messagelistitem5126c"/>
        <w:numPr>
          <w:ilvl w:val="1"/>
          <w:numId w:val="1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>Compare no memory, ordinary retrieval, each type alone and selected combinations under equal storage, retrieval and context budgets. Keep model weights and tools fixed.</w:t>
      </w:r>
    </w:p>
    <w:p w14:paraId="7D07E4CC" w14:textId="77777777" w:rsidR="004F15C2" w:rsidRDefault="004F15C2" w:rsidP="004F15C2">
      <w:pPr>
        <w:pStyle w:val="messagelistitem5126c"/>
        <w:numPr>
          <w:ilvl w:val="1"/>
          <w:numId w:val="1"/>
        </w:numPr>
        <w:spacing w:before="0" w:beforeAutospacing="0" w:after="0" w:afterAutospacing="0" w:line="330" w:lineRule="atLeast"/>
        <w:textAlignment w:val="baseline"/>
        <w:rPr>
          <w:rFonts w:ascii="inherit" w:hAnsi="inherit" w:cs="Noto Sans"/>
        </w:rPr>
      </w:pPr>
      <w:r>
        <w:rPr>
          <w:rFonts w:ascii="inherit" w:hAnsi="inherit" w:cs="Noto Sans"/>
          <w:bdr w:val="none" w:sz="0" w:space="0" w:color="auto" w:frame="1"/>
        </w:rPr>
        <w:t>Use multi-session coding and information-retrieval tasks where useful experience transfers to new instances. Separate the memory-building stream from held-out evaluation; never store hidden answers.</w:t>
      </w:r>
    </w:p>
    <w:p w14:paraId="32E16DCE" w14:textId="77777777" w:rsidR="004F15C2" w:rsidRDefault="004F15C2" w:rsidP="004F15C2">
      <w:pPr>
        <w:pStyle w:val="messagelistitem5126c"/>
        <w:spacing w:before="0" w:beforeAutospacing="0" w:after="0" w:afterAutospacing="0" w:line="330" w:lineRule="atLeast"/>
        <w:ind w:left="720"/>
        <w:textAlignment w:val="baseline"/>
        <w:rPr>
          <w:rFonts w:ascii="inherit" w:hAnsi="inherit" w:cs="Noto Sans"/>
        </w:rPr>
      </w:pPr>
      <w:proofErr w:type="gramStart"/>
      <w:r>
        <w:rPr>
          <w:rStyle w:val="Strong"/>
          <w:rFonts w:ascii="inherit" w:eastAsiaTheme="majorEastAsia" w:hAnsi="inherit" w:cs="Noto Sans"/>
          <w:bdr w:val="none" w:sz="0" w:space="0" w:color="auto" w:frame="1"/>
        </w:rPr>
        <w:t>Evaluation</w:t>
      </w:r>
      <w:r>
        <w:rPr>
          <w:rFonts w:ascii="inherit" w:hAnsi="inherit" w:cs="Noto Sans"/>
          <w:bdr w:val="none" w:sz="0" w:space="0" w:color="auto" w:frame="1"/>
        </w:rPr>
        <w:t xml:space="preserve"> Task success,</w:t>
      </w:r>
      <w:proofErr w:type="gramEnd"/>
      <w:r>
        <w:rPr>
          <w:rFonts w:ascii="inherit" w:hAnsi="inherit" w:cs="Noto Sans"/>
          <w:bdr w:val="none" w:sz="0" w:space="0" w:color="auto" w:frame="1"/>
        </w:rPr>
        <w:t xml:space="preserve"> grounded factual accuracy, memory relevance, interference, stale-memory errors, tokens, latency and cost. Repeat runs and report uncertainty. Ablate memory type, write policy and retrieval policy separately. </w:t>
      </w:r>
      <w:r>
        <w:rPr>
          <w:rStyle w:val="Strong"/>
          <w:rFonts w:ascii="inherit" w:eastAsiaTheme="majorEastAsia" w:hAnsi="inherit" w:cs="Noto Sans"/>
          <w:bdr w:val="none" w:sz="0" w:space="0" w:color="auto" w:frame="1"/>
        </w:rPr>
        <w:t>Deliverables / completion</w:t>
      </w:r>
      <w:r>
        <w:rPr>
          <w:rFonts w:ascii="inherit" w:hAnsi="inherit" w:cs="Noto Sans"/>
          <w:bdr w:val="none" w:sz="0" w:space="0" w:color="auto" w:frame="1"/>
        </w:rPr>
        <w:t xml:space="preserve"> Runnable memory adapters, versioned task splits and configs, memory/trajectory logs, ablation results and a recommendation backed by held-out evidence. A well-supported negative result counts; improvement is a hypothesis, not the acceptance gate. Pin the model/provider and Pi revision. Any later Optimus integration must use the owned native runtime.</w:t>
      </w:r>
      <w:r>
        <w:rPr>
          <w:rFonts w:ascii="inherit" w:hAnsi="inherit" w:cs="Noto Sans"/>
        </w:rPr>
        <w:t xml:space="preserve"> </w:t>
      </w:r>
    </w:p>
    <w:p w14:paraId="0D3E4FE1" w14:textId="77777777" w:rsidR="004F15C2" w:rsidRDefault="004F15C2" w:rsidP="004F15C2">
      <w:pPr>
        <w:pStyle w:val="messagelistitem5126c"/>
        <w:spacing w:before="0" w:beforeAutospacing="0" w:after="0" w:afterAutospacing="0"/>
        <w:ind w:left="720"/>
        <w:textAlignment w:val="baseline"/>
        <w:rPr>
          <w:rFonts w:ascii="inherit" w:hAnsi="inherit" w:cs="Noto Sans"/>
        </w:rPr>
      </w:pPr>
    </w:p>
    <w:p w14:paraId="2A8B2EA0" w14:textId="77777777" w:rsidR="004F15C2" w:rsidRDefault="004F15C2" w:rsidP="004F15C2">
      <w:pPr>
        <w:pStyle w:val="messagelistitem5126c"/>
        <w:spacing w:before="0" w:beforeAutospacing="0" w:after="0" w:afterAutospacing="0"/>
        <w:ind w:left="720"/>
        <w:textAlignment w:val="baseline"/>
        <w:rPr>
          <w:rFonts w:ascii="inherit" w:hAnsi="inherit" w:cs="Noto Sans"/>
        </w:rPr>
      </w:pPr>
    </w:p>
    <w:p w14:paraId="6FA1A9A5" w14:textId="77777777" w:rsidR="004F15C2" w:rsidRDefault="004F15C2" w:rsidP="004F15C2">
      <w:pPr>
        <w:pStyle w:val="messagelistitem5126c"/>
        <w:spacing w:before="0" w:beforeAutospacing="0" w:after="0" w:afterAutospacing="0"/>
        <w:ind w:left="720"/>
        <w:textAlignment w:val="baseline"/>
        <w:rPr>
          <w:rFonts w:ascii="inherit" w:hAnsi="inherit" w:cs="Noto Sans"/>
        </w:rPr>
      </w:pPr>
    </w:p>
    <w:p w14:paraId="75BFABA6" w14:textId="77777777" w:rsidR="004F15C2" w:rsidRDefault="004F15C2" w:rsidP="004F15C2">
      <w:pPr>
        <w:pStyle w:val="messagelistitem5126c"/>
        <w:spacing w:before="0" w:beforeAutospacing="0" w:after="0" w:afterAutospacing="0"/>
        <w:ind w:left="720"/>
        <w:textAlignment w:val="baseline"/>
        <w:rPr>
          <w:rFonts w:ascii="inherit" w:hAnsi="inherit" w:cs="Noto Sans"/>
        </w:rPr>
      </w:pPr>
    </w:p>
    <w:p w14:paraId="1EA009D7" w14:textId="77777777" w:rsidR="004F15C2" w:rsidRDefault="004F15C2" w:rsidP="004F15C2">
      <w:pPr>
        <w:pStyle w:val="messagelistitem5126c"/>
        <w:spacing w:before="0" w:beforeAutospacing="0" w:after="0" w:afterAutospacing="0"/>
        <w:ind w:left="720"/>
        <w:textAlignment w:val="baseline"/>
        <w:rPr>
          <w:rFonts w:ascii="inherit" w:hAnsi="inherit" w:cs="Noto Sans"/>
        </w:rPr>
      </w:pPr>
    </w:p>
    <w:p w14:paraId="12658A7B" w14:textId="77777777" w:rsidR="004F15C2" w:rsidRDefault="004F15C2" w:rsidP="004F15C2">
      <w:pPr>
        <w:pStyle w:val="messagelistitem5126c"/>
        <w:spacing w:before="0" w:beforeAutospacing="0" w:after="0" w:afterAutospacing="0"/>
        <w:ind w:left="720"/>
        <w:textAlignment w:val="baseline"/>
        <w:rPr>
          <w:rFonts w:ascii="inherit" w:hAnsi="inherit" w:cs="Noto Sans"/>
        </w:rPr>
      </w:pPr>
    </w:p>
    <w:p w14:paraId="730F6A4E" w14:textId="77777777" w:rsidR="004F15C2" w:rsidRDefault="004F15C2" w:rsidP="004F15C2">
      <w:pPr>
        <w:pStyle w:val="messagelistitem5126c"/>
        <w:spacing w:before="0" w:beforeAutospacing="0" w:after="0" w:afterAutospacing="0"/>
        <w:ind w:left="720"/>
        <w:textAlignment w:val="baseline"/>
        <w:rPr>
          <w:rFonts w:ascii="inherit" w:hAnsi="inherit" w:cs="Noto Sans"/>
        </w:rPr>
      </w:pPr>
    </w:p>
    <w:p w14:paraId="6A4838E1" w14:textId="77777777" w:rsidR="004F15C2" w:rsidRDefault="004F15C2" w:rsidP="004F15C2">
      <w:pPr>
        <w:pStyle w:val="messagelistitem5126c"/>
        <w:spacing w:before="0" w:beforeAutospacing="0" w:after="0" w:afterAutospacing="0"/>
        <w:ind w:left="720"/>
        <w:textAlignment w:val="baseline"/>
        <w:rPr>
          <w:rFonts w:ascii="inherit" w:hAnsi="inherit" w:cs="Noto Sans"/>
        </w:rPr>
      </w:pPr>
    </w:p>
    <w:p w14:paraId="74401AAA" w14:textId="77777777" w:rsidR="004F15C2" w:rsidRDefault="004F15C2" w:rsidP="004F15C2">
      <w:pPr>
        <w:pStyle w:val="messagelistitem5126c"/>
        <w:spacing w:before="0" w:beforeAutospacing="0" w:after="0" w:afterAutospacing="0"/>
        <w:ind w:left="720"/>
        <w:textAlignment w:val="baseline"/>
        <w:rPr>
          <w:rFonts w:ascii="inherit" w:hAnsi="inherit" w:cs="Noto Sans"/>
        </w:rPr>
      </w:pPr>
    </w:p>
    <w:p w14:paraId="29977CEE" w14:textId="77777777" w:rsidR="004F15C2" w:rsidRDefault="004F15C2" w:rsidP="004F15C2">
      <w:pPr>
        <w:pStyle w:val="messagelistitem5126c"/>
        <w:spacing w:before="0" w:beforeAutospacing="0" w:after="0" w:afterAutospacing="0"/>
        <w:ind w:left="720"/>
        <w:textAlignment w:val="baseline"/>
        <w:rPr>
          <w:rFonts w:ascii="inherit" w:hAnsi="inherit" w:cs="Noto Sans"/>
        </w:rPr>
      </w:pPr>
    </w:p>
    <w:p w14:paraId="322007E5" w14:textId="77777777" w:rsidR="004F15C2" w:rsidRDefault="004F15C2" w:rsidP="004F15C2">
      <w:pPr>
        <w:pStyle w:val="messagelistitem5126c"/>
        <w:spacing w:before="0" w:beforeAutospacing="0" w:after="0" w:afterAutospacing="0"/>
        <w:ind w:left="720"/>
        <w:textAlignment w:val="baseline"/>
        <w:rPr>
          <w:rFonts w:ascii="inherit" w:hAnsi="inherit" w:cs="Noto Sans"/>
        </w:rPr>
      </w:pPr>
    </w:p>
    <w:p w14:paraId="34284AFC" w14:textId="77777777" w:rsidR="004F15C2" w:rsidRDefault="004F15C2" w:rsidP="004F15C2">
      <w:pPr>
        <w:pStyle w:val="messagelistitem5126c"/>
        <w:spacing w:before="0" w:beforeAutospacing="0" w:after="0" w:afterAutospacing="0"/>
        <w:ind w:left="720"/>
        <w:textAlignment w:val="baseline"/>
        <w:rPr>
          <w:rFonts w:ascii="inherit" w:hAnsi="inherit" w:cs="Noto Sans"/>
        </w:rPr>
      </w:pPr>
    </w:p>
    <w:p w14:paraId="67E5AC93" w14:textId="77777777" w:rsidR="004F15C2" w:rsidRDefault="004F15C2" w:rsidP="004F15C2">
      <w:pPr>
        <w:pStyle w:val="messagelistitem5126c"/>
        <w:spacing w:before="0" w:beforeAutospacing="0" w:after="0" w:afterAutospacing="0"/>
        <w:ind w:left="720"/>
        <w:textAlignment w:val="baseline"/>
        <w:rPr>
          <w:rFonts w:ascii="inherit" w:hAnsi="inherit" w:cs="Noto Sans"/>
        </w:rPr>
      </w:pPr>
    </w:p>
    <w:p w14:paraId="1EEA5D7F" w14:textId="77777777" w:rsidR="004F15C2" w:rsidRDefault="004F15C2" w:rsidP="004F15C2">
      <w:pPr>
        <w:pStyle w:val="messagelistitem5126c"/>
        <w:spacing w:before="0" w:beforeAutospacing="0" w:after="0" w:afterAutospacing="0"/>
        <w:ind w:left="720"/>
        <w:textAlignment w:val="baseline"/>
        <w:rPr>
          <w:rFonts w:ascii="inherit" w:hAnsi="inherit" w:cs="Noto Sans"/>
        </w:rPr>
      </w:pPr>
    </w:p>
    <w:p w14:paraId="5B2A8BEE" w14:textId="77777777" w:rsidR="004F15C2" w:rsidRDefault="004F15C2" w:rsidP="004F15C2">
      <w:pPr>
        <w:pStyle w:val="messagelistitem5126c"/>
        <w:spacing w:before="0" w:beforeAutospacing="0" w:after="0" w:afterAutospacing="0"/>
        <w:ind w:left="720"/>
        <w:textAlignment w:val="baseline"/>
        <w:rPr>
          <w:rFonts w:ascii="inherit" w:hAnsi="inherit" w:cs="Noto Sans"/>
        </w:rPr>
      </w:pPr>
    </w:p>
    <w:p w14:paraId="63505BE2" w14:textId="77777777" w:rsidR="004F15C2" w:rsidRDefault="004F15C2" w:rsidP="004F15C2">
      <w:pPr>
        <w:pStyle w:val="messagelistitem5126c"/>
        <w:spacing w:before="0" w:beforeAutospacing="0" w:after="0" w:afterAutospacing="0"/>
        <w:ind w:left="720"/>
        <w:textAlignment w:val="baseline"/>
        <w:rPr>
          <w:rFonts w:ascii="inherit" w:hAnsi="inherit" w:cs="Noto Sans"/>
        </w:rPr>
      </w:pPr>
    </w:p>
    <w:p w14:paraId="27F608BE" w14:textId="77777777" w:rsidR="004F15C2" w:rsidRDefault="004F15C2" w:rsidP="004F15C2">
      <w:pPr>
        <w:pStyle w:val="messagelistitem5126c"/>
        <w:spacing w:after="0"/>
        <w:ind w:left="720"/>
        <w:textAlignment w:val="baseline"/>
        <w:rPr>
          <w:rFonts w:ascii="inherit" w:hAnsi="inherit" w:cs="Noto Sans"/>
        </w:rPr>
      </w:pPr>
      <w:r w:rsidRPr="000D3AC4">
        <w:rPr>
          <w:rFonts w:ascii="inherit" w:hAnsi="inherit" w:cs="Noto Sans"/>
          <w:b/>
          <w:bCs/>
        </w:rPr>
        <w:lastRenderedPageBreak/>
        <w:t>Phase 0</w:t>
      </w:r>
      <w:r>
        <w:rPr>
          <w:rFonts w:ascii="inherit" w:hAnsi="inherit" w:cs="Noto Sans"/>
        </w:rPr>
        <w:t xml:space="preserve"> - </w:t>
      </w:r>
      <w:r w:rsidRPr="000D3AC4">
        <w:rPr>
          <w:rFonts w:ascii="inherit" w:hAnsi="inherit" w:cs="Noto Sans"/>
        </w:rPr>
        <w:t>Pin Pi revision, GLM 5.3 Flash provider/model ID, system prompt, tool versions, temperature/decoding, context limits and environment image. Define run IDs and seeds.</w:t>
      </w:r>
      <w:r>
        <w:rPr>
          <w:rFonts w:ascii="inherit" w:hAnsi="inherit" w:cs="Noto Sans"/>
        </w:rPr>
        <w:t xml:space="preserve"> </w:t>
      </w:r>
      <w:r w:rsidRPr="000D3AC4">
        <w:rPr>
          <w:rFonts w:ascii="inherit" w:hAnsi="inherit" w:cs="Noto Sans"/>
        </w:rPr>
        <w:t>Run Pi without persistent memory on a small coding/IR smoke set. Capture trajectories, tokens, latency, tool calls and task outcomes.</w:t>
      </w:r>
    </w:p>
    <w:p w14:paraId="24BA26C9" w14:textId="77777777" w:rsidR="004F15C2" w:rsidRDefault="004F15C2" w:rsidP="004F15C2">
      <w:pPr>
        <w:pStyle w:val="messagelistitem5126c"/>
        <w:spacing w:after="0" w:line="330" w:lineRule="atLeast"/>
        <w:textAlignment w:val="baseline"/>
        <w:rPr>
          <w:rFonts w:ascii="inherit" w:hAnsi="inherit" w:cs="Noto Sans"/>
        </w:rPr>
      </w:pPr>
      <w:r w:rsidRPr="000D3AC4">
        <w:rPr>
          <w:rFonts w:ascii="inherit" w:hAnsi="inherit" w:cs="Noto Sans"/>
          <w:b/>
          <w:bCs/>
        </w:rPr>
        <w:tab/>
        <w:t>Phase 1</w:t>
      </w:r>
      <w:r>
        <w:rPr>
          <w:rFonts w:ascii="inherit" w:hAnsi="inherit" w:cs="Noto Sans"/>
        </w:rPr>
        <w:t xml:space="preserve"> – Baseline (generic </w:t>
      </w:r>
      <w:proofErr w:type="spellStart"/>
      <w:r>
        <w:rPr>
          <w:rFonts w:ascii="inherit" w:hAnsi="inherit" w:cs="Noto Sans"/>
        </w:rPr>
        <w:t>menmory</w:t>
      </w:r>
      <w:proofErr w:type="spellEnd"/>
      <w:r>
        <w:rPr>
          <w:rFonts w:ascii="inherit" w:hAnsi="inherit" w:cs="Noto Sans"/>
        </w:rPr>
        <w:t xml:space="preserve"> retrieval), </w:t>
      </w:r>
      <w:r w:rsidRPr="000D3AC4">
        <w:rPr>
          <w:rFonts w:ascii="inherit" w:hAnsi="inherit" w:cs="Noto Sans"/>
        </w:rPr>
        <w:t>WP 1.1: Unified Storage (SQLite +</w:t>
      </w:r>
      <w:r>
        <w:rPr>
          <w:rFonts w:ascii="inherit" w:hAnsi="inherit" w:cs="Noto Sans"/>
        </w:rPr>
        <w:t xml:space="preserve"> </w:t>
      </w:r>
      <w:r w:rsidRPr="000D3AC4">
        <w:rPr>
          <w:rFonts w:ascii="inherit" w:hAnsi="inherit" w:cs="Noto Sans"/>
        </w:rPr>
        <w:t>Vector)</w:t>
      </w:r>
      <w:r>
        <w:rPr>
          <w:rFonts w:ascii="inherit" w:hAnsi="inherit" w:cs="Noto Sans"/>
        </w:rPr>
        <w:t xml:space="preserve">, </w:t>
      </w:r>
      <w:r w:rsidRPr="000D3AC4">
        <w:rPr>
          <w:rFonts w:ascii="inherit" w:hAnsi="inherit" w:cs="Noto Sans"/>
        </w:rPr>
        <w:t>WP 1.2: Six Memory Type</w:t>
      </w:r>
      <w:r>
        <w:rPr>
          <w:rFonts w:ascii="inherit" w:hAnsi="inherit" w:cs="Noto Sans"/>
        </w:rPr>
        <w:t xml:space="preserve"> </w:t>
      </w:r>
      <w:r w:rsidRPr="000D3AC4">
        <w:rPr>
          <w:rFonts w:ascii="inherit" w:hAnsi="inherit" w:cs="Noto Sans"/>
        </w:rPr>
        <w:t>Adapters</w:t>
      </w:r>
      <w:r>
        <w:rPr>
          <w:rFonts w:ascii="inherit" w:hAnsi="inherit" w:cs="Noto Sans"/>
        </w:rPr>
        <w:t xml:space="preserve"> and Memory </w:t>
      </w:r>
      <w:proofErr w:type="gramStart"/>
      <w:r>
        <w:rPr>
          <w:rFonts w:ascii="inherit" w:hAnsi="inherit" w:cs="Noto Sans"/>
        </w:rPr>
        <w:t>Operations ,</w:t>
      </w:r>
      <w:proofErr w:type="gramEnd"/>
      <w:r>
        <w:rPr>
          <w:rFonts w:ascii="inherit" w:hAnsi="inherit" w:cs="Noto Sans"/>
        </w:rPr>
        <w:t xml:space="preserve"> </w:t>
      </w:r>
      <w:r w:rsidRPr="000D3AC4">
        <w:rPr>
          <w:rFonts w:ascii="inherit" w:hAnsi="inherit" w:cs="Noto Sans"/>
        </w:rPr>
        <w:t>WP 1.3: Token Budget Controller.</w:t>
      </w:r>
      <w:r>
        <w:rPr>
          <w:rFonts w:ascii="inherit" w:hAnsi="inherit" w:cs="Noto Sans"/>
        </w:rPr>
        <w:t xml:space="preserve"> 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4F15C2" w14:paraId="1BCBD13C" w14:textId="77777777" w:rsidTr="00E545DC">
        <w:trPr>
          <w:tblHeader/>
        </w:trPr>
        <w:tc>
          <w:tcPr>
            <w:tcW w:w="3120" w:type="dxa"/>
            <w:shd w:val="clear" w:color="auto" w:fill="F2F2F2"/>
          </w:tcPr>
          <w:p w14:paraId="146EA49F" w14:textId="77777777" w:rsidR="004F15C2" w:rsidRDefault="004F15C2" w:rsidP="00E545DC">
            <w:r>
              <w:t>Operation</w:t>
            </w:r>
          </w:p>
        </w:tc>
        <w:tc>
          <w:tcPr>
            <w:tcW w:w="3120" w:type="dxa"/>
            <w:shd w:val="clear" w:color="auto" w:fill="F2F2F2"/>
          </w:tcPr>
          <w:p w14:paraId="73AE12B1" w14:textId="77777777" w:rsidR="004F15C2" w:rsidRDefault="004F15C2" w:rsidP="00E545DC">
            <w:r>
              <w:t>What it does</w:t>
            </w:r>
          </w:p>
        </w:tc>
        <w:tc>
          <w:tcPr>
            <w:tcW w:w="3120" w:type="dxa"/>
            <w:shd w:val="clear" w:color="auto" w:fill="F2F2F2"/>
          </w:tcPr>
          <w:p w14:paraId="78101392" w14:textId="77777777" w:rsidR="004F15C2" w:rsidRDefault="004F15C2" w:rsidP="00E545DC">
            <w:r>
              <w:t>Rules</w:t>
            </w:r>
          </w:p>
        </w:tc>
      </w:tr>
      <w:tr w:rsidR="004F15C2" w14:paraId="64B4FFCC" w14:textId="77777777" w:rsidTr="00E545DC">
        <w:tc>
          <w:tcPr>
            <w:tcW w:w="3120" w:type="dxa"/>
          </w:tcPr>
          <w:p w14:paraId="7526B4C0" w14:textId="77777777" w:rsidR="004F15C2" w:rsidRDefault="004F15C2" w:rsidP="00E545DC">
            <w:r>
              <w:t>Write</w:t>
            </w:r>
          </w:p>
        </w:tc>
        <w:tc>
          <w:tcPr>
            <w:tcW w:w="3120" w:type="dxa"/>
          </w:tcPr>
          <w:p w14:paraId="68F10E4D" w14:textId="77777777" w:rsidR="004F15C2" w:rsidRDefault="004F15C2" w:rsidP="00E545DC">
            <w:r>
              <w:t>Adds a record after checking for duplicates and conflicts</w:t>
            </w:r>
          </w:p>
        </w:tc>
        <w:tc>
          <w:tcPr>
            <w:tcW w:w="3120" w:type="dxa"/>
          </w:tcPr>
          <w:p w14:paraId="02BE970A" w14:textId="77777777" w:rsidR="004F15C2" w:rsidRDefault="004F15C2" w:rsidP="00E545DC">
            <w:r>
              <w:t>Runs through the write policy under test; rejects anything drawn from graders or hidden answers</w:t>
            </w:r>
          </w:p>
        </w:tc>
      </w:tr>
      <w:tr w:rsidR="004F15C2" w14:paraId="6EC26483" w14:textId="77777777" w:rsidTr="00E545DC">
        <w:tc>
          <w:tcPr>
            <w:tcW w:w="3120" w:type="dxa"/>
          </w:tcPr>
          <w:p w14:paraId="0EC6128D" w14:textId="77777777" w:rsidR="004F15C2" w:rsidRDefault="004F15C2" w:rsidP="00E545DC">
            <w:r>
              <w:t>Retrieve</w:t>
            </w:r>
          </w:p>
        </w:tc>
        <w:tc>
          <w:tcPr>
            <w:tcW w:w="3120" w:type="dxa"/>
          </w:tcPr>
          <w:p w14:paraId="5FC262BE" w14:textId="77777777" w:rsidR="004F15C2" w:rsidRDefault="004F15C2" w:rsidP="00E545DC">
            <w:r>
              <w:t>Returns the top records for the current step</w:t>
            </w:r>
          </w:p>
        </w:tc>
        <w:tc>
          <w:tcPr>
            <w:tcW w:w="3120" w:type="dxa"/>
          </w:tcPr>
          <w:p w14:paraId="3F5303B7" w14:textId="77777777" w:rsidR="004F15C2" w:rsidRDefault="004F15C2" w:rsidP="00E545DC">
            <w:r>
              <w:t>Filters by scope and status, ranks by the retrieval policy under test, stops at the retrieval budget</w:t>
            </w:r>
          </w:p>
        </w:tc>
      </w:tr>
      <w:tr w:rsidR="004F15C2" w14:paraId="401F4011" w14:textId="77777777" w:rsidTr="00E545DC">
        <w:tc>
          <w:tcPr>
            <w:tcW w:w="3120" w:type="dxa"/>
          </w:tcPr>
          <w:p w14:paraId="3296D80C" w14:textId="77777777" w:rsidR="004F15C2" w:rsidRDefault="004F15C2" w:rsidP="00E545DC">
            <w:r>
              <w:t>Revise</w:t>
            </w:r>
          </w:p>
        </w:tc>
        <w:tc>
          <w:tcPr>
            <w:tcW w:w="3120" w:type="dxa"/>
          </w:tcPr>
          <w:p w14:paraId="5FEB11C2" w14:textId="77777777" w:rsidR="004F15C2" w:rsidRDefault="004F15C2" w:rsidP="00E545DC">
            <w:r>
              <w:t xml:space="preserve">Creates a new version and marks the old one </w:t>
            </w:r>
            <w:r>
              <w:rPr>
                <w:rStyle w:val="CodeChar"/>
              </w:rPr>
              <w:t>superseded</w:t>
            </w:r>
          </w:p>
        </w:tc>
        <w:tc>
          <w:tcPr>
            <w:tcW w:w="3120" w:type="dxa"/>
          </w:tcPr>
          <w:p w14:paraId="581531AB" w14:textId="77777777" w:rsidR="004F15C2" w:rsidRDefault="004F15C2" w:rsidP="00E545DC">
            <w:r>
              <w:t xml:space="preserve">Needs new evidence with provenance; keeps the chain via </w:t>
            </w:r>
            <w:r>
              <w:rPr>
                <w:rStyle w:val="CodeChar"/>
              </w:rPr>
              <w:t>supersedes</w:t>
            </w:r>
          </w:p>
        </w:tc>
      </w:tr>
      <w:tr w:rsidR="004F15C2" w14:paraId="175CD197" w14:textId="77777777" w:rsidTr="00E545DC">
        <w:tc>
          <w:tcPr>
            <w:tcW w:w="3120" w:type="dxa"/>
          </w:tcPr>
          <w:p w14:paraId="09E9A8F1" w14:textId="77777777" w:rsidR="004F15C2" w:rsidRDefault="004F15C2" w:rsidP="00E545DC">
            <w:r>
              <w:t>Forget</w:t>
            </w:r>
          </w:p>
        </w:tc>
        <w:tc>
          <w:tcPr>
            <w:tcW w:w="3120" w:type="dxa"/>
          </w:tcPr>
          <w:p w14:paraId="6402D414" w14:textId="77777777" w:rsidR="004F15C2" w:rsidRDefault="004F15C2" w:rsidP="00E545DC">
            <w:r>
              <w:t xml:space="preserve">Marks a record </w:t>
            </w:r>
            <w:r>
              <w:rPr>
                <w:rStyle w:val="CodeChar"/>
              </w:rPr>
              <w:t>retracted</w:t>
            </w:r>
            <w:r>
              <w:t xml:space="preserve"> or </w:t>
            </w:r>
            <w:r>
              <w:rPr>
                <w:rStyle w:val="CodeChar"/>
              </w:rPr>
              <w:t>expired</w:t>
            </w:r>
          </w:p>
        </w:tc>
        <w:tc>
          <w:tcPr>
            <w:tcW w:w="3120" w:type="dxa"/>
          </w:tcPr>
          <w:p w14:paraId="5B8EFBC0" w14:textId="77777777" w:rsidR="004F15C2" w:rsidRDefault="004F15C2" w:rsidP="00E545DC">
            <w:r>
              <w:t>Triggered by contradiction, expiry or the storage cap; the eviction rule is logged</w:t>
            </w:r>
          </w:p>
        </w:tc>
      </w:tr>
    </w:tbl>
    <w:p w14:paraId="5EE1435A" w14:textId="77777777" w:rsidR="004F15C2" w:rsidRDefault="004F15C2" w:rsidP="004F15C2">
      <w:pPr>
        <w:pStyle w:val="messagelistitem5126c"/>
        <w:spacing w:after="0" w:line="330" w:lineRule="atLeast"/>
        <w:textAlignment w:val="baseline"/>
        <w:rPr>
          <w:rFonts w:ascii="inherit" w:hAnsi="inherit" w:cs="Noto Sans"/>
        </w:rPr>
      </w:pPr>
    </w:p>
    <w:p w14:paraId="02E1C810" w14:textId="77777777" w:rsidR="004F15C2" w:rsidRDefault="004F15C2" w:rsidP="004F15C2">
      <w:pPr>
        <w:pStyle w:val="messagelistitem5126c"/>
        <w:spacing w:after="0" w:line="330" w:lineRule="atLeast"/>
        <w:textAlignment w:val="baseline"/>
        <w:rPr>
          <w:rFonts w:ascii="inherit" w:hAnsi="inherit" w:cs="Noto Sans"/>
        </w:rPr>
      </w:pPr>
    </w:p>
    <w:p w14:paraId="2AC4C4A9" w14:textId="77777777" w:rsidR="004F15C2" w:rsidRDefault="004F15C2" w:rsidP="004F15C2">
      <w:pPr>
        <w:pStyle w:val="messagelistitem5126c"/>
        <w:spacing w:after="0" w:line="330" w:lineRule="atLeast"/>
        <w:textAlignment w:val="baseline"/>
        <w:rPr>
          <w:rFonts w:ascii="inherit" w:hAnsi="inherit" w:cs="Noto Sans"/>
        </w:rPr>
      </w:pPr>
    </w:p>
    <w:p w14:paraId="59B95FBC" w14:textId="77777777" w:rsidR="004F15C2" w:rsidRDefault="004F15C2" w:rsidP="004F15C2">
      <w:pPr>
        <w:pStyle w:val="messagelistitem5126c"/>
        <w:spacing w:after="0" w:line="330" w:lineRule="atLeast"/>
        <w:textAlignment w:val="baseline"/>
        <w:rPr>
          <w:rFonts w:ascii="inherit" w:hAnsi="inherit" w:cs="Noto Sans"/>
        </w:rPr>
      </w:pPr>
    </w:p>
    <w:p w14:paraId="379AA60F" w14:textId="77777777" w:rsidR="004F15C2" w:rsidRDefault="004F15C2" w:rsidP="004F15C2">
      <w:pPr>
        <w:pStyle w:val="messagelistitem5126c"/>
        <w:spacing w:after="0" w:line="330" w:lineRule="atLeast"/>
        <w:textAlignment w:val="baseline"/>
        <w:rPr>
          <w:rFonts w:ascii="inherit" w:hAnsi="inherit" w:cs="Noto Sans"/>
        </w:rPr>
      </w:pPr>
    </w:p>
    <w:p w14:paraId="42E16378" w14:textId="77777777" w:rsidR="004F15C2" w:rsidRDefault="004F15C2" w:rsidP="004F15C2">
      <w:pPr>
        <w:pStyle w:val="messagelistitem5126c"/>
        <w:spacing w:after="0" w:line="330" w:lineRule="atLeast"/>
        <w:textAlignment w:val="baseline"/>
        <w:rPr>
          <w:rFonts w:ascii="inherit" w:hAnsi="inherit" w:cs="Noto Sans"/>
        </w:rPr>
      </w:pPr>
    </w:p>
    <w:p w14:paraId="5BB1BA26" w14:textId="77777777" w:rsidR="004F15C2" w:rsidRDefault="004F15C2" w:rsidP="004F15C2">
      <w:pPr>
        <w:pStyle w:val="messagelistitem5126c"/>
        <w:spacing w:after="0" w:line="330" w:lineRule="atLeast"/>
        <w:textAlignment w:val="baseline"/>
        <w:rPr>
          <w:rFonts w:ascii="inherit" w:hAnsi="inherit" w:cs="Noto Sans"/>
        </w:rPr>
      </w:pPr>
    </w:p>
    <w:p w14:paraId="1D1297CB" w14:textId="77777777" w:rsidR="004F15C2" w:rsidRDefault="004F15C2" w:rsidP="004F15C2">
      <w:pPr>
        <w:pStyle w:val="messagelistitem5126c"/>
        <w:spacing w:after="0" w:line="330" w:lineRule="atLeast"/>
        <w:textAlignment w:val="baseline"/>
        <w:rPr>
          <w:rFonts w:ascii="inherit" w:hAnsi="inherit" w:cs="Noto Sans"/>
          <w:b/>
          <w:bCs/>
        </w:rPr>
      </w:pPr>
    </w:p>
    <w:p w14:paraId="4C3F2F8D" w14:textId="1CE1CA17" w:rsidR="004F15C2" w:rsidRPr="008A21A2" w:rsidRDefault="004F15C2" w:rsidP="004F15C2">
      <w:pPr>
        <w:pStyle w:val="messagelistitem5126c"/>
        <w:spacing w:after="0" w:line="330" w:lineRule="atLeast"/>
        <w:textAlignment w:val="baseline"/>
        <w:rPr>
          <w:rFonts w:ascii="inherit" w:hAnsi="inherit" w:cs="Noto Sans"/>
          <w:b/>
          <w:bCs/>
        </w:rPr>
      </w:pPr>
      <w:r w:rsidRPr="008A21A2">
        <w:rPr>
          <w:rFonts w:ascii="inherit" w:hAnsi="inherit" w:cs="Noto Sans"/>
          <w:b/>
          <w:bCs/>
        </w:rPr>
        <w:lastRenderedPageBreak/>
        <w:t xml:space="preserve">Token Budget Controller 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4F15C2" w14:paraId="7411F698" w14:textId="77777777" w:rsidTr="00E545DC">
        <w:trPr>
          <w:tblHeader/>
        </w:trPr>
        <w:tc>
          <w:tcPr>
            <w:tcW w:w="3120" w:type="dxa"/>
            <w:shd w:val="clear" w:color="auto" w:fill="F2F2F2"/>
          </w:tcPr>
          <w:p w14:paraId="2F1015B5" w14:textId="77777777" w:rsidR="004F15C2" w:rsidRDefault="004F15C2" w:rsidP="00E545DC">
            <w:r>
              <w:t>Budget</w:t>
            </w:r>
          </w:p>
        </w:tc>
        <w:tc>
          <w:tcPr>
            <w:tcW w:w="3120" w:type="dxa"/>
            <w:shd w:val="clear" w:color="auto" w:fill="F2F2F2"/>
          </w:tcPr>
          <w:p w14:paraId="171D804C" w14:textId="77777777" w:rsidR="004F15C2" w:rsidRDefault="004F15C2" w:rsidP="00E545DC">
            <w:r>
              <w:t>Applies to</w:t>
            </w:r>
          </w:p>
        </w:tc>
        <w:tc>
          <w:tcPr>
            <w:tcW w:w="3120" w:type="dxa"/>
            <w:shd w:val="clear" w:color="auto" w:fill="F2F2F2"/>
          </w:tcPr>
          <w:p w14:paraId="61CF9848" w14:textId="77777777" w:rsidR="004F15C2" w:rsidRDefault="004F15C2" w:rsidP="00E545DC">
            <w:r>
              <w:t>Rule</w:t>
            </w:r>
          </w:p>
        </w:tc>
      </w:tr>
      <w:tr w:rsidR="004F15C2" w14:paraId="192074A4" w14:textId="77777777" w:rsidTr="00E545DC">
        <w:tc>
          <w:tcPr>
            <w:tcW w:w="3120" w:type="dxa"/>
          </w:tcPr>
          <w:p w14:paraId="702E0965" w14:textId="77777777" w:rsidR="004F15C2" w:rsidRDefault="004F15C2" w:rsidP="00E545DC">
            <w:r>
              <w:t>Storage</w:t>
            </w:r>
          </w:p>
        </w:tc>
        <w:tc>
          <w:tcPr>
            <w:tcW w:w="3120" w:type="dxa"/>
          </w:tcPr>
          <w:p w14:paraId="312B625A" w14:textId="77777777" w:rsidR="004F15C2" w:rsidRDefault="004F15C2" w:rsidP="00E545DC">
            <w:r>
              <w:t>Total tokens held in the store per scope</w:t>
            </w:r>
          </w:p>
        </w:tc>
        <w:tc>
          <w:tcPr>
            <w:tcW w:w="3120" w:type="dxa"/>
          </w:tcPr>
          <w:p w14:paraId="6868D782" w14:textId="77777777" w:rsidR="004F15C2" w:rsidRDefault="004F15C2" w:rsidP="00E545DC">
            <w:r>
              <w:t>Same cap for every condition; eviction by the stated forget rule</w:t>
            </w:r>
          </w:p>
        </w:tc>
      </w:tr>
      <w:tr w:rsidR="004F15C2" w14:paraId="67D9F515" w14:textId="77777777" w:rsidTr="00E545DC">
        <w:tc>
          <w:tcPr>
            <w:tcW w:w="3120" w:type="dxa"/>
          </w:tcPr>
          <w:p w14:paraId="0D2765F6" w14:textId="77777777" w:rsidR="004F15C2" w:rsidRDefault="004F15C2" w:rsidP="00E545DC">
            <w:r>
              <w:t>Write</w:t>
            </w:r>
          </w:p>
        </w:tc>
        <w:tc>
          <w:tcPr>
            <w:tcW w:w="3120" w:type="dxa"/>
          </w:tcPr>
          <w:p w14:paraId="3B7F528D" w14:textId="77777777" w:rsidR="004F15C2" w:rsidRDefault="004F15C2" w:rsidP="00E545DC">
            <w:r>
              <w:t>Records written per session</w:t>
            </w:r>
          </w:p>
        </w:tc>
        <w:tc>
          <w:tcPr>
            <w:tcW w:w="3120" w:type="dxa"/>
          </w:tcPr>
          <w:p w14:paraId="1E8ED04E" w14:textId="77777777" w:rsidR="004F15C2" w:rsidRDefault="004F15C2" w:rsidP="00E545DC">
            <w:r>
              <w:t>Same cap for every condition</w:t>
            </w:r>
          </w:p>
        </w:tc>
      </w:tr>
      <w:tr w:rsidR="004F15C2" w14:paraId="6D0B58C8" w14:textId="77777777" w:rsidTr="00E545DC">
        <w:tc>
          <w:tcPr>
            <w:tcW w:w="3120" w:type="dxa"/>
          </w:tcPr>
          <w:p w14:paraId="2F9C220A" w14:textId="77777777" w:rsidR="004F15C2" w:rsidRDefault="004F15C2" w:rsidP="00E545DC">
            <w:r>
              <w:t>Retrieval</w:t>
            </w:r>
          </w:p>
        </w:tc>
        <w:tc>
          <w:tcPr>
            <w:tcW w:w="3120" w:type="dxa"/>
          </w:tcPr>
          <w:p w14:paraId="13D29355" w14:textId="77777777" w:rsidR="004F15C2" w:rsidRDefault="004F15C2" w:rsidP="00E545DC">
            <w:r>
              <w:t>Records returned per turn</w:t>
            </w:r>
          </w:p>
        </w:tc>
        <w:tc>
          <w:tcPr>
            <w:tcW w:w="3120" w:type="dxa"/>
          </w:tcPr>
          <w:p w14:paraId="106AD21D" w14:textId="77777777" w:rsidR="004F15C2" w:rsidRDefault="004F15C2" w:rsidP="00E545DC">
            <w:r>
              <w:t>Same maximum count and token total</w:t>
            </w:r>
          </w:p>
        </w:tc>
      </w:tr>
      <w:tr w:rsidR="004F15C2" w14:paraId="239646B1" w14:textId="77777777" w:rsidTr="00E545DC">
        <w:tc>
          <w:tcPr>
            <w:tcW w:w="3120" w:type="dxa"/>
          </w:tcPr>
          <w:p w14:paraId="6759DDF9" w14:textId="77777777" w:rsidR="004F15C2" w:rsidRDefault="004F15C2" w:rsidP="00E545DC">
            <w:r>
              <w:t>Context</w:t>
            </w:r>
          </w:p>
        </w:tc>
        <w:tc>
          <w:tcPr>
            <w:tcW w:w="3120" w:type="dxa"/>
          </w:tcPr>
          <w:p w14:paraId="7DA59A41" w14:textId="77777777" w:rsidR="004F15C2" w:rsidRDefault="004F15C2" w:rsidP="00E545DC">
            <w:r>
              <w:t>Tokens of the memory block in the prompt</w:t>
            </w:r>
          </w:p>
        </w:tc>
        <w:tc>
          <w:tcPr>
            <w:tcW w:w="3120" w:type="dxa"/>
          </w:tcPr>
          <w:p w14:paraId="551BB908" w14:textId="77777777" w:rsidR="004F15C2" w:rsidRDefault="004F15C2" w:rsidP="00E545DC">
            <w:r>
              <w:t>Same cap, same position, same format</w:t>
            </w:r>
          </w:p>
        </w:tc>
      </w:tr>
    </w:tbl>
    <w:p w14:paraId="5722C586" w14:textId="77777777" w:rsidR="004F15C2" w:rsidRDefault="004F15C2" w:rsidP="004F15C2"/>
    <w:p w14:paraId="6C007B9F" w14:textId="77777777" w:rsidR="004F15C2" w:rsidRDefault="004F15C2" w:rsidP="004F15C2">
      <w:r w:rsidRPr="008A21A2">
        <w:rPr>
          <w:b/>
          <w:bCs/>
        </w:rPr>
        <w:t>Phase 2</w:t>
      </w:r>
      <w:r w:rsidRPr="008A21A2">
        <w:t xml:space="preserve"> — Dataset integration</w:t>
      </w:r>
      <w:r>
        <w:t xml:space="preserve"> </w:t>
      </w:r>
      <w:r w:rsidRPr="008A21A2">
        <w:t xml:space="preserve">Integrate </w:t>
      </w:r>
      <w:proofErr w:type="spellStart"/>
      <w:r w:rsidRPr="008A21A2">
        <w:t>LongMemEval</w:t>
      </w:r>
      <w:proofErr w:type="spellEnd"/>
      <w:r w:rsidRPr="008A21A2">
        <w:t>/</w:t>
      </w:r>
      <w:proofErr w:type="spellStart"/>
      <w:r w:rsidRPr="008A21A2">
        <w:t>LoCoMo</w:t>
      </w:r>
      <w:proofErr w:type="spellEnd"/>
      <w:r w:rsidRPr="008A21A2">
        <w:t>; build the custom multi-session coding suite; define train/memory-build/validation/test splits.</w:t>
      </w:r>
    </w:p>
    <w:p w14:paraId="699369B6" w14:textId="77777777" w:rsidR="004F15C2" w:rsidRDefault="004F15C2" w:rsidP="004F15C2">
      <w:r>
        <w:t>No single public dataset cleanly matches all six memory types plus multi-session coding. The strongest design is a two-track evaluation: (A) a controlled multi-session coding benchmark built from real repositories and reproducible tests, and (B) established long-term-memory/IR benchmarks for external validation.</w:t>
      </w:r>
    </w:p>
    <w:p w14:paraId="574B5AFC" w14:textId="77777777" w:rsidR="004F15C2" w:rsidRDefault="004F15C2" w:rsidP="004F15C2">
      <w:pPr>
        <w:pStyle w:val="Heading2"/>
      </w:pPr>
      <w:r>
        <w:t>7.1 Track A — Multi-session Coding (Primary)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7"/>
        <w:gridCol w:w="2644"/>
        <w:gridCol w:w="3061"/>
        <w:gridCol w:w="1978"/>
      </w:tblGrid>
      <w:tr w:rsidR="004F15C2" w14:paraId="2F5D5A87" w14:textId="77777777" w:rsidTr="00E545DC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00EE56A8" w14:textId="77777777" w:rsidR="004F15C2" w:rsidRDefault="004F15C2" w:rsidP="00E545DC">
            <w:r>
              <w:rPr>
                <w:rFonts w:ascii="Aptos" w:hAnsi="Aptos"/>
                <w:b/>
                <w:sz w:val="16"/>
              </w:rPr>
              <w:t>Resource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527F2E17" w14:textId="77777777" w:rsidR="004F15C2" w:rsidRDefault="004F15C2" w:rsidP="00E545DC">
            <w:r>
              <w:rPr>
                <w:rFonts w:ascii="Aptos" w:hAnsi="Aptos"/>
                <w:b/>
                <w:sz w:val="16"/>
              </w:rPr>
              <w:t>Use</w:t>
            </w:r>
          </w:p>
        </w:tc>
        <w:tc>
          <w:tcPr>
            <w:tcW w:w="3888" w:type="dxa"/>
            <w:shd w:val="clear" w:color="auto" w:fill="D9EAF7"/>
            <w:vAlign w:val="center"/>
          </w:tcPr>
          <w:p w14:paraId="741817FF" w14:textId="77777777" w:rsidR="004F15C2" w:rsidRDefault="004F15C2" w:rsidP="00E545DC">
            <w:r>
              <w:rPr>
                <w:rFonts w:ascii="Aptos" w:hAnsi="Aptos"/>
                <w:b/>
                <w:sz w:val="16"/>
              </w:rPr>
              <w:t>Recommendation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5B5D8FAA" w14:textId="77777777" w:rsidR="004F15C2" w:rsidRDefault="004F15C2" w:rsidP="00E545DC">
            <w:r>
              <w:rPr>
                <w:rFonts w:ascii="Aptos" w:hAnsi="Aptos"/>
                <w:b/>
                <w:sz w:val="16"/>
              </w:rPr>
              <w:t>Caution</w:t>
            </w:r>
          </w:p>
        </w:tc>
      </w:tr>
      <w:tr w:rsidR="004F15C2" w14:paraId="45CE31D6" w14:textId="77777777" w:rsidTr="00E545DC">
        <w:trPr>
          <w:jc w:val="center"/>
        </w:trPr>
        <w:tc>
          <w:tcPr>
            <w:tcW w:w="2016" w:type="dxa"/>
            <w:vAlign w:val="center"/>
          </w:tcPr>
          <w:p w14:paraId="2B66CADB" w14:textId="77777777" w:rsidR="004F15C2" w:rsidRDefault="004F15C2" w:rsidP="00E545DC">
            <w:r>
              <w:rPr>
                <w:rFonts w:ascii="Aptos" w:hAnsi="Aptos"/>
                <w:sz w:val="16"/>
              </w:rPr>
              <w:t>SWE-bench Lite</w:t>
            </w:r>
          </w:p>
        </w:tc>
        <w:tc>
          <w:tcPr>
            <w:tcW w:w="3168" w:type="dxa"/>
            <w:vAlign w:val="center"/>
          </w:tcPr>
          <w:p w14:paraId="2180F6EC" w14:textId="77777777" w:rsidR="004F15C2" w:rsidRDefault="004F15C2" w:rsidP="00E545DC">
            <w:r>
              <w:rPr>
                <w:rFonts w:ascii="Aptos" w:hAnsi="Aptos"/>
                <w:sz w:val="16"/>
              </w:rPr>
              <w:t>Development/smoke tests for coding-agent execution</w:t>
            </w:r>
          </w:p>
        </w:tc>
        <w:tc>
          <w:tcPr>
            <w:tcW w:w="3888" w:type="dxa"/>
            <w:vAlign w:val="center"/>
          </w:tcPr>
          <w:p w14:paraId="6B8D7A86" w14:textId="77777777" w:rsidR="004F15C2" w:rsidRDefault="004F15C2" w:rsidP="00E545DC">
            <w:r>
              <w:rPr>
                <w:rFonts w:ascii="Aptos" w:hAnsi="Aptos"/>
                <w:sz w:val="16"/>
              </w:rPr>
              <w:t>Use first for cheaper iteration</w:t>
            </w:r>
          </w:p>
        </w:tc>
        <w:tc>
          <w:tcPr>
            <w:tcW w:w="2448" w:type="dxa"/>
            <w:vAlign w:val="center"/>
          </w:tcPr>
          <w:p w14:paraId="2DA248C3" w14:textId="77777777" w:rsidR="004F15C2" w:rsidRDefault="004F15C2" w:rsidP="00E545DC">
            <w:r>
              <w:rPr>
                <w:rFonts w:ascii="Aptos" w:hAnsi="Aptos"/>
                <w:sz w:val="16"/>
              </w:rPr>
              <w:t>Do not expose gold patches/test answers to memory</w:t>
            </w:r>
          </w:p>
        </w:tc>
      </w:tr>
      <w:tr w:rsidR="004F15C2" w14:paraId="21813922" w14:textId="77777777" w:rsidTr="00E545DC">
        <w:trPr>
          <w:jc w:val="center"/>
        </w:trPr>
        <w:tc>
          <w:tcPr>
            <w:tcW w:w="2016" w:type="dxa"/>
            <w:vAlign w:val="center"/>
          </w:tcPr>
          <w:p w14:paraId="125AC625" w14:textId="77777777" w:rsidR="004F15C2" w:rsidRDefault="004F15C2" w:rsidP="00E545DC">
            <w:r>
              <w:rPr>
                <w:rFonts w:ascii="Aptos" w:hAnsi="Aptos"/>
                <w:sz w:val="16"/>
              </w:rPr>
              <w:t>SWE-bench Verified</w:t>
            </w:r>
          </w:p>
        </w:tc>
        <w:tc>
          <w:tcPr>
            <w:tcW w:w="3168" w:type="dxa"/>
            <w:vAlign w:val="center"/>
          </w:tcPr>
          <w:p w14:paraId="3F704665" w14:textId="77777777" w:rsidR="004F15C2" w:rsidRDefault="004F15C2" w:rsidP="00E545DC">
            <w:r>
              <w:rPr>
                <w:rFonts w:ascii="Aptos" w:hAnsi="Aptos"/>
                <w:sz w:val="16"/>
              </w:rPr>
              <w:t>Held-out external coding evaluation</w:t>
            </w:r>
          </w:p>
        </w:tc>
        <w:tc>
          <w:tcPr>
            <w:tcW w:w="3888" w:type="dxa"/>
            <w:vAlign w:val="center"/>
          </w:tcPr>
          <w:p w14:paraId="51495912" w14:textId="77777777" w:rsidR="004F15C2" w:rsidRDefault="004F15C2" w:rsidP="00E545DC">
            <w:r>
              <w:rPr>
                <w:rFonts w:ascii="Aptos" w:hAnsi="Aptos"/>
                <w:sz w:val="16"/>
              </w:rPr>
              <w:t>Use as final/late-stage validation</w:t>
            </w:r>
          </w:p>
        </w:tc>
        <w:tc>
          <w:tcPr>
            <w:tcW w:w="2448" w:type="dxa"/>
            <w:vAlign w:val="center"/>
          </w:tcPr>
          <w:p w14:paraId="05EAF337" w14:textId="77777777" w:rsidR="004F15C2" w:rsidRDefault="004F15C2" w:rsidP="00E545DC">
            <w:r>
              <w:rPr>
                <w:rFonts w:ascii="Aptos" w:hAnsi="Aptos"/>
                <w:sz w:val="16"/>
              </w:rPr>
              <w:t>500 engineer-verified solvable issues; Docker harness is reproducible</w:t>
            </w:r>
          </w:p>
        </w:tc>
      </w:tr>
      <w:tr w:rsidR="004F15C2" w14:paraId="67917F7A" w14:textId="77777777" w:rsidTr="00E545DC">
        <w:trPr>
          <w:jc w:val="center"/>
        </w:trPr>
        <w:tc>
          <w:tcPr>
            <w:tcW w:w="2016" w:type="dxa"/>
            <w:vAlign w:val="center"/>
          </w:tcPr>
          <w:p w14:paraId="75799102" w14:textId="77777777" w:rsidR="004F15C2" w:rsidRDefault="004F15C2" w:rsidP="00E545DC">
            <w:r>
              <w:rPr>
                <w:rFonts w:ascii="Aptos" w:hAnsi="Aptos"/>
                <w:sz w:val="16"/>
              </w:rPr>
              <w:t>Custom multi-session coding set</w:t>
            </w:r>
          </w:p>
        </w:tc>
        <w:tc>
          <w:tcPr>
            <w:tcW w:w="3168" w:type="dxa"/>
            <w:vAlign w:val="center"/>
          </w:tcPr>
          <w:p w14:paraId="53BCFAC1" w14:textId="77777777" w:rsidR="004F15C2" w:rsidRDefault="004F15C2" w:rsidP="00E545DC">
            <w:r>
              <w:rPr>
                <w:rFonts w:ascii="Aptos" w:hAnsi="Aptos"/>
                <w:sz w:val="16"/>
              </w:rPr>
              <w:t>Main causal experiment</w:t>
            </w:r>
          </w:p>
        </w:tc>
        <w:tc>
          <w:tcPr>
            <w:tcW w:w="3888" w:type="dxa"/>
            <w:vAlign w:val="center"/>
          </w:tcPr>
          <w:p w14:paraId="13EC8FB7" w14:textId="77777777" w:rsidR="004F15C2" w:rsidRDefault="004F15C2" w:rsidP="00E545DC">
            <w:r>
              <w:rPr>
                <w:rFonts w:ascii="Aptos" w:hAnsi="Aptos"/>
                <w:sz w:val="16"/>
              </w:rPr>
              <w:t>Create task chains where Session N experience can help Session N+1</w:t>
            </w:r>
          </w:p>
        </w:tc>
        <w:tc>
          <w:tcPr>
            <w:tcW w:w="2448" w:type="dxa"/>
            <w:vAlign w:val="center"/>
          </w:tcPr>
          <w:p w14:paraId="75520B89" w14:textId="77777777" w:rsidR="004F15C2" w:rsidRDefault="004F15C2" w:rsidP="00E545DC">
            <w:r>
              <w:rPr>
                <w:rFonts w:ascii="Aptos" w:hAnsi="Aptos"/>
                <w:sz w:val="16"/>
              </w:rPr>
              <w:t>Keep memory-building and held-out evaluation streams strictly separate</w:t>
            </w:r>
          </w:p>
        </w:tc>
      </w:tr>
      <w:tr w:rsidR="004F15C2" w14:paraId="53217A40" w14:textId="77777777" w:rsidTr="00E545DC">
        <w:trPr>
          <w:jc w:val="center"/>
        </w:trPr>
        <w:tc>
          <w:tcPr>
            <w:tcW w:w="2016" w:type="dxa"/>
            <w:vAlign w:val="center"/>
          </w:tcPr>
          <w:p w14:paraId="53D45D23" w14:textId="77777777" w:rsidR="004F15C2" w:rsidRDefault="004F15C2" w:rsidP="00E545DC">
            <w:proofErr w:type="spellStart"/>
            <w:r>
              <w:rPr>
                <w:rFonts w:ascii="Aptos" w:hAnsi="Aptos"/>
                <w:sz w:val="16"/>
              </w:rPr>
              <w:t>RepoBench</w:t>
            </w:r>
            <w:proofErr w:type="spellEnd"/>
          </w:p>
        </w:tc>
        <w:tc>
          <w:tcPr>
            <w:tcW w:w="3168" w:type="dxa"/>
            <w:vAlign w:val="center"/>
          </w:tcPr>
          <w:p w14:paraId="1505DE2F" w14:textId="77777777" w:rsidR="004F15C2" w:rsidRDefault="004F15C2" w:rsidP="00E545DC">
            <w:r>
              <w:rPr>
                <w:rFonts w:ascii="Aptos" w:hAnsi="Aptos"/>
                <w:sz w:val="16"/>
              </w:rPr>
              <w:t>Repository-level code retrieval/completion subtests</w:t>
            </w:r>
          </w:p>
        </w:tc>
        <w:tc>
          <w:tcPr>
            <w:tcW w:w="3888" w:type="dxa"/>
            <w:vAlign w:val="center"/>
          </w:tcPr>
          <w:p w14:paraId="1D297C14" w14:textId="77777777" w:rsidR="004F15C2" w:rsidRDefault="004F15C2" w:rsidP="00E545DC">
            <w:r>
              <w:rPr>
                <w:rFonts w:ascii="Aptos" w:hAnsi="Aptos"/>
                <w:sz w:val="16"/>
              </w:rPr>
              <w:t>Optional retrieval-focused coding component</w:t>
            </w:r>
          </w:p>
        </w:tc>
        <w:tc>
          <w:tcPr>
            <w:tcW w:w="2448" w:type="dxa"/>
            <w:vAlign w:val="center"/>
          </w:tcPr>
          <w:p w14:paraId="5B89DE49" w14:textId="77777777" w:rsidR="004F15C2" w:rsidRDefault="004F15C2" w:rsidP="00E545DC">
            <w:r>
              <w:rPr>
                <w:rFonts w:ascii="Aptos" w:hAnsi="Aptos"/>
                <w:sz w:val="16"/>
              </w:rPr>
              <w:t>Not a substitute for full agentic task success</w:t>
            </w:r>
          </w:p>
        </w:tc>
      </w:tr>
    </w:tbl>
    <w:p w14:paraId="465BBA06" w14:textId="77777777" w:rsidR="004F15C2" w:rsidRDefault="004F15C2" w:rsidP="004F15C2"/>
    <w:p w14:paraId="47FC4AAD" w14:textId="77777777" w:rsidR="004F15C2" w:rsidRDefault="004F15C2" w:rsidP="004F15C2">
      <w:r>
        <w:t xml:space="preserve">Recommended construction: select 10–20 open-source repositories; create 3–5 task chains per repository. Earlier tasks generate legitimate experience (workflow, repository conventions, debugging discoveries, causal observations). Later tasks are different but </w:t>
      </w:r>
      <w:r>
        <w:lastRenderedPageBreak/>
        <w:t>related instances. The held-out task must not have its expected patch, test oracle, or answer stored in memory.</w:t>
      </w:r>
    </w:p>
    <w:p w14:paraId="34C9A82A" w14:textId="77777777" w:rsidR="004F15C2" w:rsidRDefault="004F15C2" w:rsidP="004F15C2">
      <w:pPr>
        <w:pStyle w:val="Heading2"/>
      </w:pPr>
      <w:r>
        <w:t>7.2 Track B — Information Retrieval / Long-Term Memory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53"/>
        <w:gridCol w:w="5182"/>
        <w:gridCol w:w="2215"/>
      </w:tblGrid>
      <w:tr w:rsidR="004F15C2" w14:paraId="1B6FF2E1" w14:textId="77777777" w:rsidTr="00E545DC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37451A84" w14:textId="77777777" w:rsidR="004F15C2" w:rsidRDefault="004F15C2" w:rsidP="00E545DC">
            <w:r>
              <w:rPr>
                <w:rFonts w:ascii="Aptos" w:hAnsi="Aptos"/>
                <w:b/>
                <w:sz w:val="16"/>
              </w:rPr>
              <w:t>Dataset</w:t>
            </w:r>
          </w:p>
        </w:tc>
        <w:tc>
          <w:tcPr>
            <w:tcW w:w="5472" w:type="dxa"/>
            <w:shd w:val="clear" w:color="auto" w:fill="D9EAF7"/>
            <w:vAlign w:val="center"/>
          </w:tcPr>
          <w:p w14:paraId="711709D3" w14:textId="77777777" w:rsidR="004F15C2" w:rsidRDefault="004F15C2" w:rsidP="00E545DC">
            <w:r>
              <w:rPr>
                <w:rFonts w:ascii="Aptos" w:hAnsi="Aptos"/>
                <w:b/>
                <w:sz w:val="16"/>
              </w:rPr>
              <w:t>What it tests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1BE0D59F" w14:textId="77777777" w:rsidR="004F15C2" w:rsidRDefault="004F15C2" w:rsidP="00E545DC">
            <w:r>
              <w:rPr>
                <w:rFonts w:ascii="Aptos" w:hAnsi="Aptos"/>
                <w:b/>
                <w:sz w:val="16"/>
              </w:rPr>
              <w:t>Role</w:t>
            </w:r>
          </w:p>
        </w:tc>
      </w:tr>
      <w:tr w:rsidR="004F15C2" w14:paraId="1878E9E6" w14:textId="77777777" w:rsidTr="00E545DC">
        <w:trPr>
          <w:jc w:val="center"/>
        </w:trPr>
        <w:tc>
          <w:tcPr>
            <w:tcW w:w="2016" w:type="dxa"/>
            <w:vAlign w:val="center"/>
          </w:tcPr>
          <w:p w14:paraId="30C56B78" w14:textId="77777777" w:rsidR="004F15C2" w:rsidRDefault="004F15C2" w:rsidP="00E545DC">
            <w:proofErr w:type="spellStart"/>
            <w:r>
              <w:rPr>
                <w:rFonts w:ascii="Aptos" w:hAnsi="Aptos"/>
                <w:sz w:val="16"/>
              </w:rPr>
              <w:t>LongMemEval</w:t>
            </w:r>
            <w:proofErr w:type="spellEnd"/>
          </w:p>
        </w:tc>
        <w:tc>
          <w:tcPr>
            <w:tcW w:w="5472" w:type="dxa"/>
            <w:vAlign w:val="center"/>
          </w:tcPr>
          <w:p w14:paraId="20B8AA3F" w14:textId="77777777" w:rsidR="004F15C2" w:rsidRDefault="004F15C2" w:rsidP="00E545DC">
            <w:r>
              <w:rPr>
                <w:rFonts w:ascii="Aptos" w:hAnsi="Aptos"/>
                <w:sz w:val="16"/>
              </w:rPr>
              <w:t>Information extraction, multi-session reasoning, knowledge updates, temporal reasoning, abstention</w:t>
            </w:r>
          </w:p>
        </w:tc>
        <w:tc>
          <w:tcPr>
            <w:tcW w:w="2304" w:type="dxa"/>
            <w:vAlign w:val="center"/>
          </w:tcPr>
          <w:p w14:paraId="6767E995" w14:textId="77777777" w:rsidR="004F15C2" w:rsidRDefault="004F15C2" w:rsidP="00E545DC">
            <w:r>
              <w:rPr>
                <w:rFonts w:ascii="Aptos" w:hAnsi="Aptos"/>
                <w:sz w:val="16"/>
              </w:rPr>
              <w:t>Primary memory benchmark; 500 questions and timestamped histories</w:t>
            </w:r>
          </w:p>
        </w:tc>
      </w:tr>
      <w:tr w:rsidR="004F15C2" w14:paraId="3F1EA1F3" w14:textId="77777777" w:rsidTr="00E545DC">
        <w:trPr>
          <w:jc w:val="center"/>
        </w:trPr>
        <w:tc>
          <w:tcPr>
            <w:tcW w:w="2016" w:type="dxa"/>
            <w:vAlign w:val="center"/>
          </w:tcPr>
          <w:p w14:paraId="71B1DE30" w14:textId="77777777" w:rsidR="004F15C2" w:rsidRDefault="004F15C2" w:rsidP="00E545DC">
            <w:proofErr w:type="spellStart"/>
            <w:r>
              <w:rPr>
                <w:rFonts w:ascii="Aptos" w:hAnsi="Aptos"/>
                <w:sz w:val="16"/>
              </w:rPr>
              <w:t>LoCoMo</w:t>
            </w:r>
            <w:proofErr w:type="spellEnd"/>
          </w:p>
        </w:tc>
        <w:tc>
          <w:tcPr>
            <w:tcW w:w="5472" w:type="dxa"/>
            <w:vAlign w:val="center"/>
          </w:tcPr>
          <w:p w14:paraId="4FA5DC23" w14:textId="77777777" w:rsidR="004F15C2" w:rsidRDefault="004F15C2" w:rsidP="00E545DC">
            <w:r>
              <w:rPr>
                <w:rFonts w:ascii="Aptos" w:hAnsi="Aptos"/>
                <w:sz w:val="16"/>
              </w:rPr>
              <w:t>Very long multi-session conversations; single-hop, multi-hop, temporal, open-domain and adversarial questions</w:t>
            </w:r>
          </w:p>
        </w:tc>
        <w:tc>
          <w:tcPr>
            <w:tcW w:w="2304" w:type="dxa"/>
            <w:vAlign w:val="center"/>
          </w:tcPr>
          <w:p w14:paraId="28FAF891" w14:textId="77777777" w:rsidR="004F15C2" w:rsidRDefault="004F15C2" w:rsidP="00E545DC">
            <w:r>
              <w:rPr>
                <w:rFonts w:ascii="Aptos" w:hAnsi="Aptos"/>
                <w:sz w:val="16"/>
              </w:rPr>
              <w:t>Secondary benchmark and retrieval stress test</w:t>
            </w:r>
          </w:p>
        </w:tc>
      </w:tr>
      <w:tr w:rsidR="004F15C2" w14:paraId="0BB1A370" w14:textId="77777777" w:rsidTr="00E545DC">
        <w:trPr>
          <w:jc w:val="center"/>
        </w:trPr>
        <w:tc>
          <w:tcPr>
            <w:tcW w:w="2016" w:type="dxa"/>
            <w:vAlign w:val="center"/>
          </w:tcPr>
          <w:p w14:paraId="1537C7DD" w14:textId="77777777" w:rsidR="004F15C2" w:rsidRDefault="004F15C2" w:rsidP="00E545DC">
            <w:r>
              <w:rPr>
                <w:rFonts w:ascii="Aptos" w:hAnsi="Aptos"/>
                <w:sz w:val="16"/>
              </w:rPr>
              <w:t>BEAM</w:t>
            </w:r>
          </w:p>
        </w:tc>
        <w:tc>
          <w:tcPr>
            <w:tcW w:w="5472" w:type="dxa"/>
            <w:vAlign w:val="center"/>
          </w:tcPr>
          <w:p w14:paraId="17FB21EF" w14:textId="77777777" w:rsidR="004F15C2" w:rsidRDefault="004F15C2" w:rsidP="00E545DC">
            <w:r>
              <w:rPr>
                <w:rFonts w:ascii="Aptos" w:hAnsi="Aptos"/>
                <w:sz w:val="16"/>
              </w:rPr>
              <w:t>Long coherent conversations up to 10M tokens; ten memory abilities; includes coding/math/general domains</w:t>
            </w:r>
          </w:p>
        </w:tc>
        <w:tc>
          <w:tcPr>
            <w:tcW w:w="2304" w:type="dxa"/>
            <w:vAlign w:val="center"/>
          </w:tcPr>
          <w:p w14:paraId="18518D97" w14:textId="77777777" w:rsidR="004F15C2" w:rsidRDefault="004F15C2" w:rsidP="00E545DC">
            <w:r>
              <w:rPr>
                <w:rFonts w:ascii="Aptos" w:hAnsi="Aptos"/>
                <w:sz w:val="16"/>
              </w:rPr>
              <w:t>Long-context and component-ablation validation</w:t>
            </w:r>
          </w:p>
        </w:tc>
      </w:tr>
    </w:tbl>
    <w:p w14:paraId="38D7C166" w14:textId="77777777" w:rsidR="004F15C2" w:rsidRDefault="004F15C2" w:rsidP="004F15C2"/>
    <w:p w14:paraId="48234B5C" w14:textId="77777777" w:rsidR="004F15C2" w:rsidRDefault="004F15C2" w:rsidP="004F15C2">
      <w:r>
        <w:t>Use public memory benchmarks to validate the memory subsystem itself, but do not let them replace the custom coding experiment: the research question is specifically about agent experience transfer under a frozen coding-capable agent.</w:t>
      </w:r>
    </w:p>
    <w:p w14:paraId="0D0ED214" w14:textId="77777777" w:rsidR="004F15C2" w:rsidRDefault="004F15C2" w:rsidP="004F15C2">
      <w:pPr>
        <w:pStyle w:val="Heading2"/>
      </w:pPr>
      <w:r>
        <w:t>7.3 Dataset Splitting</w:t>
      </w:r>
    </w:p>
    <w:p w14:paraId="0C9E11F3" w14:textId="77777777" w:rsidR="004F15C2" w:rsidRDefault="004F15C2" w:rsidP="004F15C2">
      <w:pPr>
        <w:pStyle w:val="ListBullet"/>
      </w:pPr>
      <w:r>
        <w:t>Memory-building stream: tasks/interactions allowed to create memories.</w:t>
      </w:r>
    </w:p>
    <w:p w14:paraId="27235219" w14:textId="77777777" w:rsidR="004F15C2" w:rsidRDefault="004F15C2" w:rsidP="004F15C2">
      <w:pPr>
        <w:pStyle w:val="ListBullet"/>
      </w:pPr>
      <w:r>
        <w:t>Validation stream: used to tune retrieval k, thresholds and policy parameters.</w:t>
      </w:r>
    </w:p>
    <w:p w14:paraId="1111531D" w14:textId="77777777" w:rsidR="004F15C2" w:rsidRDefault="004F15C2" w:rsidP="004F15C2">
      <w:pPr>
        <w:pStyle w:val="ListBullet"/>
      </w:pPr>
      <w:r>
        <w:t>Held-out test stream: never used for memory construction, threshold tuning or prompt selection.</w:t>
      </w:r>
    </w:p>
    <w:p w14:paraId="60AE44B1" w14:textId="77777777" w:rsidR="004F15C2" w:rsidRDefault="004F15C2" w:rsidP="004F15C2">
      <w:pPr>
        <w:pStyle w:val="ListBullet"/>
      </w:pPr>
      <w:r>
        <w:t>Stress stream: deliberately constructed stale/conflicting cases with known ground truth.</w:t>
      </w:r>
    </w:p>
    <w:p w14:paraId="188E2D3E" w14:textId="77777777" w:rsidR="004F15C2" w:rsidRDefault="004F15C2" w:rsidP="004F15C2">
      <w:pPr>
        <w:pStyle w:val="ListBullet"/>
        <w:numPr>
          <w:ilvl w:val="0"/>
          <w:numId w:val="0"/>
        </w:numPr>
        <w:ind w:left="360"/>
      </w:pPr>
    </w:p>
    <w:p w14:paraId="216A6F6E" w14:textId="77777777" w:rsidR="004F15C2" w:rsidRDefault="004F15C2" w:rsidP="004F15C2">
      <w:pPr>
        <w:pStyle w:val="ListBullet"/>
        <w:numPr>
          <w:ilvl w:val="0"/>
          <w:numId w:val="0"/>
        </w:numPr>
        <w:ind w:left="360"/>
      </w:pPr>
    </w:p>
    <w:p w14:paraId="0B418284" w14:textId="77777777" w:rsidR="004F15C2" w:rsidRPr="008A21A2" w:rsidRDefault="004F15C2" w:rsidP="004F15C2">
      <w:pPr>
        <w:pStyle w:val="ListBullet"/>
        <w:numPr>
          <w:ilvl w:val="0"/>
          <w:numId w:val="0"/>
        </w:numPr>
        <w:ind w:left="360"/>
        <w:rPr>
          <w:b/>
          <w:bCs/>
          <w:sz w:val="28"/>
          <w:szCs w:val="28"/>
        </w:rPr>
      </w:pPr>
      <w:r w:rsidRPr="008A21A2">
        <w:rPr>
          <w:b/>
          <w:bCs/>
          <w:sz w:val="28"/>
          <w:szCs w:val="28"/>
        </w:rPr>
        <w:t>Phase 3 - Run Tier 0–6 experiment matrix with fixed budgets and repeated seeds.</w:t>
      </w:r>
    </w:p>
    <w:p w14:paraId="6B38B43A" w14:textId="77777777" w:rsidR="004F15C2" w:rsidRDefault="004F15C2" w:rsidP="004F15C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5184"/>
        <w:gridCol w:w="2304"/>
      </w:tblGrid>
      <w:tr w:rsidR="004F15C2" w14:paraId="45551979" w14:textId="77777777" w:rsidTr="00E545DC">
        <w:trPr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796710B3" w14:textId="77777777" w:rsidR="004F15C2" w:rsidRDefault="004F15C2" w:rsidP="00E545DC">
            <w:r>
              <w:rPr>
                <w:rFonts w:ascii="Aptos" w:hAnsi="Aptos"/>
                <w:b/>
                <w:sz w:val="16"/>
              </w:rPr>
              <w:t>Tier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01F897FF" w14:textId="77777777" w:rsidR="004F15C2" w:rsidRDefault="004F15C2" w:rsidP="00E545DC">
            <w:r>
              <w:rPr>
                <w:rFonts w:ascii="Aptos" w:hAnsi="Aptos"/>
                <w:b/>
                <w:sz w:val="16"/>
              </w:rPr>
              <w:t>Conditions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38EBB394" w14:textId="77777777" w:rsidR="004F15C2" w:rsidRDefault="004F15C2" w:rsidP="00E545DC">
            <w:r>
              <w:rPr>
                <w:rFonts w:ascii="Aptos" w:hAnsi="Aptos"/>
                <w:b/>
                <w:sz w:val="16"/>
              </w:rPr>
              <w:t>Purpose</w:t>
            </w:r>
          </w:p>
        </w:tc>
      </w:tr>
      <w:tr w:rsidR="004F15C2" w14:paraId="5226A2F0" w14:textId="77777777" w:rsidTr="00E545DC">
        <w:trPr>
          <w:jc w:val="center"/>
        </w:trPr>
        <w:tc>
          <w:tcPr>
            <w:tcW w:w="1152" w:type="dxa"/>
            <w:vAlign w:val="center"/>
          </w:tcPr>
          <w:p w14:paraId="6CBF063B" w14:textId="77777777" w:rsidR="004F15C2" w:rsidRDefault="004F15C2" w:rsidP="00E545DC">
            <w:r>
              <w:rPr>
                <w:rFonts w:ascii="Aptos" w:hAnsi="Aptos"/>
                <w:sz w:val="16"/>
              </w:rPr>
              <w:t>Tier 0</w:t>
            </w:r>
          </w:p>
        </w:tc>
        <w:tc>
          <w:tcPr>
            <w:tcW w:w="5184" w:type="dxa"/>
            <w:vAlign w:val="center"/>
          </w:tcPr>
          <w:p w14:paraId="775EE603" w14:textId="77777777" w:rsidR="004F15C2" w:rsidRDefault="004F15C2" w:rsidP="00E545DC">
            <w:r>
              <w:rPr>
                <w:rFonts w:ascii="Aptos" w:hAnsi="Aptos"/>
                <w:sz w:val="16"/>
              </w:rPr>
              <w:t>No memory; ordinary retrieval</w:t>
            </w:r>
          </w:p>
        </w:tc>
        <w:tc>
          <w:tcPr>
            <w:tcW w:w="2304" w:type="dxa"/>
            <w:vAlign w:val="center"/>
          </w:tcPr>
          <w:p w14:paraId="0EAB068A" w14:textId="77777777" w:rsidR="004F15C2" w:rsidRDefault="004F15C2" w:rsidP="00E545DC">
            <w:r>
              <w:rPr>
                <w:rFonts w:ascii="Aptos" w:hAnsi="Aptos"/>
                <w:sz w:val="16"/>
              </w:rPr>
              <w:t>Establish baseline and generic retrieval benefit</w:t>
            </w:r>
          </w:p>
        </w:tc>
      </w:tr>
      <w:tr w:rsidR="004F15C2" w14:paraId="45305E42" w14:textId="77777777" w:rsidTr="00E545DC">
        <w:trPr>
          <w:jc w:val="center"/>
        </w:trPr>
        <w:tc>
          <w:tcPr>
            <w:tcW w:w="1152" w:type="dxa"/>
            <w:vAlign w:val="center"/>
          </w:tcPr>
          <w:p w14:paraId="2F45C3FB" w14:textId="77777777" w:rsidR="004F15C2" w:rsidRDefault="004F15C2" w:rsidP="00E545DC">
            <w:r>
              <w:rPr>
                <w:rFonts w:ascii="Aptos" w:hAnsi="Aptos"/>
                <w:sz w:val="16"/>
              </w:rPr>
              <w:t>Tier 1</w:t>
            </w:r>
          </w:p>
        </w:tc>
        <w:tc>
          <w:tcPr>
            <w:tcW w:w="5184" w:type="dxa"/>
            <w:vAlign w:val="center"/>
          </w:tcPr>
          <w:p w14:paraId="227C3227" w14:textId="77777777" w:rsidR="004F15C2" w:rsidRDefault="004F15C2" w:rsidP="00E545DC">
            <w:r>
              <w:rPr>
                <w:rFonts w:ascii="Aptos" w:hAnsi="Aptos"/>
                <w:sz w:val="16"/>
              </w:rPr>
              <w:t>Each of six memory types alone</w:t>
            </w:r>
          </w:p>
        </w:tc>
        <w:tc>
          <w:tcPr>
            <w:tcW w:w="2304" w:type="dxa"/>
            <w:vAlign w:val="center"/>
          </w:tcPr>
          <w:p w14:paraId="119CBDF7" w14:textId="77777777" w:rsidR="004F15C2" w:rsidRDefault="004F15C2" w:rsidP="00E545DC">
            <w:r>
              <w:rPr>
                <w:rFonts w:ascii="Aptos" w:hAnsi="Aptos"/>
                <w:sz w:val="16"/>
              </w:rPr>
              <w:t>Measure marginal contribution of each type</w:t>
            </w:r>
          </w:p>
        </w:tc>
      </w:tr>
      <w:tr w:rsidR="004F15C2" w14:paraId="00552D53" w14:textId="77777777" w:rsidTr="00E545DC">
        <w:trPr>
          <w:jc w:val="center"/>
        </w:trPr>
        <w:tc>
          <w:tcPr>
            <w:tcW w:w="1152" w:type="dxa"/>
            <w:vAlign w:val="center"/>
          </w:tcPr>
          <w:p w14:paraId="6B9CE649" w14:textId="77777777" w:rsidR="004F15C2" w:rsidRDefault="004F15C2" w:rsidP="00E545DC">
            <w:r>
              <w:rPr>
                <w:rFonts w:ascii="Aptos" w:hAnsi="Aptos"/>
                <w:sz w:val="16"/>
              </w:rPr>
              <w:t>Tier 2</w:t>
            </w:r>
          </w:p>
        </w:tc>
        <w:tc>
          <w:tcPr>
            <w:tcW w:w="5184" w:type="dxa"/>
            <w:vAlign w:val="center"/>
          </w:tcPr>
          <w:p w14:paraId="7D3B7654" w14:textId="77777777" w:rsidR="004F15C2" w:rsidRDefault="004F15C2" w:rsidP="00E545DC">
            <w:r>
              <w:rPr>
                <w:rFonts w:ascii="Aptos" w:hAnsi="Aptos"/>
                <w:sz w:val="16"/>
              </w:rPr>
              <w:t>3–5 theory-driven pairs</w:t>
            </w:r>
          </w:p>
        </w:tc>
        <w:tc>
          <w:tcPr>
            <w:tcW w:w="2304" w:type="dxa"/>
            <w:vAlign w:val="center"/>
          </w:tcPr>
          <w:p w14:paraId="6D375F70" w14:textId="77777777" w:rsidR="004F15C2" w:rsidRDefault="004F15C2" w:rsidP="00E545DC">
            <w:r>
              <w:rPr>
                <w:rFonts w:ascii="Aptos" w:hAnsi="Aptos"/>
                <w:sz w:val="16"/>
              </w:rPr>
              <w:t>Test complementarity/interference</w:t>
            </w:r>
          </w:p>
        </w:tc>
      </w:tr>
      <w:tr w:rsidR="004F15C2" w14:paraId="7B1CF8A8" w14:textId="77777777" w:rsidTr="00E545DC">
        <w:trPr>
          <w:jc w:val="center"/>
        </w:trPr>
        <w:tc>
          <w:tcPr>
            <w:tcW w:w="1152" w:type="dxa"/>
            <w:vAlign w:val="center"/>
          </w:tcPr>
          <w:p w14:paraId="5EB87057" w14:textId="77777777" w:rsidR="004F15C2" w:rsidRDefault="004F15C2" w:rsidP="00E545DC">
            <w:r>
              <w:rPr>
                <w:rFonts w:ascii="Aptos" w:hAnsi="Aptos"/>
                <w:sz w:val="16"/>
              </w:rPr>
              <w:t>Tier 3</w:t>
            </w:r>
          </w:p>
        </w:tc>
        <w:tc>
          <w:tcPr>
            <w:tcW w:w="5184" w:type="dxa"/>
            <w:vAlign w:val="center"/>
          </w:tcPr>
          <w:p w14:paraId="64BA935E" w14:textId="77777777" w:rsidR="004F15C2" w:rsidRDefault="004F15C2" w:rsidP="00E545DC">
            <w:r>
              <w:rPr>
                <w:rFonts w:ascii="Aptos" w:hAnsi="Aptos"/>
                <w:sz w:val="16"/>
              </w:rPr>
              <w:t>One selected 3–4 type combination + all-six exploratory</w:t>
            </w:r>
          </w:p>
        </w:tc>
        <w:tc>
          <w:tcPr>
            <w:tcW w:w="2304" w:type="dxa"/>
            <w:vAlign w:val="center"/>
          </w:tcPr>
          <w:p w14:paraId="64B47C99" w14:textId="77777777" w:rsidR="004F15C2" w:rsidRDefault="004F15C2" w:rsidP="00E545DC">
            <w:r>
              <w:rPr>
                <w:rFonts w:ascii="Aptos" w:hAnsi="Aptos"/>
                <w:sz w:val="16"/>
              </w:rPr>
              <w:t>Test composition effects without 63-condition explosion</w:t>
            </w:r>
          </w:p>
        </w:tc>
      </w:tr>
      <w:tr w:rsidR="004F15C2" w14:paraId="4BF5E627" w14:textId="77777777" w:rsidTr="00E545DC">
        <w:trPr>
          <w:jc w:val="center"/>
        </w:trPr>
        <w:tc>
          <w:tcPr>
            <w:tcW w:w="1152" w:type="dxa"/>
            <w:vAlign w:val="center"/>
          </w:tcPr>
          <w:p w14:paraId="217C47A2" w14:textId="77777777" w:rsidR="004F15C2" w:rsidRDefault="004F15C2" w:rsidP="00E545DC">
            <w:r>
              <w:rPr>
                <w:rFonts w:ascii="Aptos" w:hAnsi="Aptos"/>
                <w:sz w:val="16"/>
              </w:rPr>
              <w:t>Tier 4</w:t>
            </w:r>
          </w:p>
        </w:tc>
        <w:tc>
          <w:tcPr>
            <w:tcW w:w="5184" w:type="dxa"/>
            <w:vAlign w:val="center"/>
          </w:tcPr>
          <w:p w14:paraId="37D4DC68" w14:textId="77777777" w:rsidR="004F15C2" w:rsidRDefault="004F15C2" w:rsidP="00E545DC">
            <w:r>
              <w:rPr>
                <w:rFonts w:ascii="Aptos" w:hAnsi="Aptos"/>
                <w:sz w:val="16"/>
              </w:rPr>
              <w:t>Write-policy ablation on top 2 conditions</w:t>
            </w:r>
          </w:p>
        </w:tc>
        <w:tc>
          <w:tcPr>
            <w:tcW w:w="2304" w:type="dxa"/>
            <w:vAlign w:val="center"/>
          </w:tcPr>
          <w:p w14:paraId="7C18515A" w14:textId="77777777" w:rsidR="004F15C2" w:rsidRDefault="004F15C2" w:rsidP="00E545DC">
            <w:r>
              <w:rPr>
                <w:rFonts w:ascii="Aptos" w:hAnsi="Aptos"/>
                <w:sz w:val="16"/>
              </w:rPr>
              <w:t>Separate storage policy from memory type</w:t>
            </w:r>
          </w:p>
        </w:tc>
      </w:tr>
      <w:tr w:rsidR="004F15C2" w14:paraId="0CD60D4D" w14:textId="77777777" w:rsidTr="00E545DC">
        <w:trPr>
          <w:jc w:val="center"/>
        </w:trPr>
        <w:tc>
          <w:tcPr>
            <w:tcW w:w="1152" w:type="dxa"/>
            <w:vAlign w:val="center"/>
          </w:tcPr>
          <w:p w14:paraId="338B34C5" w14:textId="77777777" w:rsidR="004F15C2" w:rsidRDefault="004F15C2" w:rsidP="00E545DC">
            <w:r>
              <w:rPr>
                <w:rFonts w:ascii="Aptos" w:hAnsi="Aptos"/>
                <w:sz w:val="16"/>
              </w:rPr>
              <w:lastRenderedPageBreak/>
              <w:t>Tier 5</w:t>
            </w:r>
          </w:p>
        </w:tc>
        <w:tc>
          <w:tcPr>
            <w:tcW w:w="5184" w:type="dxa"/>
            <w:vAlign w:val="center"/>
          </w:tcPr>
          <w:p w14:paraId="7E7431CB" w14:textId="77777777" w:rsidR="004F15C2" w:rsidRDefault="004F15C2" w:rsidP="00E545DC">
            <w:r>
              <w:rPr>
                <w:rFonts w:ascii="Aptos" w:hAnsi="Aptos"/>
                <w:sz w:val="16"/>
              </w:rPr>
              <w:t>Retrieval-policy ablation on top 2 conditions</w:t>
            </w:r>
          </w:p>
        </w:tc>
        <w:tc>
          <w:tcPr>
            <w:tcW w:w="2304" w:type="dxa"/>
            <w:vAlign w:val="center"/>
          </w:tcPr>
          <w:p w14:paraId="4AA73CD8" w14:textId="77777777" w:rsidR="004F15C2" w:rsidRDefault="004F15C2" w:rsidP="00E545DC">
            <w:r>
              <w:rPr>
                <w:rFonts w:ascii="Aptos" w:hAnsi="Aptos"/>
                <w:sz w:val="16"/>
              </w:rPr>
              <w:t>Separate retrieval from memory type</w:t>
            </w:r>
          </w:p>
        </w:tc>
      </w:tr>
      <w:tr w:rsidR="004F15C2" w14:paraId="6B8E9079" w14:textId="77777777" w:rsidTr="00E545DC">
        <w:trPr>
          <w:jc w:val="center"/>
        </w:trPr>
        <w:tc>
          <w:tcPr>
            <w:tcW w:w="1152" w:type="dxa"/>
            <w:vAlign w:val="center"/>
          </w:tcPr>
          <w:p w14:paraId="0AC90CDB" w14:textId="77777777" w:rsidR="004F15C2" w:rsidRDefault="004F15C2" w:rsidP="00E545DC">
            <w:r>
              <w:rPr>
                <w:rFonts w:ascii="Aptos" w:hAnsi="Aptos"/>
                <w:sz w:val="16"/>
              </w:rPr>
              <w:t>Tier 6</w:t>
            </w:r>
          </w:p>
        </w:tc>
        <w:tc>
          <w:tcPr>
            <w:tcW w:w="5184" w:type="dxa"/>
            <w:vAlign w:val="center"/>
          </w:tcPr>
          <w:p w14:paraId="5DFEE4C7" w14:textId="77777777" w:rsidR="004F15C2" w:rsidRDefault="004F15C2" w:rsidP="00E545DC">
            <w:r>
              <w:rPr>
                <w:rFonts w:ascii="Aptos" w:hAnsi="Aptos"/>
                <w:sz w:val="16"/>
              </w:rPr>
              <w:t>Stale/conflict stress tests</w:t>
            </w:r>
          </w:p>
        </w:tc>
        <w:tc>
          <w:tcPr>
            <w:tcW w:w="2304" w:type="dxa"/>
            <w:vAlign w:val="center"/>
          </w:tcPr>
          <w:p w14:paraId="169BA17A" w14:textId="77777777" w:rsidR="004F15C2" w:rsidRDefault="004F15C2" w:rsidP="00E545DC">
            <w:r>
              <w:rPr>
                <w:rFonts w:ascii="Aptos" w:hAnsi="Aptos"/>
                <w:sz w:val="16"/>
              </w:rPr>
              <w:t>Measure harmful-memory behavior</w:t>
            </w:r>
          </w:p>
        </w:tc>
      </w:tr>
    </w:tbl>
    <w:p w14:paraId="574952EA" w14:textId="77777777" w:rsidR="004F15C2" w:rsidRDefault="004F15C2" w:rsidP="004F15C2"/>
    <w:p w14:paraId="32FEB67F" w14:textId="77777777" w:rsidR="004F15C2" w:rsidRDefault="004F15C2" w:rsidP="004F15C2"/>
    <w:p w14:paraId="70ABF7A8" w14:textId="77777777" w:rsidR="004F15C2" w:rsidRDefault="004F15C2" w:rsidP="004F15C2">
      <w:pPr>
        <w:rPr>
          <w:b/>
          <w:bCs/>
        </w:rPr>
      </w:pPr>
      <w:r w:rsidRPr="008A21A2">
        <w:rPr>
          <w:b/>
          <w:bCs/>
        </w:rPr>
        <w:t xml:space="preserve">Phase </w:t>
      </w:r>
      <w:r>
        <w:rPr>
          <w:b/>
          <w:bCs/>
        </w:rPr>
        <w:t>4</w:t>
      </w:r>
      <w:r w:rsidRPr="008A21A2">
        <w:rPr>
          <w:b/>
          <w:bCs/>
        </w:rPr>
        <w:t xml:space="preserve"> — Analysis</w:t>
      </w:r>
      <w:r w:rsidRPr="008A21A2">
        <w:rPr>
          <w:b/>
          <w:bCs/>
        </w:rPr>
        <w:tab/>
        <w:t>Compute success, accuracy, relevance, interference, stale errors, tokens, latency, cost and uncertainty; analyze failure cases.</w:t>
      </w:r>
    </w:p>
    <w:p w14:paraId="1048D9DA" w14:textId="77777777" w:rsidR="004F15C2" w:rsidRDefault="004F15C2" w:rsidP="004F15C2">
      <w:pPr>
        <w:pStyle w:val="Heading1"/>
      </w:pPr>
      <w:r>
        <w:t>8. Evaluation Framework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3"/>
        <w:gridCol w:w="3846"/>
        <w:gridCol w:w="3421"/>
      </w:tblGrid>
      <w:tr w:rsidR="004F15C2" w14:paraId="1174D50A" w14:textId="77777777" w:rsidTr="00E545DC">
        <w:trPr>
          <w:jc w:val="center"/>
        </w:trPr>
        <w:tc>
          <w:tcPr>
            <w:tcW w:w="2083" w:type="dxa"/>
            <w:shd w:val="clear" w:color="auto" w:fill="D9EAF7"/>
            <w:vAlign w:val="center"/>
          </w:tcPr>
          <w:p w14:paraId="55DA3060" w14:textId="77777777" w:rsidR="004F15C2" w:rsidRDefault="004F15C2" w:rsidP="00E545DC">
            <w:r>
              <w:rPr>
                <w:rFonts w:ascii="Aptos" w:hAnsi="Aptos"/>
                <w:b/>
                <w:sz w:val="16"/>
              </w:rPr>
              <w:t>Metric</w:t>
            </w:r>
          </w:p>
        </w:tc>
        <w:tc>
          <w:tcPr>
            <w:tcW w:w="3846" w:type="dxa"/>
            <w:shd w:val="clear" w:color="auto" w:fill="D9EAF7"/>
            <w:vAlign w:val="center"/>
          </w:tcPr>
          <w:p w14:paraId="2E7EA4D9" w14:textId="77777777" w:rsidR="004F15C2" w:rsidRDefault="004F15C2" w:rsidP="00E545DC">
            <w:r>
              <w:rPr>
                <w:rFonts w:ascii="Aptos" w:hAnsi="Aptos"/>
                <w:b/>
                <w:sz w:val="16"/>
              </w:rPr>
              <w:t>Definition</w:t>
            </w:r>
          </w:p>
        </w:tc>
        <w:tc>
          <w:tcPr>
            <w:tcW w:w="3421" w:type="dxa"/>
            <w:shd w:val="clear" w:color="auto" w:fill="D9EAF7"/>
            <w:vAlign w:val="center"/>
          </w:tcPr>
          <w:p w14:paraId="4B86E7BB" w14:textId="77777777" w:rsidR="004F15C2" w:rsidRDefault="004F15C2" w:rsidP="00E545DC">
            <w:r>
              <w:rPr>
                <w:rFonts w:ascii="Aptos" w:hAnsi="Aptos"/>
                <w:b/>
                <w:sz w:val="16"/>
              </w:rPr>
              <w:t>How to measure</w:t>
            </w:r>
          </w:p>
        </w:tc>
      </w:tr>
      <w:tr w:rsidR="004F15C2" w14:paraId="3616C5F9" w14:textId="77777777" w:rsidTr="00E545DC">
        <w:trPr>
          <w:jc w:val="center"/>
        </w:trPr>
        <w:tc>
          <w:tcPr>
            <w:tcW w:w="2083" w:type="dxa"/>
            <w:vAlign w:val="center"/>
          </w:tcPr>
          <w:p w14:paraId="4A1DADE2" w14:textId="77777777" w:rsidR="004F15C2" w:rsidRDefault="004F15C2" w:rsidP="00E545DC">
            <w:r>
              <w:rPr>
                <w:rFonts w:ascii="Aptos" w:hAnsi="Aptos"/>
                <w:sz w:val="16"/>
              </w:rPr>
              <w:t>Task success</w:t>
            </w:r>
          </w:p>
        </w:tc>
        <w:tc>
          <w:tcPr>
            <w:tcW w:w="3846" w:type="dxa"/>
            <w:vAlign w:val="center"/>
          </w:tcPr>
          <w:p w14:paraId="6FA49B5A" w14:textId="77777777" w:rsidR="004F15C2" w:rsidRDefault="004F15C2" w:rsidP="00E545DC">
            <w:r>
              <w:rPr>
                <w:rFonts w:ascii="Aptos" w:hAnsi="Aptos"/>
                <w:sz w:val="16"/>
              </w:rPr>
              <w:t>Did the agent complete the task?</w:t>
            </w:r>
          </w:p>
        </w:tc>
        <w:tc>
          <w:tcPr>
            <w:tcW w:w="3421" w:type="dxa"/>
            <w:vAlign w:val="center"/>
          </w:tcPr>
          <w:p w14:paraId="18E8CD40" w14:textId="77777777" w:rsidR="004F15C2" w:rsidRDefault="004F15C2" w:rsidP="00E545DC">
            <w:r>
              <w:rPr>
                <w:rFonts w:ascii="Aptos" w:hAnsi="Aptos"/>
                <w:sz w:val="16"/>
              </w:rPr>
              <w:t>Executable tests / exact task outcome</w:t>
            </w:r>
          </w:p>
        </w:tc>
      </w:tr>
      <w:tr w:rsidR="004F15C2" w14:paraId="7CC32C9E" w14:textId="77777777" w:rsidTr="00E545DC">
        <w:trPr>
          <w:jc w:val="center"/>
        </w:trPr>
        <w:tc>
          <w:tcPr>
            <w:tcW w:w="2083" w:type="dxa"/>
            <w:vAlign w:val="center"/>
          </w:tcPr>
          <w:p w14:paraId="22B5C45D" w14:textId="77777777" w:rsidR="004F15C2" w:rsidRDefault="004F15C2" w:rsidP="00E545DC">
            <w:r>
              <w:rPr>
                <w:rFonts w:ascii="Aptos" w:hAnsi="Aptos"/>
                <w:sz w:val="16"/>
              </w:rPr>
              <w:t>Grounded factual accuracy</w:t>
            </w:r>
          </w:p>
        </w:tc>
        <w:tc>
          <w:tcPr>
            <w:tcW w:w="3846" w:type="dxa"/>
            <w:vAlign w:val="center"/>
          </w:tcPr>
          <w:p w14:paraId="323AF4A2" w14:textId="77777777" w:rsidR="004F15C2" w:rsidRDefault="004F15C2" w:rsidP="00E545DC">
            <w:r>
              <w:rPr>
                <w:rFonts w:ascii="Aptos" w:hAnsi="Aptos"/>
                <w:sz w:val="16"/>
              </w:rPr>
              <w:t>Are claims supported by available evidence?</w:t>
            </w:r>
          </w:p>
        </w:tc>
        <w:tc>
          <w:tcPr>
            <w:tcW w:w="3421" w:type="dxa"/>
            <w:vAlign w:val="center"/>
          </w:tcPr>
          <w:p w14:paraId="1AC7C452" w14:textId="77777777" w:rsidR="004F15C2" w:rsidRDefault="004F15C2" w:rsidP="00E545DC">
            <w:r>
              <w:rPr>
                <w:rFonts w:ascii="Aptos" w:hAnsi="Aptos"/>
                <w:sz w:val="16"/>
              </w:rPr>
              <w:t>Reference answer + evidence attribution checks</w:t>
            </w:r>
          </w:p>
        </w:tc>
      </w:tr>
      <w:tr w:rsidR="004F15C2" w14:paraId="140DBA57" w14:textId="77777777" w:rsidTr="00E545DC">
        <w:trPr>
          <w:jc w:val="center"/>
        </w:trPr>
        <w:tc>
          <w:tcPr>
            <w:tcW w:w="2083" w:type="dxa"/>
            <w:vAlign w:val="center"/>
          </w:tcPr>
          <w:p w14:paraId="66939764" w14:textId="77777777" w:rsidR="004F15C2" w:rsidRDefault="004F15C2" w:rsidP="00E545DC">
            <w:r>
              <w:rPr>
                <w:rFonts w:ascii="Aptos" w:hAnsi="Aptos"/>
                <w:sz w:val="16"/>
              </w:rPr>
              <w:t>Memory relevance</w:t>
            </w:r>
          </w:p>
        </w:tc>
        <w:tc>
          <w:tcPr>
            <w:tcW w:w="3846" w:type="dxa"/>
            <w:vAlign w:val="center"/>
          </w:tcPr>
          <w:p w14:paraId="4723CA0B" w14:textId="77777777" w:rsidR="004F15C2" w:rsidRDefault="004F15C2" w:rsidP="00E545DC">
            <w:r>
              <w:rPr>
                <w:rFonts w:ascii="Aptos" w:hAnsi="Aptos"/>
                <w:sz w:val="16"/>
              </w:rPr>
              <w:t>How useful were retrieved memories for this task?</w:t>
            </w:r>
          </w:p>
        </w:tc>
        <w:tc>
          <w:tcPr>
            <w:tcW w:w="3421" w:type="dxa"/>
            <w:vAlign w:val="center"/>
          </w:tcPr>
          <w:p w14:paraId="430AE55B" w14:textId="77777777" w:rsidR="004F15C2" w:rsidRDefault="004F15C2" w:rsidP="00E545DC">
            <w:r>
              <w:rPr>
                <w:rFonts w:ascii="Aptos" w:hAnsi="Aptos"/>
                <w:sz w:val="16"/>
              </w:rPr>
              <w:t>Gold relevance labels on a sample + retrieval metrics</w:t>
            </w:r>
          </w:p>
        </w:tc>
      </w:tr>
      <w:tr w:rsidR="004F15C2" w14:paraId="0C8558AC" w14:textId="77777777" w:rsidTr="00E545DC">
        <w:trPr>
          <w:jc w:val="center"/>
        </w:trPr>
        <w:tc>
          <w:tcPr>
            <w:tcW w:w="2083" w:type="dxa"/>
            <w:vAlign w:val="center"/>
          </w:tcPr>
          <w:p w14:paraId="6DB24CC2" w14:textId="77777777" w:rsidR="004F15C2" w:rsidRDefault="004F15C2" w:rsidP="00E545DC">
            <w:r>
              <w:rPr>
                <w:rFonts w:ascii="Aptos" w:hAnsi="Aptos"/>
                <w:sz w:val="16"/>
              </w:rPr>
              <w:t>Interference</w:t>
            </w:r>
          </w:p>
        </w:tc>
        <w:tc>
          <w:tcPr>
            <w:tcW w:w="3846" w:type="dxa"/>
            <w:vAlign w:val="center"/>
          </w:tcPr>
          <w:p w14:paraId="6C378E4F" w14:textId="77777777" w:rsidR="004F15C2" w:rsidRDefault="004F15C2" w:rsidP="00E545DC">
            <w:r>
              <w:rPr>
                <w:rFonts w:ascii="Aptos" w:hAnsi="Aptos"/>
                <w:sz w:val="16"/>
              </w:rPr>
              <w:t>Did memory make an otherwise solvable task fail or worsen?</w:t>
            </w:r>
          </w:p>
        </w:tc>
        <w:tc>
          <w:tcPr>
            <w:tcW w:w="3421" w:type="dxa"/>
            <w:vAlign w:val="center"/>
          </w:tcPr>
          <w:p w14:paraId="2A5B52D4" w14:textId="77777777" w:rsidR="004F15C2" w:rsidRDefault="004F15C2" w:rsidP="00E545DC">
            <w:r>
              <w:rPr>
                <w:rFonts w:ascii="Aptos" w:hAnsi="Aptos"/>
                <w:sz w:val="16"/>
              </w:rPr>
              <w:t>Paired no-memory vs memory outcome; classify causal interference</w:t>
            </w:r>
          </w:p>
        </w:tc>
      </w:tr>
      <w:tr w:rsidR="004F15C2" w14:paraId="7F9C2EA8" w14:textId="77777777" w:rsidTr="00E545DC">
        <w:trPr>
          <w:jc w:val="center"/>
        </w:trPr>
        <w:tc>
          <w:tcPr>
            <w:tcW w:w="2083" w:type="dxa"/>
            <w:vAlign w:val="center"/>
          </w:tcPr>
          <w:p w14:paraId="72A78729" w14:textId="77777777" w:rsidR="004F15C2" w:rsidRDefault="004F15C2" w:rsidP="00E545DC">
            <w:r>
              <w:rPr>
                <w:rFonts w:ascii="Aptos" w:hAnsi="Aptos"/>
                <w:sz w:val="16"/>
              </w:rPr>
              <w:t>Stale-memory error</w:t>
            </w:r>
          </w:p>
        </w:tc>
        <w:tc>
          <w:tcPr>
            <w:tcW w:w="3846" w:type="dxa"/>
            <w:vAlign w:val="center"/>
          </w:tcPr>
          <w:p w14:paraId="1FF93771" w14:textId="77777777" w:rsidR="004F15C2" w:rsidRDefault="004F15C2" w:rsidP="00E545DC">
            <w:r>
              <w:rPr>
                <w:rFonts w:ascii="Aptos" w:hAnsi="Aptos"/>
                <w:sz w:val="16"/>
              </w:rPr>
              <w:t>Did outdated memory cause a wrong action/answer?</w:t>
            </w:r>
          </w:p>
        </w:tc>
        <w:tc>
          <w:tcPr>
            <w:tcW w:w="3421" w:type="dxa"/>
            <w:vAlign w:val="center"/>
          </w:tcPr>
          <w:p w14:paraId="36D0B428" w14:textId="77777777" w:rsidR="004F15C2" w:rsidRDefault="004F15C2" w:rsidP="00E545DC">
            <w:r>
              <w:rPr>
                <w:rFonts w:ascii="Aptos" w:hAnsi="Aptos"/>
                <w:sz w:val="16"/>
              </w:rPr>
              <w:t>Injected or naturally superseded facts with versioned truth</w:t>
            </w:r>
          </w:p>
        </w:tc>
      </w:tr>
      <w:tr w:rsidR="004F15C2" w14:paraId="7FD8469E" w14:textId="77777777" w:rsidTr="00E545DC">
        <w:trPr>
          <w:jc w:val="center"/>
        </w:trPr>
        <w:tc>
          <w:tcPr>
            <w:tcW w:w="2083" w:type="dxa"/>
            <w:vAlign w:val="center"/>
          </w:tcPr>
          <w:p w14:paraId="25B6D1DA" w14:textId="77777777" w:rsidR="004F15C2" w:rsidRDefault="004F15C2" w:rsidP="00E545DC">
            <w:r>
              <w:rPr>
                <w:rFonts w:ascii="Aptos" w:hAnsi="Aptos"/>
                <w:sz w:val="16"/>
              </w:rPr>
              <w:t>Token overhead</w:t>
            </w:r>
          </w:p>
        </w:tc>
        <w:tc>
          <w:tcPr>
            <w:tcW w:w="3846" w:type="dxa"/>
            <w:vAlign w:val="center"/>
          </w:tcPr>
          <w:p w14:paraId="719D648B" w14:textId="77777777" w:rsidR="004F15C2" w:rsidRDefault="004F15C2" w:rsidP="00E545DC">
            <w:r>
              <w:rPr>
                <w:rFonts w:ascii="Aptos" w:hAnsi="Aptos"/>
                <w:sz w:val="16"/>
              </w:rPr>
              <w:t>Extra input/output context caused by memory</w:t>
            </w:r>
          </w:p>
        </w:tc>
        <w:tc>
          <w:tcPr>
            <w:tcW w:w="3421" w:type="dxa"/>
            <w:vAlign w:val="center"/>
          </w:tcPr>
          <w:p w14:paraId="3E272C38" w14:textId="77777777" w:rsidR="004F15C2" w:rsidRDefault="004F15C2" w:rsidP="00E545DC">
            <w:r>
              <w:rPr>
                <w:rFonts w:ascii="Aptos" w:hAnsi="Aptos"/>
                <w:sz w:val="16"/>
              </w:rPr>
              <w:t>Provider usage logs</w:t>
            </w:r>
          </w:p>
        </w:tc>
      </w:tr>
      <w:tr w:rsidR="004F15C2" w14:paraId="10F05F53" w14:textId="77777777" w:rsidTr="00E545DC">
        <w:trPr>
          <w:jc w:val="center"/>
        </w:trPr>
        <w:tc>
          <w:tcPr>
            <w:tcW w:w="2083" w:type="dxa"/>
            <w:vAlign w:val="center"/>
          </w:tcPr>
          <w:p w14:paraId="271A1948" w14:textId="77777777" w:rsidR="004F15C2" w:rsidRDefault="004F15C2" w:rsidP="00E545DC">
            <w:r>
              <w:rPr>
                <w:rFonts w:ascii="Aptos" w:hAnsi="Aptos"/>
                <w:sz w:val="16"/>
              </w:rPr>
              <w:t>Latency</w:t>
            </w:r>
          </w:p>
        </w:tc>
        <w:tc>
          <w:tcPr>
            <w:tcW w:w="3846" w:type="dxa"/>
            <w:vAlign w:val="center"/>
          </w:tcPr>
          <w:p w14:paraId="2F4898A1" w14:textId="77777777" w:rsidR="004F15C2" w:rsidRDefault="004F15C2" w:rsidP="00E545DC">
            <w:r>
              <w:rPr>
                <w:rFonts w:ascii="Aptos" w:hAnsi="Aptos"/>
                <w:sz w:val="16"/>
              </w:rPr>
              <w:t>Added end-to-end latency</w:t>
            </w:r>
          </w:p>
        </w:tc>
        <w:tc>
          <w:tcPr>
            <w:tcW w:w="3421" w:type="dxa"/>
            <w:vAlign w:val="center"/>
          </w:tcPr>
          <w:p w14:paraId="0F14182E" w14:textId="77777777" w:rsidR="004F15C2" w:rsidRDefault="004F15C2" w:rsidP="00E545DC">
            <w:r>
              <w:rPr>
                <w:rFonts w:ascii="Aptos" w:hAnsi="Aptos"/>
                <w:sz w:val="16"/>
              </w:rPr>
              <w:t>p50/p95 wall-clock time</w:t>
            </w:r>
          </w:p>
        </w:tc>
      </w:tr>
      <w:tr w:rsidR="004F15C2" w14:paraId="7DB5E64A" w14:textId="77777777" w:rsidTr="00E545DC">
        <w:trPr>
          <w:jc w:val="center"/>
        </w:trPr>
        <w:tc>
          <w:tcPr>
            <w:tcW w:w="2083" w:type="dxa"/>
            <w:vAlign w:val="center"/>
          </w:tcPr>
          <w:p w14:paraId="7085B8FC" w14:textId="77777777" w:rsidR="004F15C2" w:rsidRDefault="004F15C2" w:rsidP="00E545DC">
            <w:r>
              <w:rPr>
                <w:rFonts w:ascii="Aptos" w:hAnsi="Aptos"/>
                <w:sz w:val="16"/>
              </w:rPr>
              <w:t>Cost</w:t>
            </w:r>
          </w:p>
        </w:tc>
        <w:tc>
          <w:tcPr>
            <w:tcW w:w="3846" w:type="dxa"/>
            <w:vAlign w:val="center"/>
          </w:tcPr>
          <w:p w14:paraId="55168079" w14:textId="77777777" w:rsidR="004F15C2" w:rsidRDefault="004F15C2" w:rsidP="00E545DC">
            <w:r>
              <w:rPr>
                <w:rFonts w:ascii="Aptos" w:hAnsi="Aptos"/>
                <w:sz w:val="16"/>
              </w:rPr>
              <w:t>API/tool/memory cost</w:t>
            </w:r>
          </w:p>
        </w:tc>
        <w:tc>
          <w:tcPr>
            <w:tcW w:w="3421" w:type="dxa"/>
            <w:vAlign w:val="center"/>
          </w:tcPr>
          <w:p w14:paraId="5B4B9592" w14:textId="77777777" w:rsidR="004F15C2" w:rsidRDefault="004F15C2" w:rsidP="00E545DC">
            <w:r>
              <w:rPr>
                <w:rFonts w:ascii="Aptos" w:hAnsi="Aptos"/>
                <w:sz w:val="16"/>
              </w:rPr>
              <w:t>Provider pricing × token/tool usage</w:t>
            </w:r>
          </w:p>
        </w:tc>
      </w:tr>
    </w:tbl>
    <w:p w14:paraId="4650A66F" w14:textId="77777777" w:rsidR="004F15C2" w:rsidRDefault="004F15C2" w:rsidP="004F15C2">
      <w:pPr>
        <w:pStyle w:val="Heading2"/>
      </w:pPr>
      <w:r>
        <w:t>8.1 Statistical Reporting</w:t>
      </w:r>
    </w:p>
    <w:p w14:paraId="1F0DCC6A" w14:textId="77777777" w:rsidR="004F15C2" w:rsidRDefault="004F15C2" w:rsidP="004F15C2">
      <w:pPr>
        <w:pStyle w:val="ListBullet"/>
      </w:pPr>
      <w:r>
        <w:t>Run each condition over multiple seeds/repeated trials; do not rely on a single run.</w:t>
      </w:r>
    </w:p>
    <w:p w14:paraId="6F67BB0C" w14:textId="77777777" w:rsidR="004F15C2" w:rsidRDefault="004F15C2" w:rsidP="004F15C2">
      <w:pPr>
        <w:pStyle w:val="ListBullet"/>
      </w:pPr>
      <w:r>
        <w:t xml:space="preserve">Report </w:t>
      </w:r>
      <w:proofErr w:type="gramStart"/>
      <w:r>
        <w:t>mean</w:t>
      </w:r>
      <w:proofErr w:type="gramEnd"/>
      <w:r>
        <w:t xml:space="preserve"> and 95% confidence intervals (or bootstrap intervals where task-level outcomes are non-Gaussian).</w:t>
      </w:r>
    </w:p>
    <w:p w14:paraId="797FB291" w14:textId="77777777" w:rsidR="004F15C2" w:rsidRDefault="004F15C2" w:rsidP="004F15C2">
      <w:pPr>
        <w:pStyle w:val="ListBullet"/>
      </w:pPr>
      <w:r>
        <w:t>For binary task success, report absolute success-rate difference and paired confidence intervals where the same task instances are evaluated under two conditions.</w:t>
      </w:r>
    </w:p>
    <w:p w14:paraId="32F26494" w14:textId="77777777" w:rsidR="004F15C2" w:rsidRDefault="004F15C2" w:rsidP="004F15C2">
      <w:pPr>
        <w:pStyle w:val="ListBullet"/>
      </w:pPr>
      <w:r>
        <w:t xml:space="preserve">For retrieval, report </w:t>
      </w:r>
      <w:proofErr w:type="spellStart"/>
      <w:r>
        <w:t>Recall@k</w:t>
      </w:r>
      <w:proofErr w:type="spellEnd"/>
      <w:r>
        <w:t xml:space="preserve"> / </w:t>
      </w:r>
      <w:proofErr w:type="spellStart"/>
      <w:r>
        <w:t>Precision@k</w:t>
      </w:r>
      <w:proofErr w:type="spellEnd"/>
      <w:r>
        <w:t xml:space="preserve"> / </w:t>
      </w:r>
      <w:proofErr w:type="spellStart"/>
      <w:r>
        <w:t>nDCG</w:t>
      </w:r>
      <w:proofErr w:type="spellEnd"/>
      <w:r>
        <w:t xml:space="preserve"> where relevance labels are available.</w:t>
      </w:r>
    </w:p>
    <w:p w14:paraId="18095E01" w14:textId="77777777" w:rsidR="004F15C2" w:rsidRDefault="004F15C2" w:rsidP="004F15C2">
      <w:pPr>
        <w:pStyle w:val="ListBullet"/>
      </w:pPr>
      <w:r>
        <w:t>For cost/latency, report median and p95 rather than mean alone.</w:t>
      </w:r>
    </w:p>
    <w:p w14:paraId="3A6816D8" w14:textId="77777777" w:rsidR="004F15C2" w:rsidRDefault="004F15C2" w:rsidP="004F15C2">
      <w:pPr>
        <w:pStyle w:val="ListBullet"/>
      </w:pPr>
      <w:r>
        <w:t>Record all failed runs, tool errors and infrastructure failures separately from model/task failures.</w:t>
      </w:r>
    </w:p>
    <w:p w14:paraId="46412513" w14:textId="77777777" w:rsidR="004F15C2" w:rsidRPr="008A21A2" w:rsidRDefault="004F15C2" w:rsidP="004F15C2">
      <w:pPr>
        <w:rPr>
          <w:b/>
          <w:bCs/>
        </w:rPr>
      </w:pPr>
    </w:p>
    <w:p w14:paraId="301E75AF" w14:textId="77777777" w:rsidR="00D140B0" w:rsidRDefault="00D140B0"/>
    <w:sectPr w:rsidR="00D140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nherit">
    <w:altName w:val="Cambria"/>
    <w:panose1 w:val="020B0604020202020204"/>
    <w:charset w:val="00"/>
    <w:family w:val="roman"/>
    <w:pitch w:val="default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41C145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2607B12"/>
    <w:multiLevelType w:val="multilevel"/>
    <w:tmpl w:val="813AF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6721115">
    <w:abstractNumId w:val="1"/>
  </w:num>
  <w:num w:numId="2" w16cid:durableId="1804542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5C2"/>
    <w:rsid w:val="00271479"/>
    <w:rsid w:val="004F15C2"/>
    <w:rsid w:val="008C75CA"/>
    <w:rsid w:val="00950041"/>
    <w:rsid w:val="00D14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51AE98"/>
  <w15:chartTrackingRefBased/>
  <w15:docId w15:val="{50DB7FD6-A191-1D45-808A-4DC3C986F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5C2"/>
  </w:style>
  <w:style w:type="paragraph" w:styleId="Heading1">
    <w:name w:val="heading 1"/>
    <w:basedOn w:val="Normal"/>
    <w:next w:val="Normal"/>
    <w:link w:val="Heading1Char"/>
    <w:uiPriority w:val="9"/>
    <w:qFormat/>
    <w:rsid w:val="004F1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1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1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5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15C2"/>
    <w:rPr>
      <w:color w:val="0000FF"/>
      <w:u w:val="single"/>
    </w:rPr>
  </w:style>
  <w:style w:type="paragraph" w:customStyle="1" w:styleId="messagelistitem5126c">
    <w:name w:val="messagelistitem__5126c"/>
    <w:basedOn w:val="Normal"/>
    <w:rsid w:val="004F1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F15C2"/>
    <w:rPr>
      <w:b/>
      <w:bCs/>
    </w:rPr>
  </w:style>
  <w:style w:type="paragraph" w:customStyle="1" w:styleId="Code">
    <w:name w:val="Code"/>
    <w:basedOn w:val="Normal"/>
    <w:link w:val="CodeChar"/>
    <w:rsid w:val="004F15C2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kern w:val="0"/>
      <w:sz w:val="20"/>
      <w:szCs w:val="22"/>
      <w14:ligatures w14:val="none"/>
    </w:rPr>
  </w:style>
  <w:style w:type="character" w:customStyle="1" w:styleId="CodeChar">
    <w:name w:val="Code Char"/>
    <w:link w:val="Code"/>
    <w:rsid w:val="004F15C2"/>
    <w:rPr>
      <w:rFonts w:ascii="Consolas" w:eastAsia="Consolas" w:hAnsi="Consolas" w:cs="Consolas"/>
      <w:kern w:val="0"/>
      <w:sz w:val="20"/>
      <w:szCs w:val="22"/>
      <w:shd w:val="clear" w:color="auto" w:fill="F5F5F5"/>
      <w14:ligatures w14:val="none"/>
    </w:rPr>
  </w:style>
  <w:style w:type="table" w:styleId="TableGrid">
    <w:name w:val="Table Grid"/>
    <w:basedOn w:val="TableNormal"/>
    <w:uiPriority w:val="59"/>
    <w:rsid w:val="004F15C2"/>
    <w:pPr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4F15C2"/>
    <w:pPr>
      <w:numPr>
        <w:numId w:val="2"/>
      </w:numPr>
      <w:spacing w:after="200" w:line="276" w:lineRule="auto"/>
      <w:contextualSpacing/>
    </w:pPr>
    <w:rPr>
      <w:rFonts w:ascii="Aptos" w:eastAsiaTheme="minorEastAsia" w:hAnsi="Aptos"/>
      <w:kern w:val="0"/>
      <w:sz w:val="19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1140</Words>
  <Characters>7049</Characters>
  <Application>Microsoft Office Word</Application>
  <DocSecurity>0</DocSecurity>
  <Lines>261</Lines>
  <Paragraphs>132</Paragraphs>
  <ScaleCrop>false</ScaleCrop>
  <Company/>
  <LinksUpToDate>false</LinksUpToDate>
  <CharactersWithSpaces>8057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 Shahi</dc:creator>
  <cp:keywords/>
  <dc:description/>
  <cp:lastModifiedBy>Kriti Shahi</cp:lastModifiedBy>
  <cp:revision>1</cp:revision>
  <dcterms:created xsi:type="dcterms:W3CDTF">2026-10-26T10:15:00Z</dcterms:created>
  <dcterms:modified xsi:type="dcterms:W3CDTF">2026-10-26T10:17:00Z</dcterms:modified>
</cp:coreProperties>
</file>