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20" w:lineRule="exact"/>
        <w:ind w:left="142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539861</wp:posOffset>
                </wp:positionH>
                <wp:positionV relativeFrom="page">
                  <wp:posOffset>10692231</wp:posOffset>
                </wp:positionV>
                <wp:extent cx="64808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4808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810" h="0">
                              <a:moveTo>
                                <a:pt x="0" y="0"/>
                              </a:moveTo>
                              <a:lnTo>
                                <a:pt x="6480328" y="0"/>
                              </a:lnTo>
                            </a:path>
                          </a:pathLst>
                        </a:custGeom>
                        <a:ln w="107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1200" from="42.508808pt,841.90802pt" to="552.770924pt,841.90802pt" stroked="true" strokeweight=".85004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6480810" cy="10795"/>
                <wp:effectExtent l="9525" t="0" r="0" b="825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480810" cy="10795"/>
                          <a:chExt cx="6480810" cy="107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5397"/>
                            <a:ext cx="6480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810" h="0">
                                <a:moveTo>
                                  <a:pt x="0" y="0"/>
                                </a:moveTo>
                                <a:lnTo>
                                  <a:pt x="6480328" y="0"/>
                                </a:lnTo>
                              </a:path>
                            </a:pathLst>
                          </a:custGeom>
                          <a:ln w="107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.3pt;height:.85pt;mso-position-horizontal-relative:char;mso-position-vertical-relative:line" id="docshapegroup1" coordorigin="0,0" coordsize="10206,17">
                <v:line style="position:absolute" from="0,9" to="10205,9" stroked="true" strokeweight=".85004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</w:p>
    <w:p>
      <w:pPr>
        <w:spacing w:line="261" w:lineRule="auto" w:before="0"/>
        <w:ind w:left="1885" w:right="1896" w:firstLine="0"/>
        <w:jc w:val="center"/>
        <w:rPr>
          <w:sz w:val="20"/>
        </w:rPr>
      </w:pPr>
      <w:r>
        <w:rPr>
          <w:spacing w:val="-2"/>
          <w:sz w:val="20"/>
        </w:rPr>
        <w:t>Федеральное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государственное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автономное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образовательное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учреждение </w:t>
      </w:r>
      <w:r>
        <w:rPr>
          <w:sz w:val="20"/>
        </w:rPr>
        <w:t>высшего образования</w:t>
      </w:r>
    </w:p>
    <w:p>
      <w:pPr>
        <w:spacing w:line="261" w:lineRule="auto" w:before="0"/>
        <w:ind w:left="3108" w:right="3219" w:firstLine="100"/>
        <w:jc w:val="center"/>
        <w:rPr>
          <w:sz w:val="20"/>
        </w:rPr>
      </w:pPr>
      <w:r>
        <w:rPr>
          <w:sz w:val="20"/>
        </w:rPr>
        <w:t>«Московский физико-технический институт </w:t>
      </w:r>
      <w:r>
        <w:rPr>
          <w:spacing w:val="-2"/>
          <w:sz w:val="20"/>
        </w:rPr>
        <w:t>(национальный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исследовательский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университет)» </w:t>
      </w:r>
      <w:r>
        <w:rPr>
          <w:sz w:val="20"/>
        </w:rPr>
        <w:t>Физтех-школа Аэрокосмических Технологий Институт аэромеханики и летательной техники</w:t>
      </w:r>
    </w:p>
    <w:p>
      <w:pPr>
        <w:pStyle w:val="BodyText"/>
        <w:spacing w:before="17"/>
        <w:rPr>
          <w:sz w:val="20"/>
        </w:rPr>
      </w:pPr>
    </w:p>
    <w:p>
      <w:pPr>
        <w:spacing w:before="0"/>
        <w:ind w:left="142" w:right="0" w:firstLine="0"/>
        <w:jc w:val="left"/>
        <w:rPr>
          <w:sz w:val="20"/>
        </w:rPr>
      </w:pPr>
      <w:r>
        <w:rPr>
          <w:b/>
          <w:sz w:val="22"/>
        </w:rPr>
        <w:t>Направление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подготовки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специальность:</w:t>
      </w:r>
      <w:r>
        <w:rPr>
          <w:b/>
          <w:spacing w:val="4"/>
          <w:sz w:val="22"/>
        </w:rPr>
        <w:t> </w:t>
      </w:r>
      <w:r>
        <w:rPr>
          <w:sz w:val="20"/>
        </w:rPr>
        <w:t>09.03.01</w:t>
      </w:r>
      <w:r>
        <w:rPr>
          <w:spacing w:val="9"/>
          <w:sz w:val="20"/>
        </w:rPr>
        <w:t> </w:t>
      </w:r>
      <w:r>
        <w:rPr>
          <w:sz w:val="20"/>
        </w:rPr>
        <w:t>Информатика</w:t>
      </w:r>
      <w:r>
        <w:rPr>
          <w:spacing w:val="9"/>
          <w:sz w:val="20"/>
        </w:rPr>
        <w:t> </w:t>
      </w:r>
      <w:r>
        <w:rPr>
          <w:sz w:val="20"/>
        </w:rPr>
        <w:t>и</w:t>
      </w:r>
      <w:r>
        <w:rPr>
          <w:spacing w:val="9"/>
          <w:sz w:val="20"/>
        </w:rPr>
        <w:t> </w:t>
      </w:r>
      <w:r>
        <w:rPr>
          <w:sz w:val="20"/>
        </w:rPr>
        <w:t>вычислительная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техника</w:t>
      </w:r>
    </w:p>
    <w:p>
      <w:pPr>
        <w:spacing w:before="17"/>
        <w:ind w:left="142" w:right="0" w:firstLine="0"/>
        <w:jc w:val="left"/>
        <w:rPr>
          <w:sz w:val="20"/>
        </w:rPr>
      </w:pPr>
      <w:r>
        <w:rPr>
          <w:b/>
          <w:sz w:val="22"/>
        </w:rPr>
        <w:t>Направленность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(профиль)</w:t>
      </w:r>
      <w:r>
        <w:rPr>
          <w:b/>
          <w:spacing w:val="32"/>
          <w:sz w:val="22"/>
        </w:rPr>
        <w:t> </w:t>
      </w:r>
      <w:r>
        <w:rPr>
          <w:b/>
          <w:sz w:val="22"/>
        </w:rPr>
        <w:t>подготовки:</w:t>
      </w:r>
      <w:r>
        <w:rPr>
          <w:b/>
          <w:spacing w:val="24"/>
          <w:sz w:val="22"/>
        </w:rPr>
        <w:t> </w:t>
      </w:r>
      <w:r>
        <w:rPr>
          <w:sz w:val="20"/>
        </w:rPr>
        <w:t>Компьютерное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моделирование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31"/>
        <w:rPr>
          <w:sz w:val="22"/>
        </w:rPr>
      </w:pPr>
    </w:p>
    <w:p>
      <w:pPr>
        <w:spacing w:line="261" w:lineRule="auto" w:before="0"/>
        <w:ind w:left="1198" w:right="1196" w:firstLine="0"/>
        <w:jc w:val="center"/>
        <w:rPr>
          <w:b/>
          <w:sz w:val="26"/>
        </w:rPr>
      </w:pPr>
      <w:r>
        <w:rPr>
          <w:b/>
          <w:sz w:val="26"/>
        </w:rPr>
        <w:t>АЛГОРИТМ ПРЕДИКТИВНОГО АНАЛИЗА ОТКАЗОВ СИСТЕМЫ ВИДЕОАНАЛИТИКИ В РЕЖИМЕ ВРЕМЕНИ </w:t>
      </w:r>
      <w:r>
        <w:rPr>
          <w:b/>
          <w:sz w:val="26"/>
        </w:rPr>
        <w:t>ПО ДАННЫМ ОТ СИСТЕМ МОНИТОРИНГА</w:t>
      </w:r>
    </w:p>
    <w:p>
      <w:pPr>
        <w:spacing w:before="271"/>
        <w:ind w:left="1896" w:right="1896" w:firstLine="0"/>
        <w:jc w:val="center"/>
        <w:rPr>
          <w:sz w:val="22"/>
        </w:rPr>
      </w:pPr>
      <w:r>
        <w:rPr>
          <w:sz w:val="22"/>
        </w:rPr>
        <w:t>(бакалаврская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работа)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"/>
        <w:rPr>
          <w:sz w:val="22"/>
        </w:rPr>
      </w:pPr>
    </w:p>
    <w:p>
      <w:pPr>
        <w:spacing w:before="0"/>
        <w:ind w:left="6375" w:right="0" w:firstLine="0"/>
        <w:jc w:val="left"/>
        <w:rPr>
          <w:b/>
          <w:sz w:val="22"/>
        </w:rPr>
      </w:pPr>
      <w:r>
        <w:rPr>
          <w:b/>
          <w:spacing w:val="-2"/>
          <w:w w:val="105"/>
          <w:sz w:val="22"/>
        </w:rPr>
        <w:t>Студент:</w:t>
      </w:r>
    </w:p>
    <w:p>
      <w:pPr>
        <w:spacing w:before="22"/>
        <w:ind w:left="6375" w:right="0" w:firstLine="0"/>
        <w:jc w:val="left"/>
        <w:rPr>
          <w:sz w:val="22"/>
        </w:rPr>
      </w:pPr>
      <w:r>
        <w:rPr>
          <w:spacing w:val="-2"/>
          <w:sz w:val="22"/>
        </w:rPr>
        <w:t>Боровец Николай Васильевич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4497913</wp:posOffset>
                </wp:positionH>
                <wp:positionV relativeFrom="paragraph">
                  <wp:posOffset>187382</wp:posOffset>
                </wp:positionV>
                <wp:extent cx="174688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14.754535pt;width:137.550pt;height:.1pt;mso-position-horizontal-relative:page;mso-position-vertical-relative:paragraph;z-index:-15728128;mso-wrap-distance-left:0;mso-wrap-distance-right:0" id="docshape2" coordorigin="7083,295" coordsize="2751,0" path="m7083,295l9833,295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0" w:right="1956" w:firstLine="0"/>
        <w:jc w:val="right"/>
        <w:rPr>
          <w:i/>
          <w:sz w:val="18"/>
        </w:rPr>
      </w:pPr>
      <w:r>
        <w:rPr>
          <w:i/>
          <w:spacing w:val="-2"/>
          <w:sz w:val="18"/>
        </w:rPr>
        <w:t>(подпись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студента)</w:t>
      </w:r>
    </w:p>
    <w:p>
      <w:pPr>
        <w:pStyle w:val="BodyText"/>
        <w:spacing w:before="99"/>
        <w:rPr>
          <w:i/>
          <w:sz w:val="18"/>
        </w:rPr>
      </w:pPr>
    </w:p>
    <w:p>
      <w:pPr>
        <w:spacing w:before="0"/>
        <w:ind w:left="6375" w:right="0" w:firstLine="0"/>
        <w:jc w:val="left"/>
        <w:rPr>
          <w:b/>
          <w:sz w:val="22"/>
        </w:rPr>
      </w:pPr>
      <w:r>
        <w:rPr>
          <w:b/>
          <w:sz w:val="22"/>
        </w:rPr>
        <w:t>Научный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руководитель:</w:t>
      </w:r>
    </w:p>
    <w:p>
      <w:pPr>
        <w:spacing w:before="22"/>
        <w:ind w:left="6375" w:right="0" w:firstLine="0"/>
        <w:jc w:val="left"/>
        <w:rPr>
          <w:sz w:val="22"/>
        </w:rPr>
      </w:pPr>
      <w:r>
        <w:rPr>
          <w:spacing w:val="-2"/>
          <w:sz w:val="22"/>
        </w:rPr>
        <w:t>Гришин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Никита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Александрович,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4497913</wp:posOffset>
                </wp:positionH>
                <wp:positionV relativeFrom="paragraph">
                  <wp:posOffset>215717</wp:posOffset>
                </wp:positionV>
                <wp:extent cx="1746885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16.985638pt;width:137.550pt;height:.1pt;mso-position-horizontal-relative:page;mso-position-vertical-relative:paragraph;z-index:-15727616;mso-wrap-distance-left:0;mso-wrap-distance-right:0" id="docshape3" coordorigin="7083,340" coordsize="2751,0" path="m7083,340l9833,340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6273" w:right="1196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(подпись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научного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руководителя)</w:t>
      </w:r>
    </w:p>
    <w:p>
      <w:pPr>
        <w:pStyle w:val="BodyText"/>
        <w:spacing w:before="99"/>
        <w:rPr>
          <w:i/>
          <w:sz w:val="18"/>
        </w:rPr>
      </w:pPr>
    </w:p>
    <w:p>
      <w:pPr>
        <w:spacing w:before="0"/>
        <w:ind w:left="6198" w:right="1196" w:firstLine="0"/>
        <w:jc w:val="center"/>
        <w:rPr>
          <w:b/>
          <w:sz w:val="22"/>
        </w:rPr>
      </w:pPr>
      <w:r>
        <w:rPr>
          <w:b/>
          <w:sz w:val="22"/>
        </w:rPr>
        <w:t>Консультант</w:t>
      </w:r>
      <w:r>
        <w:rPr>
          <w:b/>
          <w:spacing w:val="13"/>
          <w:sz w:val="22"/>
        </w:rPr>
        <w:t> </w:t>
      </w:r>
      <w:r>
        <w:rPr>
          <w:i/>
          <w:sz w:val="22"/>
        </w:rPr>
        <w:t>(при</w:t>
      </w:r>
      <w:r>
        <w:rPr>
          <w:i/>
          <w:spacing w:val="13"/>
          <w:sz w:val="22"/>
        </w:rPr>
        <w:t> </w:t>
      </w:r>
      <w:r>
        <w:rPr>
          <w:i/>
          <w:spacing w:val="-2"/>
          <w:sz w:val="22"/>
        </w:rPr>
        <w:t>наличии)</w:t>
      </w:r>
      <w:r>
        <w:rPr>
          <w:b/>
          <w:spacing w:val="-2"/>
          <w:sz w:val="22"/>
        </w:rPr>
        <w:t>:</w:t>
      </w:r>
    </w:p>
    <w:p>
      <w:pPr>
        <w:pStyle w:val="BodyText"/>
        <w:spacing w:before="7"/>
        <w:rPr>
          <w:b/>
          <w:sz w:val="19"/>
        </w:rPr>
      </w:pP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4497913</wp:posOffset>
                </wp:positionH>
                <wp:positionV relativeFrom="paragraph">
                  <wp:posOffset>158503</wp:posOffset>
                </wp:positionV>
                <wp:extent cx="174688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12.480565pt;width:137.550pt;height:.1pt;mso-position-horizontal-relative:page;mso-position-vertical-relative:paragraph;z-index:-15727104;mso-wrap-distance-left:0;mso-wrap-distance-right:0" id="docshape4" coordorigin="7083,250" coordsize="2751,0" path="m7083,250l9833,250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4497913</wp:posOffset>
                </wp:positionH>
                <wp:positionV relativeFrom="paragraph">
                  <wp:posOffset>333137</wp:posOffset>
                </wp:positionV>
                <wp:extent cx="1746885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26.231266pt;width:137.550pt;height:.1pt;mso-position-horizontal-relative:page;mso-position-vertical-relative:paragraph;z-index:-15726592;mso-wrap-distance-left:0;mso-wrap-distance-right:0" id="docshape5" coordorigin="7083,525" coordsize="2751,0" path="m7083,525l9833,525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"/>
        <w:rPr>
          <w:b/>
          <w:sz w:val="20"/>
        </w:rPr>
      </w:pPr>
    </w:p>
    <w:p>
      <w:pPr>
        <w:spacing w:before="79"/>
        <w:ind w:left="6825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(подпись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консультанта)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72"/>
        <w:rPr>
          <w:i/>
          <w:sz w:val="22"/>
        </w:rPr>
      </w:pPr>
    </w:p>
    <w:p>
      <w:pPr>
        <w:spacing w:before="0"/>
        <w:ind w:left="1885" w:right="1996" w:firstLine="0"/>
        <w:jc w:val="center"/>
        <w:rPr>
          <w:sz w:val="22"/>
        </w:rPr>
      </w:pPr>
      <w:r>
        <w:rPr>
          <w:spacing w:val="-2"/>
          <w:sz w:val="22"/>
        </w:rPr>
        <w:t>Москва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2025</w:t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660" w:bottom="0" w:left="708" w:right="708"/>
        </w:sectPr>
      </w:pPr>
    </w:p>
    <w:p>
      <w:pPr>
        <w:pStyle w:val="BodyText"/>
        <w:spacing w:before="136"/>
        <w:ind w:left="850"/>
        <w:jc w:val="center"/>
      </w:pPr>
      <w:bookmarkStart w:name="АННОТАЦИЯ" w:id="1"/>
      <w:bookmarkEnd w:id="1"/>
      <w:r>
        <w:rPr/>
      </w:r>
      <w:bookmarkStart w:name="_bookmark0" w:id="2"/>
      <w:bookmarkEnd w:id="2"/>
      <w:r>
        <w:rPr/>
      </w:r>
      <w:r>
        <w:rPr>
          <w:spacing w:val="-2"/>
        </w:rPr>
        <w:t>АННОТАЦИЯ</w:t>
      </w:r>
    </w:p>
    <w:p>
      <w:pPr>
        <w:pStyle w:val="BodyText"/>
        <w:spacing w:before="78"/>
      </w:pPr>
    </w:p>
    <w:p>
      <w:pPr>
        <w:pStyle w:val="BodyText"/>
        <w:spacing w:line="316" w:lineRule="auto"/>
        <w:ind w:left="992" w:right="140" w:firstLine="708"/>
        <w:jc w:val="both"/>
      </w:pPr>
      <w:r>
        <w:rPr/>
        <w:t>Настоящая работа посвящена проблеме обеспечения </w:t>
      </w:r>
      <w:r>
        <w:rPr/>
        <w:t>производительно- сти современных систем видеоаналитики. Для предотвращения деградации качества обслуживания был разработан метод прогнозирования сквозной за- держки обработки видеопотока.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В ходе исследования был проведен анализ многомерных </w:t>
      </w:r>
      <w:r>
        <w:rPr/>
        <w:t>временных рядов системных метрик, на основе которого были построены и сравнены прогностические модели, включая CatBoost и LSTM. Для оценки их качества и устойчивости применялась методология временной кросс-валидации.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Результатом работы стал прототип системы предиктивного </w:t>
      </w:r>
      <w:r>
        <w:rPr/>
        <w:t>мониторин- га, способный с точностью MAPE 0.89% прогнозировать задержки на го- ризонте 3.75 часа. Разработанное решение является основой для создания интеллектуальной системы оповещений, которая позволяет принимать пре- вентивные меры для поддержания стабильности видеоаналитического кон- </w:t>
      </w:r>
      <w:r>
        <w:rPr>
          <w:spacing w:val="-2"/>
        </w:rPr>
        <w:t>вейера.</w:t>
      </w:r>
    </w:p>
    <w:p>
      <w:pPr>
        <w:pStyle w:val="BodyText"/>
        <w:spacing w:before="222"/>
      </w:pPr>
    </w:p>
    <w:p>
      <w:pPr>
        <w:pStyle w:val="BodyText"/>
        <w:spacing w:line="316" w:lineRule="auto" w:before="1"/>
        <w:ind w:left="992" w:right="140" w:firstLine="708"/>
        <w:jc w:val="both"/>
      </w:pPr>
      <w:r>
        <w:rPr>
          <w:b/>
        </w:rPr>
        <w:t>Ключевые слова: </w:t>
      </w:r>
      <w:r>
        <w:rPr/>
        <w:t>предиктивный анализ, временные ряды, </w:t>
      </w:r>
      <w:r>
        <w:rPr/>
        <w:t>мониторинг производительности, видеоаналитика, машинное обучение, LSTM, CatBoost, </w:t>
      </w:r>
      <w:r>
        <w:rPr>
          <w:spacing w:val="-2"/>
        </w:rPr>
        <w:t>MLOps.</w:t>
      </w:r>
    </w:p>
    <w:p>
      <w:pPr>
        <w:pStyle w:val="BodyText"/>
        <w:spacing w:after="0" w:line="316" w:lineRule="auto"/>
        <w:jc w:val="both"/>
        <w:sectPr>
          <w:footerReference w:type="default" r:id="rId5"/>
          <w:pgSz w:w="11910" w:h="16840"/>
          <w:pgMar w:header="0" w:footer="1249" w:top="1720" w:bottom="1440" w:left="708" w:right="708"/>
          <w:pgNumType w:start="2"/>
        </w:sectPr>
      </w:pPr>
    </w:p>
    <w:p>
      <w:pPr>
        <w:pStyle w:val="BodyText"/>
        <w:spacing w:before="136"/>
        <w:ind w:left="850"/>
        <w:jc w:val="center"/>
      </w:pPr>
      <w:bookmarkStart w:name="СОДЕРЖАНИЕ" w:id="3"/>
      <w:bookmarkEnd w:id="3"/>
      <w:r>
        <w:rPr/>
      </w:r>
      <w:bookmarkStart w:name="_bookmark1" w:id="4"/>
      <w:bookmarkEnd w:id="4"/>
      <w:r>
        <w:rPr/>
      </w:r>
      <w:r>
        <w:rPr>
          <w:spacing w:val="-2"/>
        </w:rPr>
        <w:t>СОДЕРЖАНИЕ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1"/>
      </w:pPr>
    </w:p>
    <w:p>
      <w:pPr>
        <w:pStyle w:val="BodyText"/>
        <w:tabs>
          <w:tab w:pos="3001" w:val="left" w:leader="none"/>
          <w:tab w:pos="10203" w:val="left" w:leader="none"/>
        </w:tabs>
        <w:ind w:left="992"/>
      </w:pPr>
      <w:hyperlink w:history="true" w:anchor="_bookmark0">
        <w:r>
          <w:rPr>
            <w:spacing w:val="-2"/>
          </w:rPr>
          <w:t>АННОТАЦИЯ</w:t>
        </w:r>
      </w:hyperlink>
      <w:r>
        <w:rPr/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2</w:t>
      </w:r>
    </w:p>
    <w:p>
      <w:pPr>
        <w:pStyle w:val="BodyText"/>
        <w:tabs>
          <w:tab w:pos="3216" w:val="left" w:leader="none"/>
          <w:tab w:pos="10203" w:val="left" w:leader="none"/>
        </w:tabs>
        <w:spacing w:before="102"/>
        <w:ind w:left="992"/>
      </w:pPr>
      <w:hyperlink w:history="true" w:anchor="_bookmark1">
        <w:r>
          <w:rPr>
            <w:spacing w:val="-2"/>
          </w:rPr>
          <w:t>СОДЕРЖАНИЕ</w:t>
        </w:r>
      </w:hyperlink>
      <w:r>
        <w:rPr/>
        <w:tab/>
        <w:t>.</w:t>
      </w:r>
      <w:r>
        <w:rPr>
          <w:spacing w:val="72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10203" w:val="left" w:leader="none"/>
        </w:tabs>
        <w:spacing w:before="101"/>
        <w:ind w:left="992"/>
      </w:pPr>
      <w:hyperlink w:history="true" w:anchor="_bookmark2">
        <w:r>
          <w:rPr/>
          <w:t>ВВЕДЕНИЕ</w:t>
        </w:r>
      </w:hyperlink>
      <w:r>
        <w:rPr>
          <w:spacing w:val="22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6</w:t>
      </w:r>
    </w:p>
    <w:p>
      <w:pPr>
        <w:pStyle w:val="BodyText"/>
        <w:spacing w:after="0"/>
        <w:sectPr>
          <w:pgSz w:w="11910" w:h="16840"/>
          <w:pgMar w:header="0" w:footer="1249" w:top="1720" w:bottom="1944" w:left="708" w:right="708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2" w:after="0"/>
            <w:ind w:left="1538" w:right="0" w:hanging="546"/>
            <w:jc w:val="left"/>
          </w:pPr>
          <w:hyperlink w:history="true" w:anchor="_bookmark3">
            <w:r>
              <w:rPr/>
              <w:t>Общие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положения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4">
            <w:r>
              <w:rPr/>
              <w:t>Архитектура</w:t>
            </w:r>
            <w:r>
              <w:rPr>
                <w:spacing w:val="16"/>
              </w:rPr>
              <w:t> </w:t>
            </w:r>
            <w:r>
              <w:rPr/>
              <w:t>системы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видеоаналитики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5">
            <w:r>
              <w:rPr/>
              <w:t>Постановка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задачи</w:t>
            </w:r>
          </w:hyperlink>
          <w:r>
            <w:rPr/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1" w:after="0"/>
            <w:ind w:left="1538" w:right="0" w:hanging="546"/>
            <w:jc w:val="left"/>
          </w:pPr>
          <w:hyperlink w:history="true" w:anchor="_bookmark6">
            <w:r>
              <w:rPr/>
              <w:t>Анализ</w:t>
            </w:r>
            <w:r>
              <w:rPr>
                <w:spacing w:val="3"/>
              </w:rPr>
              <w:t> </w:t>
            </w:r>
            <w:r>
              <w:rPr/>
              <w:t>данных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выбор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методов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7">
            <w:r>
              <w:rPr/>
              <w:t>Анализ</w:t>
            </w:r>
            <w:r>
              <w:rPr>
                <w:spacing w:val="8"/>
              </w:rPr>
              <w:t> </w:t>
            </w:r>
            <w:r>
              <w:rPr/>
              <w:t>структуры</w:t>
            </w:r>
            <w:r>
              <w:rPr>
                <w:spacing w:val="9"/>
              </w:rPr>
              <w:t> </w:t>
            </w:r>
            <w:r>
              <w:rPr/>
              <w:t>данных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видеоконвейера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8">
            <w:r>
              <w:rPr/>
              <w:t>Описание</w:t>
            </w:r>
            <w:r>
              <w:rPr>
                <w:spacing w:val="5"/>
              </w:rPr>
              <w:t> </w:t>
            </w:r>
            <w:r>
              <w:rPr/>
              <w:t>набора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9">
            <w:r>
              <w:rPr/>
              <w:t>Временные</w:t>
            </w:r>
            <w:r>
              <w:rPr>
                <w:spacing w:val="13"/>
              </w:rPr>
              <w:t> </w:t>
            </w:r>
            <w:r>
              <w:rPr/>
              <w:t>характеристики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0">
            <w:r>
              <w:rPr/>
              <w:t>Статистический</w:t>
            </w:r>
            <w:r>
              <w:rPr>
                <w:spacing w:val="18"/>
              </w:rPr>
              <w:t> </w:t>
            </w:r>
            <w:r>
              <w:rPr/>
              <w:t>анализ</w:t>
            </w:r>
            <w:r>
              <w:rPr>
                <w:spacing w:val="19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11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пропусков</w:t>
            </w:r>
            <w:r>
              <w:rPr>
                <w:spacing w:val="10"/>
              </w:rPr>
              <w:t> </w:t>
            </w:r>
            <w:r>
              <w:rPr/>
              <w:t>и</w:t>
            </w:r>
            <w:r>
              <w:rPr>
                <w:spacing w:val="10"/>
              </w:rPr>
              <w:t> </w:t>
            </w:r>
            <w:r>
              <w:rPr/>
              <w:t>качества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2">
            <w:r>
              <w:rPr/>
              <w:t>Выявление</w:t>
            </w:r>
            <w:r>
              <w:rPr>
                <w:spacing w:val="4"/>
              </w:rPr>
              <w:t> </w:t>
            </w:r>
            <w:r>
              <w:rPr/>
              <w:t>аномалий</w:t>
            </w:r>
            <w:r>
              <w:rPr>
                <w:spacing w:val="4"/>
              </w:rPr>
              <w:t> </w:t>
            </w:r>
            <w:r>
              <w:rPr/>
              <w:t>в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13">
            <w:r>
              <w:rPr/>
              <w:t>Корреляционный</w:t>
            </w:r>
            <w:r>
              <w:rPr>
                <w:spacing w:val="20"/>
              </w:rPr>
              <w:t> </w:t>
            </w:r>
            <w:r>
              <w:rPr/>
              <w:t>анализ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4">
            <w:r>
              <w:rPr/>
              <w:t>Матрица</w:t>
            </w:r>
            <w:r>
              <w:rPr>
                <w:spacing w:val="17"/>
              </w:rPr>
              <w:t> </w:t>
            </w:r>
            <w:r>
              <w:rPr/>
              <w:t>корреляций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Пирсона</w:t>
            </w:r>
          </w:hyperlink>
          <w:r>
            <w:rPr/>
            <w:tab/>
          </w:r>
          <w:r>
            <w:rPr>
              <w:spacing w:val="-5"/>
            </w:rPr>
            <w:t>19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15">
            <w:r>
              <w:rPr/>
              <w:t>Анализ</w:t>
            </w:r>
            <w:r>
              <w:rPr>
                <w:spacing w:val="14"/>
              </w:rPr>
              <w:t> </w:t>
            </w:r>
            <w:r>
              <w:rPr/>
              <w:t>связей</w:t>
            </w:r>
            <w:r>
              <w:rPr>
                <w:spacing w:val="14"/>
              </w:rPr>
              <w:t> </w:t>
            </w:r>
            <w:r>
              <w:rPr/>
              <w:t>с</w:t>
            </w:r>
            <w:r>
              <w:rPr>
                <w:spacing w:val="14"/>
              </w:rPr>
              <w:t> </w:t>
            </w:r>
            <w:r>
              <w:rPr/>
              <w:t>целевой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переменной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16">
            <w:r>
              <w:rPr/>
              <w:t>Анализ</w:t>
            </w:r>
            <w:r>
              <w:rPr>
                <w:spacing w:val="13"/>
              </w:rPr>
              <w:t> </w:t>
            </w:r>
            <w:r>
              <w:rPr/>
              <w:t>временной</w:t>
            </w:r>
            <w:r>
              <w:rPr>
                <w:spacing w:val="13"/>
              </w:rPr>
              <w:t> </w:t>
            </w:r>
            <w:r>
              <w:rPr/>
              <w:t>структуры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7">
            <w:r>
              <w:rPr/>
              <w:t>Выводы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итогам</w:t>
            </w:r>
            <w:r>
              <w:rPr>
                <w:spacing w:val="-1"/>
              </w:rPr>
              <w:t> </w:t>
            </w:r>
            <w:r>
              <w:rPr/>
              <w:t>анализа</w:t>
            </w:r>
            <w:r>
              <w:rPr>
                <w:spacing w:val="-2"/>
              </w:rPr>
              <w:t> данных</w:t>
            </w:r>
          </w:hyperlink>
          <w:r>
            <w:rPr/>
            <w:tab/>
          </w:r>
          <w:r>
            <w:rPr>
              <w:spacing w:val="-5"/>
            </w:rPr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1" w:after="0"/>
            <w:ind w:left="1538" w:right="0" w:hanging="546"/>
            <w:jc w:val="left"/>
          </w:pPr>
          <w:hyperlink w:history="true" w:anchor="_bookmark18">
            <w:r>
              <w:rPr/>
              <w:t>Разработка</w:t>
            </w:r>
            <w:r>
              <w:rPr>
                <w:spacing w:val="15"/>
              </w:rPr>
              <w:t> </w:t>
            </w:r>
            <w:r>
              <w:rPr/>
              <w:t>моделей</w:t>
            </w:r>
            <w:r>
              <w:rPr>
                <w:spacing w:val="16"/>
              </w:rPr>
              <w:t> </w:t>
            </w:r>
            <w:r>
              <w:rPr/>
              <w:t>для</w:t>
            </w:r>
            <w:r>
              <w:rPr>
                <w:spacing w:val="16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задержек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19">
            <w:r>
              <w:rPr/>
              <w:t>Формирование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признаков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0">
            <w:r>
              <w:rPr/>
              <w:t>Календарные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временные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21">
            <w:r>
              <w:rPr/>
              <w:t>Циклические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2">
            <w:r>
              <w:rPr/>
              <w:t>Лаговые</w:t>
            </w:r>
            <w:r>
              <w:rPr>
                <w:spacing w:val="8"/>
              </w:rPr>
              <w:t> </w:t>
            </w:r>
            <w:r>
              <w:rPr/>
              <w:t>признаки</w:t>
            </w:r>
            <w:r>
              <w:rPr>
                <w:spacing w:val="8"/>
              </w:rPr>
              <w:t> </w:t>
            </w:r>
            <w:r>
              <w:rPr/>
              <w:t>(Lag</w:t>
            </w:r>
            <w:r>
              <w:rPr>
                <w:spacing w:val="8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none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3">
            <w:r>
              <w:rPr/>
              <w:t>Признаки</w:t>
            </w:r>
            <w:r>
              <w:rPr>
                <w:spacing w:val="12"/>
              </w:rPr>
              <w:t> </w:t>
            </w:r>
            <w:r>
              <w:rPr/>
              <w:t>на</w:t>
            </w:r>
            <w:r>
              <w:rPr>
                <w:spacing w:val="13"/>
              </w:rPr>
              <w:t> </w:t>
            </w:r>
            <w:r>
              <w:rPr/>
              <w:t>основе</w:t>
            </w:r>
            <w:r>
              <w:rPr>
                <w:spacing w:val="13"/>
              </w:rPr>
              <w:t> </w:t>
            </w:r>
            <w:r>
              <w:rPr/>
              <w:t>скользящего</w:t>
            </w:r>
            <w:r>
              <w:rPr>
                <w:spacing w:val="13"/>
              </w:rPr>
              <w:t> </w:t>
            </w:r>
            <w:r>
              <w:rPr/>
              <w:t>окна</w:t>
            </w:r>
            <w:r>
              <w:rPr>
                <w:spacing w:val="13"/>
              </w:rPr>
              <w:t> </w:t>
            </w:r>
            <w:r>
              <w:rPr/>
              <w:t>(Rolling-window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20"/>
            <w:ind w:left="1812" w:right="0" w:hanging="820"/>
            <w:jc w:val="left"/>
          </w:pPr>
          <w:hyperlink w:history="true" w:anchor="_bookmark24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описание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35" w:after="0"/>
            <w:ind w:left="2085" w:right="0" w:hanging="1093"/>
            <w:jc w:val="left"/>
          </w:pPr>
          <w:hyperlink w:history="true" w:anchor="_bookmark25">
            <w:r>
              <w:rPr/>
              <w:t>Модель</w:t>
            </w:r>
            <w:r>
              <w:rPr>
                <w:spacing w:val="-2"/>
              </w:rPr>
              <w:t> SARIMA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26">
            <w:r>
              <w:rPr/>
              <w:t>Модель</w:t>
            </w:r>
            <w:r>
              <w:rPr>
                <w:spacing w:val="-2"/>
              </w:rPr>
              <w:t> CatBoost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7">
            <w:r>
              <w:rPr/>
              <w:t>Модель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28">
            <w:r>
              <w:rPr/>
              <w:t>Дополнительные</w:t>
            </w:r>
            <w:r>
              <w:rPr>
                <w:spacing w:val="-1"/>
              </w:rPr>
              <w:t> </w:t>
            </w:r>
            <w:r>
              <w:rPr/>
              <w:t>эксперименты с современными </w:t>
            </w:r>
            <w:r>
              <w:rPr>
                <w:spacing w:val="-2"/>
              </w:rPr>
              <w:t>моделями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29">
            <w:r>
              <w:rPr/>
              <w:t>Метрики</w:t>
            </w:r>
            <w:r>
              <w:rPr>
                <w:spacing w:val="15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качества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30">
            <w:r>
              <w:rPr/>
              <w:t>Средняя</w:t>
            </w:r>
            <w:r>
              <w:rPr>
                <w:spacing w:val="20"/>
              </w:rPr>
              <w:t> </w:t>
            </w:r>
            <w:r>
              <w:rPr/>
              <w:t>абсолютная</w:t>
            </w:r>
            <w:r>
              <w:rPr>
                <w:spacing w:val="20"/>
              </w:rPr>
              <w:t> </w:t>
            </w:r>
            <w:r>
              <w:rPr/>
              <w:t>процентная</w:t>
            </w:r>
            <w:r>
              <w:rPr>
                <w:spacing w:val="21"/>
              </w:rPr>
              <w:t> </w:t>
            </w:r>
            <w:r>
              <w:rPr/>
              <w:t>ошибка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(MAPE)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1">
            <w:r>
              <w:rPr/>
              <w:t>Среднеквадратичная</w:t>
            </w:r>
            <w:r>
              <w:rPr>
                <w:spacing w:val="30"/>
              </w:rPr>
              <w:t> </w:t>
            </w:r>
            <w:r>
              <w:rPr/>
              <w:t>ошибка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(RMSE)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2">
            <w:r>
              <w:rPr/>
              <w:t>Средняя</w:t>
            </w:r>
            <w:r>
              <w:rPr>
                <w:spacing w:val="17"/>
              </w:rPr>
              <w:t> </w:t>
            </w:r>
            <w:r>
              <w:rPr/>
              <w:t>абсолютная</w:t>
            </w:r>
            <w:r>
              <w:rPr>
                <w:spacing w:val="18"/>
              </w:rPr>
              <w:t> </w:t>
            </w:r>
            <w:r>
              <w:rPr/>
              <w:t>ошибка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(MAE)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33">
            <w:r>
              <w:rPr/>
              <w:t>Методология</w:t>
            </w:r>
            <w:r>
              <w:rPr>
                <w:spacing w:val="20"/>
              </w:rPr>
              <w:t> </w:t>
            </w:r>
            <w:r>
              <w:rPr/>
              <w:t>проведения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экспериментов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4">
            <w:r>
              <w:rPr/>
              <w:t>Кросс-валидация</w:t>
            </w:r>
            <w:r>
              <w:rPr>
                <w:spacing w:val="20"/>
              </w:rPr>
              <w:t> </w:t>
            </w:r>
            <w:r>
              <w:rPr/>
              <w:t>для</w:t>
            </w:r>
            <w:r>
              <w:rPr>
                <w:spacing w:val="20"/>
              </w:rPr>
              <w:t> </w:t>
            </w:r>
            <w:r>
              <w:rPr/>
              <w:t>временных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35">
            <w:r>
              <w:rPr/>
              <w:t>Процедура</w:t>
            </w:r>
            <w:r>
              <w:rPr>
                <w:spacing w:val="27"/>
              </w:rPr>
              <w:t> </w:t>
            </w:r>
            <w:r>
              <w:rPr>
                <w:spacing w:val="-2"/>
              </w:rPr>
              <w:t>валидации</w:t>
            </w:r>
          </w:hyperlink>
          <w:r>
            <w:rPr/>
            <w:tab/>
          </w:r>
          <w:r>
            <w:rPr>
              <w:spacing w:val="-5"/>
            </w:rPr>
            <w:t>31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6">
            <w:r>
              <w:rPr/>
              <w:t>Горизонт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32</w:t>
          </w:r>
        </w:p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2" w:after="0"/>
            <w:ind w:left="1538" w:right="0" w:hanging="546"/>
            <w:jc w:val="left"/>
          </w:pPr>
          <w:hyperlink w:history="true" w:anchor="_bookmark37">
            <w:r>
              <w:rPr/>
              <w:t>Результаты</w:t>
            </w:r>
            <w:r>
              <w:rPr>
                <w:spacing w:val="3"/>
              </w:rPr>
              <w:t> </w:t>
            </w:r>
            <w:r>
              <w:rPr/>
              <w:t>экспериментов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анализ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38">
            <w:r>
              <w:rPr/>
              <w:t>Описание</w:t>
            </w:r>
            <w:r>
              <w:rPr>
                <w:spacing w:val="16"/>
              </w:rPr>
              <w:t> </w:t>
            </w:r>
            <w:r>
              <w:rPr/>
              <w:t>экспериментальной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установки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9">
            <w:r>
              <w:rPr/>
              <w:t>Программная</w:t>
            </w:r>
            <w:r>
              <w:rPr>
                <w:spacing w:val="20"/>
              </w:rPr>
              <w:t> </w:t>
            </w:r>
            <w:r>
              <w:rPr/>
              <w:t>и</w:t>
            </w:r>
            <w:r>
              <w:rPr>
                <w:spacing w:val="20"/>
              </w:rPr>
              <w:t> </w:t>
            </w:r>
            <w:r>
              <w:rPr/>
              <w:t>аппаратная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среда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0">
            <w:r>
              <w:rPr/>
              <w:t>Базовая</w:t>
            </w:r>
            <w:r>
              <w:rPr>
                <w:spacing w:val="14"/>
              </w:rPr>
              <w:t> </w:t>
            </w:r>
            <w:r>
              <w:rPr/>
              <w:t>модель</w:t>
            </w:r>
            <w:r>
              <w:rPr>
                <w:spacing w:val="14"/>
              </w:rPr>
              <w:t> </w:t>
            </w:r>
            <w:r>
              <w:rPr/>
              <w:t>для</w:t>
            </w:r>
            <w:r>
              <w:rPr>
                <w:spacing w:val="14"/>
              </w:rPr>
              <w:t> </w:t>
            </w:r>
            <w:r>
              <w:rPr/>
              <w:t>сравнения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(Baseline)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41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2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43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4">
            <w:r>
              <w:rPr/>
              <w:t>Проблема</w:t>
            </w:r>
            <w:r>
              <w:rPr>
                <w:spacing w:val="15"/>
              </w:rPr>
              <w:t> </w:t>
            </w:r>
            <w:r>
              <w:rPr/>
              <w:t>утечки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45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6">
            <w:r>
              <w:rPr/>
              <w:t>Архитектура</w:t>
            </w:r>
            <w:r>
              <w:rPr>
                <w:spacing w:val="15"/>
              </w:rPr>
              <w:t> </w:t>
            </w:r>
            <w:r>
              <w:rPr/>
              <w:t>и</w:t>
            </w:r>
            <w:r>
              <w:rPr>
                <w:spacing w:val="15"/>
              </w:rPr>
              <w:t> </w:t>
            </w:r>
            <w:r>
              <w:rPr/>
              <w:t>параметры</w:t>
            </w:r>
            <w:r>
              <w:rPr>
                <w:spacing w:val="1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47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48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49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50">
            <w:r>
              <w:rPr/>
              <w:t>Параметры</w:t>
            </w:r>
            <w:r>
              <w:rPr>
                <w:spacing w:val="8"/>
              </w:rPr>
              <w:t> </w:t>
            </w:r>
            <w:r>
              <w:rPr/>
              <w:t>модели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51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52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53">
            <w:r>
              <w:rPr/>
              <w:t>Сравнительный</w:t>
            </w:r>
            <w:r>
              <w:rPr>
                <w:spacing w:val="8"/>
              </w:rPr>
              <w:t> </w:t>
            </w:r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54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сравнительных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55">
            <w:r>
              <w:rPr/>
              <w:t>Визуализация</w:t>
            </w:r>
            <w:r>
              <w:rPr>
                <w:spacing w:val="14"/>
              </w:rPr>
              <w:t> </w:t>
            </w:r>
            <w:r>
              <w:rPr/>
              <w:t>результатов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240"/>
            <w:ind w:left="1812" w:right="0" w:hanging="820"/>
            <w:jc w:val="left"/>
          </w:pPr>
          <w:hyperlink w:history="true" w:anchor="_bookmark56">
            <w:r>
              <w:rPr/>
              <w:t>Анализ</w:t>
            </w:r>
            <w:r>
              <w:rPr>
                <w:spacing w:val="16"/>
              </w:rPr>
              <w:t> </w:t>
            </w:r>
            <w:r>
              <w:rPr/>
              <w:t>ошибок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6"/>
              </w:rPr>
              <w:t> </w:t>
            </w:r>
            <w:r>
              <w:rPr/>
              <w:t>интерпретация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tabs>
              <w:tab w:pos="10346" w:val="right" w:leader="dot"/>
            </w:tabs>
            <w:spacing w:before="135"/>
            <w:ind w:left="992" w:firstLine="0"/>
          </w:pPr>
          <w:hyperlink w:history="true" w:anchor="_bookmark57">
            <w:r>
              <w:rPr>
                <w:spacing w:val="-2"/>
              </w:rPr>
              <w:t>ЗАКЛЮЧЕНИЕ</w:t>
            </w:r>
          </w:hyperlink>
          <w:r>
            <w:rPr/>
            <w:tab/>
          </w:r>
          <w:r>
            <w:rPr>
              <w:spacing w:val="-5"/>
            </w:rPr>
            <w:t>45</w:t>
          </w:r>
        </w:p>
        <w:p>
          <w:pPr>
            <w:pStyle w:val="TOC1"/>
            <w:tabs>
              <w:tab w:pos="10346" w:val="right" w:leader="dot"/>
            </w:tabs>
            <w:spacing w:before="102"/>
            <w:ind w:left="992" w:firstLine="0"/>
          </w:pPr>
          <w:hyperlink w:history="true" w:anchor="_bookmark58">
            <w:r>
              <w:rPr/>
              <w:t>СПИСОК</w:t>
            </w:r>
            <w:r>
              <w:rPr>
                <w:spacing w:val="16"/>
              </w:rPr>
              <w:t> </w:t>
            </w:r>
            <w:r>
              <w:rPr/>
              <w:t>ИСПОЛЬЗОВАННЫХ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ИСТОЧНИКОВ</w:t>
            </w:r>
          </w:hyperlink>
          <w:r>
            <w:rPr/>
            <w:tab/>
          </w:r>
          <w:r>
            <w:rPr>
              <w:spacing w:val="-5"/>
            </w:rPr>
            <w:t>48</w:t>
          </w:r>
        </w:p>
        <w:p>
          <w:pPr>
            <w:pStyle w:val="TOC1"/>
            <w:tabs>
              <w:tab w:pos="10346" w:val="right" w:leader="dot"/>
            </w:tabs>
            <w:ind w:left="992" w:firstLine="0"/>
          </w:pPr>
          <w:hyperlink w:history="true" w:anchor="_bookmark59">
            <w:r>
              <w:rPr/>
              <w:t>Список</w:t>
            </w:r>
            <w:r>
              <w:rPr>
                <w:spacing w:val="4"/>
              </w:rPr>
              <w:t> </w:t>
            </w:r>
            <w:r>
              <w:rPr/>
              <w:t>сокращений</w:t>
            </w:r>
            <w:r>
              <w:rPr>
                <w:spacing w:val="4"/>
              </w:rPr>
              <w:t> </w:t>
            </w:r>
            <w:r>
              <w:rPr/>
              <w:t>и</w:t>
            </w:r>
            <w:r>
              <w:rPr>
                <w:spacing w:val="5"/>
              </w:rPr>
              <w:t> </w:t>
            </w:r>
            <w:r>
              <w:rPr/>
              <w:t>условных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обозначений</w:t>
            </w:r>
          </w:hyperlink>
          <w:r>
            <w:rPr/>
            <w:tab/>
          </w:r>
          <w:r>
            <w:rPr>
              <w:spacing w:val="-5"/>
            </w:rPr>
            <w:t>51</w:t>
          </w:r>
        </w:p>
      </w:sdtContent>
    </w:sdt>
    <w:p>
      <w:pPr>
        <w:pStyle w:val="TOC1"/>
        <w:spacing w:after="0"/>
        <w:sectPr>
          <w:type w:val="continuous"/>
          <w:pgSz w:w="11910" w:h="16840"/>
          <w:pgMar w:header="0" w:footer="1249" w:top="1018" w:bottom="1944" w:left="708" w:right="708"/>
        </w:sectPr>
      </w:pPr>
    </w:p>
    <w:p>
      <w:pPr>
        <w:pStyle w:val="BodyText"/>
        <w:spacing w:before="136"/>
        <w:ind w:left="850"/>
        <w:jc w:val="center"/>
      </w:pPr>
      <w:bookmarkStart w:name="ВВЕДЕНИЕ" w:id="5"/>
      <w:bookmarkEnd w:id="5"/>
      <w:r>
        <w:rPr/>
      </w:r>
      <w:bookmarkStart w:name="_bookmark2" w:id="6"/>
      <w:bookmarkEnd w:id="6"/>
      <w:r>
        <w:rPr/>
      </w:r>
      <w:r>
        <w:rPr>
          <w:spacing w:val="-2"/>
        </w:rPr>
        <w:t>ВВЕДЕНИЕ</w:t>
      </w:r>
    </w:p>
    <w:p>
      <w:pPr>
        <w:pStyle w:val="BodyText"/>
        <w:spacing w:before="78"/>
      </w:pPr>
    </w:p>
    <w:p>
      <w:pPr>
        <w:spacing w:before="0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выбора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темы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9"/>
          <w:sz w:val="28"/>
        </w:rPr>
        <w:t> </w:t>
      </w:r>
      <w:r>
        <w:rPr>
          <w:b/>
          <w:spacing w:val="-2"/>
          <w:sz w:val="28"/>
        </w:rPr>
        <w:t>актуальность</w:t>
      </w:r>
    </w:p>
    <w:p>
      <w:pPr>
        <w:pStyle w:val="BodyText"/>
        <w:spacing w:line="316" w:lineRule="auto" w:before="101"/>
        <w:ind w:left="992" w:right="140" w:firstLine="708"/>
        <w:jc w:val="both"/>
      </w:pPr>
      <w:r>
        <w:rPr/>
        <w:t>Современные</w:t>
      </w:r>
      <w:r>
        <w:rPr>
          <w:spacing w:val="-18"/>
        </w:rPr>
        <w:t> </w:t>
      </w:r>
      <w:r>
        <w:rPr/>
        <w:t>системы</w:t>
      </w:r>
      <w:r>
        <w:rPr>
          <w:spacing w:val="-17"/>
        </w:rPr>
        <w:t> </w:t>
      </w:r>
      <w:r>
        <w:rPr/>
        <w:t>видеоаналитики</w:t>
      </w:r>
      <w:r>
        <w:rPr>
          <w:spacing w:val="-18"/>
        </w:rPr>
        <w:t> </w:t>
      </w:r>
      <w:r>
        <w:rPr/>
        <w:t>играют</w:t>
      </w:r>
      <w:r>
        <w:rPr>
          <w:spacing w:val="-17"/>
        </w:rPr>
        <w:t> </w:t>
      </w:r>
      <w:r>
        <w:rPr/>
        <w:t>критически</w:t>
      </w:r>
      <w:r>
        <w:rPr>
          <w:spacing w:val="-18"/>
        </w:rPr>
        <w:t> </w:t>
      </w:r>
      <w:r>
        <w:rPr/>
        <w:t>важную</w:t>
      </w:r>
      <w:r>
        <w:rPr>
          <w:spacing w:val="-17"/>
        </w:rPr>
        <w:t> </w:t>
      </w:r>
      <w:r>
        <w:rPr/>
        <w:t>роль в обеспечении безопасности и мониторинга объектов критической инфра- структуры, включая аэродромы, железнодорожные станции, морские порты, промышленные предприятия и нефтеперерабатывающие комплексы [1]. Эти системы обрабатывают огромные объемы видеоданных в режиме реального времени, что предъявляет высокие требования к производительности и на- дежности всего технологического конвейера.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С</w:t>
      </w:r>
      <w:r>
        <w:rPr>
          <w:spacing w:val="-7"/>
        </w:rPr>
        <w:t> </w:t>
      </w:r>
      <w:r>
        <w:rPr/>
        <w:t>ростом</w:t>
      </w:r>
      <w:r>
        <w:rPr>
          <w:spacing w:val="-7"/>
        </w:rPr>
        <w:t> </w:t>
      </w:r>
      <w:r>
        <w:rPr/>
        <w:t>масштабов</w:t>
      </w:r>
      <w:r>
        <w:rPr>
          <w:spacing w:val="-7"/>
        </w:rPr>
        <w:t> </w:t>
      </w:r>
      <w:r>
        <w:rPr/>
        <w:t>развертывания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усложнением</w:t>
      </w:r>
      <w:r>
        <w:rPr>
          <w:spacing w:val="-7"/>
        </w:rPr>
        <w:t> </w:t>
      </w:r>
      <w:r>
        <w:rPr/>
        <w:t>архитектуры</w:t>
      </w:r>
      <w:r>
        <w:rPr>
          <w:spacing w:val="-7"/>
        </w:rPr>
        <w:t> </w:t>
      </w:r>
      <w:r>
        <w:rPr/>
        <w:t>видео- аналитических систем возрастает и сложность их мониторинга [15]. Совре- менные</w:t>
      </w:r>
      <w:r>
        <w:rPr>
          <w:spacing w:val="-4"/>
        </w:rPr>
        <w:t> </w:t>
      </w:r>
      <w:r>
        <w:rPr/>
        <w:t>решения</w:t>
      </w:r>
      <w:r>
        <w:rPr>
          <w:spacing w:val="-4"/>
        </w:rPr>
        <w:t> </w:t>
      </w:r>
      <w:r>
        <w:rPr/>
        <w:t>часто</w:t>
      </w:r>
      <w:r>
        <w:rPr>
          <w:spacing w:val="-4"/>
        </w:rPr>
        <w:t> </w:t>
      </w:r>
      <w:r>
        <w:rPr/>
        <w:t>включают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себя</w:t>
      </w:r>
      <w:r>
        <w:rPr>
          <w:spacing w:val="-4"/>
        </w:rPr>
        <w:t> </w:t>
      </w:r>
      <w:r>
        <w:rPr/>
        <w:t>многоуровневые</w:t>
      </w:r>
      <w:r>
        <w:rPr>
          <w:spacing w:val="-4"/>
        </w:rPr>
        <w:t> </w:t>
      </w:r>
      <w:r>
        <w:rPr/>
        <w:t>конвейеры</w:t>
      </w:r>
      <w:r>
        <w:rPr>
          <w:spacing w:val="-4"/>
        </w:rPr>
        <w:t> </w:t>
      </w:r>
      <w:r>
        <w:rPr/>
        <w:t>обработ- ки, начиная от захвата видеопотоков с камер, их предварительной обработки, применения алгоритмов машинного обучения для детекции объектов и со- бытий, передачи результатов через брокеры сообщений в бэкенд-системы и далее к конечным пользователям через веб-интерфейсы [12], [13], [16].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Повышение</w:t>
      </w:r>
      <w:r>
        <w:rPr>
          <w:spacing w:val="-8"/>
        </w:rPr>
        <w:t> </w:t>
      </w:r>
      <w:r>
        <w:rPr/>
        <w:t>объемов</w:t>
      </w:r>
      <w:r>
        <w:rPr>
          <w:spacing w:val="-8"/>
        </w:rPr>
        <w:t> </w:t>
      </w:r>
      <w:r>
        <w:rPr/>
        <w:t>данных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жестких</w:t>
      </w:r>
      <w:r>
        <w:rPr>
          <w:spacing w:val="-8"/>
        </w:rPr>
        <w:t> </w:t>
      </w:r>
      <w:r>
        <w:rPr/>
        <w:t>требований</w:t>
      </w:r>
      <w:r>
        <w:rPr>
          <w:spacing w:val="-8"/>
        </w:rPr>
        <w:t> </w:t>
      </w:r>
      <w:r>
        <w:rPr/>
        <w:t>к</w:t>
      </w:r>
      <w:r>
        <w:rPr>
          <w:spacing w:val="-8"/>
        </w:rPr>
        <w:t> </w:t>
      </w:r>
      <w:r>
        <w:rPr/>
        <w:t>end-to-end</w:t>
      </w:r>
      <w:r>
        <w:rPr>
          <w:spacing w:val="-8"/>
        </w:rPr>
        <w:t> </w:t>
      </w:r>
      <w:r>
        <w:rPr/>
        <w:t>задерж- кам (от момента возникновения события на видео до его отображения </w:t>
      </w:r>
      <w:r>
        <w:rPr/>
        <w:t>опера- тору) делает необходимым переход от реактивного к предиктивному подхо- ду в управлении производительностью. Традиционные методы мониторинга, основанные на статических пороговых значениях и алертах по факту превы- шения SLA, не способны предотвратить деградацию качества обслуживания до ее критических проявлений [14].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В данном контексте особую важность приобретает разработка </w:t>
      </w:r>
      <w:r>
        <w:rPr/>
        <w:t>интел- лектуальных систем предиктивного анализа, способных на основе потоко- вых</w:t>
      </w:r>
      <w:r>
        <w:rPr>
          <w:spacing w:val="40"/>
        </w:rPr>
        <w:t> </w:t>
      </w:r>
      <w:r>
        <w:rPr/>
        <w:t>метрик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(например,</w:t>
      </w:r>
      <w:r>
        <w:rPr>
          <w:spacing w:val="40"/>
        </w:rPr>
        <w:t> </w:t>
      </w:r>
      <w:r>
        <w:rPr/>
        <w:t>собираемых</w:t>
      </w:r>
      <w:r>
        <w:rPr>
          <w:spacing w:val="40"/>
        </w:rPr>
        <w:t> </w:t>
      </w:r>
      <w:r>
        <w:rPr/>
        <w:t>системой</w:t>
      </w:r>
      <w:r>
        <w:rPr>
          <w:spacing w:val="40"/>
        </w:rPr>
        <w:t> </w:t>
      </w:r>
      <w:r>
        <w:rPr/>
        <w:t>Prometheus</w:t>
      </w:r>
      <w:r>
        <w:rPr>
          <w:spacing w:val="40"/>
        </w:rPr>
        <w:t> </w:t>
      </w:r>
      <w:r>
        <w:rPr/>
        <w:t>[2]</w:t>
      </w:r>
      <w:r>
        <w:rPr>
          <w:spacing w:val="40"/>
        </w:rPr>
        <w:t> </w:t>
      </w:r>
      <w:r>
        <w:rPr/>
        <w:t>и визуализируемых в Grafana [3]) заблаговременно оценивать потенциаль- ные проблемы производительности и инициировать превентивные меры по их устранению.</w:t>
      </w:r>
    </w:p>
    <w:p>
      <w:pPr>
        <w:spacing w:line="312" w:lineRule="exact" w:before="0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задачи</w:t>
      </w:r>
      <w:r>
        <w:rPr>
          <w:b/>
          <w:spacing w:val="17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spacing w:after="0" w:line="312" w:lineRule="exact"/>
        <w:jc w:val="both"/>
        <w:rPr>
          <w:b/>
          <w:sz w:val="28"/>
        </w:rPr>
        <w:sectPr>
          <w:pgSz w:w="11910" w:h="16840"/>
          <w:pgMar w:header="0" w:footer="1249" w:top="1720" w:bottom="1440" w:left="708" w:right="708"/>
        </w:sectPr>
      </w:pPr>
    </w:p>
    <w:p>
      <w:pPr>
        <w:pStyle w:val="BodyText"/>
        <w:spacing w:line="312" w:lineRule="auto" w:before="133"/>
        <w:ind w:left="992" w:right="140" w:firstLine="708"/>
        <w:jc w:val="both"/>
      </w:pPr>
      <w:r>
        <w:rPr>
          <w:i/>
        </w:rPr>
        <w:t>Цель работы: </w:t>
      </w:r>
      <w:r>
        <w:rPr/>
        <w:t>разработать и внедрить комплексный метод предиктив- ного анализа задержек в конвейере видеоаналитики, способный </w:t>
      </w:r>
      <w:r>
        <w:rPr/>
        <w:t>прогнози- ровать конечную метрику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 </w:t>
      </w:r>
      <w:r>
        <w:rPr/>
        <w:t>с заданной точностью для предупреждения операторов о потенциальных сбоях до их фактического про- </w:t>
      </w:r>
      <w:r>
        <w:rPr>
          <w:spacing w:val="-2"/>
        </w:rPr>
        <w:t>явления.</w:t>
      </w:r>
    </w:p>
    <w:p>
      <w:pPr>
        <w:pStyle w:val="BodyText"/>
        <w:spacing w:line="316" w:lineRule="auto"/>
        <w:ind w:left="992" w:right="140" w:firstLine="708"/>
        <w:jc w:val="both"/>
        <w:rPr>
          <w:i/>
        </w:rPr>
      </w:pPr>
      <w:r>
        <w:rPr/>
        <w:t>Достижение поставленной цели требует решения комплекса </w:t>
      </w:r>
      <w:r>
        <w:rPr/>
        <w:t>взаимосвя- занных </w:t>
      </w:r>
      <w:r>
        <w:rPr>
          <w:i/>
        </w:rPr>
        <w:t>задач: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47" w:after="0"/>
        <w:ind w:left="1695" w:right="140" w:hanging="356"/>
        <w:jc w:val="both"/>
        <w:rPr>
          <w:sz w:val="28"/>
        </w:rPr>
      </w:pPr>
      <w:r>
        <w:rPr>
          <w:sz w:val="28"/>
        </w:rPr>
        <w:t>Проведение аналитического обзора и систематизация современной </w:t>
      </w:r>
      <w:r>
        <w:rPr>
          <w:sz w:val="28"/>
        </w:rPr>
        <w:t>ли- тературы по предиктивному анализу временных рядов, машинному и глубокому обучению в контексте мониторинга и диагностики произво- дительности систем реального времени [19].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6" w:after="0"/>
        <w:ind w:left="1695" w:right="140" w:hanging="356"/>
        <w:jc w:val="both"/>
        <w:rPr>
          <w:sz w:val="28"/>
        </w:rPr>
      </w:pPr>
      <w:r>
        <w:rPr>
          <w:sz w:val="28"/>
        </w:rPr>
        <w:t>Проведение анализа структуры и взаимных корреляций временных </w:t>
      </w:r>
      <w:r>
        <w:rPr>
          <w:sz w:val="28"/>
        </w:rPr>
        <w:t>ря- дов метрик, собираемых на этапах видеоконвейера, включая выявление скрытых</w:t>
      </w:r>
      <w:r>
        <w:rPr>
          <w:spacing w:val="-14"/>
          <w:sz w:val="28"/>
        </w:rPr>
        <w:t> </w:t>
      </w:r>
      <w:r>
        <w:rPr>
          <w:sz w:val="28"/>
        </w:rPr>
        <w:t>зависимостей</w:t>
      </w:r>
      <w:r>
        <w:rPr>
          <w:spacing w:val="-16"/>
          <w:sz w:val="28"/>
        </w:rPr>
        <w:t> </w:t>
      </w:r>
      <w:r>
        <w:rPr>
          <w:sz w:val="28"/>
        </w:rPr>
        <w:t>между</w:t>
      </w:r>
      <w:r>
        <w:rPr>
          <w:spacing w:val="-14"/>
          <w:sz w:val="28"/>
        </w:rPr>
        <w:t> </w:t>
      </w:r>
      <w:r>
        <w:rPr>
          <w:sz w:val="28"/>
        </w:rPr>
        <w:t>компонентами</w:t>
      </w:r>
      <w:r>
        <w:rPr>
          <w:spacing w:val="-16"/>
          <w:sz w:val="28"/>
        </w:rPr>
        <w:t> </w:t>
      </w:r>
      <w:r>
        <w:rPr>
          <w:sz w:val="28"/>
        </w:rPr>
        <w:t>системы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идентификацию наиболее информативных признаков для прогнозирования.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6" w:after="0"/>
        <w:ind w:left="1695" w:right="140" w:hanging="356"/>
        <w:jc w:val="both"/>
        <w:rPr>
          <w:sz w:val="28"/>
        </w:rPr>
      </w:pPr>
      <w:r>
        <w:rPr>
          <w:sz w:val="28"/>
        </w:rPr>
        <w:t>Систематический обзор и сравнительный анализ современных </w:t>
      </w:r>
      <w:r>
        <w:rPr>
          <w:sz w:val="28"/>
        </w:rPr>
        <w:t>методов прогнозирования</w:t>
      </w:r>
      <w:r>
        <w:rPr>
          <w:spacing w:val="-11"/>
          <w:sz w:val="28"/>
        </w:rPr>
        <w:t> </w:t>
      </w:r>
      <w:r>
        <w:rPr>
          <w:sz w:val="28"/>
        </w:rPr>
        <w:t>временных</w:t>
      </w:r>
      <w:r>
        <w:rPr>
          <w:spacing w:val="-11"/>
          <w:sz w:val="28"/>
        </w:rPr>
        <w:t> </w:t>
      </w:r>
      <w:r>
        <w:rPr>
          <w:sz w:val="28"/>
        </w:rPr>
        <w:t>рядов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обнаружения</w:t>
      </w:r>
      <w:r>
        <w:rPr>
          <w:spacing w:val="-11"/>
          <w:sz w:val="28"/>
        </w:rPr>
        <w:t> </w:t>
      </w:r>
      <w:r>
        <w:rPr>
          <w:sz w:val="28"/>
        </w:rPr>
        <w:t>аномалий</w:t>
      </w:r>
      <w:r>
        <w:rPr>
          <w:spacing w:val="-11"/>
          <w:sz w:val="28"/>
        </w:rPr>
        <w:t> </w:t>
      </w:r>
      <w:r>
        <w:rPr>
          <w:sz w:val="28"/>
        </w:rPr>
        <w:t>[18],</w:t>
      </w:r>
      <w:r>
        <w:rPr>
          <w:spacing w:val="-11"/>
          <w:sz w:val="28"/>
        </w:rPr>
        <w:t> </w:t>
      </w:r>
      <w:r>
        <w:rPr>
          <w:sz w:val="28"/>
        </w:rPr>
        <w:t>вклю- чая классические статистические подходы, методы машинного обуче- ния и глубокие нейронные сети, с оценкой их применимости к специ- фике видеоаналитических конвейеров.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4" w:after="0"/>
        <w:ind w:left="1695" w:right="140" w:hanging="356"/>
        <w:jc w:val="both"/>
        <w:rPr>
          <w:sz w:val="28"/>
        </w:rPr>
      </w:pPr>
      <w:r>
        <w:rPr>
          <w:sz w:val="28"/>
        </w:rPr>
        <w:t>Обоснованный выбор оптимальной архитектуры модели </w:t>
      </w:r>
      <w:r>
        <w:rPr>
          <w:sz w:val="28"/>
        </w:rPr>
        <w:t>(градиентный бустинг, нейронные сети) с учетом требований к точности и скорости inference, а также определение необходимого объёма обучающих дан- ных и оптимальной периодичности переобучения модели.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5" w:after="0"/>
        <w:ind w:left="1695" w:right="140" w:hanging="356"/>
        <w:jc w:val="both"/>
        <w:rPr>
          <w:sz w:val="28"/>
        </w:rPr>
      </w:pPr>
      <w:r>
        <w:rPr>
          <w:sz w:val="28"/>
        </w:rPr>
        <w:t>Проектирование и реализация полноценного MLOps-конвейера, </w:t>
      </w:r>
      <w:r>
        <w:rPr>
          <w:sz w:val="28"/>
        </w:rPr>
        <w:t>вклю- чающего автоматизированный feature-engineering, механизмы периоди- ческого</w:t>
      </w:r>
      <w:r>
        <w:rPr>
          <w:spacing w:val="-17"/>
          <w:sz w:val="28"/>
        </w:rPr>
        <w:t> </w:t>
      </w:r>
      <w:r>
        <w:rPr>
          <w:sz w:val="28"/>
        </w:rPr>
        <w:t>дообучения</w:t>
      </w:r>
      <w:r>
        <w:rPr>
          <w:spacing w:val="-17"/>
          <w:sz w:val="28"/>
        </w:rPr>
        <w:t> </w:t>
      </w:r>
      <w:r>
        <w:rPr>
          <w:sz w:val="28"/>
        </w:rPr>
        <w:t>модели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новых</w:t>
      </w:r>
      <w:r>
        <w:rPr>
          <w:spacing w:val="-17"/>
          <w:sz w:val="28"/>
        </w:rPr>
        <w:t> </w:t>
      </w:r>
      <w:r>
        <w:rPr>
          <w:sz w:val="28"/>
        </w:rPr>
        <w:t>данных,</w:t>
      </w:r>
      <w:r>
        <w:rPr>
          <w:spacing w:val="-17"/>
          <w:sz w:val="28"/>
        </w:rPr>
        <w:t> </w:t>
      </w:r>
      <w:r>
        <w:rPr>
          <w:sz w:val="28"/>
        </w:rPr>
        <w:t>высокопроизводительный inference-сервис и системы мониторинга качества оценок.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6" w:after="0"/>
        <w:ind w:left="1695" w:right="140" w:hanging="356"/>
        <w:jc w:val="both"/>
        <w:rPr>
          <w:sz w:val="28"/>
        </w:rPr>
      </w:pPr>
      <w:r>
        <w:rPr>
          <w:sz w:val="28"/>
        </w:rPr>
        <w:t>Всестороннее экспериментальное исследование точности и </w:t>
      </w:r>
      <w:r>
        <w:rPr>
          <w:sz w:val="28"/>
        </w:rPr>
        <w:t>производи- тельности разработанной модели на обширных исторических данных с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000" w:bottom="1440" w:left="708" w:right="708"/>
        </w:sectPr>
      </w:pPr>
    </w:p>
    <w:p>
      <w:pPr>
        <w:pStyle w:val="BodyText"/>
        <w:spacing w:line="316" w:lineRule="auto" w:before="133"/>
        <w:ind w:left="1695" w:right="140"/>
        <w:jc w:val="both"/>
      </w:pPr>
      <w:r>
        <w:rPr/>
        <w:t>использованием методов временной кросс-валидации и оценкой </w:t>
      </w:r>
      <w:r>
        <w:rPr/>
        <w:t>устой- чивости к различным типам аномалий в данных.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236" w:after="0"/>
        <w:ind w:left="1695" w:right="140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внедрение</w:t>
      </w:r>
      <w:r>
        <w:rPr>
          <w:spacing w:val="-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1"/>
          <w:sz w:val="28"/>
        </w:rPr>
        <w:t> </w:t>
      </w:r>
      <w:r>
        <w:rPr>
          <w:sz w:val="28"/>
        </w:rPr>
        <w:t>оповещений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адап- тивными порогами, а также формулирование практических рекоменда- ций по эксплуатации, настройке и масштабированию решения в произ- водственной среде.</w:t>
      </w:r>
    </w:p>
    <w:p>
      <w:pPr>
        <w:spacing w:before="313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Методология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методы</w:t>
      </w:r>
      <w:r>
        <w:rPr>
          <w:b/>
          <w:spacing w:val="11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16" w:lineRule="auto" w:before="101"/>
        <w:ind w:left="992" w:right="140" w:firstLine="708"/>
        <w:jc w:val="both"/>
      </w:pPr>
      <w:r>
        <w:rPr/>
        <w:t>Для достижения поставленной цели и решения сформулированных </w:t>
      </w:r>
      <w:r>
        <w:rPr/>
        <w:t>за- дач применяется комплексная методология, сочетающая теоретические ис- следования с практическими экспериментами: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314" w:after="0"/>
        <w:ind w:left="1695" w:right="140" w:hanging="356"/>
        <w:jc w:val="both"/>
        <w:rPr>
          <w:sz w:val="28"/>
        </w:rPr>
      </w:pPr>
      <w:r>
        <w:rPr>
          <w:sz w:val="28"/>
        </w:rPr>
        <w:t>Организация непрерывного сбора и интеллектуальной </w:t>
      </w:r>
      <w:r>
        <w:rPr>
          <w:sz w:val="28"/>
        </w:rPr>
        <w:t>предобработки потоковых метрик из системы мониторинга Prometheus [2], включая очистку</w:t>
      </w:r>
      <w:r>
        <w:rPr>
          <w:spacing w:val="-13"/>
          <w:sz w:val="28"/>
        </w:rPr>
        <w:t> </w:t>
      </w:r>
      <w:r>
        <w:rPr>
          <w:sz w:val="28"/>
        </w:rPr>
        <w:t>от</w:t>
      </w:r>
      <w:r>
        <w:rPr>
          <w:spacing w:val="-13"/>
          <w:sz w:val="28"/>
        </w:rPr>
        <w:t> </w:t>
      </w:r>
      <w:r>
        <w:rPr>
          <w:sz w:val="28"/>
        </w:rPr>
        <w:t>выбросов,</w:t>
      </w:r>
      <w:r>
        <w:rPr>
          <w:spacing w:val="-13"/>
          <w:sz w:val="28"/>
        </w:rPr>
        <w:t> </w:t>
      </w:r>
      <w:r>
        <w:rPr>
          <w:sz w:val="28"/>
        </w:rPr>
        <w:t>нормализацию,</w:t>
      </w:r>
      <w:r>
        <w:rPr>
          <w:spacing w:val="-13"/>
          <w:sz w:val="28"/>
        </w:rPr>
        <w:t> </w:t>
      </w:r>
      <w:r>
        <w:rPr>
          <w:sz w:val="28"/>
        </w:rPr>
        <w:t>обработку</w:t>
      </w:r>
      <w:r>
        <w:rPr>
          <w:spacing w:val="-13"/>
          <w:sz w:val="28"/>
        </w:rPr>
        <w:t> </w:t>
      </w:r>
      <w:r>
        <w:rPr>
          <w:sz w:val="28"/>
        </w:rPr>
        <w:t>пропущенных</w:t>
      </w:r>
      <w:r>
        <w:rPr>
          <w:spacing w:val="-13"/>
          <w:sz w:val="28"/>
        </w:rPr>
        <w:t> </w:t>
      </w:r>
      <w:r>
        <w:rPr>
          <w:sz w:val="28"/>
        </w:rPr>
        <w:t>значений и синхронизацию временных рядов различных компонентов системы.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233" w:after="0"/>
        <w:ind w:left="1695" w:right="140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> </w:t>
      </w:r>
      <w:r>
        <w:rPr>
          <w:sz w:val="28"/>
        </w:rPr>
        <w:t>специализированного</w:t>
      </w:r>
      <w:r>
        <w:rPr>
          <w:spacing w:val="-5"/>
          <w:sz w:val="28"/>
        </w:rPr>
        <w:t> </w:t>
      </w:r>
      <w:r>
        <w:rPr>
          <w:sz w:val="28"/>
        </w:rPr>
        <w:t>модуля</w:t>
      </w:r>
      <w:r>
        <w:rPr>
          <w:spacing w:val="-5"/>
          <w:sz w:val="28"/>
        </w:rPr>
        <w:t> </w:t>
      </w:r>
      <w:r>
        <w:rPr>
          <w:sz w:val="28"/>
        </w:rPr>
        <w:t>построения</w:t>
      </w:r>
      <w:r>
        <w:rPr>
          <w:spacing w:val="-5"/>
          <w:sz w:val="28"/>
        </w:rPr>
        <w:t> </w:t>
      </w:r>
      <w:r>
        <w:rPr>
          <w:sz w:val="28"/>
        </w:rPr>
        <w:t>многомерных</w:t>
      </w:r>
      <w:r>
        <w:rPr>
          <w:spacing w:val="-5"/>
          <w:sz w:val="28"/>
        </w:rPr>
        <w:t> </w:t>
      </w:r>
      <w:r>
        <w:rPr>
          <w:sz w:val="28"/>
        </w:rPr>
        <w:t>вре- менных рядов с интеллектуальной генерацией признаков, включая вре- менные лаги различной глубины, скользящие статистические агрегаты, спектральные характеристики и высокоразмерные эмбеддинги для за- хвата сложных временных зависимостей.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231" w:after="0"/>
        <w:ind w:left="1695" w:right="140" w:hanging="356"/>
        <w:jc w:val="both"/>
        <w:rPr>
          <w:sz w:val="28"/>
        </w:rPr>
      </w:pPr>
      <w:r>
        <w:rPr>
          <w:sz w:val="28"/>
        </w:rPr>
        <w:t>Реализация и экспериментальное сравнение различных архитектур </w:t>
      </w:r>
      <w:r>
        <w:rPr>
          <w:sz w:val="28"/>
        </w:rPr>
        <w:t>мо- делей (градиентный бустинг, нейронные сети) с применением строгих методов перекрёстной валидации по времени для обеспечения коррект- ной оценки обобщающей способности.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233" w:after="0"/>
        <w:ind w:left="1695" w:right="140" w:hanging="356"/>
        <w:jc w:val="both"/>
        <w:rPr>
          <w:sz w:val="28"/>
        </w:rPr>
      </w:pPr>
      <w:r>
        <w:rPr>
          <w:sz w:val="28"/>
        </w:rPr>
        <w:t>Контейнеризация решения с использованием технологии Docker и </w:t>
      </w:r>
      <w:r>
        <w:rPr>
          <w:sz w:val="28"/>
        </w:rPr>
        <w:t>про- ведение</w:t>
      </w:r>
      <w:r>
        <w:rPr>
          <w:spacing w:val="-11"/>
          <w:sz w:val="28"/>
        </w:rPr>
        <w:t> </w:t>
      </w:r>
      <w:r>
        <w:rPr>
          <w:sz w:val="28"/>
        </w:rPr>
        <w:t>детальных</w:t>
      </w:r>
      <w:r>
        <w:rPr>
          <w:spacing w:val="-11"/>
          <w:sz w:val="28"/>
        </w:rPr>
        <w:t> </w:t>
      </w:r>
      <w:r>
        <w:rPr>
          <w:sz w:val="28"/>
        </w:rPr>
        <w:t>измерений</w:t>
      </w:r>
      <w:r>
        <w:rPr>
          <w:spacing w:val="-11"/>
          <w:sz w:val="28"/>
        </w:rPr>
        <w:t> </w:t>
      </w:r>
      <w:r>
        <w:rPr>
          <w:sz w:val="28"/>
        </w:rPr>
        <w:t>latency</w:t>
      </w:r>
      <w:r>
        <w:rPr>
          <w:spacing w:val="-11"/>
          <w:sz w:val="28"/>
        </w:rPr>
        <w:t> </w:t>
      </w:r>
      <w:r>
        <w:rPr>
          <w:sz w:val="28"/>
        </w:rPr>
        <w:t>inference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условиях,</w:t>
      </w:r>
      <w:r>
        <w:rPr>
          <w:spacing w:val="-11"/>
          <w:sz w:val="28"/>
        </w:rPr>
        <w:t> </w:t>
      </w:r>
      <w:r>
        <w:rPr>
          <w:sz w:val="28"/>
        </w:rPr>
        <w:t>максимально приближенных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производственным,</w:t>
      </w:r>
      <w:r>
        <w:rPr>
          <w:spacing w:val="-3"/>
          <w:sz w:val="28"/>
        </w:rPr>
        <w:t> </w:t>
      </w:r>
      <w:r>
        <w:rPr>
          <w:sz w:val="28"/>
        </w:rPr>
        <w:t>включая</w:t>
      </w:r>
      <w:r>
        <w:rPr>
          <w:spacing w:val="-3"/>
          <w:sz w:val="28"/>
        </w:rPr>
        <w:t> </w:t>
      </w:r>
      <w:r>
        <w:rPr>
          <w:sz w:val="28"/>
        </w:rPr>
        <w:t>тестирование</w:t>
      </w:r>
      <w:r>
        <w:rPr>
          <w:spacing w:val="-3"/>
          <w:sz w:val="28"/>
        </w:rPr>
        <w:t> </w:t>
      </w:r>
      <w:r>
        <w:rPr>
          <w:sz w:val="28"/>
        </w:rPr>
        <w:t>под</w:t>
      </w:r>
      <w:r>
        <w:rPr>
          <w:spacing w:val="-3"/>
          <w:sz w:val="28"/>
        </w:rPr>
        <w:t> </w:t>
      </w:r>
      <w:r>
        <w:rPr>
          <w:sz w:val="28"/>
        </w:rPr>
        <w:t>нагруз- кой и оценку масштабируемости.</w:t>
      </w:r>
    </w:p>
    <w:p>
      <w:pPr>
        <w:spacing w:before="312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Теоретическая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практическая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значимость</w:t>
      </w:r>
    </w:p>
    <w:p>
      <w:pPr>
        <w:spacing w:after="0"/>
        <w:jc w:val="both"/>
        <w:rPr>
          <w:b/>
          <w:sz w:val="28"/>
        </w:rPr>
        <w:sectPr>
          <w:pgSz w:w="11910" w:h="16840"/>
          <w:pgMar w:header="0" w:footer="1249" w:top="1000" w:bottom="1440" w:left="708" w:right="708"/>
        </w:sectPr>
      </w:pPr>
    </w:p>
    <w:p>
      <w:pPr>
        <w:pStyle w:val="BodyText"/>
        <w:spacing w:line="316" w:lineRule="auto" w:before="133"/>
        <w:ind w:left="992" w:right="140" w:firstLine="708"/>
        <w:jc w:val="both"/>
      </w:pPr>
      <w:r>
        <w:rPr>
          <w:i/>
        </w:rPr>
        <w:t>Теоретическая значимость </w:t>
      </w:r>
      <w:r>
        <w:rPr/>
        <w:t>работы заключается в сравнительном </w:t>
      </w:r>
      <w:r>
        <w:rPr/>
        <w:t>ана- лизе методов прогнозирования временных рядов для систем мониторинга и определении их применимости к задачам предиктивной диагностики в усло- виях жестких временных ограничений.</w:t>
      </w:r>
    </w:p>
    <w:p>
      <w:pPr>
        <w:pStyle w:val="BodyText"/>
        <w:spacing w:line="312" w:lineRule="auto"/>
        <w:ind w:left="992" w:right="140" w:firstLine="708"/>
        <w:jc w:val="both"/>
      </w:pPr>
      <w:r>
        <w:rPr>
          <w:i/>
        </w:rPr>
        <w:t>Практическая значимость </w:t>
      </w:r>
      <w:r>
        <w:rPr/>
        <w:t>определяется разработкой готового к </w:t>
      </w:r>
      <w:r>
        <w:rPr/>
        <w:t>про- мышленному использованию решения для мониторинга и предупреждения отказов видеоконвейера с гарантированным соблюдением SLA по конечной метрике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. Созданная система может быть адаптирована</w:t>
      </w:r>
      <w:r>
        <w:rPr>
          <w:spacing w:val="80"/>
        </w:rPr>
        <w:t> </w:t>
      </w:r>
      <w:r>
        <w:rPr/>
        <w:t>и масштабирована для применения в различных отраслях, где критична на- дежность систем обработки потоковых данных в реальном времени, включая телекоммуникации, финансовые технологии и промышленную автоматиза- </w:t>
      </w:r>
      <w:r>
        <w:rPr>
          <w:spacing w:val="-4"/>
        </w:rPr>
        <w:t>цию.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1249" w:top="1000" w:bottom="1440" w:left="708" w:right="708"/>
        </w:sectPr>
      </w:pPr>
    </w:p>
    <w:p>
      <w:pPr>
        <w:pStyle w:val="Heading1"/>
        <w:numPr>
          <w:ilvl w:val="1"/>
          <w:numId w:val="3"/>
        </w:numPr>
        <w:tabs>
          <w:tab w:pos="2131" w:val="left" w:leader="none"/>
        </w:tabs>
        <w:spacing w:line="240" w:lineRule="auto" w:before="156" w:after="0"/>
        <w:ind w:left="2131" w:right="0" w:hanging="430"/>
        <w:jc w:val="left"/>
      </w:pPr>
      <w:bookmarkStart w:name="Общие положения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Общие</w:t>
      </w:r>
      <w:r>
        <w:rPr>
          <w:spacing w:val="9"/>
        </w:rPr>
        <w:t> </w:t>
      </w:r>
      <w:r>
        <w:rPr>
          <w:spacing w:val="-2"/>
        </w:rPr>
        <w:t>положения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992" w:right="140" w:firstLine="708"/>
        <w:jc w:val="both"/>
      </w:pPr>
      <w:r>
        <w:rPr/>
        <w:t>Данная глава</w:t>
      </w:r>
      <w:r>
        <w:rPr>
          <w:spacing w:val="-1"/>
        </w:rPr>
        <w:t> </w:t>
      </w:r>
      <w:r>
        <w:rPr/>
        <w:t>посвящена формальной постановке задачи</w:t>
      </w:r>
      <w:r>
        <w:rPr>
          <w:spacing w:val="-1"/>
        </w:rPr>
        <w:t> </w:t>
      </w:r>
      <w:r>
        <w:rPr/>
        <w:t>предиктивного анализа задержек в конвейере видеоаналитики и представлению архитектуры исследуемой системы. В рамках главы вводятся ключевые математические обозначения, определяются целевые метрики и ограничения, формулируют- ся требования к разрабатываемому алгоритму. Особое внимание уделяется описанию</w:t>
      </w:r>
      <w:r>
        <w:rPr>
          <w:spacing w:val="-3"/>
        </w:rPr>
        <w:t> </w:t>
      </w:r>
      <w:r>
        <w:rPr/>
        <w:t>структуры</w:t>
      </w:r>
      <w:r>
        <w:rPr>
          <w:spacing w:val="-2"/>
        </w:rPr>
        <w:t> </w:t>
      </w:r>
      <w:r>
        <w:rPr/>
        <w:t>видеоконвейера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точек</w:t>
      </w:r>
      <w:r>
        <w:rPr>
          <w:spacing w:val="-2"/>
        </w:rPr>
        <w:t> </w:t>
      </w:r>
      <w:r>
        <w:rPr/>
        <w:t>сбора</w:t>
      </w:r>
      <w:r>
        <w:rPr>
          <w:spacing w:val="-3"/>
        </w:rPr>
        <w:t> </w:t>
      </w:r>
      <w:r>
        <w:rPr/>
        <w:t>телеметрических</w:t>
      </w:r>
      <w:r>
        <w:rPr>
          <w:spacing w:val="-3"/>
        </w:rPr>
        <w:t> </w:t>
      </w:r>
      <w:r>
        <w:rPr/>
        <w:t>данных, </w:t>
      </w:r>
      <w:bookmarkStart w:name="Архитектура системы видеоаналитики" w:id="9"/>
      <w:bookmarkEnd w:id="9"/>
      <w:r>
        <w:rPr/>
      </w:r>
      <w:bookmarkStart w:name="_bookmark4" w:id="10"/>
      <w:bookmarkEnd w:id="10"/>
      <w:r>
        <w:rPr/>
        <w:t>к</w:t>
      </w:r>
      <w:r>
        <w:rPr/>
        <w:t>оторые лягут в основу построения прогностической модели.</w:t>
      </w:r>
    </w:p>
    <w:p>
      <w:pPr>
        <w:pStyle w:val="Heading1"/>
        <w:numPr>
          <w:ilvl w:val="2"/>
          <w:numId w:val="3"/>
        </w:numPr>
        <w:tabs>
          <w:tab w:pos="2346" w:val="left" w:leader="none"/>
        </w:tabs>
        <w:spacing w:line="240" w:lineRule="auto" w:before="288" w:after="0"/>
        <w:ind w:left="2346" w:right="0" w:hanging="645"/>
        <w:jc w:val="left"/>
      </w:pPr>
      <w:r>
        <w:rPr/>
        <w:t>Архитектура</w:t>
      </w:r>
      <w:r>
        <w:rPr>
          <w:spacing w:val="14"/>
        </w:rPr>
        <w:t> </w:t>
      </w:r>
      <w:r>
        <w:rPr/>
        <w:t>системы</w:t>
      </w:r>
      <w:r>
        <w:rPr>
          <w:spacing w:val="15"/>
        </w:rPr>
        <w:t> </w:t>
      </w:r>
      <w:r>
        <w:rPr>
          <w:spacing w:val="-2"/>
        </w:rPr>
        <w:t>видеоаналитики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992" w:right="140" w:firstLine="708"/>
        <w:jc w:val="both"/>
      </w:pPr>
      <w:r>
        <w:rPr/>
        <w:t>Исследуемая система видеоаналитики представляет собой </w:t>
      </w:r>
      <w:r>
        <w:rPr/>
        <w:t>многоком- понентный конвейер, предназначенный для обработки видеопотоков в ре- жиме реального времени с применением алгоритмов компьютерного зрения для детекции событий и объектов. Архитектура системы строится по прин- ципу микросервисной архитектуры, что обеспечивает масштабируемость и отказоустойчивость, но одновременно усложняет задачи мониторинга и диа- гностики производительности.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Видеоконвейер</w:t>
      </w:r>
      <w:r>
        <w:rPr>
          <w:spacing w:val="-7"/>
        </w:rPr>
        <w:t> </w:t>
      </w:r>
      <w:r>
        <w:rPr/>
        <w:t>включает</w:t>
      </w:r>
      <w:r>
        <w:rPr>
          <w:spacing w:val="-8"/>
        </w:rPr>
        <w:t> </w:t>
      </w:r>
      <w:r>
        <w:rPr/>
        <w:t>следующие</w:t>
      </w:r>
      <w:r>
        <w:rPr>
          <w:spacing w:val="-7"/>
        </w:rPr>
        <w:t> </w:t>
      </w:r>
      <w:r>
        <w:rPr/>
        <w:t>основные</w:t>
      </w:r>
      <w:r>
        <w:rPr>
          <w:spacing w:val="-7"/>
        </w:rPr>
        <w:t> </w:t>
      </w:r>
      <w:r>
        <w:rPr/>
        <w:t>компоненты:</w:t>
      </w:r>
      <w:r>
        <w:rPr>
          <w:spacing w:val="-7"/>
        </w:rPr>
        <w:t> </w:t>
      </w:r>
      <w:r>
        <w:rPr/>
        <w:t>модуль</w:t>
      </w:r>
      <w:r>
        <w:rPr>
          <w:spacing w:val="-8"/>
        </w:rPr>
        <w:t> </w:t>
      </w:r>
      <w:r>
        <w:rPr/>
        <w:t>за- хвата</w:t>
      </w:r>
      <w:r>
        <w:rPr>
          <w:spacing w:val="-4"/>
        </w:rPr>
        <w:t> </w:t>
      </w:r>
      <w:r>
        <w:rPr/>
        <w:t>видеопотока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IP-камер</w:t>
      </w:r>
      <w:r>
        <w:rPr>
          <w:spacing w:val="-4"/>
        </w:rPr>
        <w:t> </w:t>
      </w:r>
      <w:r>
        <w:rPr/>
        <w:t>(получающий</w:t>
      </w:r>
      <w:r>
        <w:rPr>
          <w:spacing w:val="-4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протоколу</w:t>
      </w:r>
      <w:r>
        <w:rPr>
          <w:spacing w:val="-4"/>
        </w:rPr>
        <w:t> </w:t>
      </w:r>
      <w:r>
        <w:rPr/>
        <w:t>RTSP),</w:t>
      </w:r>
      <w:r>
        <w:rPr>
          <w:spacing w:val="-4"/>
        </w:rPr>
        <w:t> </w:t>
      </w:r>
      <w:r>
        <w:rPr/>
        <w:t>ML- pipeline для применения алгоритмов компьютерного зрения, брокер сооб- щений Apache Kafka [4] для асинхронной передачи результатов обработки, бэкенд-сервисы для бизнес-логики и сохранения данных, а также WebSocket- клиенты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доставки</w:t>
      </w:r>
      <w:r>
        <w:rPr>
          <w:spacing w:val="-13"/>
        </w:rPr>
        <w:t> </w:t>
      </w:r>
      <w:r>
        <w:rPr/>
        <w:t>уведомлений</w:t>
      </w:r>
      <w:r>
        <w:rPr>
          <w:spacing w:val="-13"/>
        </w:rPr>
        <w:t> </w:t>
      </w:r>
      <w:r>
        <w:rPr/>
        <w:t>конечным</w:t>
      </w:r>
      <w:r>
        <w:rPr>
          <w:spacing w:val="-13"/>
        </w:rPr>
        <w:t> </w:t>
      </w:r>
      <w:r>
        <w:rPr/>
        <w:t>пользователям.</w:t>
      </w:r>
      <w:r>
        <w:rPr>
          <w:spacing w:val="-13"/>
        </w:rPr>
        <w:t> </w:t>
      </w:r>
      <w:r>
        <w:rPr/>
        <w:t>Каждый</w:t>
      </w:r>
      <w:r>
        <w:rPr>
          <w:spacing w:val="-13"/>
        </w:rPr>
        <w:t> </w:t>
      </w:r>
      <w:r>
        <w:rPr/>
        <w:t>компо- нент</w:t>
      </w:r>
      <w:r>
        <w:rPr>
          <w:spacing w:val="-9"/>
        </w:rPr>
        <w:t> </w:t>
      </w:r>
      <w:r>
        <w:rPr/>
        <w:t>генерирует</w:t>
      </w:r>
      <w:r>
        <w:rPr>
          <w:spacing w:val="-9"/>
        </w:rPr>
        <w:t> </w:t>
      </w:r>
      <w:r>
        <w:rPr/>
        <w:t>множество</w:t>
      </w:r>
      <w:r>
        <w:rPr>
          <w:spacing w:val="-9"/>
        </w:rPr>
        <w:t> </w:t>
      </w:r>
      <w:r>
        <w:rPr/>
        <w:t>метрик</w:t>
      </w:r>
      <w:r>
        <w:rPr>
          <w:spacing w:val="-9"/>
        </w:rPr>
        <w:t> </w:t>
      </w:r>
      <w:r>
        <w:rPr/>
        <w:t>производительности,</w:t>
      </w:r>
      <w:r>
        <w:rPr>
          <w:spacing w:val="-9"/>
        </w:rPr>
        <w:t> </w:t>
      </w:r>
      <w:r>
        <w:rPr/>
        <w:t>которые</w:t>
      </w:r>
      <w:r>
        <w:rPr>
          <w:spacing w:val="-9"/>
        </w:rPr>
        <w:t> </w:t>
      </w:r>
      <w:r>
        <w:rPr/>
        <w:t>собираются централизованной системой мониторинга Prometheus [2].</w:t>
      </w:r>
    </w:p>
    <w:p>
      <w:pPr>
        <w:pStyle w:val="BodyText"/>
        <w:spacing w:line="314" w:lineRule="auto"/>
        <w:ind w:left="992" w:right="140" w:firstLine="708"/>
        <w:jc w:val="both"/>
      </w:pPr>
      <w:r>
        <w:rPr/>
        <w:t>Критической характеристикой системы является end-to-end-</w:t>
      </w:r>
      <w:r>
        <w:rPr/>
        <w:t>задержка, измеряемая как время от момента возникновения события в видеопотоке до его отображения на интерфейсе оператора. Данная метрика, обозначаемая</w:t>
      </w:r>
      <w:r>
        <w:rPr>
          <w:spacing w:val="40"/>
        </w:rPr>
        <w:t> </w:t>
      </w:r>
      <w:r>
        <w:rPr/>
        <w:t>как</w:t>
      </w:r>
      <w:r>
        <w:rPr>
          <w:spacing w:val="51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,</w:t>
      </w:r>
      <w:r>
        <w:rPr>
          <w:spacing w:val="52"/>
        </w:rPr>
        <w:t> </w:t>
      </w:r>
      <w:r>
        <w:rPr/>
        <w:t>напрямую</w:t>
      </w:r>
      <w:r>
        <w:rPr>
          <w:spacing w:val="51"/>
        </w:rPr>
        <w:t> </w:t>
      </w:r>
      <w:r>
        <w:rPr/>
        <w:t>влияет</w:t>
      </w:r>
      <w:r>
        <w:rPr>
          <w:spacing w:val="52"/>
        </w:rPr>
        <w:t> </w:t>
      </w:r>
      <w:r>
        <w:rPr/>
        <w:t>на</w:t>
      </w:r>
      <w:r>
        <w:rPr>
          <w:spacing w:val="51"/>
        </w:rPr>
        <w:t> </w:t>
      </w:r>
      <w:r>
        <w:rPr/>
        <w:t>эффективность</w:t>
      </w:r>
      <w:r>
        <w:rPr>
          <w:spacing w:val="52"/>
        </w:rPr>
        <w:t> </w:t>
      </w:r>
      <w:r>
        <w:rPr/>
        <w:t>работы</w:t>
      </w:r>
      <w:r>
        <w:rPr>
          <w:spacing w:val="51"/>
        </w:rPr>
        <w:t> </w:t>
      </w:r>
      <w:r>
        <w:rPr>
          <w:spacing w:val="-4"/>
        </w:rPr>
        <w:t>опе-</w:t>
      </w:r>
    </w:p>
    <w:p>
      <w:pPr>
        <w:pStyle w:val="BodyText"/>
        <w:spacing w:after="0" w:line="314" w:lineRule="auto"/>
        <w:jc w:val="both"/>
        <w:sectPr>
          <w:pgSz w:w="11910" w:h="16840"/>
          <w:pgMar w:header="0" w:footer="1249" w:top="1700" w:bottom="1440" w:left="708" w:right="708"/>
        </w:sectPr>
      </w:pPr>
    </w:p>
    <w:p>
      <w:pPr>
        <w:pStyle w:val="BodyText"/>
        <w:spacing w:line="316" w:lineRule="auto" w:before="133"/>
        <w:ind w:left="992" w:right="140"/>
        <w:jc w:val="both"/>
      </w:pPr>
      <w:r>
        <w:rPr/>
        <w:t>раторов и качество принимаемых ими решений в критических </w:t>
      </w:r>
      <w:r>
        <w:rPr/>
        <w:t>ситуациях. Общая схема видеоконвейера и точки сбора метрик представлены на </w:t>
      </w:r>
      <w:r>
        <w:rPr>
          <w:i/>
        </w:rPr>
        <w:t>рисунке </w:t>
      </w:r>
      <w:bookmarkStart w:name="Постановка задачи" w:id="11"/>
      <w:bookmarkEnd w:id="11"/>
      <w:r>
        <w:rPr>
          <w:i/>
          <w:w w:val="105"/>
        </w:rPr>
      </w:r>
      <w:bookmarkStart w:name="_bookmark5" w:id="12"/>
      <w:bookmarkEnd w:id="12"/>
      <w:r>
        <w:rPr>
          <w:i/>
          <w:spacing w:val="-4"/>
        </w:rPr>
        <w:t>1.1</w:t>
      </w:r>
      <w:r>
        <w:rPr>
          <w:spacing w:val="-4"/>
        </w:rPr>
        <w:t>.</w:t>
      </w:r>
    </w:p>
    <w:p>
      <w:pPr>
        <w:pStyle w:val="Heading1"/>
        <w:numPr>
          <w:ilvl w:val="2"/>
          <w:numId w:val="3"/>
        </w:numPr>
        <w:tabs>
          <w:tab w:pos="2346" w:val="left" w:leader="none"/>
        </w:tabs>
        <w:spacing w:line="240" w:lineRule="auto" w:before="294" w:after="0"/>
        <w:ind w:left="2346" w:right="0" w:hanging="645"/>
        <w:jc w:val="left"/>
      </w:pPr>
      <w:r>
        <w:rPr/>
        <w:t>Постановка</w:t>
      </w:r>
      <w:r>
        <w:rPr>
          <w:spacing w:val="16"/>
        </w:rPr>
        <w:t> </w:t>
      </w:r>
      <w:r>
        <w:rPr>
          <w:spacing w:val="-2"/>
        </w:rPr>
        <w:t>задачи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992" w:firstLine="708"/>
      </w:pPr>
      <w:r>
        <w:rPr/>
        <w:t>Для формальной постановки задачи прогнозирования введем </w:t>
      </w:r>
      <w:r>
        <w:rPr/>
        <w:t>необхо-</w:t>
      </w:r>
      <w:r>
        <w:rPr>
          <w:spacing w:val="80"/>
        </w:rPr>
        <w:t> </w:t>
      </w:r>
      <w:r>
        <w:rPr/>
        <w:t>димые математические обозначения и определения.</w:t>
      </w:r>
    </w:p>
    <w:p>
      <w:pPr>
        <w:spacing w:before="295"/>
        <w:ind w:left="1701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Дано</w:t>
      </w:r>
    </w:p>
    <w:p>
      <w:pPr>
        <w:pStyle w:val="ListParagraph"/>
        <w:numPr>
          <w:ilvl w:val="0"/>
          <w:numId w:val="4"/>
        </w:numPr>
        <w:tabs>
          <w:tab w:pos="1695" w:val="left" w:leader="none"/>
        </w:tabs>
        <w:spacing w:line="424" w:lineRule="exact" w:before="283" w:after="0"/>
        <w:ind w:left="1695" w:right="29" w:hanging="356"/>
        <w:jc w:val="both"/>
        <w:rPr>
          <w:sz w:val="28"/>
        </w:rPr>
      </w:pPr>
      <w:r>
        <w:rPr>
          <w:b/>
          <w:w w:val="105"/>
          <w:sz w:val="28"/>
        </w:rPr>
        <w:t>Многомерный</w:t>
      </w:r>
      <w:r>
        <w:rPr>
          <w:b/>
          <w:w w:val="105"/>
          <w:sz w:val="28"/>
        </w:rPr>
        <w:t> временной</w:t>
      </w:r>
      <w:r>
        <w:rPr>
          <w:b/>
          <w:w w:val="105"/>
          <w:sz w:val="28"/>
        </w:rPr>
        <w:t> ряд</w:t>
      </w:r>
      <w:r>
        <w:rPr>
          <w:b/>
          <w:w w:val="105"/>
          <w:sz w:val="28"/>
        </w:rPr>
        <w:t> </w:t>
      </w:r>
      <w:r>
        <w:rPr>
          <w:w w:val="105"/>
          <w:sz w:val="28"/>
        </w:rPr>
        <w:t>метрик,</w:t>
      </w:r>
      <w:r>
        <w:rPr>
          <w:w w:val="105"/>
          <w:sz w:val="28"/>
        </w:rPr>
        <w:t> собираемых</w:t>
      </w:r>
      <w:r>
        <w:rPr>
          <w:w w:val="105"/>
          <w:sz w:val="28"/>
        </w:rPr>
        <w:t> из</w:t>
      </w:r>
      <w:r>
        <w:rPr>
          <w:w w:val="105"/>
          <w:sz w:val="28"/>
        </w:rPr>
        <w:t> системы</w:t>
      </w:r>
      <w:r>
        <w:rPr>
          <w:w w:val="105"/>
          <w:sz w:val="28"/>
        </w:rPr>
        <w:t> мо- 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с</w:t>
      </w:r>
      <w:r>
        <w:rPr>
          <w:w w:val="105"/>
          <w:sz w:val="28"/>
        </w:rPr>
        <w:t> периодом</w:t>
      </w:r>
      <w:r>
        <w:rPr>
          <w:w w:val="105"/>
          <w:sz w:val="28"/>
        </w:rPr>
        <w:t> дискретизации</w:t>
      </w:r>
      <w:r>
        <w:rPr>
          <w:w w:val="105"/>
          <w:sz w:val="28"/>
        </w:rPr>
        <w:t> 15</w:t>
      </w:r>
      <w:r>
        <w:rPr>
          <w:w w:val="105"/>
          <w:sz w:val="28"/>
        </w:rPr>
        <w:t> секунд.</w:t>
      </w:r>
      <w:r>
        <w:rPr>
          <w:w w:val="105"/>
          <w:sz w:val="28"/>
        </w:rPr>
        <w:t> В</w:t>
      </w:r>
      <w:r>
        <w:rPr>
          <w:w w:val="105"/>
          <w:sz w:val="28"/>
        </w:rPr>
        <w:t> каж- </w:t>
      </w:r>
      <w:r>
        <w:rPr>
          <w:spacing w:val="-2"/>
          <w:w w:val="105"/>
          <w:sz w:val="28"/>
        </w:rPr>
        <w:t>дый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момент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времени</w:t>
      </w:r>
      <w:r>
        <w:rPr>
          <w:spacing w:val="-15"/>
          <w:w w:val="105"/>
          <w:sz w:val="28"/>
        </w:rPr>
        <w:t> </w:t>
      </w:r>
      <w:r>
        <w:rPr>
          <w:rFonts w:ascii="Calibri" w:hAnsi="Calibri"/>
          <w:i/>
          <w:spacing w:val="-2"/>
          <w:w w:val="120"/>
          <w:sz w:val="28"/>
        </w:rPr>
        <w:t>t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-8"/>
          <w:w w:val="120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фиксируется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alibri" w:hAnsi="Calibri"/>
          <w:i/>
          <w:spacing w:val="-2"/>
          <w:w w:val="105"/>
          <w:sz w:val="28"/>
          <w:vertAlign w:val="baseline"/>
        </w:rPr>
        <w:t>d</w:t>
      </w:r>
      <w:r>
        <w:rPr>
          <w:spacing w:val="-2"/>
          <w:w w:val="105"/>
          <w:sz w:val="28"/>
          <w:vertAlign w:val="baseline"/>
        </w:rPr>
        <w:t>-мерный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вектор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наблюдений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omic Sans MS" w:hAnsi="Comic Sans MS"/>
          <w:b/>
          <w:spacing w:val="-2"/>
          <w:w w:val="120"/>
          <w:sz w:val="28"/>
          <w:vertAlign w:val="baseline"/>
        </w:rPr>
        <w:t>x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5"/>
          <w:w w:val="120"/>
          <w:sz w:val="28"/>
          <w:vertAlign w:val="baseline"/>
        </w:rPr>
        <w:t> </w:t>
      </w:r>
      <w:r>
        <w:rPr>
          <w:rFonts w:ascii="Calibri" w:hAnsi="Calibri"/>
          <w:spacing w:val="-2"/>
          <w:w w:val="120"/>
          <w:sz w:val="28"/>
          <w:vertAlign w:val="baseline"/>
        </w:rPr>
        <w:t>= </w:t>
      </w:r>
      <w:r>
        <w:rPr>
          <w:rFonts w:ascii="Calibri" w:hAnsi="Calibri"/>
          <w:sz w:val="28"/>
          <w:vertAlign w:val="baseline"/>
        </w:rPr>
        <w:t>[</w:t>
      </w:r>
      <w:r>
        <w:rPr>
          <w:rFonts w:ascii="Calibri" w:hAnsi="Calibri"/>
          <w:i/>
          <w:sz w:val="28"/>
          <w:vertAlign w:val="baseline"/>
        </w:rPr>
        <w:t>m</w:t>
      </w:r>
      <w:r>
        <w:rPr>
          <w:rFonts w:ascii="Calibri" w:hAnsi="Calibri"/>
          <w:sz w:val="28"/>
          <w:vertAlign w:val="superscript"/>
        </w:rPr>
        <w:t>(1)</w:t>
      </w:r>
      <w:r>
        <w:rPr>
          <w:rFonts w:ascii="Calibri" w:hAnsi="Calibri"/>
          <w:i/>
          <w:sz w:val="28"/>
          <w:vertAlign w:val="baseline"/>
        </w:rPr>
        <w:t>, . . . , m</w:t>
      </w:r>
      <w:r>
        <w:rPr>
          <w:rFonts w:ascii="Calibri" w:hAnsi="Calibri"/>
          <w:sz w:val="28"/>
          <w:vertAlign w:val="superscript"/>
        </w:rPr>
        <w:t>(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rFonts w:ascii="Calibri" w:hAnsi="Calibri"/>
          <w:sz w:val="28"/>
          <w:vertAlign w:val="superscript"/>
        </w:rPr>
        <w:t>)</w:t>
      </w:r>
      <w:r>
        <w:rPr>
          <w:rFonts w:ascii="Calibri" w:hAnsi="Calibri"/>
          <w:sz w:val="28"/>
          <w:vertAlign w:val="baseline"/>
        </w:rPr>
        <w:t>]</w:t>
      </w:r>
      <w:r>
        <w:rPr>
          <w:rFonts w:ascii="Calibri" w:hAnsi="Calibri"/>
          <w:spacing w:val="40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28"/>
          <w:sz w:val="28"/>
          <w:vertAlign w:val="baseline"/>
        </w:rPr>
        <w:t> </w:t>
      </w:r>
      <w:r>
        <w:rPr>
          <w:rFonts w:ascii="Arial MT" w:hAnsi="Arial MT"/>
          <w:sz w:val="28"/>
          <w:vertAlign w:val="baseline"/>
        </w:rPr>
        <w:t>R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sz w:val="28"/>
          <w:vertAlign w:val="baseline"/>
        </w:rPr>
        <w:t>,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характеризующий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состояние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видеоконвейера.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Объ-</w:t>
      </w:r>
    </w:p>
    <w:p>
      <w:pPr>
        <w:tabs>
          <w:tab w:pos="3158" w:val="left" w:leader="none"/>
        </w:tabs>
        <w:spacing w:line="62" w:lineRule="exact" w:before="0"/>
        <w:ind w:left="2018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50"/>
          <w:sz w:val="20"/>
        </w:rPr>
        <w:t>i</w:t>
      </w:r>
      <w:r>
        <w:rPr>
          <w:sz w:val="20"/>
        </w:rPr>
        <w:tab/>
      </w:r>
      <w:r>
        <w:rPr>
          <w:rFonts w:ascii="Calibri"/>
          <w:i/>
          <w:spacing w:val="-10"/>
          <w:w w:val="150"/>
          <w:sz w:val="20"/>
        </w:rPr>
        <w:t>i</w:t>
      </w:r>
    </w:p>
    <w:p>
      <w:pPr>
        <w:pStyle w:val="BodyText"/>
        <w:spacing w:before="53"/>
        <w:ind w:left="1695"/>
      </w:pPr>
      <w:r>
        <w:rPr/>
        <w:t>ем</w:t>
      </w:r>
      <w:r>
        <w:rPr>
          <w:spacing w:val="1"/>
        </w:rPr>
        <w:t> </w:t>
      </w:r>
      <w:r>
        <w:rPr/>
        <w:t>доступных</w:t>
      </w:r>
      <w:r>
        <w:rPr>
          <w:spacing w:val="2"/>
        </w:rPr>
        <w:t> </w:t>
      </w:r>
      <w:r>
        <w:rPr/>
        <w:t>исторических</w:t>
      </w:r>
      <w:r>
        <w:rPr>
          <w:spacing w:val="2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90643</w:t>
      </w:r>
      <w:r>
        <w:rPr>
          <w:spacing w:val="2"/>
        </w:rPr>
        <w:t> </w:t>
      </w:r>
      <w:r>
        <w:rPr/>
        <w:t>точки</w:t>
      </w:r>
      <w:r>
        <w:rPr>
          <w:spacing w:val="2"/>
        </w:rPr>
        <w:t> </w:t>
      </w:r>
      <w:r>
        <w:rPr/>
        <w:t>за</w:t>
      </w:r>
      <w:r>
        <w:rPr>
          <w:spacing w:val="2"/>
        </w:rPr>
        <w:t> </w:t>
      </w:r>
      <w:r>
        <w:rPr/>
        <w:t>16</w:t>
      </w:r>
      <w:r>
        <w:rPr>
          <w:spacing w:val="2"/>
        </w:rPr>
        <w:t> </w:t>
      </w:r>
      <w:r>
        <w:rPr>
          <w:spacing w:val="-2"/>
        </w:rPr>
        <w:t>дней.</w:t>
      </w:r>
    </w:p>
    <w:p>
      <w:pPr>
        <w:pStyle w:val="ListParagraph"/>
        <w:numPr>
          <w:ilvl w:val="0"/>
          <w:numId w:val="4"/>
        </w:numPr>
        <w:tabs>
          <w:tab w:pos="1695" w:val="left" w:leader="none"/>
        </w:tabs>
        <w:spacing w:line="300" w:lineRule="auto" w:before="316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Горизонт прогнозирования </w:t>
      </w:r>
      <w:r>
        <w:rPr>
          <w:rFonts w:ascii="Calibri" w:hAnsi="Calibri"/>
          <w:sz w:val="28"/>
        </w:rPr>
        <w:t>∆ = 900 </w:t>
      </w:r>
      <w:r>
        <w:rPr>
          <w:sz w:val="28"/>
        </w:rPr>
        <w:t>временных шагов, что </w:t>
      </w:r>
      <w:r>
        <w:rPr>
          <w:sz w:val="28"/>
        </w:rPr>
        <w:t>соответ- </w:t>
      </w:r>
      <w:r>
        <w:rPr>
          <w:w w:val="110"/>
          <w:sz w:val="28"/>
        </w:rPr>
        <w:t>ствует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3.75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часам.</w:t>
      </w:r>
    </w:p>
    <w:p>
      <w:pPr>
        <w:spacing w:before="250"/>
        <w:ind w:left="1701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Найти</w:t>
      </w:r>
    </w:p>
    <w:p>
      <w:pPr>
        <w:pStyle w:val="BodyText"/>
        <w:spacing w:before="32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1695" w:val="left" w:leader="none"/>
        </w:tabs>
        <w:spacing w:line="249" w:lineRule="auto" w:before="0" w:after="0"/>
        <w:ind w:left="1695" w:right="140" w:hanging="356"/>
        <w:jc w:val="both"/>
        <w:rPr>
          <w:sz w:val="28"/>
        </w:rPr>
      </w:pPr>
      <w:r>
        <w:rPr>
          <w:b/>
          <w:w w:val="105"/>
          <w:sz w:val="28"/>
        </w:rPr>
        <w:t>Целевую</w:t>
      </w:r>
      <w:r>
        <w:rPr>
          <w:b/>
          <w:spacing w:val="-19"/>
          <w:w w:val="105"/>
          <w:sz w:val="28"/>
        </w:rPr>
        <w:t> </w:t>
      </w:r>
      <w:r>
        <w:rPr>
          <w:b/>
          <w:w w:val="105"/>
          <w:sz w:val="28"/>
        </w:rPr>
        <w:t>функцию</w:t>
      </w:r>
      <w:r>
        <w:rPr>
          <w:b/>
          <w:spacing w:val="-16"/>
          <w:w w:val="105"/>
          <w:sz w:val="28"/>
        </w:rPr>
        <w:t> </w:t>
      </w:r>
      <w:r>
        <w:rPr>
          <w:rFonts w:ascii="Calibri" w:hAnsi="Calibri"/>
          <w:i/>
          <w:w w:val="135"/>
          <w:sz w:val="28"/>
        </w:rPr>
        <w:t>f</w:t>
      </w:r>
      <w:r>
        <w:rPr>
          <w:rFonts w:ascii="Calibri" w:hAnsi="Calibri"/>
          <w:i/>
          <w:spacing w:val="-22"/>
          <w:w w:val="135"/>
          <w:sz w:val="28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rFonts w:ascii="Lucida Sans Unicode" w:hAnsi="Lucida Sans Unicode"/>
          <w:sz w:val="28"/>
          <w:vertAlign w:val="baseline"/>
        </w:rPr>
        <w:t> </w:t>
      </w:r>
      <w:r>
        <w:rPr>
          <w:rFonts w:ascii="Calibri" w:hAnsi="Calibri"/>
          <w:w w:val="105"/>
          <w:sz w:val="28"/>
          <w:vertAlign w:val="baseline"/>
        </w:rPr>
        <w:t>:</w:t>
      </w:r>
      <w:r>
        <w:rPr>
          <w:rFonts w:ascii="Calibri" w:hAnsi="Calibri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spacing w:val="30"/>
          <w:w w:val="105"/>
          <w:sz w:val="28"/>
          <w:vertAlign w:val="baseline"/>
        </w:rPr>
        <w:t> </w:t>
      </w:r>
      <w:r>
        <w:rPr>
          <w:rFonts w:ascii="Lucida Sans Unicode" w:hAnsi="Lucida Sans Unicode"/>
          <w:w w:val="105"/>
          <w:sz w:val="28"/>
          <w:vertAlign w:val="baseline"/>
        </w:rPr>
        <w:t>→</w:t>
      </w:r>
      <w:r>
        <w:rPr>
          <w:rFonts w:ascii="Lucida Sans Unicode" w:hAnsi="Lucida Sans Unicode"/>
          <w:spacing w:val="-5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w w:val="105"/>
          <w:sz w:val="28"/>
          <w:vertAlign w:val="baseline"/>
        </w:rPr>
        <w:t>, которая отображает историю на- блюдений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(представленную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матрицей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X</w:t>
      </w:r>
      <w:r>
        <w:rPr>
          <w:rFonts w:ascii="Calibri" w:hAnsi="Calibri"/>
          <w:i/>
          <w:w w:val="135"/>
          <w:sz w:val="28"/>
          <w:vertAlign w:val="subscript"/>
        </w:rPr>
        <w:t>k</w:t>
      </w:r>
      <w:r>
        <w:rPr>
          <w:rFonts w:ascii="Calibri" w:hAnsi="Calibri"/>
          <w:i/>
          <w:w w:val="135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-10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из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L</w:t>
      </w:r>
      <w:r>
        <w:rPr>
          <w:rFonts w:ascii="Calibri" w:hAnsi="Calibri"/>
          <w:i/>
          <w:spacing w:val="-18"/>
          <w:w w:val="13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последних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век- торов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наблюдений)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будущее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значение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целевой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метрики</w:t>
      </w:r>
    </w:p>
    <w:p>
      <w:pPr>
        <w:spacing w:before="81"/>
        <w:ind w:left="1695" w:right="0" w:firstLine="0"/>
        <w:jc w:val="left"/>
        <w:rPr>
          <w:sz w:val="28"/>
        </w:rPr>
      </w:pPr>
      <w:r>
        <w:rPr>
          <w:rFonts w:ascii="Calibri" w:hAnsi="Calibri"/>
          <w:i/>
          <w:w w:val="110"/>
          <w:sz w:val="28"/>
        </w:rPr>
        <w:t>y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42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=</w:t>
      </w:r>
      <w:r>
        <w:rPr>
          <w:rFonts w:ascii="Calibri" w:hAnsi="Calibri"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common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event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delay</w:t>
      </w:r>
      <w:r>
        <w:rPr>
          <w:rFonts w:ascii="Calibri" w:hAnsi="Calibri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t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+</w:t>
      </w:r>
      <w:r>
        <w:rPr>
          <w:rFonts w:ascii="Calibri" w:hAnsi="Calibri"/>
          <w:spacing w:val="6"/>
          <w:w w:val="110"/>
          <w:sz w:val="28"/>
          <w:vertAlign w:val="baseline"/>
        </w:rPr>
        <w:t> </w:t>
      </w:r>
      <w:r>
        <w:rPr>
          <w:rFonts w:ascii="Calibri" w:hAnsi="Calibri"/>
          <w:spacing w:val="-5"/>
          <w:w w:val="110"/>
          <w:sz w:val="28"/>
          <w:vertAlign w:val="baseline"/>
        </w:rPr>
        <w:t>∆)</w:t>
      </w:r>
      <w:r>
        <w:rPr>
          <w:spacing w:val="-5"/>
          <w:w w:val="110"/>
          <w:sz w:val="28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1695" w:val="left" w:leader="none"/>
        </w:tabs>
        <w:spacing w:line="268" w:lineRule="auto" w:before="301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Прогностический алгоритм </w:t>
      </w:r>
      <w:r>
        <w:rPr>
          <w:rFonts w:ascii="Calibri" w:hAnsi="Calibri"/>
          <w:i/>
          <w:sz w:val="28"/>
        </w:rPr>
        <w:t>A</w:t>
      </w:r>
      <w:r>
        <w:rPr>
          <w:rFonts w:ascii="Calibri" w:hAnsi="Calibri"/>
          <w:sz w:val="28"/>
        </w:rPr>
        <w:t>(</w:t>
      </w:r>
      <w:r>
        <w:rPr>
          <w:rFonts w:ascii="Calibri" w:hAnsi="Calibri"/>
          <w:i/>
          <w:sz w:val="28"/>
        </w:rPr>
        <w:t>X</w:t>
      </w:r>
      <w:r>
        <w:rPr>
          <w:rFonts w:ascii="Calibri" w:hAnsi="Calibri"/>
          <w:i/>
          <w:sz w:val="28"/>
          <w:vertAlign w:val="subscript"/>
        </w:rPr>
        <w:t>k</w:t>
      </w:r>
      <w:r>
        <w:rPr>
          <w:rFonts w:ascii="Calibri" w:hAnsi="Calibri"/>
          <w:sz w:val="28"/>
          <w:vertAlign w:val="baseline"/>
        </w:rPr>
        <w:t>)</w:t>
      </w:r>
      <w:r>
        <w:rPr>
          <w:sz w:val="28"/>
          <w:vertAlign w:val="baseline"/>
        </w:rPr>
        <w:t>, который является наилучшей </w:t>
      </w:r>
      <w:r>
        <w:rPr>
          <w:sz w:val="28"/>
          <w:vertAlign w:val="baseline"/>
        </w:rPr>
        <w:t>ап- проксимацией целевой функции </w:t>
      </w:r>
      <w:r>
        <w:rPr>
          <w:rFonts w:ascii="Calibri" w:hAnsi="Calibri"/>
          <w:i/>
          <w:sz w:val="28"/>
          <w:vertAlign w:val="baseline"/>
        </w:rPr>
        <w:t>f</w:t>
      </w:r>
      <w:r>
        <w:rPr>
          <w:rFonts w:ascii="Calibri" w:hAnsi="Calibri"/>
          <w:i/>
          <w:spacing w:val="-8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sz w:val="28"/>
          <w:vertAlign w:val="baseline"/>
        </w:rPr>
        <w:t>.</w:t>
      </w:r>
    </w:p>
    <w:p>
      <w:pPr>
        <w:spacing w:before="215"/>
        <w:ind w:left="1701" w:right="0" w:firstLine="0"/>
        <w:jc w:val="left"/>
        <w:rPr>
          <w:b/>
          <w:sz w:val="28"/>
        </w:rPr>
      </w:pPr>
      <w:r>
        <w:rPr>
          <w:b/>
          <w:sz w:val="28"/>
        </w:rPr>
        <w:t>Критерии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качества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2"/>
          <w:sz w:val="28"/>
        </w:rPr>
        <w:t> </w:t>
      </w:r>
      <w:r>
        <w:rPr>
          <w:b/>
          <w:spacing w:val="-2"/>
          <w:sz w:val="28"/>
        </w:rPr>
        <w:t>ограничения</w:t>
      </w:r>
    </w:p>
    <w:p>
      <w:pPr>
        <w:pStyle w:val="BodyText"/>
        <w:spacing w:before="73"/>
        <w:rPr>
          <w:b/>
        </w:rPr>
      </w:pPr>
    </w:p>
    <w:p>
      <w:pPr>
        <w:pStyle w:val="BodyText"/>
        <w:spacing w:line="300" w:lineRule="auto"/>
        <w:ind w:left="992" w:firstLine="708"/>
      </w:pPr>
      <w:r>
        <w:rPr/>
        <w:t>Разрабатываемый алгоритм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40"/>
        </w:rPr>
        <w:t> </w:t>
      </w:r>
      <w:r>
        <w:rPr/>
        <w:t>должен удовлетворять следующим тре-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бованиям:</w:t>
      </w: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191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Точность прогнозирования: </w:t>
      </w:r>
      <w:r>
        <w:rPr>
          <w:sz w:val="28"/>
        </w:rPr>
        <w:t>средняя абсолютная процентная </w:t>
      </w:r>
      <w:r>
        <w:rPr>
          <w:sz w:val="28"/>
        </w:rPr>
        <w:t>ошибка (MAPE) на тестовых данных должна быть менее 10%.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000" w:bottom="1440" w:left="708" w:right="708"/>
        </w:sectPr>
      </w:pP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153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Производительность: </w:t>
      </w:r>
      <w:r>
        <w:rPr>
          <w:sz w:val="28"/>
        </w:rPr>
        <w:t>время вычисления одного прогноза </w:t>
      </w:r>
      <w:r>
        <w:rPr>
          <w:sz w:val="28"/>
        </w:rPr>
        <w:t>(inference time) на целевом оборудовании не должно превышать 5 секунд.</w:t>
      </w: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236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Интерпретируемость:</w:t>
      </w:r>
      <w:r>
        <w:rPr>
          <w:b/>
          <w:spacing w:val="-9"/>
          <w:sz w:val="28"/>
        </w:rPr>
        <w:t> </w:t>
      </w:r>
      <w:r>
        <w:rPr>
          <w:sz w:val="28"/>
        </w:rPr>
        <w:t>модель</w:t>
      </w:r>
      <w:r>
        <w:rPr>
          <w:spacing w:val="-11"/>
          <w:sz w:val="28"/>
        </w:rPr>
        <w:t> </w:t>
      </w:r>
      <w:r>
        <w:rPr>
          <w:sz w:val="28"/>
        </w:rPr>
        <w:t>должна</w:t>
      </w:r>
      <w:r>
        <w:rPr>
          <w:spacing w:val="-9"/>
          <w:sz w:val="28"/>
        </w:rPr>
        <w:t> </w:t>
      </w:r>
      <w:r>
        <w:rPr>
          <w:sz w:val="28"/>
        </w:rPr>
        <w:t>предоставлять</w:t>
      </w:r>
      <w:r>
        <w:rPr>
          <w:spacing w:val="-9"/>
          <w:sz w:val="28"/>
        </w:rPr>
        <w:t> </w:t>
      </w:r>
      <w:r>
        <w:rPr>
          <w:sz w:val="28"/>
        </w:rPr>
        <w:t>возможность</w:t>
      </w:r>
      <w:r>
        <w:rPr>
          <w:spacing w:val="-9"/>
          <w:sz w:val="28"/>
        </w:rPr>
        <w:t> </w:t>
      </w:r>
      <w:r>
        <w:rPr>
          <w:sz w:val="28"/>
        </w:rPr>
        <w:t>оце- нить важность признаков, влияющих на прогноз.</w:t>
      </w: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236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Практичность: </w:t>
      </w:r>
      <w:r>
        <w:rPr>
          <w:sz w:val="28"/>
        </w:rPr>
        <w:t>решение должно быть реализовано в виде, </w:t>
      </w:r>
      <w:r>
        <w:rPr>
          <w:sz w:val="28"/>
        </w:rPr>
        <w:t>пригодном для интеграции в существующий MLOps-конвейер, включая контейне- ризацию с помощью Docker.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80" w:bottom="1440" w:left="708" w:right="708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662298</wp:posOffset>
                </wp:positionH>
                <wp:positionV relativeFrom="page">
                  <wp:posOffset>3946207</wp:posOffset>
                </wp:positionV>
                <wp:extent cx="270510" cy="20764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270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ind w:left="20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4949pt;margin-top:310.725006pt;width:21.3pt;height:16.3500pt;mso-position-horizontal-relative:page;mso-position-vertical-relative:page;z-index:15731712" type="#_x0000_t202" id="docshape7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73"/>
                        <w:ind w:left="20"/>
                      </w:pPr>
                      <w:r>
                        <w:rPr>
                          <w:spacing w:val="-5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53"/>
        <w:rPr>
          <w:sz w:val="20"/>
        </w:rPr>
      </w:pPr>
      <w:r>
        <w:rPr>
          <w:sz w:val="20"/>
        </w:rPr>
        <w:drawing>
          <wp:inline distT="0" distB="0" distL="0" distR="0">
            <wp:extent cx="8507729" cy="267662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729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8"/>
        <w:ind w:left="141"/>
        <w:jc w:val="center"/>
      </w:pPr>
      <w:r>
        <w:rPr/>
        <w:t>Рисунок</w:t>
      </w:r>
      <w:r>
        <w:rPr>
          <w:spacing w:val="11"/>
        </w:rPr>
        <w:t> </w:t>
      </w:r>
      <w:r>
        <w:rPr/>
        <w:t>1.1</w:t>
      </w:r>
      <w:r>
        <w:rPr>
          <w:spacing w:val="11"/>
        </w:rPr>
        <w:t> </w:t>
      </w:r>
      <w:r>
        <w:rPr/>
        <w:t>—</w:t>
      </w:r>
      <w:r>
        <w:rPr>
          <w:spacing w:val="11"/>
        </w:rPr>
        <w:t> </w:t>
      </w:r>
      <w:r>
        <w:rPr/>
        <w:t>Схема</w:t>
      </w:r>
      <w:r>
        <w:rPr>
          <w:spacing w:val="11"/>
        </w:rPr>
        <w:t> </w:t>
      </w:r>
      <w:r>
        <w:rPr/>
        <w:t>видеоконвейера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точки</w:t>
      </w:r>
      <w:r>
        <w:rPr>
          <w:spacing w:val="11"/>
        </w:rPr>
        <w:t> </w:t>
      </w:r>
      <w:r>
        <w:rPr/>
        <w:t>сбора</w:t>
      </w:r>
      <w:r>
        <w:rPr>
          <w:spacing w:val="11"/>
        </w:rPr>
        <w:t> </w:t>
      </w:r>
      <w:r>
        <w:rPr>
          <w:spacing w:val="-2"/>
        </w:rPr>
        <w:t>метрик</w:t>
      </w:r>
    </w:p>
    <w:p>
      <w:pPr>
        <w:pStyle w:val="BodyText"/>
        <w:spacing w:after="0"/>
        <w:jc w:val="center"/>
        <w:sectPr>
          <w:footerReference w:type="default" r:id="rId6"/>
          <w:pgSz w:w="16840" w:h="11910" w:orient="landscape"/>
          <w:pgMar w:header="0" w:footer="0" w:top="1340" w:bottom="280" w:left="1984" w:right="1275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Временные характеристики данных" w:id="13"/>
      <w:bookmarkEnd w:id="13"/>
      <w:r>
        <w:rPr>
          <w:b w:val="0"/>
        </w:rPr>
      </w:r>
      <w:bookmarkStart w:name="_bookmark9" w:id="14"/>
      <w:bookmarkEnd w:id="14"/>
      <w:r>
        <w:rPr>
          <w:b w:val="0"/>
        </w:rPr>
      </w:r>
      <w:bookmarkStart w:name="Анализ данных и выбор методов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данных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выбор</w:t>
      </w:r>
      <w:r>
        <w:rPr>
          <w:spacing w:val="10"/>
        </w:rPr>
        <w:t> </w:t>
      </w:r>
      <w:r>
        <w:rPr>
          <w:spacing w:val="-2"/>
        </w:rPr>
        <w:t>методов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структуры данных видеоконвейера" w:id="17"/>
      <w:bookmarkEnd w:id="17"/>
      <w:r>
        <w:rPr>
          <w:b w:val="0"/>
        </w:rPr>
      </w:r>
      <w:bookmarkStart w:name="_bookmark7" w:id="18"/>
      <w:bookmarkEnd w:id="1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структуры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>
          <w:spacing w:val="-2"/>
        </w:rPr>
        <w:t>видеоконвейера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построения эффективной модели прогнозирования </w:t>
      </w:r>
      <w:r>
        <w:rPr/>
        <w:t>необходимо провести анализ структуры и характеристик доступных данных. Исходный набор данных представляет собой многомерный временной ряд, собираемый системой мониторинга Prometheus [2] с различных компонентов видеокон- </w:t>
      </w:r>
      <w:bookmarkStart w:name="Описание набора метрик" w:id="19"/>
      <w:bookmarkEnd w:id="19"/>
      <w:r>
        <w:rPr>
          <w:w w:val="101"/>
        </w:rPr>
      </w:r>
      <w:bookmarkStart w:name="_bookmark8" w:id="20"/>
      <w:bookmarkEnd w:id="20"/>
      <w:r>
        <w:rPr/>
        <w:t>вейера</w:t>
      </w:r>
      <w:r>
        <w:rPr/>
        <w:t> с периодичностью 15 секунд.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1" w:after="0"/>
        <w:ind w:left="1853" w:right="0" w:hanging="861"/>
        <w:jc w:val="left"/>
      </w:pPr>
      <w:r>
        <w:rPr/>
        <w:t>Описание</w:t>
      </w:r>
      <w:r>
        <w:rPr>
          <w:spacing w:val="5"/>
        </w:rPr>
        <w:t> </w:t>
      </w:r>
      <w:r>
        <w:rPr/>
        <w:t>набора</w:t>
      </w:r>
      <w:r>
        <w:rPr>
          <w:spacing w:val="5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"/>
        <w:rPr>
          <w:b/>
        </w:rPr>
      </w:pPr>
    </w:p>
    <w:p>
      <w:pPr>
        <w:spacing w:line="424" w:lineRule="exact" w:before="0"/>
        <w:ind w:left="283" w:right="556" w:firstLine="708"/>
        <w:jc w:val="left"/>
        <w:rPr>
          <w:sz w:val="28"/>
        </w:rPr>
      </w:pPr>
      <w:r>
        <w:rPr>
          <w:w w:val="105"/>
          <w:sz w:val="28"/>
        </w:rPr>
        <w:t>Система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мониторинга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Prometheus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[2]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собирает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широкий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спектр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мет- </w:t>
      </w:r>
      <w:r>
        <w:rPr>
          <w:sz w:val="28"/>
        </w:rPr>
        <w:t>рик, характеризующих работу различных подсистем видеоконвейера, вклю- </w:t>
      </w:r>
      <w:r>
        <w:rPr>
          <w:w w:val="105"/>
          <w:sz w:val="28"/>
        </w:rPr>
        <w:t>чая метрики ML-конвейера (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fps</w:t>
      </w:r>
      <w:r>
        <w:rPr>
          <w:w w:val="105"/>
          <w:sz w:val="28"/>
        </w:rPr>
        <w:t>), бэкенда (</w:t>
      </w:r>
      <w:r>
        <w:rPr>
          <w:rFonts w:ascii="Calibri" w:hAnsi="Calibri"/>
          <w:i/>
          <w:w w:val="105"/>
          <w:sz w:val="28"/>
        </w:rPr>
        <w:t>ml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backend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), и WebSocket-клиентов (</w:t>
      </w:r>
      <w:r>
        <w:rPr>
          <w:rFonts w:ascii="Calibri" w:hAnsi="Calibri"/>
          <w:i/>
          <w:w w:val="105"/>
          <w:sz w:val="28"/>
        </w:rPr>
        <w:t>heartbeat</w:t>
      </w:r>
      <w:r>
        <w:rPr>
          <w:w w:val="105"/>
          <w:sz w:val="28"/>
        </w:rPr>
        <w:t>_</w:t>
      </w:r>
      <w:r>
        <w:rPr>
          <w:rFonts w:ascii="Lucida Sans Unicode" w:hAnsi="Lucida Sans Unicode"/>
          <w:w w:val="105"/>
          <w:sz w:val="28"/>
        </w:rPr>
        <w:t>∗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event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seq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health</w:t>
      </w:r>
      <w:r>
        <w:rPr>
          <w:w w:val="105"/>
          <w:sz w:val="28"/>
        </w:rPr>
        <w:t>).</w:t>
      </w:r>
    </w:p>
    <w:p>
      <w:pPr>
        <w:pStyle w:val="BodyText"/>
        <w:spacing w:line="316" w:lineRule="auto" w:before="75"/>
        <w:ind w:left="283" w:right="707" w:firstLine="708"/>
        <w:jc w:val="both"/>
      </w:pPr>
      <w:r>
        <w:rPr/>
        <w:t>Для построения модели прогнозирования отобраны следующие </w:t>
      </w:r>
      <w:r>
        <w:rPr/>
        <w:t>клю- чевые метрики, наиболее релевантные для задачи предсказания end-to-end- </w:t>
      </w:r>
      <w:r>
        <w:rPr>
          <w:spacing w:val="-2"/>
        </w:rPr>
        <w:t>задержки: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308" w:after="0"/>
        <w:ind w:left="986" w:right="707" w:hanging="241"/>
        <w:jc w:val="left"/>
        <w:rPr>
          <w:sz w:val="28"/>
        </w:rPr>
      </w:pPr>
      <w:r>
        <w:rPr>
          <w:rFonts w:ascii="Calibri" w:hAns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 w:hAnsi="Calibri"/>
          <w:i/>
          <w:spacing w:val="-2"/>
          <w:w w:val="105"/>
          <w:sz w:val="28"/>
        </w:rPr>
        <w:t>cad </w:t>
      </w:r>
      <w:r>
        <w:rPr>
          <w:spacing w:val="-2"/>
          <w:w w:val="105"/>
          <w:sz w:val="28"/>
        </w:rPr>
        <w:t>—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целевая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метрика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end-to-end-задержки,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усредненная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за </w:t>
      </w:r>
      <w:r>
        <w:rPr>
          <w:w w:val="105"/>
          <w:sz w:val="28"/>
        </w:rPr>
        <w:t>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7" w:after="0"/>
        <w:ind w:left="986" w:right="707" w:hanging="241"/>
        <w:jc w:val="left"/>
        <w:rPr>
          <w:sz w:val="28"/>
        </w:rPr>
      </w:pPr>
      <w:r>
        <w:rPr>
          <w:rFonts w:ascii="Calibri" w:hAnsi="Calibri"/>
          <w:i/>
          <w:sz w:val="28"/>
        </w:rPr>
        <w:t>db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insert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 </w:t>
      </w:r>
      <w:r>
        <w:rPr>
          <w:sz w:val="28"/>
        </w:rPr>
        <w:t>— задержка записи в базу данных, усредненная за 1 час</w:t>
      </w:r>
      <w:r>
        <w:rPr>
          <w:spacing w:val="80"/>
          <w:sz w:val="28"/>
        </w:rPr>
        <w:t> </w:t>
      </w:r>
      <w:r>
        <w:rPr>
          <w:spacing w:val="-2"/>
          <w:sz w:val="28"/>
        </w:rPr>
        <w:t>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6" w:after="0"/>
        <w:ind w:left="986" w:right="706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w w:val="105"/>
          <w:sz w:val="28"/>
        </w:rPr>
        <w:t> </w:t>
      </w:r>
      <w:r>
        <w:rPr>
          <w:w w:val="105"/>
          <w:sz w:val="28"/>
        </w:rPr>
        <w:t>— сетевая задержка Kafka [4], усредненная за 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6" w:after="0"/>
        <w:ind w:left="986" w:right="708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w w:val="105"/>
          <w:sz w:val="28"/>
        </w:rPr>
        <w:t> общий</w:t>
      </w:r>
      <w:r>
        <w:rPr>
          <w:w w:val="105"/>
          <w:sz w:val="28"/>
        </w:rPr>
        <w:t> счетчик</w:t>
      </w:r>
      <w:r>
        <w:rPr>
          <w:w w:val="105"/>
          <w:sz w:val="28"/>
        </w:rPr>
        <w:t> обработанных</w:t>
      </w:r>
      <w:r>
        <w:rPr>
          <w:w w:val="105"/>
          <w:sz w:val="28"/>
        </w:rPr>
        <w:t> событий</w:t>
      </w:r>
      <w:r>
        <w:rPr>
          <w:w w:val="105"/>
          <w:sz w:val="28"/>
        </w:rPr>
        <w:t> в</w:t>
      </w:r>
      <w:r>
        <w:rPr>
          <w:w w:val="105"/>
          <w:sz w:val="28"/>
        </w:rPr>
        <w:t> </w:t>
      </w:r>
      <w:r>
        <w:rPr>
          <w:w w:val="105"/>
          <w:sz w:val="28"/>
        </w:rPr>
        <w:t>си- </w:t>
      </w:r>
      <w:r>
        <w:rPr>
          <w:spacing w:val="-2"/>
          <w:w w:val="105"/>
          <w:sz w:val="28"/>
        </w:rPr>
        <w:t>стеме.</w:t>
      </w:r>
    </w:p>
    <w:p>
      <w:pPr>
        <w:pStyle w:val="ListParagraph"/>
        <w:spacing w:after="0" w:line="300" w:lineRule="auto"/>
        <w:jc w:val="left"/>
        <w:rPr>
          <w:sz w:val="28"/>
        </w:rPr>
        <w:sectPr>
          <w:footerReference w:type="default" r:id="rId8"/>
          <w:pgSz w:w="11910" w:h="16840"/>
          <w:pgMar w:header="0" w:footer="1249" w:top="1700" w:bottom="1440" w:left="1417" w:right="141"/>
          <w:pgNumType w:start="14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Временные</w:t>
      </w:r>
      <w:r>
        <w:rPr>
          <w:spacing w:val="18"/>
        </w:rPr>
        <w:t> </w:t>
      </w:r>
      <w:r>
        <w:rPr/>
        <w:t>характеристики</w:t>
      </w:r>
      <w:r>
        <w:rPr>
          <w:spacing w:val="19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1409646</wp:posOffset>
            </wp:positionH>
            <wp:positionV relativeFrom="paragraph">
              <wp:posOffset>1228049</wp:posOffset>
            </wp:positionV>
            <wp:extent cx="5283917" cy="3928345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917" cy="39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набор данных охватывает период с 25 ноября по 11 </w:t>
      </w:r>
      <w:r>
        <w:rPr/>
        <w:t>декабря 2024 года (16 дней непрерывной работы системы) и содержит 90543 вре- менных точек. При интервале дискретизации 15 секунд это соответствует полному покрытию анализируемого периода без пропусков в данных.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spacing w:line="790" w:lineRule="atLeast" w:before="1"/>
        <w:ind w:left="992" w:right="707" w:hanging="532"/>
        <w:jc w:val="both"/>
      </w:pPr>
      <w:r>
        <w:rPr/>
        <w:t>Рисунок 2.1 — Обзор временных рядов основных метрик видеоконвейера Анализ</w:t>
      </w:r>
      <w:r>
        <w:rPr>
          <w:spacing w:val="21"/>
        </w:rPr>
        <w:t> </w:t>
      </w:r>
      <w:r>
        <w:rPr/>
        <w:t>временных</w:t>
      </w:r>
      <w:r>
        <w:rPr>
          <w:spacing w:val="21"/>
        </w:rPr>
        <w:t> </w:t>
      </w:r>
      <w:r>
        <w:rPr/>
        <w:t>характеристик,</w:t>
      </w:r>
      <w:r>
        <w:rPr>
          <w:spacing w:val="22"/>
        </w:rPr>
        <w:t> </w:t>
      </w:r>
      <w:r>
        <w:rPr/>
        <w:t>представленных</w:t>
      </w:r>
      <w:r>
        <w:rPr>
          <w:spacing w:val="21"/>
        </w:rPr>
        <w:t> </w:t>
      </w:r>
      <w:r>
        <w:rPr/>
        <w:t>на</w:t>
      </w:r>
      <w:r>
        <w:rPr>
          <w:spacing w:val="22"/>
        </w:rPr>
        <w:t> </w:t>
      </w:r>
      <w:r>
        <w:rPr>
          <w:i/>
        </w:rPr>
        <w:t>рисунке</w:t>
      </w:r>
      <w:r>
        <w:rPr>
          <w:i/>
          <w:spacing w:val="21"/>
        </w:rPr>
        <w:t> </w:t>
      </w:r>
      <w:r>
        <w:rPr>
          <w:i/>
        </w:rPr>
        <w:t>2.1</w:t>
      </w:r>
      <w:r>
        <w:rPr/>
        <w:t>,</w:t>
      </w:r>
      <w:r>
        <w:rPr>
          <w:spacing w:val="22"/>
        </w:rPr>
        <w:t> </w:t>
      </w:r>
      <w:r>
        <w:rPr>
          <w:spacing w:val="-5"/>
        </w:rPr>
        <w:t>по-</w:t>
      </w:r>
    </w:p>
    <w:p>
      <w:pPr>
        <w:pStyle w:val="BodyText"/>
        <w:spacing w:line="316" w:lineRule="auto" w:before="102"/>
        <w:ind w:left="283" w:right="707"/>
        <w:jc w:val="both"/>
      </w:pPr>
      <w:r>
        <w:rPr/>
        <w:t>казывает наличие различных паттернов в поведении метрик: циклические </w:t>
      </w:r>
      <w:r>
        <w:rPr/>
        <w:t>ко- лебания, связанные с суточной активностью системы, периодические всплес- ки</w:t>
      </w:r>
      <w:r>
        <w:rPr>
          <w:spacing w:val="-6"/>
        </w:rPr>
        <w:t> </w:t>
      </w:r>
      <w:r>
        <w:rPr/>
        <w:t>нагрузки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редкие</w:t>
      </w:r>
      <w:r>
        <w:rPr>
          <w:spacing w:val="-5"/>
        </w:rPr>
        <w:t> </w:t>
      </w:r>
      <w:r>
        <w:rPr/>
        <w:t>аномальные</w:t>
      </w:r>
      <w:r>
        <w:rPr>
          <w:spacing w:val="-6"/>
        </w:rPr>
        <w:t> </w:t>
      </w:r>
      <w:r>
        <w:rPr/>
        <w:t>события,</w:t>
      </w:r>
      <w:r>
        <w:rPr>
          <w:spacing w:val="-5"/>
        </w:rPr>
        <w:t> </w:t>
      </w:r>
      <w:r>
        <w:rPr/>
        <w:t>требующие</w:t>
      </w:r>
      <w:r>
        <w:rPr>
          <w:spacing w:val="-6"/>
        </w:rPr>
        <w:t> </w:t>
      </w:r>
      <w:r>
        <w:rPr/>
        <w:t>особого</w:t>
      </w:r>
      <w:r>
        <w:rPr>
          <w:spacing w:val="-5"/>
        </w:rPr>
        <w:t> </w:t>
      </w:r>
      <w:r>
        <w:rPr/>
        <w:t>внимания</w:t>
      </w:r>
      <w:r>
        <w:rPr>
          <w:spacing w:val="-6"/>
        </w:rPr>
        <w:t> </w:t>
      </w:r>
      <w:r>
        <w:rPr/>
        <w:t>при </w:t>
      </w:r>
      <w:bookmarkStart w:name="Статистический анализ метрик" w:id="21"/>
      <w:bookmarkEnd w:id="21"/>
      <w:r>
        <w:rPr/>
      </w:r>
      <w:bookmarkStart w:name="_bookmark10" w:id="22"/>
      <w:bookmarkEnd w:id="22"/>
      <w:r>
        <w:rPr/>
        <w:t>построении</w:t>
      </w:r>
      <w:r>
        <w:rPr/>
        <w:t> модели.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Статистический</w:t>
      </w:r>
      <w:r>
        <w:rPr>
          <w:spacing w:val="20"/>
        </w:rPr>
        <w:t> </w:t>
      </w:r>
      <w:r>
        <w:rPr/>
        <w:t>анализ</w:t>
      </w:r>
      <w:r>
        <w:rPr>
          <w:spacing w:val="20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</w:t>
      </w:r>
      <w:r>
        <w:rPr>
          <w:spacing w:val="-6"/>
        </w:rPr>
        <w:t> </w:t>
      </w:r>
      <w:r>
        <w:rPr/>
        <w:t>понимания</w:t>
      </w:r>
      <w:r>
        <w:rPr>
          <w:spacing w:val="-6"/>
        </w:rPr>
        <w:t> </w:t>
      </w:r>
      <w:r>
        <w:rPr/>
        <w:t>распределения</w:t>
      </w:r>
      <w:r>
        <w:rPr>
          <w:spacing w:val="-6"/>
        </w:rPr>
        <w:t> </w:t>
      </w:r>
      <w:r>
        <w:rPr/>
        <w:t>значений</w:t>
      </w:r>
      <w:r>
        <w:rPr>
          <w:spacing w:val="-6"/>
        </w:rPr>
        <w:t> </w:t>
      </w:r>
      <w:r>
        <w:rPr/>
        <w:t>каждой</w:t>
      </w:r>
      <w:r>
        <w:rPr>
          <w:spacing w:val="-6"/>
        </w:rPr>
        <w:t> </w:t>
      </w:r>
      <w:r>
        <w:rPr/>
        <w:t>метрики</w:t>
      </w:r>
      <w:r>
        <w:rPr>
          <w:spacing w:val="-6"/>
        </w:rPr>
        <w:t> </w:t>
      </w:r>
      <w:r>
        <w:rPr/>
        <w:t>проведен</w:t>
      </w:r>
      <w:r>
        <w:rPr>
          <w:spacing w:val="-6"/>
        </w:rPr>
        <w:t> </w:t>
      </w:r>
      <w:r>
        <w:rPr/>
        <w:t>опи- сательный</w:t>
      </w:r>
      <w:r>
        <w:rPr>
          <w:spacing w:val="17"/>
        </w:rPr>
        <w:t> </w:t>
      </w:r>
      <w:r>
        <w:rPr/>
        <w:t>статистический</w:t>
      </w:r>
      <w:r>
        <w:rPr>
          <w:spacing w:val="17"/>
        </w:rPr>
        <w:t> </w:t>
      </w:r>
      <w:r>
        <w:rPr/>
        <w:t>анализ,</w:t>
      </w:r>
      <w:r>
        <w:rPr>
          <w:spacing w:val="18"/>
        </w:rPr>
        <w:t> </w:t>
      </w:r>
      <w:r>
        <w:rPr/>
        <w:t>результаты</w:t>
      </w:r>
      <w:r>
        <w:rPr>
          <w:spacing w:val="17"/>
        </w:rPr>
        <w:t> </w:t>
      </w:r>
      <w:r>
        <w:rPr/>
        <w:t>которого</w:t>
      </w:r>
      <w:r>
        <w:rPr>
          <w:spacing w:val="18"/>
        </w:rPr>
        <w:t> </w:t>
      </w:r>
      <w:r>
        <w:rPr/>
        <w:t>представлены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4"/>
        </w:rPr>
        <w:t>таб-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3"/>
        <w:ind w:left="283"/>
      </w:pPr>
      <w:r>
        <w:rPr/>
        <w:t>лице</w:t>
      </w:r>
      <w:r>
        <w:rPr>
          <w:spacing w:val="6"/>
        </w:rPr>
        <w:t> </w:t>
      </w:r>
      <w:r>
        <w:rPr>
          <w:spacing w:val="-4"/>
        </w:rPr>
        <w:t>2.1.</w:t>
      </w:r>
    </w:p>
    <w:p>
      <w:pPr>
        <w:pStyle w:val="BodyText"/>
        <w:spacing w:before="270"/>
        <w:ind w:left="283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1416414</wp:posOffset>
            </wp:positionH>
            <wp:positionV relativeFrom="paragraph">
              <wp:posOffset>2060271</wp:posOffset>
            </wp:positionV>
            <wp:extent cx="5269469" cy="390764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69" cy="39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Таблица</w:t>
      </w:r>
      <w:r>
        <w:rPr>
          <w:spacing w:val="8"/>
        </w:rPr>
        <w:t> </w:t>
      </w:r>
      <w:r>
        <w:rPr/>
        <w:t>2.1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Описательная</w:t>
      </w:r>
      <w:r>
        <w:rPr>
          <w:spacing w:val="9"/>
        </w:rPr>
        <w:t> </w:t>
      </w:r>
      <w:r>
        <w:rPr/>
        <w:t>статистика</w:t>
      </w:r>
      <w:r>
        <w:rPr>
          <w:spacing w:val="8"/>
        </w:rPr>
        <w:t> </w:t>
      </w:r>
      <w:r>
        <w:rPr/>
        <w:t>основных</w:t>
      </w:r>
      <w:r>
        <w:rPr>
          <w:spacing w:val="9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1"/>
        <w:gridCol w:w="1369"/>
        <w:gridCol w:w="1413"/>
        <w:gridCol w:w="1369"/>
        <w:gridCol w:w="1369"/>
        <w:gridCol w:w="1369"/>
      </w:tblGrid>
      <w:tr>
        <w:trPr>
          <w:trHeight w:val="336" w:hRule="atLeast"/>
        </w:trPr>
        <w:tc>
          <w:tcPr>
            <w:tcW w:w="262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1369" w:type="dxa"/>
          </w:tcPr>
          <w:p>
            <w:pPr>
              <w:pStyle w:val="TableParagraph"/>
              <w:ind w:left="8" w:right="1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Среднее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Медиана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Мин.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Макс.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Std</w:t>
            </w:r>
          </w:p>
        </w:tc>
      </w:tr>
      <w:tr>
        <w:trPr>
          <w:trHeight w:val="283" w:hRule="atLeast"/>
        </w:trPr>
        <w:tc>
          <w:tcPr>
            <w:tcW w:w="2621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common_cad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423.72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400.63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273.66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1591.18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138.11</w:t>
            </w:r>
          </w:p>
        </w:tc>
      </w:tr>
      <w:tr>
        <w:trPr>
          <w:trHeight w:val="33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db_insert_cad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8" w:right="1"/>
              <w:rPr>
                <w:sz w:val="28"/>
              </w:rPr>
            </w:pPr>
            <w:r>
              <w:rPr>
                <w:spacing w:val="-4"/>
                <w:sz w:val="28"/>
              </w:rPr>
              <w:t>5.51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rPr>
                <w:sz w:val="28"/>
              </w:rPr>
            </w:pPr>
            <w:r>
              <w:rPr>
                <w:spacing w:val="-4"/>
                <w:sz w:val="28"/>
              </w:rPr>
              <w:t>5.07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57.56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2.73</w:t>
            </w:r>
          </w:p>
        </w:tc>
      </w:tr>
      <w:tr>
        <w:trPr>
          <w:trHeight w:val="33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kafka_network_cad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351.51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rPr>
                <w:sz w:val="28"/>
              </w:rPr>
            </w:pPr>
            <w:r>
              <w:rPr>
                <w:spacing w:val="-2"/>
                <w:sz w:val="28"/>
              </w:rPr>
              <w:t>339.84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234.22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532.15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68.76</w:t>
            </w:r>
          </w:p>
        </w:tc>
      </w:tr>
      <w:tr>
        <w:trPr>
          <w:trHeight w:val="392" w:hRule="atLeast"/>
        </w:trPr>
        <w:tc>
          <w:tcPr>
            <w:tcW w:w="2621" w:type="dxa"/>
            <w:tcBorders>
              <w:top w:val="nil"/>
            </w:tcBorders>
          </w:tcPr>
          <w:p>
            <w:pPr>
              <w:pStyle w:val="TableParagraph"/>
              <w:spacing w:line="240" w:lineRule="auto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counter_events_total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1.24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1.06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1.38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8.21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5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820" w:lineRule="atLeast"/>
        <w:ind w:left="992" w:right="707" w:hanging="375"/>
        <w:jc w:val="both"/>
      </w:pPr>
      <w:r>
        <w:rPr/>
        <w:t>Рисунок 2.2 — Гистограммы распределения ключевых метрик системы</w:t>
      </w:r>
      <w:r>
        <w:rPr>
          <w:spacing w:val="80"/>
          <w:w w:val="150"/>
        </w:rPr>
        <w:t> </w:t>
      </w:r>
      <w:r>
        <w:rPr/>
        <w:t>На</w:t>
      </w:r>
      <w:r>
        <w:rPr>
          <w:spacing w:val="8"/>
        </w:rPr>
        <w:t> </w:t>
      </w:r>
      <w:r>
        <w:rPr>
          <w:i/>
        </w:rPr>
        <w:t>рисунке</w:t>
      </w:r>
      <w:r>
        <w:rPr>
          <w:i/>
          <w:spacing w:val="9"/>
        </w:rPr>
        <w:t> </w:t>
      </w:r>
      <w:r>
        <w:rPr>
          <w:i/>
        </w:rPr>
        <w:t>2.2</w:t>
      </w:r>
      <w:r>
        <w:rPr>
          <w:i/>
          <w:spacing w:val="9"/>
        </w:rPr>
        <w:t> </w:t>
      </w:r>
      <w:r>
        <w:rPr/>
        <w:t>представлены</w:t>
      </w:r>
      <w:r>
        <w:rPr>
          <w:spacing w:val="9"/>
        </w:rPr>
        <w:t> </w:t>
      </w:r>
      <w:r>
        <w:rPr/>
        <w:t>гистограммы</w:t>
      </w:r>
      <w:r>
        <w:rPr>
          <w:spacing w:val="9"/>
        </w:rPr>
        <w:t> </w:t>
      </w:r>
      <w:r>
        <w:rPr/>
        <w:t>распределения,</w:t>
      </w:r>
      <w:r>
        <w:rPr>
          <w:spacing w:val="9"/>
        </w:rPr>
        <w:t> </w:t>
      </w:r>
      <w:r>
        <w:rPr/>
        <w:t>которые</w:t>
      </w:r>
      <w:r>
        <w:rPr>
          <w:spacing w:val="8"/>
        </w:rPr>
        <w:t> </w:t>
      </w:r>
      <w:r>
        <w:rPr>
          <w:spacing w:val="-5"/>
        </w:rPr>
        <w:t>по-</w:t>
      </w:r>
    </w:p>
    <w:p>
      <w:pPr>
        <w:pStyle w:val="BodyText"/>
        <w:spacing w:line="316" w:lineRule="auto" w:before="105"/>
        <w:ind w:left="283" w:right="707"/>
        <w:jc w:val="both"/>
      </w:pPr>
      <w:r>
        <w:rPr/>
        <w:t>казывают, что большинство метрик имеют распределение, близкое к </w:t>
      </w:r>
      <w:r>
        <w:rPr/>
        <w:t>нор- мальному, но со смещением и тяжелыми хвостами, что указывает на наличие </w:t>
      </w:r>
      <w:bookmarkStart w:name="Анализ пропусков и качества данных" w:id="23"/>
      <w:bookmarkEnd w:id="23"/>
      <w:r>
        <w:rPr/>
      </w:r>
      <w:bookmarkStart w:name="_bookmark11" w:id="24"/>
      <w:bookmarkEnd w:id="24"/>
      <w:r>
        <w:rPr>
          <w:spacing w:val="-2"/>
        </w:rPr>
        <w:t>выбросов.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Анализ</w:t>
      </w:r>
      <w:r>
        <w:rPr>
          <w:spacing w:val="5"/>
        </w:rPr>
        <w:t> </w:t>
      </w:r>
      <w:r>
        <w:rPr/>
        <w:t>пропусков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качества</w:t>
      </w:r>
      <w:r>
        <w:rPr>
          <w:spacing w:val="6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Качество исходных данных является критическим фактором для по- строения надежной прогностической модели. Анализ показывает </w:t>
      </w:r>
      <w:r>
        <w:rPr/>
        <w:t>наличие пропусков</w:t>
      </w:r>
      <w:r>
        <w:rPr>
          <w:spacing w:val="40"/>
        </w:rPr>
        <w:t> </w:t>
      </w:r>
      <w:r>
        <w:rPr/>
        <w:t>данных</w:t>
      </w:r>
      <w:r>
        <w:rPr>
          <w:spacing w:val="40"/>
        </w:rPr>
        <w:t> </w:t>
      </w:r>
      <w:r>
        <w:rPr/>
        <w:t>только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начале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конце</w:t>
      </w:r>
      <w:r>
        <w:rPr>
          <w:spacing w:val="40"/>
        </w:rPr>
        <w:t> </w:t>
      </w:r>
      <w:r>
        <w:rPr/>
        <w:t>временных</w:t>
      </w:r>
      <w:r>
        <w:rPr>
          <w:spacing w:val="40"/>
        </w:rPr>
        <w:t> </w:t>
      </w:r>
      <w:r>
        <w:rPr/>
        <w:t>рядов,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связано с особенностями синхронизации сбора различных метрик. В середине пе- риода наблюдения пропуски отсутствуют, что свидетельствует о стабильной работе системы мониторинга.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обеспечения единообразия временных рядов из каждой </w:t>
      </w:r>
      <w:r>
        <w:rPr/>
        <w:t>метрики было исключено следующее количество точек: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0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sz w:val="28"/>
        </w:rPr>
        <w:t>common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rFonts w:ascii="Calibri" w:hAnsi="Calibri"/>
          <w:i/>
          <w:spacing w:val="31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z w:val="28"/>
        </w:rPr>
        <w:t>2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точки;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7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188 </w:t>
      </w:r>
      <w:r>
        <w:rPr>
          <w:spacing w:val="-2"/>
          <w:w w:val="105"/>
          <w:sz w:val="28"/>
        </w:rPr>
        <w:t>точек;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41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34"/>
          <w:w w:val="105"/>
          <w:sz w:val="28"/>
        </w:rPr>
        <w:t> </w:t>
      </w:r>
      <w:r>
        <w:rPr>
          <w:w w:val="105"/>
          <w:sz w:val="28"/>
        </w:rPr>
        <w:t>188</w:t>
      </w:r>
      <w:r>
        <w:rPr>
          <w:spacing w:val="33"/>
          <w:w w:val="105"/>
          <w:sz w:val="28"/>
        </w:rPr>
        <w:t> </w:t>
      </w:r>
      <w:r>
        <w:rPr>
          <w:spacing w:val="-2"/>
          <w:w w:val="105"/>
          <w:sz w:val="28"/>
        </w:rPr>
        <w:t>точек;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216</w:t>
      </w:r>
      <w:r>
        <w:rPr>
          <w:spacing w:val="5"/>
          <w:w w:val="105"/>
          <w:sz w:val="28"/>
        </w:rPr>
        <w:t> </w:t>
      </w:r>
      <w:r>
        <w:rPr>
          <w:spacing w:val="-2"/>
          <w:w w:val="105"/>
          <w:sz w:val="28"/>
        </w:rPr>
        <w:t>точек.</w:t>
      </w:r>
    </w:p>
    <w:p>
      <w:pPr>
        <w:pStyle w:val="BodyText"/>
        <w:spacing w:before="84"/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Данная стратегия обработки пропусков путем обрезания краевых </w:t>
      </w:r>
      <w:r>
        <w:rPr/>
        <w:t>зна- чений является предпочтительной по сравнению с интерполяцией, поскольку сохраняет естественную структуру временных зависимостей в данных и ис- </w:t>
      </w:r>
      <w:bookmarkStart w:name="Выявление аномалий в данных" w:id="25"/>
      <w:bookmarkEnd w:id="25"/>
      <w:r>
        <w:rPr>
          <w:w w:val="101"/>
        </w:rPr>
      </w:r>
      <w:bookmarkStart w:name="_bookmark12" w:id="26"/>
      <w:bookmarkEnd w:id="26"/>
      <w:r>
        <w:rPr/>
        <w:t>ключает</w:t>
      </w:r>
      <w:r>
        <w:rPr/>
        <w:t> внесение искусственных артефактов в модель.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Выявление</w:t>
      </w:r>
      <w:r>
        <w:rPr>
          <w:spacing w:val="-1"/>
        </w:rPr>
        <w:t> </w:t>
      </w:r>
      <w:r>
        <w:rPr/>
        <w:t>аномалий</w:t>
      </w:r>
      <w:r>
        <w:rPr>
          <w:spacing w:val="-1"/>
        </w:rPr>
        <w:t> </w:t>
      </w:r>
      <w:r>
        <w:rPr/>
        <w:t>в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259" w:lineRule="auto" w:before="1"/>
        <w:ind w:left="283" w:right="707" w:firstLine="708"/>
        <w:jc w:val="both"/>
      </w:pPr>
      <w:r>
        <w:rPr/>
        <w:t>Для</w:t>
      </w:r>
      <w:r>
        <w:rPr>
          <w:spacing w:val="-5"/>
        </w:rPr>
        <w:t> </w:t>
      </w:r>
      <w:r>
        <w:rPr/>
        <w:t>обнаружения</w:t>
      </w:r>
      <w:r>
        <w:rPr>
          <w:spacing w:val="-5"/>
        </w:rPr>
        <w:t> </w:t>
      </w:r>
      <w:r>
        <w:rPr/>
        <w:t>аномальных</w:t>
      </w:r>
      <w:r>
        <w:rPr>
          <w:spacing w:val="-5"/>
        </w:rPr>
        <w:t> </w:t>
      </w:r>
      <w:r>
        <w:rPr/>
        <w:t>значений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применен</w:t>
      </w:r>
      <w:r>
        <w:rPr>
          <w:spacing w:val="-5"/>
        </w:rPr>
        <w:t> </w:t>
      </w:r>
      <w:r>
        <w:rPr/>
        <w:t>метод</w:t>
      </w:r>
      <w:r>
        <w:rPr>
          <w:spacing w:val="-5"/>
        </w:rPr>
        <w:t> </w:t>
      </w:r>
      <w:r>
        <w:rPr/>
        <w:t>меж- </w:t>
      </w:r>
      <w:r>
        <w:rPr>
          <w:w w:val="105"/>
        </w:rPr>
        <w:t>квартильного</w:t>
      </w:r>
      <w:r>
        <w:rPr>
          <w:spacing w:val="-19"/>
          <w:w w:val="105"/>
        </w:rPr>
        <w:t> </w:t>
      </w:r>
      <w:r>
        <w:rPr>
          <w:w w:val="105"/>
        </w:rPr>
        <w:t>размаха</w:t>
      </w:r>
      <w:r>
        <w:rPr>
          <w:spacing w:val="-18"/>
          <w:w w:val="105"/>
        </w:rPr>
        <w:t> </w:t>
      </w:r>
      <w:r>
        <w:rPr>
          <w:w w:val="105"/>
        </w:rPr>
        <w:t>(IQR).</w:t>
      </w:r>
      <w:r>
        <w:rPr>
          <w:spacing w:val="-19"/>
          <w:w w:val="105"/>
        </w:rPr>
        <w:t> </w:t>
      </w:r>
      <w:r>
        <w:rPr>
          <w:w w:val="105"/>
        </w:rPr>
        <w:t>Точки,</w:t>
      </w:r>
      <w:r>
        <w:rPr>
          <w:spacing w:val="-18"/>
          <w:w w:val="105"/>
        </w:rPr>
        <w:t> </w:t>
      </w:r>
      <w:r>
        <w:rPr>
          <w:w w:val="105"/>
        </w:rPr>
        <w:t>выходящие</w:t>
      </w:r>
      <w:r>
        <w:rPr>
          <w:spacing w:val="-18"/>
          <w:w w:val="105"/>
        </w:rPr>
        <w:t> </w:t>
      </w:r>
      <w:r>
        <w:rPr>
          <w:w w:val="105"/>
        </w:rPr>
        <w:t>за</w:t>
      </w:r>
      <w:r>
        <w:rPr>
          <w:spacing w:val="-19"/>
          <w:w w:val="105"/>
        </w:rPr>
        <w:t> </w:t>
      </w:r>
      <w:r>
        <w:rPr>
          <w:w w:val="105"/>
        </w:rPr>
        <w:t>границы</w:t>
      </w:r>
      <w:r>
        <w:rPr>
          <w:spacing w:val="-18"/>
          <w:w w:val="105"/>
        </w:rPr>
        <w:t> </w:t>
      </w:r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w w:val="105"/>
          <w:vertAlign w:val="subscript"/>
        </w:rPr>
        <w:t>1</w:t>
      </w:r>
      <w:r>
        <w:rPr>
          <w:rFonts w:ascii="Calibri" w:hAnsi="Calibri"/>
          <w:spacing w:val="-15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rFonts w:ascii="Calibri" w:hAnsi="Calibri"/>
          <w:w w:val="105"/>
          <w:vertAlign w:val="baseline"/>
        </w:rPr>
        <w:t>5</w:t>
      </w:r>
      <w:r>
        <w:rPr>
          <w:rFonts w:ascii="Calibri" w:hAnsi="Calibri"/>
          <w:spacing w:val="-16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IQR </w:t>
      </w:r>
      <w:r>
        <w:rPr>
          <w:w w:val="105"/>
          <w:vertAlign w:val="baseline"/>
        </w:rPr>
        <w:t>и </w:t>
      </w:r>
      <w:r>
        <w:rPr>
          <w:rFonts w:ascii="Calibri" w:hAnsi="Calibri"/>
          <w:i/>
          <w:w w:val="105"/>
          <w:vertAlign w:val="baseline"/>
        </w:rPr>
        <w:t>Q</w:t>
      </w:r>
      <w:r>
        <w:rPr>
          <w:rFonts w:ascii="Calibri" w:hAnsi="Calibri"/>
          <w:w w:val="105"/>
          <w:vertAlign w:val="subscript"/>
        </w:rPr>
        <w:t>3</w:t>
      </w:r>
      <w:r>
        <w:rPr>
          <w:rFonts w:ascii="Calibri" w:hAnsi="Calibri"/>
          <w:w w:val="10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+</w:t>
      </w:r>
      <w:r>
        <w:rPr>
          <w:rFonts w:ascii="Calibri" w:hAnsi="Calibri"/>
          <w:spacing w:val="-13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rFonts w:ascii="Calibri" w:hAnsi="Calibri"/>
          <w:w w:val="105"/>
          <w:vertAlign w:val="baseline"/>
        </w:rPr>
        <w:t>5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26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IQR</w:t>
      </w:r>
      <w:r>
        <w:rPr>
          <w:w w:val="125"/>
          <w:vertAlign w:val="baseline"/>
        </w:rPr>
        <w:t>,</w:t>
      </w:r>
      <w:r>
        <w:rPr>
          <w:spacing w:val="-13"/>
          <w:w w:val="125"/>
          <w:vertAlign w:val="baseline"/>
        </w:rPr>
        <w:t> </w:t>
      </w:r>
      <w:r>
        <w:rPr>
          <w:w w:val="105"/>
          <w:vertAlign w:val="baseline"/>
        </w:rPr>
        <w:t>рассматриваются как потенциальные выбросы.</w:t>
      </w:r>
    </w:p>
    <w:p>
      <w:pPr>
        <w:pStyle w:val="BodyText"/>
        <w:spacing w:after="0" w:line="259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067376" cy="575786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76" cy="57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0"/>
      </w:pPr>
    </w:p>
    <w:p>
      <w:pPr>
        <w:pStyle w:val="BodyText"/>
        <w:spacing w:line="252" w:lineRule="auto"/>
        <w:ind w:left="2997" w:right="556" w:hanging="2145"/>
      </w:pPr>
      <w:r>
        <w:rPr/>
        <w:t>Рисунок 2.3 — IQR-диаграммы (диаграммы размаха) и boxplots </w:t>
      </w:r>
      <w:r>
        <w:rPr/>
        <w:t>для выявления выбросов в метриках</w:t>
      </w:r>
    </w:p>
    <w:p>
      <w:pPr>
        <w:pStyle w:val="BodyText"/>
        <w:spacing w:before="165"/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IQR-диаграммы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>
          <w:i/>
        </w:rPr>
        <w:t>рисунке</w:t>
      </w:r>
      <w:r>
        <w:rPr>
          <w:i/>
          <w:spacing w:val="-5"/>
        </w:rPr>
        <w:t> </w:t>
      </w:r>
      <w:r>
        <w:rPr>
          <w:i/>
        </w:rPr>
        <w:t>2.3</w:t>
      </w:r>
      <w:r>
        <w:rPr>
          <w:i/>
          <w:spacing w:val="-5"/>
        </w:rPr>
        <w:t> </w:t>
      </w:r>
      <w:r>
        <w:rPr/>
        <w:t>наглядно</w:t>
      </w:r>
      <w:r>
        <w:rPr>
          <w:spacing w:val="-5"/>
        </w:rPr>
        <w:t> </w:t>
      </w:r>
      <w:r>
        <w:rPr/>
        <w:t>демонстрируют</w:t>
      </w:r>
      <w:r>
        <w:rPr>
          <w:spacing w:val="-5"/>
        </w:rPr>
        <w:t> </w:t>
      </w:r>
      <w:r>
        <w:rPr/>
        <w:t>квартили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вы- бросы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каждой</w:t>
      </w:r>
      <w:r>
        <w:rPr>
          <w:spacing w:val="-11"/>
        </w:rPr>
        <w:t> </w:t>
      </w:r>
      <w:r>
        <w:rPr/>
        <w:t>метрики,</w:t>
      </w:r>
      <w:r>
        <w:rPr>
          <w:spacing w:val="-11"/>
        </w:rPr>
        <w:t> </w:t>
      </w:r>
      <w:r>
        <w:rPr/>
        <w:t>позволяя</w:t>
      </w:r>
      <w:r>
        <w:rPr>
          <w:spacing w:val="-11"/>
        </w:rPr>
        <w:t> </w:t>
      </w:r>
      <w:r>
        <w:rPr/>
        <w:t>оценить</w:t>
      </w:r>
      <w:r>
        <w:rPr>
          <w:spacing w:val="-11"/>
        </w:rPr>
        <w:t> </w:t>
      </w:r>
      <w:r>
        <w:rPr/>
        <w:t>степень</w:t>
      </w:r>
      <w:r>
        <w:rPr>
          <w:spacing w:val="-11"/>
        </w:rPr>
        <w:t> </w:t>
      </w:r>
      <w:r>
        <w:rPr/>
        <w:t>вариабельности</w:t>
      </w:r>
      <w:r>
        <w:rPr>
          <w:spacing w:val="-11"/>
        </w:rPr>
        <w:t> </w:t>
      </w:r>
      <w:r>
        <w:rPr/>
        <w:t>данных и выявить аномальные периоды работы системы.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Обнаруженные аномалии требуют детального анализа для </w:t>
      </w:r>
      <w:r>
        <w:rPr/>
        <w:t>определения их</w:t>
      </w:r>
      <w:r>
        <w:rPr>
          <w:spacing w:val="-10"/>
        </w:rPr>
        <w:t> </w:t>
      </w:r>
      <w:r>
        <w:rPr/>
        <w:t>природы:</w:t>
      </w:r>
      <w:r>
        <w:rPr>
          <w:spacing w:val="-10"/>
        </w:rPr>
        <w:t> </w:t>
      </w:r>
      <w:r>
        <w:rPr/>
        <w:t>являются</w:t>
      </w:r>
      <w:r>
        <w:rPr>
          <w:spacing w:val="-10"/>
        </w:rPr>
        <w:t> </w:t>
      </w:r>
      <w:r>
        <w:rPr/>
        <w:t>ли</w:t>
      </w:r>
      <w:r>
        <w:rPr>
          <w:spacing w:val="-10"/>
        </w:rPr>
        <w:t> </w:t>
      </w:r>
      <w:r>
        <w:rPr/>
        <w:t>они</w:t>
      </w:r>
      <w:r>
        <w:rPr>
          <w:spacing w:val="-10"/>
        </w:rPr>
        <w:t> </w:t>
      </w:r>
      <w:r>
        <w:rPr/>
        <w:t>результатом</w:t>
      </w:r>
      <w:r>
        <w:rPr>
          <w:spacing w:val="-10"/>
        </w:rPr>
        <w:t> </w:t>
      </w:r>
      <w:r>
        <w:rPr/>
        <w:t>реальных</w:t>
      </w:r>
      <w:r>
        <w:rPr>
          <w:spacing w:val="-10"/>
        </w:rPr>
        <w:t> </w:t>
      </w:r>
      <w:r>
        <w:rPr/>
        <w:t>событий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системе</w:t>
      </w:r>
      <w:r>
        <w:rPr>
          <w:spacing w:val="-10"/>
        </w:rPr>
        <w:t> </w:t>
      </w:r>
      <w:r>
        <w:rPr/>
        <w:t>(пико- вые нагрузки, сбои) или ошибками измерения. В зависимости от результатов анализа</w:t>
      </w:r>
      <w:r>
        <w:rPr>
          <w:spacing w:val="10"/>
        </w:rPr>
        <w:t> </w:t>
      </w:r>
      <w:r>
        <w:rPr/>
        <w:t>принимается</w:t>
      </w:r>
      <w:r>
        <w:rPr>
          <w:spacing w:val="10"/>
        </w:rPr>
        <w:t> </w:t>
      </w:r>
      <w:r>
        <w:rPr/>
        <w:t>решение</w:t>
      </w:r>
      <w:r>
        <w:rPr>
          <w:spacing w:val="10"/>
        </w:rPr>
        <w:t> </w:t>
      </w:r>
      <w:r>
        <w:rPr/>
        <w:t>о</w:t>
      </w:r>
      <w:r>
        <w:rPr>
          <w:spacing w:val="10"/>
        </w:rPr>
        <w:t> </w:t>
      </w:r>
      <w:r>
        <w:rPr/>
        <w:t>сохранении,</w:t>
      </w:r>
      <w:r>
        <w:rPr>
          <w:spacing w:val="10"/>
        </w:rPr>
        <w:t> </w:t>
      </w:r>
      <w:r>
        <w:rPr/>
        <w:t>корректировке</w:t>
      </w:r>
      <w:r>
        <w:rPr>
          <w:spacing w:val="11"/>
        </w:rPr>
        <w:t> </w:t>
      </w:r>
      <w:r>
        <w:rPr/>
        <w:t>или</w:t>
      </w:r>
      <w:r>
        <w:rPr>
          <w:spacing w:val="10"/>
        </w:rPr>
        <w:t> </w:t>
      </w:r>
      <w:r>
        <w:rPr>
          <w:spacing w:val="-2"/>
        </w:rPr>
        <w:t>исключении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141"/>
        </w:sectPr>
      </w:pPr>
    </w:p>
    <w:p>
      <w:pPr>
        <w:pStyle w:val="BodyText"/>
        <w:spacing w:before="133"/>
        <w:ind w:left="283"/>
        <w:jc w:val="both"/>
      </w:pPr>
      <w:bookmarkStart w:name="Корреляционный анализ метрик" w:id="27"/>
      <w:bookmarkEnd w:id="27"/>
      <w:r>
        <w:rPr/>
      </w:r>
      <w:bookmarkStart w:name="_bookmark13" w:id="28"/>
      <w:bookmarkEnd w:id="28"/>
      <w:r>
        <w:rPr/>
      </w:r>
      <w:r>
        <w:rPr/>
        <w:t>аномальных</w:t>
      </w:r>
      <w:r>
        <w:rPr>
          <w:spacing w:val="7"/>
        </w:rPr>
        <w:t> </w:t>
      </w:r>
      <w:r>
        <w:rPr/>
        <w:t>точек</w:t>
      </w:r>
      <w:r>
        <w:rPr>
          <w:spacing w:val="8"/>
        </w:rPr>
        <w:t> </w:t>
      </w:r>
      <w:r>
        <w:rPr/>
        <w:t>из</w:t>
      </w:r>
      <w:r>
        <w:rPr>
          <w:spacing w:val="8"/>
        </w:rPr>
        <w:t> </w:t>
      </w:r>
      <w:r>
        <w:rPr/>
        <w:t>обучающей</w:t>
      </w:r>
      <w:r>
        <w:rPr>
          <w:spacing w:val="8"/>
        </w:rPr>
        <w:t> </w:t>
      </w:r>
      <w:r>
        <w:rPr>
          <w:spacing w:val="-2"/>
        </w:rPr>
        <w:t>выборки.</w:t>
      </w:r>
    </w:p>
    <w:p>
      <w:pPr>
        <w:pStyle w:val="BodyText"/>
        <w:spacing w:before="78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" w:after="0"/>
        <w:ind w:left="1637" w:right="0" w:hanging="645"/>
        <w:jc w:val="left"/>
      </w:pPr>
      <w:r>
        <w:rPr/>
        <w:t>Корреляционный</w:t>
      </w:r>
      <w:r>
        <w:rPr>
          <w:spacing w:val="23"/>
        </w:rPr>
        <w:t> </w:t>
      </w:r>
      <w:r>
        <w:rPr/>
        <w:t>анализ</w:t>
      </w:r>
      <w:r>
        <w:rPr>
          <w:spacing w:val="23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4" w:lineRule="auto"/>
        <w:ind w:left="283" w:right="707" w:firstLine="708"/>
        <w:jc w:val="both"/>
      </w:pPr>
      <w:r>
        <w:rPr/>
        <w:t>Для выявления взаимосвязей между метриками и определения </w:t>
      </w:r>
      <w:r>
        <w:rPr/>
        <w:t>наи- более информативных признаков для прогнозирования целевой переменной </w:t>
      </w:r>
      <w:bookmarkStart w:name="Матрица корреляций Пирсона" w:id="29"/>
      <w:bookmarkEnd w:id="29"/>
      <w:r>
        <w:rPr>
          <w:w w:val="101"/>
        </w:rPr>
      </w:r>
      <w:bookmarkStart w:name="_bookmark14" w:id="30"/>
      <w:bookmarkEnd w:id="30"/>
      <w:r>
        <w:rPr>
          <w:w w:val="101"/>
        </w:rPr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 </w:t>
      </w:r>
      <w:r>
        <w:rPr/>
        <w:t>проведен корреляционный анализ временных рядов.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78" w:after="0"/>
        <w:ind w:left="1853" w:right="0" w:hanging="861"/>
        <w:jc w:val="left"/>
      </w:pPr>
      <w:r>
        <w:rPr/>
        <w:t>Матрица</w:t>
      </w:r>
      <w:r>
        <w:rPr>
          <w:spacing w:val="10"/>
        </w:rPr>
        <w:t> </w:t>
      </w:r>
      <w:r>
        <w:rPr/>
        <w:t>корреляций</w:t>
      </w:r>
      <w:r>
        <w:rPr>
          <w:spacing w:val="11"/>
        </w:rPr>
        <w:t> </w:t>
      </w:r>
      <w:r>
        <w:rPr>
          <w:spacing w:val="-2"/>
        </w:rPr>
        <w:t>Пирсона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2027337</wp:posOffset>
            </wp:positionH>
            <wp:positionV relativeFrom="paragraph">
              <wp:posOffset>935608</wp:posOffset>
            </wp:positionV>
            <wp:extent cx="4048626" cy="3798486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26" cy="379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Вычисление коэффициентов корреляции Пирсона между всеми </w:t>
      </w:r>
      <w:r>
        <w:rPr/>
        <w:t>парами метрик позволяет оценить степень линейной взаимосвязи между переменны- ми. Результаты анализа представлены в виде тепловой карты корреляций.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7"/>
      </w:pPr>
    </w:p>
    <w:p>
      <w:pPr>
        <w:pStyle w:val="BodyText"/>
        <w:spacing w:line="730" w:lineRule="atLeast"/>
        <w:ind w:left="992" w:right="707" w:firstLine="66"/>
        <w:jc w:val="both"/>
      </w:pPr>
      <w:r>
        <w:rPr/>
        <w:t>Рисунок 2.4 — Матрица корреляций между метриками системы</w:t>
      </w:r>
      <w:r>
        <w:rPr>
          <w:spacing w:val="40"/>
        </w:rPr>
        <w:t> </w:t>
      </w:r>
      <w:r>
        <w:rPr/>
        <w:t>Анализ</w:t>
      </w:r>
      <w:r>
        <w:rPr>
          <w:spacing w:val="-3"/>
        </w:rPr>
        <w:t> </w:t>
      </w:r>
      <w:r>
        <w:rPr/>
        <w:t>матрицы</w:t>
      </w:r>
      <w:r>
        <w:rPr>
          <w:spacing w:val="-3"/>
        </w:rPr>
        <w:t> </w:t>
      </w:r>
      <w:r>
        <w:rPr/>
        <w:t>корреляций,</w:t>
      </w:r>
      <w:r>
        <w:rPr>
          <w:spacing w:val="-2"/>
        </w:rPr>
        <w:t> </w:t>
      </w:r>
      <w:r>
        <w:rPr/>
        <w:t>представленной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>
          <w:i/>
        </w:rPr>
        <w:t>рисунке</w:t>
      </w:r>
      <w:r>
        <w:rPr>
          <w:i/>
          <w:spacing w:val="-2"/>
        </w:rPr>
        <w:t> </w:t>
      </w:r>
      <w:r>
        <w:rPr>
          <w:i/>
        </w:rPr>
        <w:t>2.4</w:t>
      </w:r>
      <w:r>
        <w:rPr/>
        <w:t>,</w:t>
      </w:r>
      <w:r>
        <w:rPr>
          <w:spacing w:val="-3"/>
        </w:rPr>
        <w:t> </w:t>
      </w:r>
      <w:r>
        <w:rPr>
          <w:spacing w:val="-2"/>
        </w:rPr>
        <w:t>показыва-</w:t>
      </w:r>
    </w:p>
    <w:p>
      <w:pPr>
        <w:pStyle w:val="BodyText"/>
        <w:spacing w:line="316" w:lineRule="auto" w:before="101"/>
        <w:ind w:left="283" w:right="707"/>
        <w:jc w:val="both"/>
      </w:pPr>
      <w:r>
        <w:rPr/>
        <w:t>ет наличие значимых взаимосвязей между отдельными метриками, что </w:t>
      </w:r>
      <w:r>
        <w:rPr/>
        <w:t>сви- детельствует о взаимозависимости различных компонентов видеоконвейе-</w:t>
      </w:r>
      <w:r>
        <w:rPr>
          <w:spacing w:val="40"/>
        </w:rPr>
        <w:t> </w:t>
      </w:r>
      <w:r>
        <w:rPr/>
        <w:t>ра.</w:t>
      </w:r>
      <w:r>
        <w:rPr>
          <w:spacing w:val="19"/>
        </w:rPr>
        <w:t> </w:t>
      </w:r>
      <w:r>
        <w:rPr/>
        <w:t>Наиболее</w:t>
      </w:r>
      <w:r>
        <w:rPr>
          <w:spacing w:val="21"/>
        </w:rPr>
        <w:t> </w:t>
      </w:r>
      <w:r>
        <w:rPr/>
        <w:t>сильные</w:t>
      </w:r>
      <w:r>
        <w:rPr>
          <w:spacing w:val="20"/>
        </w:rPr>
        <w:t> </w:t>
      </w:r>
      <w:r>
        <w:rPr/>
        <w:t>корреляции</w:t>
      </w:r>
      <w:r>
        <w:rPr>
          <w:spacing w:val="20"/>
        </w:rPr>
        <w:t> </w:t>
      </w:r>
      <w:r>
        <w:rPr/>
        <w:t>наблюдаются</w:t>
      </w:r>
      <w:r>
        <w:rPr>
          <w:spacing w:val="20"/>
        </w:rPr>
        <w:t> </w:t>
      </w:r>
      <w:r>
        <w:rPr/>
        <w:t>между</w:t>
      </w:r>
      <w:r>
        <w:rPr>
          <w:spacing w:val="20"/>
        </w:rPr>
        <w:t> </w:t>
      </w:r>
      <w:r>
        <w:rPr/>
        <w:t>метриками</w:t>
      </w:r>
      <w:r>
        <w:rPr>
          <w:spacing w:val="20"/>
        </w:rPr>
        <w:t> </w:t>
      </w:r>
      <w:r>
        <w:rPr>
          <w:spacing w:val="-2"/>
        </w:rPr>
        <w:t>задержек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spacing w:line="300" w:lineRule="auto" w:before="128"/>
        <w:ind w:left="283" w:right="556" w:firstLine="0"/>
        <w:jc w:val="left"/>
        <w:rPr>
          <w:sz w:val="28"/>
        </w:rPr>
      </w:pPr>
      <w:r>
        <w:rPr>
          <w:w w:val="105"/>
          <w:sz w:val="28"/>
        </w:rPr>
        <w:t>(</w:t>
      </w:r>
      <w:r>
        <w:rPr>
          <w:rFonts w:ascii="Calibri" w:hAnsi="Calibri"/>
          <w:i/>
          <w:w w:val="105"/>
          <w:sz w:val="28"/>
        </w:rPr>
        <w:t>common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,</w:t>
      </w:r>
      <w:r>
        <w:rPr>
          <w:spacing w:val="-11"/>
          <w:w w:val="105"/>
          <w:sz w:val="28"/>
        </w:rPr>
        <w:t>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,</w:t>
      </w:r>
      <w:r>
        <w:rPr>
          <w:spacing w:val="-10"/>
          <w:w w:val="105"/>
          <w:sz w:val="28"/>
        </w:rPr>
        <w:t> 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),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зре- </w:t>
      </w:r>
      <w:bookmarkStart w:name="Анализ связей с целевой переменной" w:id="31"/>
      <w:bookmarkEnd w:id="31"/>
      <w:r>
        <w:rPr>
          <w:w w:val="104"/>
          <w:sz w:val="28"/>
        </w:rPr>
      </w:r>
      <w:bookmarkStart w:name="_bookmark15" w:id="32"/>
      <w:bookmarkEnd w:id="32"/>
      <w:r>
        <w:rPr>
          <w:w w:val="105"/>
          <w:sz w:val="28"/>
        </w:rPr>
        <w:t>ния</w:t>
      </w:r>
      <w:r>
        <w:rPr>
          <w:w w:val="105"/>
          <w:sz w:val="28"/>
        </w:rPr>
        <w:t> архитектуры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21" w:after="0"/>
        <w:ind w:left="1853" w:right="0" w:hanging="861"/>
        <w:jc w:val="left"/>
      </w:pPr>
      <w:r>
        <w:rPr/>
        <w:t>Анализ</w:t>
      </w:r>
      <w:r>
        <w:rPr>
          <w:spacing w:val="12"/>
        </w:rPr>
        <w:t> </w:t>
      </w:r>
      <w:r>
        <w:rPr/>
        <w:t>связей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целевой</w:t>
      </w:r>
      <w:r>
        <w:rPr>
          <w:spacing w:val="12"/>
        </w:rPr>
        <w:t> </w:t>
      </w:r>
      <w:r>
        <w:rPr>
          <w:spacing w:val="-2"/>
        </w:rPr>
        <w:t>переменной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09" w:lineRule="auto" w:before="1"/>
        <w:ind w:left="283" w:right="556" w:firstLine="708"/>
      </w:pPr>
      <w:r>
        <w:rPr/>
        <w:t>Особое внимание уделено корреляциям с целевой метрикой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, поскольку они определяют потенциальную предсказа-</w:t>
      </w:r>
      <w:r>
        <w:rPr>
          <w:spacing w:val="80"/>
          <w:w w:val="150"/>
        </w:rPr>
        <w:t> </w:t>
      </w:r>
      <w:r>
        <w:rPr/>
        <w:t>тельную способность признаков. Основные коэффициенты приведены в </w:t>
      </w:r>
      <w:r>
        <w:rPr>
          <w:i/>
        </w:rPr>
        <w:t>таб- лице 2.2</w:t>
      </w:r>
      <w:r>
        <w:rPr/>
        <w:t>.</w:t>
      </w:r>
    </w:p>
    <w:p>
      <w:pPr>
        <w:pStyle w:val="BodyText"/>
        <w:spacing w:before="192"/>
        <w:ind w:left="283"/>
      </w:pPr>
      <w:r>
        <w:rPr/>
        <w:t>Таблица</w:t>
      </w:r>
      <w:r>
        <w:rPr>
          <w:spacing w:val="9"/>
        </w:rPr>
        <w:t> </w:t>
      </w:r>
      <w:r>
        <w:rPr/>
        <w:t>2.2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Корреляции</w:t>
      </w:r>
      <w:r>
        <w:rPr>
          <w:spacing w:val="9"/>
        </w:rPr>
        <w:t> </w:t>
      </w:r>
      <w:r>
        <w:rPr/>
        <w:t>метрик</w:t>
      </w:r>
      <w:r>
        <w:rPr>
          <w:spacing w:val="10"/>
        </w:rPr>
        <w:t> </w:t>
      </w:r>
      <w:r>
        <w:rPr/>
        <w:t>с</w:t>
      </w:r>
      <w:r>
        <w:rPr>
          <w:spacing w:val="10"/>
        </w:rPr>
        <w:t> </w:t>
      </w:r>
      <w:r>
        <w:rPr/>
        <w:t>целевой</w:t>
      </w:r>
      <w:r>
        <w:rPr>
          <w:spacing w:val="10"/>
        </w:rPr>
        <w:t> </w:t>
      </w:r>
      <w:r>
        <w:rPr>
          <w:spacing w:val="-2"/>
        </w:rPr>
        <w:t>переменной</w:t>
      </w:r>
    </w:p>
    <w:p>
      <w:pPr>
        <w:spacing w:before="11"/>
        <w:ind w:left="283" w:right="0" w:firstLine="0"/>
        <w:jc w:val="left"/>
        <w:rPr>
          <w:rFonts w:ascii="Calibri"/>
          <w:i/>
          <w:sz w:val="28"/>
        </w:rPr>
      </w:pPr>
      <w:r>
        <w:rPr>
          <w:rFonts w:asci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cad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avg</w:t>
      </w:r>
      <w:r>
        <w:rPr>
          <w:rFonts w:ascii="Calibri"/>
          <w:spacing w:val="-2"/>
          <w:w w:val="105"/>
          <w:sz w:val="28"/>
        </w:rPr>
        <w:t>1</w:t>
      </w:r>
      <w:r>
        <w:rPr>
          <w:rFonts w:ascii="Calibri"/>
          <w:i/>
          <w:spacing w:val="-2"/>
          <w:w w:val="105"/>
          <w:sz w:val="28"/>
        </w:rPr>
        <w:t>h</w:t>
      </w:r>
    </w:p>
    <w:p>
      <w:pPr>
        <w:pStyle w:val="BodyText"/>
        <w:spacing w:before="6"/>
        <w:rPr>
          <w:rFonts w:ascii="Calibri"/>
          <w:i/>
          <w:sz w:val="18"/>
        </w:rPr>
      </w:pPr>
    </w:p>
    <w:tbl>
      <w:tblPr>
        <w:tblW w:w="0" w:type="auto"/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1"/>
        <w:gridCol w:w="4608"/>
      </w:tblGrid>
      <w:tr>
        <w:trPr>
          <w:trHeight w:val="336" w:hRule="atLeast"/>
        </w:trPr>
        <w:tc>
          <w:tcPr>
            <w:tcW w:w="364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4608" w:type="dxa"/>
          </w:tcPr>
          <w:p>
            <w:pPr>
              <w:pStyle w:val="TableParagraph"/>
              <w:spacing w:line="311" w:lineRule="exact"/>
              <w:ind w:left="9"/>
              <w:rPr>
                <w:rFonts w:ascii="Calibri" w:hAnsi="Calibri"/>
                <w:i/>
                <w:sz w:val="28"/>
              </w:rPr>
            </w:pPr>
            <w:r>
              <w:rPr>
                <w:b/>
                <w:sz w:val="28"/>
              </w:rPr>
              <w:t>Корреляция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с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rFonts w:ascii="Calibri" w:hAnsi="Calibri"/>
                <w:i/>
                <w:spacing w:val="-2"/>
                <w:sz w:val="28"/>
              </w:rPr>
              <w:t>common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cad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avg</w:t>
            </w:r>
            <w:r>
              <w:rPr>
                <w:rFonts w:ascii="Calibri" w:hAnsi="Calibri"/>
                <w:spacing w:val="-2"/>
                <w:sz w:val="28"/>
              </w:rPr>
              <w:t>1</w:t>
            </w:r>
            <w:r>
              <w:rPr>
                <w:rFonts w:ascii="Calibri" w:hAnsi="Calibri"/>
                <w:i/>
                <w:spacing w:val="-2"/>
                <w:sz w:val="28"/>
              </w:rPr>
              <w:t>h</w:t>
            </w:r>
          </w:p>
        </w:tc>
      </w:tr>
      <w:tr>
        <w:trPr>
          <w:trHeight w:val="283" w:hRule="atLeast"/>
        </w:trPr>
        <w:tc>
          <w:tcPr>
            <w:tcW w:w="3641" w:type="dxa"/>
            <w:tcBorders>
              <w:bottom w:val="nil"/>
            </w:tcBorders>
          </w:tcPr>
          <w:p>
            <w:pPr>
              <w:pStyle w:val="TableParagraph"/>
              <w:spacing w:line="264" w:lineRule="exact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kafka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network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bottom w:val="nil"/>
            </w:tcBorders>
          </w:tcPr>
          <w:p>
            <w:pPr>
              <w:pStyle w:val="TableParagraph"/>
              <w:spacing w:line="264" w:lineRule="exact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+0.583</w:t>
            </w:r>
          </w:p>
        </w:tc>
      </w:tr>
      <w:tr>
        <w:trPr>
          <w:trHeight w:val="338" w:hRule="atLeast"/>
        </w:trPr>
        <w:tc>
          <w:tcPr>
            <w:tcW w:w="36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4" w:lineRule="exact" w:before="24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db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insert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29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+0.406</w:t>
            </w:r>
          </w:p>
        </w:tc>
      </w:tr>
      <w:tr>
        <w:trPr>
          <w:trHeight w:val="391" w:hRule="atLeast"/>
        </w:trPr>
        <w:tc>
          <w:tcPr>
            <w:tcW w:w="3641" w:type="dxa"/>
            <w:tcBorders>
              <w:top w:val="nil"/>
            </w:tcBorders>
          </w:tcPr>
          <w:p>
            <w:pPr>
              <w:pStyle w:val="TableParagraph"/>
              <w:spacing w:line="240" w:lineRule="auto" w:before="24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counter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events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total</w:t>
            </w:r>
          </w:p>
        </w:tc>
        <w:tc>
          <w:tcPr>
            <w:tcW w:w="4608" w:type="dxa"/>
            <w:tcBorders>
              <w:top w:val="nil"/>
            </w:tcBorders>
          </w:tcPr>
          <w:p>
            <w:pPr>
              <w:pStyle w:val="TableParagraph"/>
              <w:spacing w:line="240" w:lineRule="auto" w:before="29"/>
              <w:ind w:left="9" w:right="1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0.143</w:t>
            </w:r>
          </w:p>
        </w:tc>
      </w:tr>
    </w:tbl>
    <w:p>
      <w:pPr>
        <w:pStyle w:val="BodyText"/>
        <w:spacing w:before="119"/>
        <w:rPr>
          <w:rFonts w:ascii="Calibri"/>
          <w:i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временной структуры рядов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/>
        <w:t>Анализ</w:t>
      </w:r>
      <w:r>
        <w:rPr>
          <w:spacing w:val="11"/>
        </w:rPr>
        <w:t> </w:t>
      </w:r>
      <w:r>
        <w:rPr/>
        <w:t>временной</w:t>
      </w:r>
      <w:r>
        <w:rPr>
          <w:spacing w:val="12"/>
        </w:rPr>
        <w:t> </w:t>
      </w:r>
      <w:r>
        <w:rPr/>
        <w:t>структуры</w:t>
      </w:r>
      <w:r>
        <w:rPr>
          <w:spacing w:val="12"/>
        </w:rPr>
        <w:t> </w:t>
      </w:r>
      <w:r>
        <w:rPr>
          <w:spacing w:val="-2"/>
        </w:rPr>
        <w:t>рядов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</w:t>
      </w:r>
      <w:r>
        <w:rPr>
          <w:spacing w:val="-9"/>
        </w:rPr>
        <w:t> </w:t>
      </w:r>
      <w:r>
        <w:rPr/>
        <w:t>более</w:t>
      </w:r>
      <w:r>
        <w:rPr>
          <w:spacing w:val="-9"/>
        </w:rPr>
        <w:t> </w:t>
      </w:r>
      <w:r>
        <w:rPr/>
        <w:t>глубокого</w:t>
      </w:r>
      <w:r>
        <w:rPr>
          <w:spacing w:val="-9"/>
        </w:rPr>
        <w:t> </w:t>
      </w:r>
      <w:r>
        <w:rPr/>
        <w:t>понимания</w:t>
      </w:r>
      <w:r>
        <w:rPr>
          <w:spacing w:val="-9"/>
        </w:rPr>
        <w:t> </w:t>
      </w:r>
      <w:r>
        <w:rPr/>
        <w:t>временных</w:t>
      </w:r>
      <w:r>
        <w:rPr>
          <w:spacing w:val="-9"/>
        </w:rPr>
        <w:t> </w:t>
      </w:r>
      <w:r>
        <w:rPr/>
        <w:t>зависимостей</w:t>
      </w:r>
      <w:r>
        <w:rPr>
          <w:spacing w:val="-9"/>
        </w:rPr>
        <w:t> </w:t>
      </w:r>
      <w:r>
        <w:rPr/>
        <w:t>был</w:t>
      </w:r>
      <w:r>
        <w:rPr>
          <w:spacing w:val="-9"/>
        </w:rPr>
        <w:t> </w:t>
      </w:r>
      <w:r>
        <w:rPr/>
        <w:t>проведен анализ автокорреляционной функции (ACF), частной автокорреляционной функции (PACF) и сезонная декомпозиция для ключевых временных рядов.</w:t>
      </w:r>
    </w:p>
    <w:p>
      <w:pPr>
        <w:pStyle w:val="BodyText"/>
        <w:spacing w:before="74"/>
      </w:pPr>
    </w:p>
    <w:p>
      <w:pPr>
        <w:spacing w:before="1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Сезонная</w:t>
      </w:r>
      <w:r>
        <w:rPr>
          <w:b/>
          <w:spacing w:val="36"/>
          <w:sz w:val="28"/>
        </w:rPr>
        <w:t> </w:t>
      </w:r>
      <w:r>
        <w:rPr>
          <w:b/>
          <w:spacing w:val="-2"/>
          <w:sz w:val="28"/>
        </w:rPr>
        <w:t>декомпозиция</w:t>
      </w:r>
    </w:p>
    <w:p>
      <w:pPr>
        <w:pStyle w:val="BodyText"/>
        <w:spacing w:line="314" w:lineRule="auto" w:before="286"/>
        <w:ind w:left="283" w:right="707" w:firstLine="708"/>
        <w:jc w:val="both"/>
      </w:pPr>
      <w:r>
        <w:rPr/>
        <w:t>Сезонная декомпозиция позволяет разложить временной ряд на </w:t>
      </w:r>
      <w:r>
        <w:rPr/>
        <w:t>три компоненты: тренд, сезонность и остаток (шум). Это помогает выявить дол- госрочные тенденции и периодические колебания в данных. На </w:t>
      </w:r>
      <w:r>
        <w:rPr>
          <w:i/>
        </w:rPr>
        <w:t>рисунке 2.5 </w:t>
      </w:r>
      <w:r>
        <w:rPr/>
        <w:t>представлена</w:t>
      </w:r>
      <w:r>
        <w:rPr>
          <w:spacing w:val="40"/>
        </w:rPr>
        <w:t> </w:t>
      </w:r>
      <w:r>
        <w:rPr/>
        <w:t>декомпозиция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целевой</w:t>
      </w:r>
      <w:r>
        <w:rPr>
          <w:spacing w:val="40"/>
        </w:rPr>
        <w:t> </w:t>
      </w:r>
      <w:r>
        <w:rPr/>
        <w:t>метрики</w:t>
      </w:r>
      <w:r>
        <w:rPr>
          <w:spacing w:val="40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.</w:t>
      </w:r>
    </w:p>
    <w:p>
      <w:pPr>
        <w:pStyle w:val="BodyText"/>
        <w:spacing w:after="0" w:line="314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5334" cy="4315301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4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1"/>
        <w:ind w:left="714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18"/>
          <w:sz w:val="28"/>
        </w:rPr>
        <w:t> </w:t>
      </w:r>
      <w:r>
        <w:rPr>
          <w:sz w:val="28"/>
        </w:rPr>
        <w:t>2.5</w:t>
      </w:r>
      <w:r>
        <w:rPr>
          <w:spacing w:val="18"/>
          <w:sz w:val="28"/>
        </w:rPr>
        <w:t> </w:t>
      </w:r>
      <w:r>
        <w:rPr>
          <w:sz w:val="28"/>
        </w:rPr>
        <w:t>—</w:t>
      </w:r>
      <w:r>
        <w:rPr>
          <w:spacing w:val="19"/>
          <w:sz w:val="28"/>
        </w:rPr>
        <w:t> </w:t>
      </w:r>
      <w:r>
        <w:rPr>
          <w:sz w:val="28"/>
        </w:rPr>
        <w:t>Сезонная</w:t>
      </w:r>
      <w:r>
        <w:rPr>
          <w:spacing w:val="18"/>
          <w:sz w:val="28"/>
        </w:rPr>
        <w:t> </w:t>
      </w:r>
      <w:r>
        <w:rPr>
          <w:sz w:val="28"/>
        </w:rPr>
        <w:t>декомпозиция</w:t>
      </w:r>
      <w:r>
        <w:rPr>
          <w:spacing w:val="18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146"/>
        <w:rPr>
          <w:rFonts w:ascii="Calibri"/>
          <w:i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Анализ показывает наличие выраженного нелинейного тренда с </w:t>
      </w:r>
      <w:r>
        <w:rPr/>
        <w:t>харак- терным ростом в начале декабря и последующим спадом. Наиболее важной особенностью является доминирующая суточная сезонность с четким повто- ряющимся паттерном, что характерно для систем с циклической нагрузкой.</w:t>
      </w:r>
      <w:r>
        <w:rPr>
          <w:spacing w:val="80"/>
        </w:rPr>
        <w:t> </w:t>
      </w:r>
      <w:r>
        <w:rPr/>
        <w:t>В остатках наблюдаются аномальные выбросы (например, 26.11 и 04.12), ко- торые модель декомпозиции не смогла объяснить трендом и сезонностью.</w:t>
      </w:r>
    </w:p>
    <w:p>
      <w:pPr>
        <w:pStyle w:val="BodyText"/>
        <w:spacing w:before="70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Анализ</w:t>
      </w:r>
      <w:r>
        <w:rPr>
          <w:b/>
          <w:spacing w:val="19"/>
          <w:sz w:val="28"/>
        </w:rPr>
        <w:t> </w:t>
      </w:r>
      <w:r>
        <w:rPr>
          <w:b/>
          <w:spacing w:val="-2"/>
          <w:sz w:val="28"/>
        </w:rPr>
        <w:t>автокорреляций</w:t>
      </w:r>
    </w:p>
    <w:p>
      <w:pPr>
        <w:pStyle w:val="BodyText"/>
        <w:spacing w:line="316" w:lineRule="auto" w:before="286"/>
        <w:ind w:left="283" w:right="707" w:firstLine="708"/>
        <w:jc w:val="both"/>
      </w:pPr>
      <w:r>
        <w:rPr/>
        <w:t>Функции ACF и PACF используются для определения порядка </w:t>
      </w:r>
      <w:r>
        <w:rPr/>
        <w:t>авто- регрессионных (AR) и скользящих средних (MA) компонентов в моделях временных рядов, таких как ARIMA. На </w:t>
      </w:r>
      <w:r>
        <w:rPr>
          <w:i/>
        </w:rPr>
        <w:t>рисунке 2.6</w:t>
      </w:r>
      <w:r>
        <w:rPr>
          <w:i/>
          <w:spacing w:val="27"/>
        </w:rPr>
        <w:t> </w:t>
      </w:r>
      <w:r>
        <w:rPr/>
        <w:t>показаны графики ACF</w:t>
      </w:r>
      <w:r>
        <w:rPr>
          <w:spacing w:val="80"/>
        </w:rPr>
        <w:t> </w:t>
      </w:r>
      <w:r>
        <w:rPr/>
        <w:t>и PACF.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141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6185" cy="3572351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85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0"/>
        <w:ind w:left="613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7"/>
          <w:sz w:val="28"/>
        </w:rPr>
        <w:t> </w:t>
      </w:r>
      <w:r>
        <w:rPr>
          <w:sz w:val="28"/>
        </w:rPr>
        <w:t>2.6</w:t>
      </w:r>
      <w:r>
        <w:rPr>
          <w:spacing w:val="7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Графики</w:t>
      </w:r>
      <w:r>
        <w:rPr>
          <w:spacing w:val="7"/>
          <w:sz w:val="28"/>
        </w:rPr>
        <w:t> </w:t>
      </w:r>
      <w:r>
        <w:rPr>
          <w:sz w:val="28"/>
        </w:rPr>
        <w:t>ACF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PACF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7"/>
          <w:sz w:val="28"/>
        </w:rPr>
        <w:t> </w:t>
      </w:r>
      <w:r>
        <w:rPr>
          <w:sz w:val="28"/>
        </w:rPr>
        <w:t>метрики</w:t>
      </w:r>
      <w:r>
        <w:rPr>
          <w:spacing w:val="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146"/>
        <w:rPr>
          <w:rFonts w:ascii="Calibri"/>
          <w:i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Анализ автокорреляционных функций выявил ключевые </w:t>
      </w:r>
      <w:r>
        <w:rPr/>
        <w:t>характеристи- ки временного ряда: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31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ACF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медленно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убывает</w:t>
      </w:r>
      <w:r>
        <w:rPr>
          <w:b/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протяжении</w:t>
      </w:r>
      <w:r>
        <w:rPr>
          <w:spacing w:val="40"/>
          <w:sz w:val="28"/>
        </w:rPr>
        <w:t> </w:t>
      </w:r>
      <w:r>
        <w:rPr>
          <w:sz w:val="28"/>
        </w:rPr>
        <w:t>всех</w:t>
      </w:r>
      <w:r>
        <w:rPr>
          <w:spacing w:val="40"/>
          <w:sz w:val="28"/>
        </w:rPr>
        <w:t> </w:t>
      </w:r>
      <w:r>
        <w:rPr>
          <w:sz w:val="28"/>
        </w:rPr>
        <w:t>200</w:t>
      </w:r>
      <w:r>
        <w:rPr>
          <w:spacing w:val="40"/>
          <w:sz w:val="28"/>
        </w:rPr>
        <w:t> </w:t>
      </w:r>
      <w:r>
        <w:rPr>
          <w:sz w:val="28"/>
        </w:rPr>
        <w:t>лагов,</w:t>
      </w:r>
      <w:r>
        <w:rPr>
          <w:spacing w:val="40"/>
          <w:sz w:val="28"/>
        </w:rPr>
        <w:t> </w:t>
      </w:r>
      <w:r>
        <w:rPr>
          <w:sz w:val="28"/>
        </w:rPr>
        <w:t>что</w:t>
      </w:r>
      <w:r>
        <w:rPr>
          <w:spacing w:val="40"/>
          <w:sz w:val="28"/>
        </w:rPr>
        <w:t> </w:t>
      </w:r>
      <w:r>
        <w:rPr>
          <w:sz w:val="28"/>
        </w:rPr>
        <w:t>являет- ся классическим признаком нестационарности ряда и наличия тренда. Волнообразная структура ACF подтверждает сильную сезонность;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4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PACF имеет резкий всплеск на лаге 1 </w:t>
      </w:r>
      <w:r>
        <w:rPr>
          <w:sz w:val="28"/>
        </w:rPr>
        <w:t>с последующим обрывом, </w:t>
      </w:r>
      <w:r>
        <w:rPr>
          <w:sz w:val="28"/>
        </w:rPr>
        <w:t>что указывает на авторегрессионный процесс первого порядка (AR(1)). Это означает сильную зависимость текущего значения от предыдущего;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07" w:lineRule="auto" w:before="234" w:after="0"/>
        <w:ind w:left="986" w:right="707" w:hanging="241"/>
        <w:jc w:val="left"/>
        <w:rPr>
          <w:sz w:val="28"/>
        </w:rPr>
      </w:pPr>
      <w:r>
        <w:rPr>
          <w:spacing w:val="-2"/>
          <w:w w:val="105"/>
          <w:sz w:val="28"/>
        </w:rPr>
        <w:t>Совместный</w:t>
      </w:r>
      <w:r>
        <w:rPr>
          <w:spacing w:val="-17"/>
          <w:w w:val="105"/>
          <w:sz w:val="28"/>
        </w:rPr>
        <w:t> </w:t>
      </w:r>
      <w:r>
        <w:rPr>
          <w:spacing w:val="-2"/>
          <w:w w:val="105"/>
          <w:sz w:val="28"/>
        </w:rPr>
        <w:t>анализ</w:t>
      </w:r>
      <w:r>
        <w:rPr>
          <w:spacing w:val="-16"/>
          <w:w w:val="105"/>
          <w:sz w:val="28"/>
        </w:rPr>
        <w:t> </w:t>
      </w:r>
      <w:r>
        <w:rPr>
          <w:spacing w:val="-2"/>
          <w:w w:val="105"/>
          <w:sz w:val="28"/>
        </w:rPr>
        <w:t>ACF/PACF</w:t>
      </w:r>
      <w:r>
        <w:rPr>
          <w:spacing w:val="-17"/>
          <w:w w:val="105"/>
          <w:sz w:val="28"/>
        </w:rPr>
        <w:t> </w:t>
      </w:r>
      <w:r>
        <w:rPr>
          <w:spacing w:val="-2"/>
          <w:w w:val="105"/>
          <w:sz w:val="28"/>
        </w:rPr>
        <w:t>предполагает</w:t>
      </w:r>
      <w:r>
        <w:rPr>
          <w:spacing w:val="-16"/>
          <w:w w:val="105"/>
          <w:sz w:val="28"/>
        </w:rPr>
        <w:t> </w:t>
      </w:r>
      <w:r>
        <w:rPr>
          <w:spacing w:val="-2"/>
          <w:w w:val="105"/>
          <w:sz w:val="28"/>
        </w:rPr>
        <w:t>использование</w:t>
      </w:r>
      <w:r>
        <w:rPr>
          <w:spacing w:val="-16"/>
          <w:w w:val="105"/>
          <w:sz w:val="28"/>
        </w:rPr>
        <w:t> </w:t>
      </w:r>
      <w:r>
        <w:rPr>
          <w:spacing w:val="-2"/>
          <w:w w:val="105"/>
          <w:sz w:val="28"/>
        </w:rPr>
        <w:t>модели SARIMA</w:t>
      </w:r>
      <w:r>
        <w:rPr>
          <w:spacing w:val="-20"/>
          <w:w w:val="105"/>
          <w:sz w:val="28"/>
        </w:rPr>
        <w:t> </w:t>
      </w:r>
      <w:r>
        <w:rPr>
          <w:spacing w:val="-2"/>
          <w:w w:val="105"/>
          <w:sz w:val="28"/>
        </w:rPr>
        <w:t>с</w:t>
      </w:r>
      <w:r>
        <w:rPr>
          <w:spacing w:val="-19"/>
          <w:w w:val="105"/>
          <w:sz w:val="28"/>
        </w:rPr>
        <w:t> </w:t>
      </w:r>
      <w:r>
        <w:rPr>
          <w:spacing w:val="-2"/>
          <w:w w:val="105"/>
          <w:sz w:val="28"/>
        </w:rPr>
        <w:t>начальными</w:t>
      </w:r>
      <w:r>
        <w:rPr>
          <w:spacing w:val="-20"/>
          <w:w w:val="105"/>
          <w:sz w:val="28"/>
        </w:rPr>
        <w:t> </w:t>
      </w:r>
      <w:r>
        <w:rPr>
          <w:spacing w:val="-2"/>
          <w:w w:val="105"/>
          <w:sz w:val="28"/>
        </w:rPr>
        <w:t>параметрами</w:t>
      </w:r>
      <w:r>
        <w:rPr>
          <w:spacing w:val="-19"/>
          <w:w w:val="105"/>
          <w:sz w:val="28"/>
        </w:rPr>
        <w:t> </w:t>
      </w:r>
      <w:r>
        <w:rPr>
          <w:rFonts w:ascii="Calibri" w:hAnsi="Calibri"/>
          <w:i/>
          <w:spacing w:val="-2"/>
          <w:w w:val="105"/>
          <w:sz w:val="28"/>
        </w:rPr>
        <w:t>p</w:t>
      </w:r>
      <w:r>
        <w:rPr>
          <w:rFonts w:ascii="Calibri" w:hAnsi="Calibri"/>
          <w:i/>
          <w:spacing w:val="-15"/>
          <w:w w:val="105"/>
          <w:sz w:val="28"/>
        </w:rPr>
        <w:t> </w:t>
      </w:r>
      <w:r>
        <w:rPr>
          <w:rFonts w:ascii="Calibri" w:hAnsi="Calibri"/>
          <w:spacing w:val="-2"/>
          <w:w w:val="125"/>
          <w:sz w:val="28"/>
        </w:rPr>
        <w:t>=</w:t>
      </w:r>
      <w:r>
        <w:rPr>
          <w:rFonts w:ascii="Calibri" w:hAnsi="Calibri"/>
          <w:spacing w:val="-18"/>
          <w:w w:val="125"/>
          <w:sz w:val="28"/>
        </w:rPr>
        <w:t> </w:t>
      </w:r>
      <w:r>
        <w:rPr>
          <w:rFonts w:ascii="Calibri" w:hAnsi="Calibri"/>
          <w:spacing w:val="-2"/>
          <w:w w:val="105"/>
          <w:sz w:val="28"/>
        </w:rPr>
        <w:t>1</w:t>
      </w:r>
      <w:r>
        <w:rPr>
          <w:spacing w:val="-2"/>
          <w:w w:val="105"/>
          <w:sz w:val="28"/>
        </w:rPr>
        <w:t>,</w:t>
      </w:r>
      <w:r>
        <w:rPr>
          <w:spacing w:val="-19"/>
          <w:w w:val="105"/>
          <w:sz w:val="28"/>
        </w:rPr>
        <w:t> </w:t>
      </w:r>
      <w:r>
        <w:rPr>
          <w:rFonts w:ascii="Calibri" w:hAnsi="Calibri"/>
          <w:i/>
          <w:spacing w:val="-2"/>
          <w:w w:val="105"/>
          <w:sz w:val="28"/>
        </w:rPr>
        <w:t>d</w:t>
      </w:r>
      <w:r>
        <w:rPr>
          <w:rFonts w:ascii="Calibri" w:hAnsi="Calibri"/>
          <w:i/>
          <w:spacing w:val="-10"/>
          <w:w w:val="125"/>
          <w:sz w:val="28"/>
        </w:rPr>
        <w:t> </w:t>
      </w:r>
      <w:r>
        <w:rPr>
          <w:rFonts w:ascii="Calibri" w:hAnsi="Calibri"/>
          <w:spacing w:val="-2"/>
          <w:w w:val="125"/>
          <w:sz w:val="28"/>
        </w:rPr>
        <w:t>=</w:t>
      </w:r>
      <w:r>
        <w:rPr>
          <w:rFonts w:ascii="Calibri" w:hAnsi="Calibri"/>
          <w:spacing w:val="-7"/>
          <w:w w:val="125"/>
          <w:sz w:val="28"/>
        </w:rPr>
        <w:t> </w:t>
      </w:r>
      <w:r>
        <w:rPr>
          <w:rFonts w:ascii="Calibri" w:hAnsi="Calibri"/>
          <w:spacing w:val="-2"/>
          <w:w w:val="105"/>
          <w:sz w:val="28"/>
        </w:rPr>
        <w:t>1</w:t>
      </w:r>
      <w:r>
        <w:rPr>
          <w:spacing w:val="-2"/>
          <w:w w:val="105"/>
          <w:sz w:val="28"/>
        </w:rPr>
        <w:t>,</w:t>
      </w:r>
      <w:r>
        <w:rPr>
          <w:spacing w:val="-20"/>
          <w:w w:val="105"/>
          <w:sz w:val="28"/>
        </w:rPr>
        <w:t> </w:t>
      </w:r>
      <w:r>
        <w:rPr>
          <w:rFonts w:ascii="Calibri" w:hAnsi="Calibri"/>
          <w:i/>
          <w:spacing w:val="-2"/>
          <w:w w:val="105"/>
          <w:sz w:val="28"/>
        </w:rPr>
        <w:t>q</w:t>
      </w:r>
      <w:r>
        <w:rPr>
          <w:rFonts w:ascii="Calibri" w:hAnsi="Calibri"/>
          <w:i/>
          <w:spacing w:val="-2"/>
          <w:w w:val="125"/>
          <w:sz w:val="28"/>
        </w:rPr>
        <w:t> </w:t>
      </w:r>
      <w:r>
        <w:rPr>
          <w:rFonts w:ascii="Calibri" w:hAnsi="Calibri"/>
          <w:spacing w:val="-2"/>
          <w:w w:val="125"/>
          <w:sz w:val="28"/>
        </w:rPr>
        <w:t>=</w:t>
      </w:r>
      <w:r>
        <w:rPr>
          <w:rFonts w:ascii="Calibri" w:hAnsi="Calibri"/>
          <w:spacing w:val="-7"/>
          <w:w w:val="125"/>
          <w:sz w:val="28"/>
        </w:rPr>
        <w:t> </w:t>
      </w:r>
      <w:r>
        <w:rPr>
          <w:rFonts w:ascii="Calibri" w:hAnsi="Calibri"/>
          <w:spacing w:val="-2"/>
          <w:w w:val="105"/>
          <w:sz w:val="28"/>
        </w:rPr>
        <w:t>0</w:t>
      </w:r>
      <w:r>
        <w:rPr>
          <w:rFonts w:ascii="Calibri" w:hAnsi="Calibri"/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для</w:t>
      </w:r>
      <w:r>
        <w:rPr>
          <w:spacing w:val="-20"/>
          <w:w w:val="105"/>
          <w:sz w:val="28"/>
        </w:rPr>
        <w:t> </w:t>
      </w:r>
      <w:r>
        <w:rPr>
          <w:spacing w:val="-2"/>
          <w:w w:val="105"/>
          <w:sz w:val="28"/>
        </w:rPr>
        <w:t>несезонной </w:t>
      </w:r>
      <w:r>
        <w:rPr>
          <w:w w:val="105"/>
          <w:sz w:val="28"/>
        </w:rPr>
        <w:t>части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дополнительными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сезонными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параметрами.</w:t>
      </w:r>
    </w:p>
    <w:p>
      <w:pPr>
        <w:pStyle w:val="BodyText"/>
        <w:spacing w:before="5"/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Однако</w:t>
      </w:r>
      <w:r>
        <w:rPr>
          <w:spacing w:val="-15"/>
        </w:rPr>
        <w:t> </w:t>
      </w:r>
      <w:r>
        <w:rPr/>
        <w:t>учитывая</w:t>
      </w:r>
      <w:r>
        <w:rPr>
          <w:spacing w:val="-15"/>
        </w:rPr>
        <w:t> </w:t>
      </w:r>
      <w:r>
        <w:rPr/>
        <w:t>сложность</w:t>
      </w:r>
      <w:r>
        <w:rPr>
          <w:spacing w:val="-15"/>
        </w:rPr>
        <w:t> </w:t>
      </w:r>
      <w:r>
        <w:rPr/>
        <w:t>выявленных</w:t>
      </w:r>
      <w:r>
        <w:rPr>
          <w:spacing w:val="-15"/>
        </w:rPr>
        <w:t> </w:t>
      </w:r>
      <w:r>
        <w:rPr/>
        <w:t>паттернов</w:t>
      </w:r>
      <w:r>
        <w:rPr>
          <w:spacing w:val="-15"/>
        </w:rPr>
        <w:t> </w:t>
      </w:r>
      <w:r>
        <w:rPr/>
        <w:t>(нелинейный</w:t>
      </w:r>
      <w:r>
        <w:rPr>
          <w:spacing w:val="-15"/>
        </w:rPr>
        <w:t> </w:t>
      </w:r>
      <w:r>
        <w:rPr/>
        <w:t>тренд, аномалии, сильная сезонность), для достижения высокой точности прогнози- рования</w:t>
      </w:r>
      <w:r>
        <w:rPr>
          <w:spacing w:val="47"/>
          <w:w w:val="150"/>
        </w:rPr>
        <w:t> </w:t>
      </w:r>
      <w:r>
        <w:rPr/>
        <w:t>целесообразно</w:t>
      </w:r>
      <w:r>
        <w:rPr>
          <w:spacing w:val="47"/>
          <w:w w:val="150"/>
        </w:rPr>
        <w:t> </w:t>
      </w:r>
      <w:r>
        <w:rPr/>
        <w:t>рассмотреть</w:t>
      </w:r>
      <w:r>
        <w:rPr>
          <w:spacing w:val="47"/>
          <w:w w:val="150"/>
        </w:rPr>
        <w:t> </w:t>
      </w:r>
      <w:r>
        <w:rPr/>
        <w:t>как</w:t>
      </w:r>
      <w:r>
        <w:rPr>
          <w:spacing w:val="47"/>
          <w:w w:val="150"/>
        </w:rPr>
        <w:t> </w:t>
      </w:r>
      <w:r>
        <w:rPr/>
        <w:t>классические</w:t>
      </w:r>
      <w:r>
        <w:rPr>
          <w:spacing w:val="47"/>
          <w:w w:val="150"/>
        </w:rPr>
        <w:t> </w:t>
      </w:r>
      <w:r>
        <w:rPr/>
        <w:t>статистические</w:t>
      </w:r>
      <w:r>
        <w:rPr>
          <w:spacing w:val="47"/>
          <w:w w:val="150"/>
        </w:rPr>
        <w:t> </w:t>
      </w:r>
      <w:r>
        <w:rPr>
          <w:spacing w:val="-5"/>
        </w:rPr>
        <w:t>ме-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141"/>
        </w:sectPr>
      </w:pPr>
    </w:p>
    <w:p>
      <w:pPr>
        <w:pStyle w:val="BodyText"/>
        <w:spacing w:line="316" w:lineRule="auto" w:before="133"/>
        <w:ind w:left="283" w:right="556"/>
      </w:pPr>
      <w:r>
        <w:rPr/>
        <w:t>тоды (SARIMA), так и современные подходы машинного обучения (LSTM,</w:t>
      </w:r>
      <w:r>
        <w:rPr>
          <w:spacing w:val="80"/>
          <w:w w:val="102"/>
        </w:rPr>
        <w:t> </w:t>
      </w:r>
      <w:bookmarkStart w:name="Выводы по итогам анализа данных" w:id="35"/>
      <w:bookmarkEnd w:id="35"/>
      <w:r>
        <w:rPr>
          <w:w w:val="102"/>
        </w:rPr>
      </w:r>
      <w:bookmarkStart w:name="_bookmark17" w:id="36"/>
      <w:bookmarkEnd w:id="36"/>
      <w:r>
        <w:rPr/>
        <w:t>T</w:t>
      </w:r>
      <w:r>
        <w:rPr/>
        <w:t>ransformer), способные улавливать нелинейные зависимости.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Выводы</w:t>
      </w:r>
      <w:r>
        <w:rPr>
          <w:spacing w:val="9"/>
        </w:rPr>
        <w:t> </w:t>
      </w:r>
      <w:r>
        <w:rPr/>
        <w:t>по</w:t>
      </w:r>
      <w:r>
        <w:rPr>
          <w:spacing w:val="10"/>
        </w:rPr>
        <w:t> </w:t>
      </w:r>
      <w:r>
        <w:rPr/>
        <w:t>итогам</w:t>
      </w:r>
      <w:r>
        <w:rPr>
          <w:spacing w:val="9"/>
        </w:rPr>
        <w:t> </w:t>
      </w:r>
      <w:r>
        <w:rPr/>
        <w:t>анализа</w:t>
      </w:r>
      <w:r>
        <w:rPr>
          <w:spacing w:val="10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На</w:t>
      </w:r>
      <w:r>
        <w:rPr>
          <w:spacing w:val="7"/>
        </w:rPr>
        <w:t> </w:t>
      </w:r>
      <w:r>
        <w:rPr/>
        <w:t>основе</w:t>
      </w:r>
      <w:r>
        <w:rPr>
          <w:spacing w:val="8"/>
        </w:rPr>
        <w:t> </w:t>
      </w:r>
      <w:r>
        <w:rPr/>
        <w:t>проведенного</w:t>
      </w:r>
      <w:r>
        <w:rPr>
          <w:spacing w:val="7"/>
        </w:rPr>
        <w:t> </w:t>
      </w:r>
      <w:r>
        <w:rPr/>
        <w:t>анализа</w:t>
      </w:r>
      <w:r>
        <w:rPr>
          <w:spacing w:val="8"/>
        </w:rPr>
        <w:t> </w:t>
      </w:r>
      <w:r>
        <w:rPr/>
        <w:t>данных</w:t>
      </w:r>
      <w:r>
        <w:rPr>
          <w:spacing w:val="8"/>
        </w:rPr>
        <w:t> </w:t>
      </w:r>
      <w:r>
        <w:rPr/>
        <w:t>сделаны</w:t>
      </w:r>
      <w:r>
        <w:rPr>
          <w:spacing w:val="7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выводы: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2" w:lineRule="auto" w:before="1" w:after="0"/>
        <w:ind w:left="986" w:right="390" w:hanging="241"/>
        <w:jc w:val="left"/>
        <w:rPr>
          <w:sz w:val="28"/>
        </w:rPr>
      </w:pPr>
      <w:r>
        <w:rPr>
          <w:w w:val="105"/>
          <w:sz w:val="28"/>
        </w:rPr>
        <w:t>Корреляционный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анализ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подтвердил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наличие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статистически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значимой связи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между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системными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метриками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целевой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переменной.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Наиболее </w:t>
      </w:r>
      <w:r>
        <w:rPr>
          <w:sz w:val="28"/>
        </w:rPr>
        <w:t>сильное влияние оказывает задержка в Kafka (</w:t>
      </w:r>
      <w:r>
        <w:rPr>
          <w:rFonts w:ascii="Calibri" w:hAnsi="Calibri"/>
          <w:i/>
          <w:sz w:val="28"/>
        </w:rPr>
        <w:t>kafka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network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avg</w:t>
      </w:r>
      <w:r>
        <w:rPr>
          <w:rFonts w:ascii="Calibri" w:hAnsi="Calibri"/>
          <w:sz w:val="28"/>
        </w:rPr>
        <w:t>1</w:t>
      </w:r>
      <w:r>
        <w:rPr>
          <w:rFonts w:ascii="Calibri" w:hAnsi="Calibri"/>
          <w:i/>
          <w:sz w:val="28"/>
        </w:rPr>
        <w:t>h</w:t>
      </w:r>
      <w:r>
        <w:rPr>
          <w:sz w:val="28"/>
        </w:rPr>
        <w:t>)</w:t>
      </w:r>
      <w:r>
        <w:rPr>
          <w:spacing w:val="80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корреляцией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+0.583,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зрения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архитектуры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систе- </w:t>
      </w:r>
      <w:r>
        <w:rPr>
          <w:spacing w:val="-4"/>
          <w:w w:val="105"/>
          <w:sz w:val="28"/>
        </w:rPr>
        <w:t>мы;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7" w:after="0"/>
        <w:ind w:left="986" w:right="707" w:hanging="241"/>
        <w:jc w:val="both"/>
        <w:rPr>
          <w:sz w:val="28"/>
        </w:rPr>
      </w:pPr>
      <w:r>
        <w:rPr>
          <w:sz w:val="28"/>
        </w:rPr>
        <w:t>Сезонная декомпозиция выявила доминирующую суточную </w:t>
      </w:r>
      <w:r>
        <w:rPr>
          <w:sz w:val="28"/>
        </w:rPr>
        <w:t>сезонность и</w:t>
      </w:r>
      <w:r>
        <w:rPr>
          <w:spacing w:val="-16"/>
          <w:sz w:val="28"/>
        </w:rPr>
        <w:t> </w:t>
      </w:r>
      <w:r>
        <w:rPr>
          <w:sz w:val="28"/>
        </w:rPr>
        <w:t>нелинейный</w:t>
      </w:r>
      <w:r>
        <w:rPr>
          <w:spacing w:val="-16"/>
          <w:sz w:val="28"/>
        </w:rPr>
        <w:t> </w:t>
      </w:r>
      <w:r>
        <w:rPr>
          <w:sz w:val="28"/>
        </w:rPr>
        <w:t>тренд</w:t>
      </w:r>
      <w:r>
        <w:rPr>
          <w:spacing w:val="-16"/>
          <w:sz w:val="28"/>
        </w:rPr>
        <w:t> </w:t>
      </w:r>
      <w:r>
        <w:rPr>
          <w:sz w:val="28"/>
        </w:rPr>
        <w:t>с</w:t>
      </w:r>
      <w:r>
        <w:rPr>
          <w:spacing w:val="-16"/>
          <w:sz w:val="28"/>
        </w:rPr>
        <w:t> </w:t>
      </w:r>
      <w:r>
        <w:rPr>
          <w:sz w:val="28"/>
        </w:rPr>
        <w:t>пиком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начале</w:t>
      </w:r>
      <w:r>
        <w:rPr>
          <w:spacing w:val="-16"/>
          <w:sz w:val="28"/>
        </w:rPr>
        <w:t> </w:t>
      </w:r>
      <w:r>
        <w:rPr>
          <w:sz w:val="28"/>
        </w:rPr>
        <w:t>декабря.</w:t>
      </w:r>
      <w:r>
        <w:rPr>
          <w:spacing w:val="-16"/>
          <w:sz w:val="28"/>
        </w:rPr>
        <w:t> </w:t>
      </w:r>
      <w:r>
        <w:rPr>
          <w:sz w:val="28"/>
        </w:rPr>
        <w:t>Обнаружены</w:t>
      </w:r>
      <w:r>
        <w:rPr>
          <w:spacing w:val="-16"/>
          <w:sz w:val="28"/>
        </w:rPr>
        <w:t> </w:t>
      </w:r>
      <w:r>
        <w:rPr>
          <w:sz w:val="28"/>
        </w:rPr>
        <w:t>аномальные выбросы, требующие специальной обработки при моделировании;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5" w:after="0"/>
        <w:ind w:left="986" w:right="707" w:hanging="241"/>
        <w:jc w:val="both"/>
        <w:rPr>
          <w:sz w:val="28"/>
        </w:rPr>
      </w:pPr>
      <w:r>
        <w:rPr>
          <w:sz w:val="28"/>
        </w:rPr>
        <w:t>Анализ ACF/PACF показал нестационарность ряда (медленно </w:t>
      </w:r>
      <w:r>
        <w:rPr>
          <w:sz w:val="28"/>
        </w:rPr>
        <w:t>убыва- ющая ACF) и авторегрессионную структуру первого порядка (резкий обрыв PACF после лага 1). Это указывает на возможность применения модели SARIMA(1,1,0) с сезонными компонентами;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2" w:after="0"/>
        <w:ind w:left="986" w:right="707" w:hanging="241"/>
        <w:jc w:val="both"/>
        <w:rPr>
          <w:sz w:val="28"/>
        </w:rPr>
      </w:pPr>
      <w:r>
        <w:rPr>
          <w:sz w:val="28"/>
        </w:rPr>
        <w:t>Сложность выявленных паттернов (нелинейность, аномалии, </w:t>
      </w:r>
      <w:r>
        <w:rPr>
          <w:sz w:val="28"/>
        </w:rPr>
        <w:t>сильная сезонность) обосновывает необходимость сравнения классических ста- тистических</w:t>
      </w:r>
      <w:r>
        <w:rPr>
          <w:spacing w:val="-5"/>
          <w:sz w:val="28"/>
        </w:rPr>
        <w:t> </w:t>
      </w:r>
      <w:r>
        <w:rPr>
          <w:sz w:val="28"/>
        </w:rPr>
        <w:t>методов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современными</w:t>
      </w:r>
      <w:r>
        <w:rPr>
          <w:spacing w:val="-5"/>
          <w:sz w:val="28"/>
        </w:rPr>
        <w:t> </w:t>
      </w:r>
      <w:r>
        <w:rPr>
          <w:sz w:val="28"/>
        </w:rPr>
        <w:t>подходами</w:t>
      </w:r>
      <w:r>
        <w:rPr>
          <w:spacing w:val="-5"/>
          <w:sz w:val="28"/>
        </w:rPr>
        <w:t> </w:t>
      </w:r>
      <w:r>
        <w:rPr>
          <w:sz w:val="28"/>
        </w:rPr>
        <w:t>машинного</w:t>
      </w:r>
      <w:r>
        <w:rPr>
          <w:spacing w:val="-5"/>
          <w:sz w:val="28"/>
        </w:rPr>
        <w:t> </w:t>
      </w:r>
      <w:r>
        <w:rPr>
          <w:sz w:val="28"/>
        </w:rPr>
        <w:t>обучения;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5" w:after="0"/>
        <w:ind w:left="986" w:right="707" w:hanging="241"/>
        <w:jc w:val="both"/>
        <w:rPr>
          <w:sz w:val="28"/>
        </w:rPr>
      </w:pPr>
      <w:r>
        <w:rPr>
          <w:sz w:val="28"/>
        </w:rPr>
        <w:t>Отсутствие сильной мультиколлинеарности между признаками </w:t>
      </w:r>
      <w:r>
        <w:rPr>
          <w:sz w:val="28"/>
        </w:rPr>
        <w:t>позво- ляет использовать их все в модели без предварительного отсева.</w:t>
      </w:r>
    </w:p>
    <w:p>
      <w:pPr>
        <w:pStyle w:val="BodyText"/>
        <w:spacing w:line="316" w:lineRule="auto" w:before="315"/>
        <w:ind w:left="283" w:right="707" w:firstLine="708"/>
        <w:jc w:val="both"/>
      </w:pPr>
      <w:r>
        <w:rPr/>
        <w:t>Полученные</w:t>
      </w:r>
      <w:r>
        <w:rPr>
          <w:spacing w:val="-14"/>
        </w:rPr>
        <w:t> </w:t>
      </w:r>
      <w:r>
        <w:rPr/>
        <w:t>результаты</w:t>
      </w:r>
      <w:r>
        <w:rPr>
          <w:spacing w:val="-14"/>
        </w:rPr>
        <w:t> </w:t>
      </w:r>
      <w:r>
        <w:rPr/>
        <w:t>формируют</w:t>
      </w:r>
      <w:r>
        <w:rPr>
          <w:spacing w:val="-14"/>
        </w:rPr>
        <w:t> </w:t>
      </w:r>
      <w:r>
        <w:rPr/>
        <w:t>основу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этапа</w:t>
      </w:r>
      <w:r>
        <w:rPr>
          <w:spacing w:val="-14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engineering и выбора архитектуры модели прогнозирования, которые будут </w:t>
      </w:r>
      <w:r>
        <w:rPr/>
        <w:t>рассмотрены в следующей главе.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Разработка моделей для оценки задержек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/>
        <w:t>Разработка</w:t>
      </w:r>
      <w:r>
        <w:rPr>
          <w:spacing w:val="20"/>
        </w:rPr>
        <w:t> </w:t>
      </w:r>
      <w:r>
        <w:rPr/>
        <w:t>моделей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оценки</w:t>
      </w:r>
      <w:r>
        <w:rPr>
          <w:spacing w:val="21"/>
        </w:rPr>
        <w:t> </w:t>
      </w:r>
      <w:r>
        <w:rPr>
          <w:spacing w:val="-2"/>
        </w:rPr>
        <w:t>задержек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На основе анализа данных, проведенного в предыдущей главе, в на- стоящей главе предлагается комплексный подход к решению </w:t>
      </w:r>
      <w:r>
        <w:rPr/>
        <w:t>поставленной задачи. Данный подход объединяет специализированное формирование при- знаков для данных мониторинга и методологию строгого сравнения различ- ных моделей прогнозирования. Далее в главе детально описываются этапы этого подхода: сначала рассматривается предложенный метод формирования признаков, а затем приводятся описания сравниваемых моделей (с обязатель- ными ссылками на первоисточники) и методология проведения эксперимен- </w:t>
      </w:r>
      <w:bookmarkStart w:name="Формирование признаков" w:id="39"/>
      <w:bookmarkEnd w:id="39"/>
      <w:r>
        <w:rPr>
          <w:w w:val="101"/>
        </w:rPr>
      </w:r>
      <w:bookmarkStart w:name="_bookmark19" w:id="40"/>
      <w:bookmarkEnd w:id="40"/>
      <w:r>
        <w:rPr>
          <w:spacing w:val="-4"/>
        </w:rPr>
        <w:t>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4" w:after="0"/>
        <w:ind w:left="1637" w:right="0" w:hanging="645"/>
        <w:jc w:val="left"/>
      </w:pPr>
      <w:r>
        <w:rPr/>
        <w:t>Формирование</w:t>
      </w:r>
      <w:r>
        <w:rPr>
          <w:spacing w:val="1"/>
        </w:rPr>
        <w:t> </w:t>
      </w:r>
      <w:r>
        <w:rPr>
          <w:spacing w:val="-2"/>
        </w:rPr>
        <w:t>признаков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Формирование</w:t>
      </w:r>
      <w:r>
        <w:rPr>
          <w:spacing w:val="-11"/>
        </w:rPr>
        <w:t> </w:t>
      </w:r>
      <w:r>
        <w:rPr/>
        <w:t>признаков</w:t>
      </w:r>
      <w:r>
        <w:rPr>
          <w:spacing w:val="-11"/>
        </w:rPr>
        <w:t> </w:t>
      </w:r>
      <w:r>
        <w:rPr/>
        <w:t>—</w:t>
      </w:r>
      <w:r>
        <w:rPr>
          <w:spacing w:val="-12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процесс</w:t>
      </w:r>
      <w:r>
        <w:rPr>
          <w:spacing w:val="-11"/>
        </w:rPr>
        <w:t> </w:t>
      </w:r>
      <w:r>
        <w:rPr/>
        <w:t>преобразования</w:t>
      </w:r>
      <w:r>
        <w:rPr>
          <w:spacing w:val="-11"/>
        </w:rPr>
        <w:t> </w:t>
      </w:r>
      <w:r>
        <w:rPr/>
        <w:t>исходных</w:t>
      </w:r>
      <w:r>
        <w:rPr>
          <w:spacing w:val="-12"/>
        </w:rPr>
        <w:t> </w:t>
      </w:r>
      <w:r>
        <w:rPr/>
        <w:t>вре- менных рядов в структурированный набор данных (таблицу), пригодный для обучения моделей машинного обучения. Качество и информативность при- знаков напрямую влияют на точность и обобщающую способность итоговой модели [6, 17]. На основе анализа, проведенного в Главе 2, был сформирован </w:t>
      </w:r>
      <w:bookmarkStart w:name="Календарные и временные признаки" w:id="41"/>
      <w:bookmarkEnd w:id="41"/>
      <w:r>
        <w:rPr>
          <w:w w:val="102"/>
        </w:rPr>
      </w:r>
      <w:bookmarkStart w:name="_bookmark20" w:id="42"/>
      <w:bookmarkEnd w:id="42"/>
      <w:r>
        <w:rPr/>
        <w:t>следующий</w:t>
      </w:r>
      <w:r>
        <w:rPr/>
        <w:t> набор признаков.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89" w:after="0"/>
        <w:ind w:left="1853" w:right="0" w:hanging="861"/>
        <w:jc w:val="left"/>
      </w:pPr>
      <w:r>
        <w:rPr/>
        <w:t>Календарные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временные</w:t>
      </w:r>
      <w:r>
        <w:rPr>
          <w:spacing w:val="15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Эти признаки позволяют модели учитывать зависимости, связанные </w:t>
      </w:r>
      <w:r>
        <w:rPr/>
        <w:t>со временем суток, днем недели и общим течением времени. Они особенно полезны для моделей на основе деревьев решений, таких как CatBoost.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29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Час дня (</w:t>
      </w:r>
      <w:r>
        <w:rPr>
          <w:rFonts w:ascii="MingLiU_HKSCS-ExtB" w:hAnsi="MingLiU_HKSCS-ExtB"/>
          <w:sz w:val="28"/>
        </w:rPr>
        <w:t>hour</w:t>
      </w:r>
      <w:r>
        <w:rPr>
          <w:b/>
          <w:sz w:val="28"/>
        </w:rPr>
        <w:t>) </w:t>
      </w:r>
      <w:r>
        <w:rPr>
          <w:sz w:val="28"/>
        </w:rPr>
        <w:t>и </w:t>
      </w:r>
      <w:r>
        <w:rPr>
          <w:b/>
          <w:sz w:val="28"/>
        </w:rPr>
        <w:t>день недели (</w:t>
      </w:r>
      <w:r>
        <w:rPr>
          <w:rFonts w:ascii="MingLiU_HKSCS-ExtB" w:hAnsi="MingLiU_HKSCS-ExtB"/>
          <w:sz w:val="28"/>
        </w:rPr>
        <w:t>day_of_week</w:t>
      </w:r>
      <w:r>
        <w:rPr>
          <w:b/>
          <w:sz w:val="28"/>
        </w:rPr>
        <w:t>)</w:t>
      </w:r>
      <w:r>
        <w:rPr>
          <w:sz w:val="28"/>
        </w:rPr>
        <w:t>: категориальные призна- ки, позволяющие модели улавливать суточные и недельные паттерны.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92" w:lineRule="auto" w:before="280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Признак выходного дня (</w:t>
      </w:r>
      <w:r>
        <w:rPr>
          <w:rFonts w:ascii="MingLiU_HKSCS-ExtB" w:hAnsi="MingLiU_HKSCS-ExtB"/>
          <w:sz w:val="28"/>
        </w:rPr>
        <w:t>is_weekend</w:t>
      </w:r>
      <w:r>
        <w:rPr>
          <w:b/>
          <w:sz w:val="28"/>
        </w:rPr>
        <w:t>)</w:t>
      </w:r>
      <w:r>
        <w:rPr>
          <w:sz w:val="28"/>
        </w:rPr>
        <w:t>: бинарный флаг, принимающий значение 1, если день является субботой или воскресеньем, и 0 в </w:t>
      </w:r>
      <w:r>
        <w:rPr>
          <w:sz w:val="28"/>
        </w:rPr>
        <w:t>про- тивном случае.</w:t>
      </w:r>
    </w:p>
    <w:p>
      <w:pPr>
        <w:pStyle w:val="ListParagraph"/>
        <w:spacing w:after="0" w:line="292" w:lineRule="auto"/>
        <w:jc w:val="both"/>
        <w:rPr>
          <w:sz w:val="28"/>
        </w:rPr>
        <w:sectPr>
          <w:pgSz w:w="11910" w:h="16840"/>
          <w:pgMar w:header="0" w:footer="1249" w:top="1700" w:bottom="1440" w:left="1417" w:right="141"/>
        </w:sectPr>
      </w:pP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424" w:lineRule="exact" w:before="7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Временной индекс (</w:t>
      </w:r>
      <w:r>
        <w:rPr>
          <w:rFonts w:ascii="MingLiU_HKSCS-ExtB" w:hAnsi="MingLiU_HKSCS-ExtB"/>
          <w:sz w:val="28"/>
        </w:rPr>
        <w:t>time_idx</w:t>
      </w:r>
      <w:r>
        <w:rPr>
          <w:b/>
          <w:sz w:val="28"/>
        </w:rPr>
        <w:t>)</w:t>
      </w:r>
      <w:r>
        <w:rPr>
          <w:sz w:val="28"/>
        </w:rPr>
        <w:t>: монотонно возрастающая переменная, представляющая собой количество времени (в часах), прошедшее с </w:t>
      </w:r>
      <w:r>
        <w:rPr>
          <w:sz w:val="28"/>
        </w:rPr>
        <w:t>на- чала обучающего периода. Этот признак помогает модели аппроксими- ровать долгосрочный тренд в данных.</w:t>
      </w:r>
    </w:p>
    <w:p>
      <w:pPr>
        <w:pStyle w:val="BodyText"/>
        <w:spacing w:before="7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Циклические признаки" w:id="43"/>
      <w:bookmarkEnd w:id="43"/>
      <w:r>
        <w:rPr>
          <w:b w:val="0"/>
        </w:rPr>
      </w:r>
      <w:bookmarkStart w:name="_bookmark21" w:id="44"/>
      <w:bookmarkEnd w:id="44"/>
      <w:r>
        <w:rPr>
          <w:b w:val="0"/>
        </w:rPr>
      </w:r>
      <w:r>
        <w:rPr/>
        <w:t>Циклические</w:t>
      </w:r>
      <w:r>
        <w:rPr>
          <w:spacing w:val="1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Календарные признаки, такие как час дня или день недели, по </w:t>
      </w:r>
      <w:r>
        <w:rPr/>
        <w:t>своей природе цикличны (после 23:00 идет 00:00). Чтобы донести эту информацию до моделей, особенно нейронных сетей, используются тригонометрические </w:t>
      </w:r>
      <w:r>
        <w:rPr>
          <w:spacing w:val="-2"/>
        </w:rPr>
        <w:t>преобразования.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980" w:bottom="1440" w:left="1417" w:right="141"/>
        </w:sectPr>
      </w:pPr>
    </w:p>
    <w:p>
      <w:pPr>
        <w:pStyle w:val="BodyText"/>
        <w:spacing w:before="185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pacing w:val="-4"/>
          <w:w w:val="125"/>
          <w:position w:val="4"/>
          <w:sz w:val="28"/>
        </w:rPr>
        <w:t>x</w:t>
      </w:r>
      <w:r>
        <w:rPr>
          <w:rFonts w:ascii="Calibri"/>
          <w:i/>
          <w:spacing w:val="-4"/>
          <w:w w:val="125"/>
          <w:sz w:val="20"/>
        </w:rPr>
        <w:t>sin</w:t>
      </w:r>
    </w:p>
    <w:p>
      <w:pPr>
        <w:tabs>
          <w:tab w:pos="2141" w:val="left" w:leader="none"/>
        </w:tabs>
        <w:spacing w:before="222"/>
        <w:ind w:left="49" w:right="0" w:firstLine="0"/>
        <w:jc w:val="left"/>
        <w:rPr>
          <w:rFonts w:ascii="Calibri" w:hAnsi="Calibri"/>
          <w:i/>
          <w:sz w:val="28"/>
        </w:rPr>
      </w:pPr>
      <w:r>
        <w:rPr/>
        <w:br w:type="column"/>
      </w:r>
      <w:r>
        <w:rPr>
          <w:rFonts w:ascii="Calibri" w:hAnsi="Calibri"/>
          <w:w w:val="135"/>
          <w:sz w:val="28"/>
        </w:rPr>
        <w:t>=</w:t>
      </w:r>
      <w:r>
        <w:rPr>
          <w:rFonts w:ascii="Calibri" w:hAnsi="Calibri"/>
          <w:spacing w:val="-14"/>
          <w:w w:val="135"/>
          <w:sz w:val="28"/>
        </w:rPr>
        <w:t> </w:t>
      </w:r>
      <w:r>
        <w:rPr>
          <w:rFonts w:ascii="Calibri" w:hAnsi="Calibri"/>
          <w:w w:val="120"/>
          <w:sz w:val="28"/>
        </w:rPr>
        <w:t>sin</w:t>
      </w:r>
      <w:r>
        <w:rPr>
          <w:rFonts w:ascii="Lucida Sans Unicode" w:hAnsi="Lucida Sans Unicode"/>
          <w:spacing w:val="21"/>
          <w:w w:val="120"/>
          <w:position w:val="40"/>
          <w:sz w:val="28"/>
        </w:rPr>
        <w:t>  </w:t>
      </w:r>
      <w:r>
        <w:rPr>
          <w:rFonts w:ascii="Calibri" w:hAnsi="Calibri"/>
          <w:spacing w:val="11"/>
          <w:w w:val="120"/>
          <w:position w:val="19"/>
          <w:sz w:val="28"/>
          <w:u w:val="single"/>
        </w:rPr>
        <w:t>2</w:t>
      </w:r>
      <w:r>
        <w:rPr>
          <w:rFonts w:ascii="Calibri" w:hAnsi="Calibri"/>
          <w:i/>
          <w:spacing w:val="11"/>
          <w:w w:val="120"/>
          <w:position w:val="19"/>
          <w:sz w:val="28"/>
          <w:u w:val="single"/>
        </w:rPr>
        <w:t>πx</w:t>
      </w:r>
      <w:r>
        <w:rPr>
          <w:rFonts w:ascii="Lucida Sans Unicode" w:hAnsi="Lucida Sans Unicode"/>
          <w:spacing w:val="10"/>
          <w:w w:val="120"/>
          <w:position w:val="40"/>
          <w:sz w:val="28"/>
        </w:rPr>
        <w:t>  </w:t>
      </w:r>
      <w:r>
        <w:rPr>
          <w:rFonts w:ascii="Calibri" w:hAnsi="Calibri"/>
          <w:i/>
          <w:spacing w:val="-10"/>
          <w:w w:val="120"/>
          <w:sz w:val="28"/>
        </w:rPr>
        <w:t>,</w:t>
      </w:r>
      <w:r>
        <w:rPr>
          <w:rFonts w:ascii="Calibri" w:hAnsi="Calibri"/>
          <w:i/>
          <w:sz w:val="28"/>
        </w:rPr>
        <w:tab/>
      </w:r>
      <w:r>
        <w:rPr>
          <w:rFonts w:ascii="Calibri" w:hAnsi="Calibri"/>
          <w:i/>
          <w:spacing w:val="-10"/>
          <w:w w:val="120"/>
          <w:sz w:val="28"/>
        </w:rPr>
        <w:t>x</w:t>
      </w:r>
    </w:p>
    <w:p>
      <w:pPr>
        <w:spacing w:line="240" w:lineRule="auto" w:before="0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pStyle w:val="BodyText"/>
        <w:spacing w:before="43"/>
        <w:rPr>
          <w:rFonts w:ascii="Calibri"/>
          <w:i/>
          <w:sz w:val="20"/>
        </w:rPr>
      </w:pPr>
    </w:p>
    <w:p>
      <w:pPr>
        <w:spacing w:before="0"/>
        <w:ind w:left="0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5"/>
          <w:w w:val="105"/>
          <w:sz w:val="20"/>
        </w:rPr>
        <w:t>cos</w:t>
      </w:r>
    </w:p>
    <w:p>
      <w:pPr>
        <w:pStyle w:val="BodyText"/>
        <w:tabs>
          <w:tab w:pos="3434" w:val="left" w:leader="none"/>
        </w:tabs>
        <w:spacing w:before="222"/>
        <w:ind w:left="49"/>
      </w:pPr>
      <w:r>
        <w:rPr/>
        <w:br w:type="column"/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-8"/>
          <w:w w:val="130"/>
        </w:rPr>
        <w:t> </w:t>
      </w:r>
      <w:r>
        <w:rPr>
          <w:rFonts w:ascii="Calibri" w:hAnsi="Calibri"/>
          <w:w w:val="115"/>
        </w:rPr>
        <w:t>cos</w:t>
      </w:r>
      <w:r>
        <w:rPr>
          <w:rFonts w:ascii="Lucida Sans Unicode" w:hAnsi="Lucida Sans Unicode"/>
          <w:spacing w:val="31"/>
          <w:w w:val="115"/>
          <w:position w:val="40"/>
        </w:rPr>
        <w:t>  </w:t>
      </w:r>
      <w:r>
        <w:rPr>
          <w:rFonts w:ascii="Calibri" w:hAnsi="Calibri"/>
          <w:spacing w:val="6"/>
          <w:w w:val="115"/>
          <w:position w:val="19"/>
          <w:u w:val="single"/>
        </w:rPr>
        <w:t>2</w:t>
      </w:r>
      <w:r>
        <w:rPr>
          <w:rFonts w:ascii="Calibri" w:hAnsi="Calibri"/>
          <w:i/>
          <w:spacing w:val="6"/>
          <w:w w:val="115"/>
          <w:position w:val="19"/>
          <w:u w:val="single"/>
        </w:rPr>
        <w:t>πx</w:t>
      </w:r>
      <w:r>
        <w:rPr>
          <w:rFonts w:ascii="Lucida Sans Unicode" w:hAnsi="Lucida Sans Unicode"/>
          <w:position w:val="40"/>
        </w:rPr>
        <w:tab/>
      </w:r>
      <w:r>
        <w:rPr>
          <w:spacing w:val="-2"/>
          <w:w w:val="115"/>
        </w:rPr>
        <w:t>(3.1)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660" w:bottom="0" w:left="1417" w:right="141"/>
          <w:cols w:num="4" w:equalWidth="0">
            <w:col w:w="2997" w:space="40"/>
            <w:col w:w="2302"/>
            <w:col w:w="277" w:space="40"/>
            <w:col w:w="4697"/>
          </w:cols>
        </w:sectPr>
      </w:pPr>
    </w:p>
    <w:p>
      <w:pPr>
        <w:pStyle w:val="BodyText"/>
        <w:spacing w:line="307" w:lineRule="auto" w:before="299"/>
        <w:ind w:left="283" w:right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3527234</wp:posOffset>
                </wp:positionH>
                <wp:positionV relativeFrom="paragraph">
                  <wp:posOffset>-72966</wp:posOffset>
                </wp:positionV>
                <wp:extent cx="115570" cy="18224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34985pt;margin-top:-5.745423pt;width:9.1pt;height:14.35pt;mso-position-horizontal-relative:page;mso-position-vertical-relative:paragraph;z-index:-16515584" type="#_x0000_t202" id="docshape9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408">
                <wp:simplePos x="0" y="0"/>
                <wp:positionH relativeFrom="page">
                  <wp:posOffset>5208917</wp:posOffset>
                </wp:positionH>
                <wp:positionV relativeFrom="paragraph">
                  <wp:posOffset>-72966</wp:posOffset>
                </wp:positionV>
                <wp:extent cx="115570" cy="18224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151001pt;margin-top:-5.745423pt;width:9.1pt;height:14.35pt;mso-position-horizontal-relative:page;mso-position-vertical-relative:paragraph;z-index:-16515072" type="#_x0000_t202" id="docshape10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где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i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исходное</w:t>
      </w:r>
      <w:r>
        <w:rPr>
          <w:w w:val="105"/>
        </w:rPr>
        <w:t> значение</w:t>
      </w:r>
      <w:r>
        <w:rPr>
          <w:w w:val="105"/>
        </w:rPr>
        <w:t> (например,</w:t>
      </w:r>
      <w:r>
        <w:rPr>
          <w:w w:val="105"/>
        </w:rPr>
        <w:t> час),</w:t>
      </w:r>
      <w:r>
        <w:rPr>
          <w:w w:val="105"/>
        </w:rPr>
        <w:t> а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40"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период</w:t>
      </w:r>
      <w:r>
        <w:rPr>
          <w:w w:val="105"/>
        </w:rPr>
        <w:t> цикла</w:t>
      </w:r>
      <w:r>
        <w:rPr>
          <w:w w:val="105"/>
        </w:rPr>
        <w:t> (24</w:t>
      </w:r>
      <w:r>
        <w:rPr>
          <w:w w:val="105"/>
        </w:rPr>
        <w:t> для </w:t>
      </w:r>
      <w:r>
        <w:rPr/>
        <w:t>часов, 7 для дней недели). Такой подход преобразует одну переменную в две, </w:t>
      </w:r>
      <w:bookmarkStart w:name="Лаговые признаки (Lag features)" w:id="45"/>
      <w:bookmarkEnd w:id="45"/>
      <w:r>
        <w:rPr>
          <w:w w:val="101"/>
        </w:rPr>
      </w:r>
      <w:bookmarkStart w:name="_bookmark22" w:id="46"/>
      <w:bookmarkEnd w:id="46"/>
      <w:r>
        <w:rPr>
          <w:w w:val="105"/>
        </w:rPr>
        <w:t>представляя</w:t>
      </w:r>
      <w:r>
        <w:rPr>
          <w:spacing w:val="-1"/>
          <w:w w:val="105"/>
        </w:rPr>
        <w:t> </w:t>
      </w:r>
      <w:r>
        <w:rPr>
          <w:w w:val="105"/>
        </w:rPr>
        <w:t>ее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единичной</w:t>
      </w:r>
      <w:r>
        <w:rPr>
          <w:spacing w:val="-1"/>
          <w:w w:val="105"/>
        </w:rPr>
        <w:t> </w:t>
      </w:r>
      <w:r>
        <w:rPr>
          <w:w w:val="105"/>
        </w:rPr>
        <w:t>окружности.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Лаговые</w:t>
      </w:r>
      <w:r>
        <w:rPr>
          <w:spacing w:val="16"/>
        </w:rPr>
        <w:t> </w:t>
      </w:r>
      <w:r>
        <w:rPr/>
        <w:t>признаки</w:t>
      </w:r>
      <w:r>
        <w:rPr>
          <w:spacing w:val="16"/>
        </w:rPr>
        <w:t> </w:t>
      </w:r>
      <w:r>
        <w:rPr/>
        <w:t>(Lag</w:t>
      </w:r>
      <w:r>
        <w:rPr>
          <w:spacing w:val="16"/>
        </w:rPr>
        <w:t> </w:t>
      </w:r>
      <w:r>
        <w:rPr>
          <w:spacing w:val="-2"/>
        </w:rPr>
        <w:t>features)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4" w:lineRule="auto"/>
        <w:ind w:left="283" w:right="707" w:firstLine="708"/>
        <w:jc w:val="both"/>
      </w:pPr>
      <w:r>
        <w:rPr/>
        <w:t>Лаговые признаки — это значения временного ряда из прошлого, </w:t>
      </w:r>
      <w:r>
        <w:rPr/>
        <w:t>ис- пользуемые в качестве предикторов для будущих значений. Они являются ключевым способом информирования модели об авторегрессионной струк- туре данных, выявленной при анализе ACF/PACF. Признак создается путем сдвига временного ряда на </w:t>
      </w:r>
      <w:r>
        <w:rPr>
          <w:rFonts w:ascii="Calibri" w:hAnsi="Calibri"/>
          <w:i/>
        </w:rPr>
        <w:t>k </w:t>
      </w:r>
      <w:r>
        <w:rPr/>
        <w:t>шагов назад:</w:t>
      </w:r>
    </w:p>
    <w:p>
      <w:pPr>
        <w:tabs>
          <w:tab w:pos="9088" w:val="left" w:leader="none"/>
        </w:tabs>
        <w:spacing w:before="286"/>
        <w:ind w:left="3889" w:right="0" w:firstLine="0"/>
        <w:jc w:val="left"/>
        <w:rPr>
          <w:sz w:val="28"/>
        </w:rPr>
      </w:pPr>
      <w:r>
        <w:rPr>
          <w:w w:val="115"/>
          <w:sz w:val="28"/>
        </w:rPr>
        <w:t>lag</w:t>
      </w:r>
      <w:r>
        <w:rPr>
          <w:rFonts w:ascii="Calibri" w:hAnsi="Calibri"/>
          <w:i/>
          <w:w w:val="115"/>
          <w:sz w:val="28"/>
          <w:vertAlign w:val="subscript"/>
        </w:rPr>
        <w:t>k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w w:val="115"/>
          <w:sz w:val="28"/>
          <w:vertAlign w:val="baseline"/>
        </w:rPr>
        <w:t>)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w w:val="115"/>
          <w:sz w:val="28"/>
          <w:vertAlign w:val="baseline"/>
        </w:rPr>
        <w:t>=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i/>
          <w:w w:val="115"/>
          <w:sz w:val="28"/>
          <w:vertAlign w:val="baseline"/>
        </w:rPr>
        <w:t>y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i/>
          <w:spacing w:val="-4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2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8"/>
          <w:vertAlign w:val="baseline"/>
        </w:rPr>
        <w:t>k</w:t>
      </w:r>
      <w:r>
        <w:rPr>
          <w:rFonts w:ascii="Calibri" w:hAnsi="Calibri"/>
          <w:spacing w:val="-5"/>
          <w:w w:val="115"/>
          <w:sz w:val="28"/>
          <w:vertAlign w:val="baseline"/>
        </w:rPr>
        <w:t>)</w:t>
      </w:r>
      <w:r>
        <w:rPr>
          <w:rFonts w:ascii="Calibri" w:hAnsi="Calibri"/>
          <w:sz w:val="28"/>
          <w:vertAlign w:val="baseline"/>
        </w:rPr>
        <w:tab/>
      </w:r>
      <w:r>
        <w:rPr>
          <w:spacing w:val="-2"/>
          <w:w w:val="120"/>
          <w:sz w:val="28"/>
          <w:vertAlign w:val="baseline"/>
        </w:rPr>
        <w:t>(3.2)</w:t>
      </w:r>
    </w:p>
    <w:p>
      <w:pPr>
        <w:pStyle w:val="BodyText"/>
        <w:spacing w:before="19"/>
      </w:pPr>
    </w:p>
    <w:p>
      <w:pPr>
        <w:pStyle w:val="BodyText"/>
        <w:ind w:left="283"/>
        <w:jc w:val="both"/>
      </w:pPr>
      <w:r>
        <w:rPr/>
        <w:t>где</w:t>
      </w:r>
      <w:r>
        <w:rPr>
          <w:spacing w:val="13"/>
        </w:rPr>
        <w:t> </w:t>
      </w:r>
      <w:r>
        <w:rPr>
          <w:rFonts w:ascii="Calibri" w:hAnsi="Calibri"/>
          <w:i/>
        </w:rPr>
        <w:t>y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> </w:t>
      </w:r>
      <w:r>
        <w:rPr/>
        <w:t>—</w:t>
      </w:r>
      <w:r>
        <w:rPr>
          <w:spacing w:val="14"/>
        </w:rPr>
        <w:t> </w:t>
      </w:r>
      <w:r>
        <w:rPr/>
        <w:t>значение</w:t>
      </w:r>
      <w:r>
        <w:rPr>
          <w:spacing w:val="13"/>
        </w:rPr>
        <w:t> </w:t>
      </w:r>
      <w:r>
        <w:rPr/>
        <w:t>целевой</w:t>
      </w:r>
      <w:r>
        <w:rPr>
          <w:spacing w:val="14"/>
        </w:rPr>
        <w:t> </w:t>
      </w:r>
      <w:r>
        <w:rPr/>
        <w:t>переменной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момент</w:t>
      </w:r>
      <w:r>
        <w:rPr>
          <w:spacing w:val="14"/>
        </w:rPr>
        <w:t> </w:t>
      </w:r>
      <w:r>
        <w:rPr/>
        <w:t>времени</w:t>
      </w:r>
      <w:r>
        <w:rPr>
          <w:spacing w:val="13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  <w:spacing w:val="-5"/>
        </w:rPr>
        <w:t>k</w:t>
      </w:r>
      <w:r>
        <w:rPr>
          <w:spacing w:val="-5"/>
        </w:rPr>
        <w:t>.</w:t>
      </w:r>
    </w:p>
    <w:p>
      <w:pPr>
        <w:pStyle w:val="BodyText"/>
        <w:spacing w:line="316" w:lineRule="auto" w:before="39"/>
        <w:ind w:left="283" w:right="707" w:firstLine="708"/>
        <w:jc w:val="both"/>
      </w:pPr>
      <w:r>
        <w:rPr/>
        <w:t>В данном исследовании для CatBoost-модели использовались лаги: 1,</w:t>
      </w:r>
      <w:r>
        <w:rPr>
          <w:spacing w:val="80"/>
          <w:w w:val="150"/>
        </w:rPr>
        <w:t> </w:t>
      </w:r>
      <w:r>
        <w:rPr/>
        <w:t>2,</w:t>
      </w:r>
      <w:r>
        <w:rPr>
          <w:spacing w:val="33"/>
        </w:rPr>
        <w:t> </w:t>
      </w:r>
      <w:r>
        <w:rPr/>
        <w:t>4,</w:t>
      </w:r>
      <w:r>
        <w:rPr>
          <w:spacing w:val="33"/>
        </w:rPr>
        <w:t> </w:t>
      </w:r>
      <w:r>
        <w:rPr/>
        <w:t>96,</w:t>
      </w:r>
      <w:r>
        <w:rPr>
          <w:spacing w:val="33"/>
        </w:rPr>
        <w:t> </w:t>
      </w:r>
      <w:r>
        <w:rPr/>
        <w:t>192,</w:t>
      </w:r>
      <w:r>
        <w:rPr>
          <w:spacing w:val="33"/>
        </w:rPr>
        <w:t> </w:t>
      </w:r>
      <w:r>
        <w:rPr/>
        <w:t>5760</w:t>
      </w:r>
      <w:r>
        <w:rPr>
          <w:spacing w:val="33"/>
        </w:rPr>
        <w:t> </w:t>
      </w:r>
      <w:r>
        <w:rPr/>
        <w:t>шагов</w:t>
      </w:r>
      <w:r>
        <w:rPr>
          <w:spacing w:val="32"/>
        </w:rPr>
        <w:t> </w:t>
      </w:r>
      <w:r>
        <w:rPr/>
        <w:t>назад,</w:t>
      </w:r>
      <w:r>
        <w:rPr>
          <w:spacing w:val="33"/>
        </w:rPr>
        <w:t> </w:t>
      </w:r>
      <w:r>
        <w:rPr/>
        <w:t>что</w:t>
      </w:r>
      <w:r>
        <w:rPr>
          <w:spacing w:val="33"/>
        </w:rPr>
        <w:t> </w:t>
      </w:r>
      <w:r>
        <w:rPr/>
        <w:t>соответствует</w:t>
      </w:r>
      <w:r>
        <w:rPr>
          <w:spacing w:val="33"/>
        </w:rPr>
        <w:t> </w:t>
      </w:r>
      <w:r>
        <w:rPr/>
        <w:t>интервалам</w:t>
      </w:r>
      <w:r>
        <w:rPr>
          <w:spacing w:val="33"/>
        </w:rPr>
        <w:t> </w:t>
      </w:r>
      <w:r>
        <w:rPr/>
        <w:t>от</w:t>
      </w:r>
      <w:r>
        <w:rPr>
          <w:spacing w:val="33"/>
        </w:rPr>
        <w:t> </w:t>
      </w:r>
      <w:r>
        <w:rPr/>
        <w:t>15</w:t>
      </w:r>
      <w:r>
        <w:rPr>
          <w:spacing w:val="32"/>
        </w:rPr>
        <w:t> </w:t>
      </w:r>
      <w:r>
        <w:rPr/>
        <w:t>секунд до</w:t>
      </w:r>
      <w:r>
        <w:rPr>
          <w:spacing w:val="-2"/>
        </w:rPr>
        <w:t> </w:t>
      </w:r>
      <w:r>
        <w:rPr/>
        <w:t>24</w:t>
      </w:r>
      <w:r>
        <w:rPr>
          <w:spacing w:val="-2"/>
        </w:rPr>
        <w:t> </w:t>
      </w:r>
      <w:r>
        <w:rPr/>
        <w:t>часов.</w:t>
      </w:r>
      <w:r>
        <w:rPr>
          <w:spacing w:val="-2"/>
        </w:rPr>
        <w:t> </w:t>
      </w:r>
      <w:r>
        <w:rPr/>
        <w:t>Такой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модели</w:t>
      </w:r>
      <w:r>
        <w:rPr>
          <w:spacing w:val="-4"/>
        </w:rPr>
        <w:t> </w:t>
      </w:r>
      <w:r>
        <w:rPr/>
        <w:t>учитывать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непосредственную зависимость</w:t>
      </w:r>
      <w:r>
        <w:rPr>
          <w:spacing w:val="18"/>
        </w:rPr>
        <w:t> </w:t>
      </w:r>
      <w:r>
        <w:rPr/>
        <w:t>от</w:t>
      </w:r>
      <w:r>
        <w:rPr>
          <w:spacing w:val="18"/>
        </w:rPr>
        <w:t> </w:t>
      </w:r>
      <w:r>
        <w:rPr/>
        <w:t>предыдущих</w:t>
      </w:r>
      <w:r>
        <w:rPr>
          <w:spacing w:val="19"/>
        </w:rPr>
        <w:t> </w:t>
      </w:r>
      <w:r>
        <w:rPr/>
        <w:t>значений,</w:t>
      </w:r>
      <w:r>
        <w:rPr>
          <w:spacing w:val="19"/>
        </w:rPr>
        <w:t> </w:t>
      </w:r>
      <w:r>
        <w:rPr/>
        <w:t>так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суточную</w:t>
      </w:r>
      <w:r>
        <w:rPr>
          <w:spacing w:val="19"/>
        </w:rPr>
        <w:t> </w:t>
      </w:r>
      <w:r>
        <w:rPr/>
        <w:t>сезонность</w:t>
      </w:r>
      <w:r>
        <w:rPr>
          <w:spacing w:val="18"/>
        </w:rPr>
        <w:t> </w:t>
      </w:r>
      <w:r>
        <w:rPr/>
        <w:t>(лаг</w:t>
      </w:r>
      <w:r>
        <w:rPr>
          <w:spacing w:val="19"/>
        </w:rPr>
        <w:t> </w:t>
      </w:r>
      <w:r>
        <w:rPr>
          <w:spacing w:val="-4"/>
        </w:rPr>
        <w:t>5760</w:t>
      </w:r>
    </w:p>
    <w:p>
      <w:pPr>
        <w:pStyle w:val="BodyText"/>
        <w:spacing w:line="378" w:lineRule="exact"/>
        <w:ind w:left="283"/>
        <w:jc w:val="both"/>
      </w:pPr>
      <w:bookmarkStart w:name="Признаки на основе скользящего окна (Rol" w:id="47"/>
      <w:bookmarkEnd w:id="47"/>
      <w:r>
        <w:rPr/>
      </w:r>
      <w:bookmarkStart w:name="_bookmark23" w:id="48"/>
      <w:bookmarkEnd w:id="48"/>
      <w:r>
        <w:rPr/>
      </w:r>
      <w:r>
        <w:rPr/>
        <w:t>=</w:t>
      </w:r>
      <w:r>
        <w:rPr>
          <w:spacing w:val="6"/>
        </w:rPr>
        <w:t> </w:t>
      </w:r>
      <w:r>
        <w:rPr/>
        <w:t>24</w:t>
      </w:r>
      <w:r>
        <w:rPr>
          <w:spacing w:val="6"/>
        </w:rPr>
        <w:t> </w:t>
      </w:r>
      <w:r>
        <w:rPr/>
        <w:t>часа</w:t>
      </w:r>
      <w:r>
        <w:rPr>
          <w:spacing w:val="7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2"/>
        </w:rPr>
        <w:t> </w:t>
      </w:r>
      <w:r>
        <w:rPr/>
        <w:t>240</w:t>
      </w:r>
      <w:r>
        <w:rPr>
          <w:spacing w:val="7"/>
        </w:rPr>
        <w:t> </w:t>
      </w:r>
      <w:r>
        <w:rPr>
          <w:spacing w:val="-2"/>
        </w:rPr>
        <w:t>точек/час).</w:t>
      </w:r>
    </w:p>
    <w:p>
      <w:pPr>
        <w:pStyle w:val="BodyText"/>
        <w:spacing w:after="0" w:line="378" w:lineRule="exact"/>
        <w:jc w:val="both"/>
        <w:sectPr>
          <w:type w:val="continuous"/>
          <w:pgSz w:w="11910" w:h="16840"/>
          <w:pgMar w:header="0" w:footer="1249" w:top="660" w:bottom="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1" w:val="left" w:leader="none"/>
        </w:tabs>
        <w:spacing w:line="240" w:lineRule="auto" w:before="151" w:after="0"/>
        <w:ind w:left="1851" w:right="0" w:hanging="859"/>
        <w:jc w:val="both"/>
      </w:pPr>
      <w:r>
        <w:rPr/>
        <w:t>Признаки</w:t>
      </w:r>
      <w:r>
        <w:rPr>
          <w:spacing w:val="-21"/>
        </w:rPr>
        <w:t> </w:t>
      </w:r>
      <w:r>
        <w:rPr/>
        <w:t>на</w:t>
      </w:r>
      <w:r>
        <w:rPr>
          <w:spacing w:val="-20"/>
        </w:rPr>
        <w:t> </w:t>
      </w:r>
      <w:r>
        <w:rPr/>
        <w:t>основе</w:t>
      </w:r>
      <w:r>
        <w:rPr>
          <w:spacing w:val="-20"/>
        </w:rPr>
        <w:t> </w:t>
      </w:r>
      <w:r>
        <w:rPr/>
        <w:t>скользящего</w:t>
      </w:r>
      <w:r>
        <w:rPr>
          <w:spacing w:val="-20"/>
        </w:rPr>
        <w:t> </w:t>
      </w:r>
      <w:r>
        <w:rPr/>
        <w:t>окна</w:t>
      </w:r>
      <w:r>
        <w:rPr>
          <w:spacing w:val="-20"/>
        </w:rPr>
        <w:t> </w:t>
      </w:r>
      <w:r>
        <w:rPr/>
        <w:t>(Rolling-window</w:t>
      </w:r>
      <w:r>
        <w:rPr>
          <w:spacing w:val="-20"/>
        </w:rPr>
        <w:t> </w:t>
      </w:r>
      <w:r>
        <w:rPr>
          <w:spacing w:val="-2"/>
        </w:rPr>
        <w:t>features)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захвата локальной динамики и структуры временного ряда </w:t>
      </w:r>
      <w:r>
        <w:rPr/>
        <w:t>вычис- ляются статистические показатели в пределах скользящего окна.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177" w:after="0"/>
        <w:ind w:left="986" w:right="656" w:hanging="241"/>
        <w:jc w:val="both"/>
        <w:rPr>
          <w:sz w:val="28"/>
        </w:rPr>
      </w:pPr>
      <w:r>
        <w:rPr>
          <w:b/>
          <w:sz w:val="28"/>
        </w:rPr>
        <w:t>Скользящее среднее (</w:t>
      </w:r>
      <w:r>
        <w:rPr>
          <w:rFonts w:ascii="MingLiU_HKSCS-ExtB" w:hAnsi="MingLiU_HKSCS-ExtB"/>
          <w:sz w:val="28"/>
        </w:rPr>
        <w:t>rolling_mean</w:t>
      </w:r>
      <w:r>
        <w:rPr>
          <w:b/>
          <w:sz w:val="28"/>
        </w:rPr>
        <w:t>)</w:t>
      </w:r>
      <w:r>
        <w:rPr>
          <w:sz w:val="28"/>
        </w:rPr>
        <w:t>: сглаживает краткосрочные флук- туации и помогает выявить локальный тренд.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25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 (</w:t>
      </w:r>
      <w:r>
        <w:rPr>
          <w:rFonts w:ascii="MingLiU_HKSCS-ExtB" w:hAnsi="MingLiU_HKSCS-ExtB"/>
          <w:sz w:val="28"/>
        </w:rPr>
        <w:t>rolling_std</w:t>
      </w:r>
      <w:r>
        <w:rPr>
          <w:b/>
          <w:sz w:val="28"/>
        </w:rPr>
        <w:t>)</w:t>
      </w:r>
      <w:r>
        <w:rPr>
          <w:sz w:val="28"/>
        </w:rPr>
        <w:t>: характеризует волатильность (изменчивость) ряда в недавнем прошлом.</w:t>
      </w:r>
    </w:p>
    <w:p>
      <w:pPr>
        <w:pStyle w:val="BodyText"/>
        <w:spacing w:line="307" w:lineRule="auto" w:before="252"/>
        <w:ind w:left="283" w:right="707"/>
        <w:jc w:val="both"/>
      </w:pPr>
      <w:r>
        <w:rPr/>
        <w:t>Размер окна </w:t>
      </w:r>
      <w:r>
        <w:rPr>
          <w:rFonts w:ascii="Calibri" w:hAnsi="Calibri"/>
          <w:i/>
        </w:rPr>
        <w:t>w </w:t>
      </w:r>
      <w:r>
        <w:rPr/>
        <w:t>является гиперпараметром, который выбирается в </w:t>
      </w:r>
      <w:r>
        <w:rPr/>
        <w:t>зависи- мости от специфики модели и характера данных. В данном исследовании использовались различные наборы параметров для разных типов моделей: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1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Для LSTM-модели</w:t>
      </w:r>
      <w:r>
        <w:rPr>
          <w:sz w:val="28"/>
        </w:rPr>
        <w:t>: окна размером 20 и 240 точек данных </w:t>
      </w:r>
      <w:r>
        <w:rPr>
          <w:sz w:val="28"/>
        </w:rPr>
        <w:t>(соответ- ствующие 5 минутам и 1 часу при 15-секундном интервале);</w:t>
      </w: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209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CatBoost-модели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более</w:t>
      </w:r>
      <w:r>
        <w:rPr>
          <w:spacing w:val="23"/>
          <w:sz w:val="28"/>
        </w:rPr>
        <w:t> </w:t>
      </w:r>
      <w:r>
        <w:rPr>
          <w:sz w:val="28"/>
        </w:rPr>
        <w:t>широкий</w:t>
      </w:r>
      <w:r>
        <w:rPr>
          <w:spacing w:val="23"/>
          <w:sz w:val="28"/>
        </w:rPr>
        <w:t> </w:t>
      </w:r>
      <w:r>
        <w:rPr>
          <w:sz w:val="28"/>
        </w:rPr>
        <w:t>набор</w:t>
      </w:r>
      <w:r>
        <w:rPr>
          <w:spacing w:val="23"/>
          <w:sz w:val="28"/>
        </w:rPr>
        <w:t> </w:t>
      </w:r>
      <w:r>
        <w:rPr>
          <w:sz w:val="28"/>
        </w:rPr>
        <w:t>окон</w:t>
      </w:r>
      <w:r>
        <w:rPr>
          <w:spacing w:val="22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4,</w:t>
      </w:r>
      <w:r>
        <w:rPr>
          <w:spacing w:val="23"/>
          <w:sz w:val="28"/>
        </w:rPr>
        <w:t> </w:t>
      </w:r>
      <w:r>
        <w:rPr>
          <w:sz w:val="28"/>
        </w:rPr>
        <w:t>96,</w:t>
      </w:r>
      <w:r>
        <w:rPr>
          <w:spacing w:val="22"/>
          <w:sz w:val="28"/>
        </w:rPr>
        <w:t> </w:t>
      </w:r>
      <w:r>
        <w:rPr>
          <w:sz w:val="28"/>
        </w:rPr>
        <w:t>192,</w:t>
      </w:r>
      <w:r>
        <w:rPr>
          <w:spacing w:val="23"/>
          <w:sz w:val="28"/>
        </w:rPr>
        <w:t> </w:t>
      </w:r>
      <w:r>
        <w:rPr>
          <w:spacing w:val="-2"/>
          <w:sz w:val="28"/>
        </w:rPr>
        <w:t>1920,</w:t>
      </w:r>
    </w:p>
    <w:p>
      <w:pPr>
        <w:pStyle w:val="BodyText"/>
        <w:spacing w:line="316" w:lineRule="auto" w:before="101"/>
        <w:ind w:left="986" w:right="707"/>
        <w:jc w:val="both"/>
      </w:pPr>
      <w:r>
        <w:rPr/>
        <w:t>2880, 4320, 5760, 8640 точек данных (от 1 минуты до 36 часов), что позволяет модели улавливать как краткосрочные, так и долгосрочные </w:t>
      </w:r>
      <w:r>
        <w:rPr>
          <w:spacing w:val="-2"/>
        </w:rPr>
        <w:t>паттерны.</w:t>
      </w:r>
    </w:p>
    <w:p>
      <w:pPr>
        <w:pStyle w:val="Heading1"/>
        <w:numPr>
          <w:ilvl w:val="2"/>
          <w:numId w:val="3"/>
        </w:numPr>
        <w:tabs>
          <w:tab w:pos="1636" w:val="left" w:leader="none"/>
        </w:tabs>
        <w:spacing w:line="240" w:lineRule="auto" w:before="194" w:after="0"/>
        <w:ind w:left="1636" w:right="0" w:hanging="644"/>
        <w:jc w:val="both"/>
      </w:pPr>
      <w:bookmarkStart w:name="Выбор и описание моделей" w:id="49"/>
      <w:bookmarkEnd w:id="49"/>
      <w:r>
        <w:rPr>
          <w:b w:val="0"/>
        </w:rPr>
      </w:r>
      <w:bookmarkStart w:name="_bookmark24" w:id="50"/>
      <w:bookmarkEnd w:id="50"/>
      <w:r>
        <w:rPr>
          <w:b w:val="0"/>
        </w:rPr>
      </w:r>
      <w:r>
        <w:rPr/>
        <w:t>Выбор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/>
        <w:t>описание</w:t>
      </w:r>
      <w:r>
        <w:rPr>
          <w:spacing w:val="3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На основе выводов, сделанных в Главе 2, для решения задачи про- гнозирования были выбраны модели, представляющие два разных подхода: </w:t>
      </w:r>
      <w:bookmarkStart w:name="Модель SARIMA" w:id="51"/>
      <w:bookmarkEnd w:id="51"/>
      <w:r>
        <w:rPr>
          <w:w w:val="102"/>
        </w:rPr>
      </w:r>
      <w:bookmarkStart w:name="_bookmark25" w:id="52"/>
      <w:bookmarkEnd w:id="52"/>
      <w:r>
        <w:rPr/>
        <w:t>классическую</w:t>
      </w:r>
      <w:r>
        <w:rPr/>
        <w:t> статистику и современное машинное обучение.</w:t>
      </w:r>
    </w:p>
    <w:p>
      <w:pPr>
        <w:pStyle w:val="Heading1"/>
        <w:numPr>
          <w:ilvl w:val="3"/>
          <w:numId w:val="3"/>
        </w:numPr>
        <w:tabs>
          <w:tab w:pos="1851" w:val="left" w:leader="none"/>
        </w:tabs>
        <w:spacing w:line="240" w:lineRule="auto" w:before="294" w:after="0"/>
        <w:ind w:left="1851" w:right="0" w:hanging="859"/>
        <w:jc w:val="both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SARIMA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556" w:firstLine="708"/>
      </w:pPr>
      <w:r>
        <w:rPr/>
        <w:t>Сезонная авторегрессионная интегрированная скользящая средняя (SARIMA)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это</w:t>
      </w:r>
      <w:r>
        <w:rPr>
          <w:spacing w:val="40"/>
        </w:rPr>
        <w:t> </w:t>
      </w:r>
      <w:r>
        <w:rPr/>
        <w:t>статистическая</w:t>
      </w:r>
      <w:r>
        <w:rPr>
          <w:spacing w:val="40"/>
        </w:rPr>
        <w:t> </w:t>
      </w:r>
      <w:r>
        <w:rPr/>
        <w:t>модель,</w:t>
      </w:r>
      <w:r>
        <w:rPr>
          <w:spacing w:val="40"/>
        </w:rPr>
        <w:t> </w:t>
      </w:r>
      <w:r>
        <w:rPr/>
        <w:t>которая</w:t>
      </w:r>
      <w:r>
        <w:rPr>
          <w:spacing w:val="40"/>
        </w:rPr>
        <w:t> </w:t>
      </w:r>
      <w:r>
        <w:rPr/>
        <w:t>является</w:t>
      </w:r>
      <w:r>
        <w:rPr>
          <w:spacing w:val="40"/>
        </w:rPr>
        <w:t> </w:t>
      </w:r>
      <w:r>
        <w:rPr/>
        <w:t>расширением</w:t>
      </w:r>
      <w:r>
        <w:rPr>
          <w:spacing w:val="80"/>
          <w:w w:val="150"/>
        </w:rPr>
        <w:t> </w:t>
      </w:r>
      <w:r>
        <w:rPr/>
        <w:t>модели</w:t>
      </w:r>
      <w:r>
        <w:rPr>
          <w:spacing w:val="40"/>
        </w:rPr>
        <w:t> </w:t>
      </w:r>
      <w:r>
        <w:rPr/>
        <w:t>ARIMA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предназначена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работы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временными</w:t>
      </w:r>
      <w:r>
        <w:rPr>
          <w:spacing w:val="40"/>
        </w:rPr>
        <w:t> </w:t>
      </w:r>
      <w:r>
        <w:rPr/>
        <w:t>рядами,</w:t>
      </w:r>
      <w:r>
        <w:rPr>
          <w:spacing w:val="40"/>
        </w:rPr>
        <w:t> </w:t>
      </w:r>
      <w:r>
        <w:rPr/>
        <w:t>обла- дающими ярко выраженной сезонностью [7]. Выбор этой модели обоснован анализом ACF/PACF, который указал на наличие тренда, авторегрессионной </w:t>
      </w:r>
      <w:bookmarkStart w:name="Модель CatBoost" w:id="53"/>
      <w:bookmarkEnd w:id="53"/>
      <w:r>
        <w:rPr>
          <w:w w:val="101"/>
        </w:rPr>
      </w:r>
      <w:bookmarkStart w:name="_bookmark26" w:id="54"/>
      <w:bookmarkEnd w:id="54"/>
      <w:r>
        <w:rPr/>
        <w:t>зависимости</w:t>
      </w:r>
      <w:r>
        <w:rPr/>
        <w:t> и сезонных колебаний.</w:t>
      </w:r>
    </w:p>
    <w:p>
      <w:pPr>
        <w:pStyle w:val="BodyText"/>
        <w:spacing w:after="0" w:line="316" w:lineRule="auto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CatBoost — это высокопроизводительная реализация градиентного бу- стинга над деревьями решений [8]. Она хорошо зарекомендовала себя в ра- боте с разнородными табличными данными, эффективно обрабатывает </w:t>
      </w:r>
      <w:r>
        <w:rPr/>
        <w:t>кате- гориальные признаки и не требует тщательной настройки гиперпараметров.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Особенностью предложенного в данной работе подхода является </w:t>
      </w:r>
      <w:r>
        <w:rPr/>
        <w:t>ис- пользование гибридной модели на основе CatBoost. Поскольку модели, ос- нованные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деревьях</w:t>
      </w:r>
      <w:r>
        <w:rPr>
          <w:spacing w:val="40"/>
        </w:rPr>
        <w:t> </w:t>
      </w:r>
      <w:r>
        <w:rPr/>
        <w:t>решений,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способны</w:t>
      </w:r>
      <w:r>
        <w:rPr>
          <w:spacing w:val="40"/>
        </w:rPr>
        <w:t> </w:t>
      </w:r>
      <w:r>
        <w:rPr/>
        <w:t>экстраполировать</w:t>
      </w:r>
      <w:r>
        <w:rPr>
          <w:spacing w:val="40"/>
        </w:rPr>
        <w:t> </w:t>
      </w:r>
      <w:r>
        <w:rPr/>
        <w:t>тренд,</w:t>
      </w:r>
      <w:r>
        <w:rPr>
          <w:spacing w:val="40"/>
        </w:rPr>
        <w:t> </w:t>
      </w:r>
      <w:r>
        <w:rPr/>
        <w:t>бы- ла применена стратегия декомпозиции временного ряда. Исходный ряд был разделен на три компоненты: тренд, сезонность и остатки. Каждая из этих компонент прогнозировалась отдельно: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2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Тренд </w:t>
      </w:r>
      <w:r>
        <w:rPr>
          <w:sz w:val="28"/>
        </w:rPr>
        <w:t>моделировался с помощью отдельной, более простой </w:t>
      </w:r>
      <w:r>
        <w:rPr>
          <w:sz w:val="28"/>
        </w:rPr>
        <w:t>линейной </w:t>
      </w:r>
      <w:r>
        <w:rPr>
          <w:spacing w:val="-2"/>
          <w:sz w:val="28"/>
        </w:rPr>
        <w:t>модели.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Сезонная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компонента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остатки</w:t>
      </w:r>
      <w:r>
        <w:rPr>
          <w:b/>
          <w:spacing w:val="-7"/>
          <w:sz w:val="28"/>
        </w:rPr>
        <w:t> </w:t>
      </w:r>
      <w:r>
        <w:rPr>
          <w:sz w:val="28"/>
        </w:rPr>
        <w:t>прогнозировались</w:t>
      </w:r>
      <w:r>
        <w:rPr>
          <w:spacing w:val="-6"/>
          <w:sz w:val="28"/>
        </w:rPr>
        <w:t> </w:t>
      </w:r>
      <w:r>
        <w:rPr>
          <w:sz w:val="28"/>
        </w:rPr>
        <w:t>основной</w:t>
      </w:r>
      <w:r>
        <w:rPr>
          <w:spacing w:val="-6"/>
          <w:sz w:val="28"/>
        </w:rPr>
        <w:t> </w:t>
      </w:r>
      <w:r>
        <w:rPr>
          <w:sz w:val="28"/>
        </w:rPr>
        <w:t>моделью CatBoost, которая эффективно работает со сложными нелинейными за- висимостями после удаления тренда.</w:t>
      </w:r>
    </w:p>
    <w:p>
      <w:pPr>
        <w:pStyle w:val="BodyText"/>
        <w:spacing w:line="316" w:lineRule="auto" w:before="235"/>
        <w:ind w:left="283" w:right="707"/>
        <w:jc w:val="both"/>
      </w:pPr>
      <w:r>
        <w:rPr/>
        <w:t>Итоговый прогноз получался путем суммирования прогнозов по каждой из компонент. Такой подход позволяет сочетать преимущества обоих типов мо- </w:t>
      </w:r>
      <w:bookmarkStart w:name="Модель LSTM" w:id="55"/>
      <w:bookmarkEnd w:id="55"/>
      <w:r>
        <w:rPr>
          <w:w w:val="102"/>
        </w:rPr>
      </w:r>
      <w:bookmarkStart w:name="_bookmark27" w:id="56"/>
      <w:bookmarkEnd w:id="56"/>
      <w:r>
        <w:rPr>
          <w:spacing w:val="-2"/>
        </w:rPr>
        <w:t>делей.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  <w:jc w:val="both"/>
      </w:pPr>
      <w:r>
        <w:rPr/>
        <w:t>Сети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долгой</w:t>
      </w:r>
      <w:r>
        <w:rPr>
          <w:spacing w:val="-21"/>
        </w:rPr>
        <w:t> </w:t>
      </w:r>
      <w:r>
        <w:rPr/>
        <w:t>краткосрочной</w:t>
      </w:r>
      <w:r>
        <w:rPr>
          <w:spacing w:val="-22"/>
        </w:rPr>
        <w:t> </w:t>
      </w:r>
      <w:r>
        <w:rPr/>
        <w:t>памятью</w:t>
      </w:r>
      <w:r>
        <w:rPr>
          <w:spacing w:val="-21"/>
        </w:rPr>
        <w:t> </w:t>
      </w:r>
      <w:r>
        <w:rPr/>
        <w:t>(Long</w:t>
      </w:r>
      <w:r>
        <w:rPr>
          <w:spacing w:val="-22"/>
        </w:rPr>
        <w:t> </w:t>
      </w:r>
      <w:r>
        <w:rPr/>
        <w:t>Short-Term</w:t>
      </w:r>
      <w:r>
        <w:rPr>
          <w:spacing w:val="-21"/>
        </w:rPr>
        <w:t> </w:t>
      </w:r>
      <w:r>
        <w:rPr/>
        <w:t>Memory,</w:t>
      </w:r>
      <w:r>
        <w:rPr>
          <w:spacing w:val="-22"/>
        </w:rPr>
        <w:t> </w:t>
      </w:r>
      <w:r>
        <w:rPr>
          <w:spacing w:val="-2"/>
        </w:rPr>
        <w:t>LSTM)</w:t>
      </w:r>
    </w:p>
    <w:p>
      <w:pPr>
        <w:pStyle w:val="ListParagraph"/>
        <w:numPr>
          <w:ilvl w:val="0"/>
          <w:numId w:val="9"/>
        </w:numPr>
        <w:tabs>
          <w:tab w:pos="622" w:val="left" w:leader="none"/>
        </w:tabs>
        <w:spacing w:line="316" w:lineRule="auto" w:before="101" w:after="0"/>
        <w:ind w:left="283" w:right="707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разновидность</w:t>
      </w:r>
      <w:r>
        <w:rPr>
          <w:spacing w:val="-2"/>
          <w:sz w:val="28"/>
        </w:rPr>
        <w:t> </w:t>
      </w:r>
      <w:r>
        <w:rPr>
          <w:sz w:val="28"/>
        </w:rPr>
        <w:t>рекуррентных</w:t>
      </w:r>
      <w:r>
        <w:rPr>
          <w:spacing w:val="-2"/>
          <w:sz w:val="28"/>
        </w:rPr>
        <w:t> </w:t>
      </w:r>
      <w:r>
        <w:rPr>
          <w:sz w:val="28"/>
        </w:rPr>
        <w:t>нейронных</w:t>
      </w:r>
      <w:r>
        <w:rPr>
          <w:spacing w:val="-2"/>
          <w:sz w:val="28"/>
        </w:rPr>
        <w:t> </w:t>
      </w:r>
      <w:r>
        <w:rPr>
          <w:sz w:val="28"/>
        </w:rPr>
        <w:t>сетей</w:t>
      </w:r>
      <w:r>
        <w:rPr>
          <w:spacing w:val="-2"/>
          <w:sz w:val="28"/>
        </w:rPr>
        <w:t> </w:t>
      </w:r>
      <w:r>
        <w:rPr>
          <w:sz w:val="28"/>
        </w:rPr>
        <w:t>(RNN),</w:t>
      </w:r>
      <w:r>
        <w:rPr>
          <w:spacing w:val="-2"/>
          <w:sz w:val="28"/>
        </w:rPr>
        <w:t> </w:t>
      </w:r>
      <w:r>
        <w:rPr>
          <w:sz w:val="28"/>
        </w:rPr>
        <w:t>специально</w:t>
      </w:r>
      <w:r>
        <w:rPr>
          <w:spacing w:val="-2"/>
          <w:sz w:val="28"/>
        </w:rPr>
        <w:t> </w:t>
      </w:r>
      <w:r>
        <w:rPr>
          <w:sz w:val="28"/>
        </w:rPr>
        <w:t>раз- работанная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улавливания</w:t>
      </w:r>
      <w:r>
        <w:rPr>
          <w:spacing w:val="-7"/>
          <w:sz w:val="28"/>
        </w:rPr>
        <w:t> </w:t>
      </w:r>
      <w:r>
        <w:rPr>
          <w:sz w:val="28"/>
        </w:rPr>
        <w:t>долгосрочных</w:t>
      </w:r>
      <w:r>
        <w:rPr>
          <w:spacing w:val="-7"/>
          <w:sz w:val="28"/>
        </w:rPr>
        <w:t> </w:t>
      </w:r>
      <w:r>
        <w:rPr>
          <w:sz w:val="28"/>
        </w:rPr>
        <w:t>зависимостей</w:t>
      </w:r>
      <w:r>
        <w:rPr>
          <w:spacing w:val="-7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последовательных данных [9].Также архитектура LSTM позволяет эффективно бороться с про- блемой затухающих градиентов.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В данной работе используется LSTM-архитектура со следующими ха- </w:t>
      </w:r>
      <w:r>
        <w:rPr>
          <w:spacing w:val="-2"/>
        </w:rPr>
        <w:t>рактеристиками: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11" w:after="0"/>
        <w:ind w:left="985" w:right="0" w:hanging="240"/>
        <w:jc w:val="left"/>
        <w:rPr>
          <w:sz w:val="28"/>
        </w:rPr>
      </w:pPr>
      <w:r>
        <w:rPr>
          <w:sz w:val="28"/>
        </w:rPr>
        <w:t>Входной</w:t>
      </w:r>
      <w:r>
        <w:rPr>
          <w:spacing w:val="-5"/>
          <w:sz w:val="28"/>
        </w:rPr>
        <w:t> </w:t>
      </w:r>
      <w:r>
        <w:rPr>
          <w:sz w:val="28"/>
        </w:rPr>
        <w:t>слой</w:t>
      </w:r>
      <w:r>
        <w:rPr>
          <w:spacing w:val="-5"/>
          <w:sz w:val="28"/>
        </w:rPr>
        <w:t> </w:t>
      </w:r>
      <w:r>
        <w:rPr>
          <w:sz w:val="28"/>
        </w:rPr>
        <w:t>принимает</w:t>
      </w:r>
      <w:r>
        <w:rPr>
          <w:spacing w:val="-5"/>
          <w:sz w:val="28"/>
        </w:rPr>
        <w:t> </w:t>
      </w:r>
      <w:r>
        <w:rPr>
          <w:sz w:val="28"/>
        </w:rPr>
        <w:t>последовательности</w:t>
      </w:r>
      <w:r>
        <w:rPr>
          <w:spacing w:val="-5"/>
          <w:sz w:val="28"/>
        </w:rPr>
        <w:t> </w:t>
      </w:r>
      <w:r>
        <w:rPr>
          <w:sz w:val="28"/>
        </w:rPr>
        <w:t>длиной</w:t>
      </w:r>
      <w:r>
        <w:rPr>
          <w:spacing w:val="-4"/>
          <w:sz w:val="28"/>
        </w:rPr>
        <w:t> </w:t>
      </w:r>
      <w:r>
        <w:rPr>
          <w:rFonts w:ascii="MingLiU_HKSCS-ExtB" w:hAnsi="MingLiU_HKSCS-ExtB"/>
          <w:sz w:val="28"/>
        </w:rPr>
        <w:t>window_size</w:t>
      </w:r>
      <w:r>
        <w:rPr>
          <w:rFonts w:ascii="MingLiU_HKSCS-ExtB" w:hAnsi="MingLiU_HKSCS-ExtB"/>
          <w:spacing w:val="-75"/>
          <w:sz w:val="28"/>
        </w:rPr>
        <w:t> </w:t>
      </w:r>
      <w:r>
        <w:rPr>
          <w:spacing w:val="-4"/>
          <w:sz w:val="28"/>
        </w:rPr>
        <w:t>вре-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316" w:lineRule="auto" w:before="133"/>
        <w:ind w:left="986" w:right="556"/>
      </w:pPr>
      <w:r>
        <w:rPr/>
        <w:t>менных шагов с количеством признаков, определяемым этапом </w:t>
      </w:r>
      <w:r>
        <w:rPr/>
        <w:t>форми- рования признаков;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24" w:after="0"/>
        <w:ind w:left="985" w:right="0" w:hanging="240"/>
        <w:jc w:val="left"/>
        <w:rPr>
          <w:sz w:val="28"/>
        </w:rPr>
      </w:pPr>
      <w:r>
        <w:rPr>
          <w:sz w:val="28"/>
        </w:rPr>
        <w:t>Один</w:t>
      </w:r>
      <w:r>
        <w:rPr>
          <w:spacing w:val="4"/>
          <w:sz w:val="28"/>
        </w:rPr>
        <w:t> </w:t>
      </w:r>
      <w:r>
        <w:rPr>
          <w:sz w:val="28"/>
        </w:rPr>
        <w:t>LSTM-слой</w:t>
      </w:r>
      <w:r>
        <w:rPr>
          <w:spacing w:val="5"/>
          <w:sz w:val="28"/>
        </w:rPr>
        <w:t> </w:t>
      </w:r>
      <w:r>
        <w:rPr>
          <w:sz w:val="28"/>
        </w:rPr>
        <w:t>с</w:t>
      </w:r>
      <w:r>
        <w:rPr>
          <w:spacing w:val="5"/>
          <w:sz w:val="28"/>
        </w:rPr>
        <w:t> </w:t>
      </w:r>
      <w:r>
        <w:rPr>
          <w:sz w:val="28"/>
        </w:rPr>
        <w:t>64</w:t>
      </w:r>
      <w:r>
        <w:rPr>
          <w:spacing w:val="5"/>
          <w:sz w:val="28"/>
        </w:rPr>
        <w:t> </w:t>
      </w:r>
      <w:r>
        <w:rPr>
          <w:spacing w:val="-2"/>
          <w:sz w:val="28"/>
        </w:rPr>
        <w:t>нейронами;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sz w:val="28"/>
        </w:rPr>
        <w:t>Полносвязный</w:t>
      </w:r>
      <w:r>
        <w:rPr>
          <w:spacing w:val="40"/>
          <w:sz w:val="28"/>
        </w:rPr>
        <w:t> </w:t>
      </w:r>
      <w:r>
        <w:rPr>
          <w:sz w:val="28"/>
        </w:rPr>
        <w:t>скрытый</w:t>
      </w:r>
      <w:r>
        <w:rPr>
          <w:spacing w:val="40"/>
          <w:sz w:val="28"/>
        </w:rPr>
        <w:t> </w:t>
      </w:r>
      <w:r>
        <w:rPr>
          <w:sz w:val="28"/>
        </w:rPr>
        <w:t>слой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8</w:t>
      </w:r>
      <w:r>
        <w:rPr>
          <w:spacing w:val="40"/>
          <w:sz w:val="28"/>
        </w:rPr>
        <w:t> </w:t>
      </w:r>
      <w:r>
        <w:rPr>
          <w:sz w:val="28"/>
        </w:rPr>
        <w:t>нейронами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функцией</w:t>
      </w:r>
      <w:r>
        <w:rPr>
          <w:spacing w:val="40"/>
          <w:sz w:val="28"/>
        </w:rPr>
        <w:t> </w:t>
      </w:r>
      <w:r>
        <w:rPr>
          <w:sz w:val="28"/>
        </w:rPr>
        <w:t>активации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23" w:after="0"/>
        <w:ind w:left="986" w:right="707" w:hanging="241"/>
        <w:jc w:val="left"/>
        <w:rPr>
          <w:sz w:val="28"/>
        </w:rPr>
      </w:pPr>
      <w:r>
        <w:rPr>
          <w:sz w:val="28"/>
        </w:rPr>
        <w:t>Выходной слой с одним нейроном и линейной функцией активации для </w:t>
      </w:r>
      <w:r>
        <w:rPr>
          <w:spacing w:val="-2"/>
          <w:sz w:val="28"/>
        </w:rPr>
        <w:t>регрессии;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24" w:after="0"/>
        <w:ind w:left="986" w:right="707" w:hanging="241"/>
        <w:jc w:val="left"/>
        <w:rPr>
          <w:sz w:val="28"/>
        </w:rPr>
      </w:pPr>
      <w:r>
        <w:rPr>
          <w:sz w:val="28"/>
        </w:rPr>
        <w:t>Оптимизатор</w:t>
      </w:r>
      <w:r>
        <w:rPr>
          <w:spacing w:val="40"/>
          <w:sz w:val="28"/>
        </w:rPr>
        <w:t> </w:t>
      </w:r>
      <w:r>
        <w:rPr>
          <w:sz w:val="28"/>
        </w:rPr>
        <w:t>Adam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learning</w:t>
      </w:r>
      <w:r>
        <w:rPr>
          <w:spacing w:val="40"/>
          <w:sz w:val="28"/>
        </w:rPr>
        <w:t> </w:t>
      </w:r>
      <w:r>
        <w:rPr>
          <w:sz w:val="28"/>
        </w:rPr>
        <w:t>rate</w:t>
      </w:r>
      <w:r>
        <w:rPr>
          <w:spacing w:val="40"/>
          <w:sz w:val="28"/>
        </w:rPr>
        <w:t> </w:t>
      </w:r>
      <w:r>
        <w:rPr>
          <w:sz w:val="28"/>
        </w:rPr>
        <w:t>0.0001,</w:t>
      </w:r>
      <w:r>
        <w:rPr>
          <w:spacing w:val="40"/>
          <w:sz w:val="28"/>
        </w:rPr>
        <w:t> </w:t>
      </w:r>
      <w:r>
        <w:rPr>
          <w:sz w:val="28"/>
        </w:rPr>
        <w:t>функция</w:t>
      </w:r>
      <w:r>
        <w:rPr>
          <w:spacing w:val="40"/>
          <w:sz w:val="28"/>
        </w:rPr>
        <w:t> </w:t>
      </w:r>
      <w:r>
        <w:rPr>
          <w:sz w:val="28"/>
        </w:rPr>
        <w:t>потерь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Mean</w:t>
      </w:r>
      <w:r>
        <w:rPr>
          <w:spacing w:val="80"/>
          <w:w w:val="150"/>
          <w:sz w:val="28"/>
        </w:rPr>
        <w:t> </w:t>
      </w:r>
      <w:r>
        <w:rPr>
          <w:sz w:val="28"/>
        </w:rPr>
        <w:t>Squared Error.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bookmarkStart w:name="Дополнительные эксперименты с современны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Дополнительные</w:t>
      </w:r>
      <w:r>
        <w:rPr>
          <w:spacing w:val="8"/>
        </w:rPr>
        <w:t> </w:t>
      </w:r>
      <w:r>
        <w:rPr/>
        <w:t>эксперименты</w:t>
      </w:r>
      <w:r>
        <w:rPr>
          <w:spacing w:val="11"/>
        </w:rPr>
        <w:t> </w:t>
      </w:r>
      <w:r>
        <w:rPr/>
        <w:t>с</w:t>
      </w:r>
      <w:r>
        <w:rPr>
          <w:spacing w:val="11"/>
        </w:rPr>
        <w:t> </w:t>
      </w:r>
      <w:r>
        <w:rPr/>
        <w:t>современными</w:t>
      </w:r>
      <w:r>
        <w:rPr>
          <w:spacing w:val="11"/>
        </w:rPr>
        <w:t> </w:t>
      </w:r>
      <w:r>
        <w:rPr>
          <w:spacing w:val="-2"/>
        </w:rPr>
        <w:t>моделями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В рамках исследования также проводились эксперименты с </w:t>
      </w:r>
      <w:r>
        <w:rPr/>
        <w:t>современ- ными архитектурами для анализа временных рядов, такими как N-BEATS [20], а также с моделями из библиотек Time-Series-Library [10] и AutoTS [11] для оценки их применимости к данной задаче.</w:t>
      </w:r>
    </w:p>
    <w:p>
      <w:pPr>
        <w:pStyle w:val="BodyText"/>
        <w:spacing w:before="65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Time-Series-</w:t>
      </w:r>
      <w:r>
        <w:rPr>
          <w:b/>
          <w:spacing w:val="-2"/>
          <w:sz w:val="28"/>
        </w:rPr>
        <w:t>Library</w:t>
      </w:r>
    </w:p>
    <w:p>
      <w:pPr>
        <w:pStyle w:val="BodyText"/>
        <w:spacing w:line="316" w:lineRule="auto" w:before="287"/>
        <w:ind w:left="283" w:right="707" w:firstLine="708"/>
        <w:jc w:val="both"/>
      </w:pPr>
      <w:r>
        <w:rPr/>
        <w:t>Были протестированы следующие модели на основе трансформеров и линейных архитектур: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192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DLinear,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PatchTST,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iTransformer,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Crossformer</w:t>
      </w:r>
      <w:r>
        <w:rPr>
          <w:b/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успешно</w:t>
      </w:r>
      <w:r>
        <w:rPr>
          <w:spacing w:val="-1"/>
          <w:sz w:val="28"/>
        </w:rPr>
        <w:t> </w:t>
      </w:r>
      <w:r>
        <w:rPr>
          <w:sz w:val="28"/>
        </w:rPr>
        <w:t>завершили </w:t>
      </w:r>
      <w:r>
        <w:rPr>
          <w:spacing w:val="-2"/>
          <w:sz w:val="28"/>
        </w:rPr>
        <w:t>обучение;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2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NLinear,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Autoformer,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FEDformer,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TimesNet,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Transformer</w:t>
      </w:r>
      <w:r>
        <w:rPr>
          <w:b/>
          <w:spacing w:val="-14"/>
          <w:sz w:val="28"/>
        </w:rPr>
        <w:t> </w:t>
      </w:r>
      <w:r>
        <w:rPr>
          <w:sz w:val="28"/>
        </w:rPr>
        <w:t>— завершились с ошибками или превысили лимит времени выполнения.</w:t>
      </w:r>
    </w:p>
    <w:p>
      <w:pPr>
        <w:pStyle w:val="BodyText"/>
        <w:spacing w:before="68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13"/>
          <w:sz w:val="28"/>
        </w:rPr>
        <w:t> </w:t>
      </w:r>
      <w:r>
        <w:rPr>
          <w:b/>
          <w:spacing w:val="-2"/>
          <w:sz w:val="28"/>
        </w:rPr>
        <w:t>AutoTS</w:t>
      </w:r>
    </w:p>
    <w:p>
      <w:pPr>
        <w:pStyle w:val="BodyText"/>
        <w:spacing w:line="316" w:lineRule="auto" w:before="287"/>
        <w:ind w:left="283" w:right="707" w:firstLine="708"/>
        <w:jc w:val="both"/>
      </w:pPr>
      <w:r>
        <w:rPr/>
        <w:t>Библиотека AutoTS [11] предоставляет автоматизированный подход к выбору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настройке</w:t>
      </w:r>
      <w:r>
        <w:rPr>
          <w:spacing w:val="-13"/>
        </w:rPr>
        <w:t> </w:t>
      </w:r>
      <w:r>
        <w:rPr/>
        <w:t>моделей</w:t>
      </w:r>
      <w:r>
        <w:rPr>
          <w:spacing w:val="-13"/>
        </w:rPr>
        <w:t> </w:t>
      </w:r>
      <w:r>
        <w:rPr/>
        <w:t>временных</w:t>
      </w:r>
      <w:r>
        <w:rPr>
          <w:spacing w:val="-13"/>
        </w:rPr>
        <w:t> </w:t>
      </w:r>
      <w:r>
        <w:rPr/>
        <w:t>рядов.</w:t>
      </w:r>
      <w:r>
        <w:rPr>
          <w:spacing w:val="-13"/>
        </w:rPr>
        <w:t> </w:t>
      </w:r>
      <w:r>
        <w:rPr/>
        <w:t>Были</w:t>
      </w:r>
      <w:r>
        <w:rPr>
          <w:spacing w:val="-13"/>
        </w:rPr>
        <w:t> </w:t>
      </w:r>
      <w:r>
        <w:rPr/>
        <w:t>протестированы</w:t>
      </w:r>
      <w:r>
        <w:rPr>
          <w:spacing w:val="-13"/>
        </w:rPr>
        <w:t> </w:t>
      </w:r>
      <w:r>
        <w:rPr>
          <w:spacing w:val="-2"/>
        </w:rPr>
        <w:t>модели: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192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LastValueNaive</w:t>
      </w:r>
      <w:r>
        <w:rPr>
          <w:b/>
          <w:spacing w:val="12"/>
          <w:sz w:val="28"/>
        </w:rPr>
        <w:t> </w:t>
      </w:r>
      <w:r>
        <w:rPr>
          <w:sz w:val="28"/>
        </w:rPr>
        <w:t>—</w:t>
      </w:r>
      <w:r>
        <w:rPr>
          <w:spacing w:val="13"/>
          <w:sz w:val="28"/>
        </w:rPr>
        <w:t> </w:t>
      </w:r>
      <w:r>
        <w:rPr>
          <w:sz w:val="28"/>
        </w:rPr>
        <w:t>простая</w:t>
      </w:r>
      <w:r>
        <w:rPr>
          <w:spacing w:val="13"/>
          <w:sz w:val="28"/>
        </w:rPr>
        <w:t> </w:t>
      </w:r>
      <w:r>
        <w:rPr>
          <w:sz w:val="28"/>
        </w:rPr>
        <w:t>baseline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модель;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15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SeasonalityMotif, SectionalMotif</w:t>
      </w:r>
      <w:r>
        <w:rPr>
          <w:b/>
          <w:spacing w:val="40"/>
          <w:sz w:val="28"/>
        </w:rPr>
        <w:t> </w:t>
      </w:r>
      <w:r>
        <w:rPr>
          <w:sz w:val="28"/>
        </w:rPr>
        <w:t>— модели на основе выявления </w:t>
      </w:r>
      <w:r>
        <w:rPr>
          <w:sz w:val="28"/>
        </w:rPr>
        <w:t>пат-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тернов;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GLS</w:t>
      </w:r>
      <w:r>
        <w:rPr>
          <w:b/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5"/>
          <w:sz w:val="28"/>
        </w:rPr>
        <w:t> </w:t>
      </w:r>
      <w:r>
        <w:rPr>
          <w:sz w:val="28"/>
        </w:rPr>
        <w:t>обобщенный</w:t>
      </w:r>
      <w:r>
        <w:rPr>
          <w:spacing w:val="6"/>
          <w:sz w:val="28"/>
        </w:rPr>
        <w:t> </w:t>
      </w:r>
      <w:r>
        <w:rPr>
          <w:sz w:val="28"/>
        </w:rPr>
        <w:t>метод</w:t>
      </w:r>
      <w:r>
        <w:rPr>
          <w:spacing w:val="5"/>
          <w:sz w:val="28"/>
        </w:rPr>
        <w:t> </w:t>
      </w:r>
      <w:r>
        <w:rPr>
          <w:sz w:val="28"/>
        </w:rPr>
        <w:t>наименьших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квадратов.</w:t>
      </w:r>
    </w:p>
    <w:p>
      <w:pPr>
        <w:pStyle w:val="BodyText"/>
        <w:spacing w:before="181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дополнительных</w:t>
      </w:r>
      <w:r>
        <w:rPr>
          <w:b/>
          <w:spacing w:val="8"/>
          <w:sz w:val="28"/>
        </w:rPr>
        <w:t> </w:t>
      </w:r>
      <w:r>
        <w:rPr>
          <w:b/>
          <w:spacing w:val="-2"/>
          <w:sz w:val="28"/>
        </w:rPr>
        <w:t>экспериментов</w:t>
      </w:r>
    </w:p>
    <w:p>
      <w:pPr>
        <w:pStyle w:val="BodyText"/>
        <w:spacing w:line="316" w:lineRule="auto" w:before="287"/>
        <w:ind w:left="283" w:right="707" w:firstLine="708"/>
        <w:jc w:val="both"/>
      </w:pPr>
      <w:r>
        <w:rPr/>
        <w:t>Несмотря на современность указанных архитектур, результаты </w:t>
      </w:r>
      <w:r>
        <w:rPr/>
        <w:t>оказа- </w:t>
      </w:r>
      <w:r>
        <w:rPr>
          <w:spacing w:val="-2"/>
        </w:rPr>
        <w:t>лись</w:t>
      </w:r>
      <w:r>
        <w:rPr>
          <w:spacing w:val="-6"/>
        </w:rPr>
        <w:t> </w:t>
      </w:r>
      <w:r>
        <w:rPr>
          <w:spacing w:val="-2"/>
        </w:rPr>
        <w:t>неудовлетворительными</w:t>
      </w:r>
      <w:r>
        <w:rPr>
          <w:spacing w:val="-8"/>
        </w:rPr>
        <w:t> </w:t>
      </w:r>
      <w:r>
        <w:rPr>
          <w:spacing w:val="-2"/>
        </w:rPr>
        <w:t>по</w:t>
      </w:r>
      <w:r>
        <w:rPr>
          <w:spacing w:val="-6"/>
        </w:rPr>
        <w:t> </w:t>
      </w:r>
      <w:r>
        <w:rPr>
          <w:spacing w:val="-2"/>
        </w:rPr>
        <w:t>сравнению</w:t>
      </w:r>
      <w:r>
        <w:rPr>
          <w:spacing w:val="-6"/>
        </w:rPr>
        <w:t> </w:t>
      </w:r>
      <w:r>
        <w:rPr>
          <w:spacing w:val="-2"/>
        </w:rPr>
        <w:t>с</w:t>
      </w:r>
      <w:r>
        <w:rPr>
          <w:spacing w:val="-6"/>
        </w:rPr>
        <w:t> </w:t>
      </w:r>
      <w:r>
        <w:rPr>
          <w:spacing w:val="-2"/>
        </w:rPr>
        <w:t>основными</w:t>
      </w:r>
      <w:r>
        <w:rPr>
          <w:spacing w:val="-8"/>
        </w:rPr>
        <w:t> </w:t>
      </w:r>
      <w:r>
        <w:rPr>
          <w:spacing w:val="-2"/>
        </w:rPr>
        <w:t>моделями</w:t>
      </w:r>
      <w:r>
        <w:rPr>
          <w:spacing w:val="-6"/>
        </w:rPr>
        <w:t> </w:t>
      </w:r>
      <w:r>
        <w:rPr>
          <w:spacing w:val="-2"/>
        </w:rPr>
        <w:t>(SARIMA, </w:t>
      </w:r>
      <w:r>
        <w:rPr/>
        <w:t>CatBoost, LSTM). Это может быть обусловлено: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34" w:after="0"/>
        <w:ind w:left="986" w:right="707" w:hanging="241"/>
        <w:jc w:val="left"/>
        <w:rPr>
          <w:sz w:val="28"/>
        </w:rPr>
      </w:pPr>
      <w:r>
        <w:rPr>
          <w:sz w:val="28"/>
        </w:rPr>
        <w:t>Недостаточной настройкой гиперпараметров для специфики данной </w:t>
      </w:r>
      <w:r>
        <w:rPr>
          <w:sz w:val="28"/>
        </w:rPr>
        <w:t>за- </w:t>
      </w:r>
      <w:r>
        <w:rPr>
          <w:spacing w:val="-2"/>
          <w:sz w:val="28"/>
        </w:rPr>
        <w:t>дачи;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sz w:val="28"/>
        </w:rPr>
        <w:t>Неоптимальным</w:t>
      </w:r>
      <w:r>
        <w:rPr>
          <w:spacing w:val="-2"/>
          <w:sz w:val="28"/>
        </w:rPr>
        <w:t> </w:t>
      </w:r>
      <w:r>
        <w:rPr>
          <w:sz w:val="28"/>
        </w:rPr>
        <w:t>формированием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трансформер-</w:t>
      </w:r>
      <w:r>
        <w:rPr>
          <w:spacing w:val="-2"/>
          <w:sz w:val="28"/>
        </w:rPr>
        <w:t>архитектур;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1" w:after="0"/>
        <w:ind w:left="986" w:right="707" w:hanging="241"/>
        <w:jc w:val="left"/>
        <w:rPr>
          <w:sz w:val="28"/>
        </w:rPr>
      </w:pPr>
      <w:r>
        <w:rPr>
          <w:sz w:val="28"/>
        </w:rPr>
        <w:t>Различиями в методологии предобработки данных между </w:t>
      </w:r>
      <w:r>
        <w:rPr>
          <w:sz w:val="28"/>
        </w:rPr>
        <w:t>библиотека- </w:t>
      </w:r>
      <w:r>
        <w:rPr>
          <w:spacing w:val="-4"/>
          <w:sz w:val="28"/>
        </w:rPr>
        <w:t>ми.</w:t>
      </w:r>
    </w:p>
    <w:p>
      <w:pPr>
        <w:pStyle w:val="BodyText"/>
        <w:spacing w:line="316" w:lineRule="auto" w:before="235"/>
        <w:ind w:left="283" w:right="707" w:firstLine="708"/>
        <w:jc w:val="both"/>
      </w:pPr>
      <w:r>
        <w:rPr/>
        <w:t>В связи с этим для финальной оценки были выбраны три </w:t>
      </w:r>
      <w:r>
        <w:rPr/>
        <w:t>основные модели, показавшие наилучшее соотношение качества и стабильности ре- </w:t>
      </w:r>
      <w:bookmarkStart w:name="Метрики оценки качества" w:id="59"/>
      <w:bookmarkEnd w:id="59"/>
      <w:r>
        <w:rPr>
          <w:w w:val="102"/>
        </w:rPr>
      </w:r>
      <w:bookmarkStart w:name="_bookmark29" w:id="60"/>
      <w:bookmarkEnd w:id="60"/>
      <w:r>
        <w:rPr>
          <w:spacing w:val="-2"/>
        </w:rPr>
        <w:t>з</w:t>
      </w:r>
      <w:r>
        <w:rPr>
          <w:spacing w:val="-2"/>
        </w:rPr>
        <w:t>ультатов.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5" w:after="0"/>
        <w:ind w:left="1637" w:right="0" w:hanging="645"/>
        <w:jc w:val="left"/>
      </w:pPr>
      <w:r>
        <w:rPr/>
        <w:t>Метрики</w:t>
      </w:r>
      <w:r>
        <w:rPr>
          <w:spacing w:val="6"/>
        </w:rPr>
        <w:t> </w:t>
      </w:r>
      <w:r>
        <w:rPr/>
        <w:t>оценки</w:t>
      </w:r>
      <w:r>
        <w:rPr>
          <w:spacing w:val="7"/>
        </w:rPr>
        <w:t> </w:t>
      </w:r>
      <w:r>
        <w:rPr>
          <w:spacing w:val="-2"/>
        </w:rPr>
        <w:t>качества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</w:t>
      </w:r>
      <w:r>
        <w:rPr>
          <w:spacing w:val="-10"/>
        </w:rPr>
        <w:t> </w:t>
      </w:r>
      <w:r>
        <w:rPr/>
        <w:t>оценки</w:t>
      </w:r>
      <w:r>
        <w:rPr>
          <w:spacing w:val="-10"/>
        </w:rPr>
        <w:t> </w:t>
      </w:r>
      <w:r>
        <w:rPr/>
        <w:t>качества</w:t>
      </w:r>
      <w:r>
        <w:rPr>
          <w:spacing w:val="-10"/>
        </w:rPr>
        <w:t> </w:t>
      </w:r>
      <w:r>
        <w:rPr/>
        <w:t>моделей</w:t>
      </w:r>
      <w:r>
        <w:rPr>
          <w:spacing w:val="-10"/>
        </w:rPr>
        <w:t> </w:t>
      </w:r>
      <w:r>
        <w:rPr/>
        <w:t>прогнозирования</w:t>
      </w:r>
      <w:r>
        <w:rPr>
          <w:spacing w:val="-10"/>
        </w:rPr>
        <w:t> </w:t>
      </w:r>
      <w:r>
        <w:rPr/>
        <w:t>используется</w:t>
      </w:r>
      <w:r>
        <w:rPr>
          <w:spacing w:val="-10"/>
        </w:rPr>
        <w:t> </w:t>
      </w:r>
      <w:r>
        <w:rPr/>
        <w:t>набор</w:t>
      </w:r>
      <w:r>
        <w:rPr>
          <w:spacing w:val="-10"/>
        </w:rPr>
        <w:t> </w:t>
      </w:r>
      <w:r>
        <w:rPr/>
        <w:t>мет- рик, позволяющих комплексно оценить точность оценки задержек. Выбор метрик обусловлен спецификой временных рядов и требованиями к практи- </w:t>
      </w:r>
      <w:bookmarkStart w:name="Средняя абсолютная процентная ошибка (MA" w:id="61"/>
      <w:bookmarkEnd w:id="61"/>
      <w:r>
        <w:rPr>
          <w:w w:val="102"/>
        </w:rPr>
      </w:r>
      <w:bookmarkStart w:name="_bookmark30" w:id="62"/>
      <w:bookmarkEnd w:id="62"/>
      <w:r>
        <w:rPr/>
        <w:t>чес</w:t>
      </w:r>
      <w:r>
        <w:rPr/>
        <w:t>кому применению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Средняя</w:t>
      </w:r>
      <w:r>
        <w:rPr>
          <w:spacing w:val="19"/>
        </w:rPr>
        <w:t> </w:t>
      </w:r>
      <w:r>
        <w:rPr/>
        <w:t>абсолютная</w:t>
      </w:r>
      <w:r>
        <w:rPr>
          <w:spacing w:val="20"/>
        </w:rPr>
        <w:t> </w:t>
      </w:r>
      <w:r>
        <w:rPr/>
        <w:t>процентная</w:t>
      </w:r>
      <w:r>
        <w:rPr>
          <w:spacing w:val="20"/>
        </w:rPr>
        <w:t> </w:t>
      </w:r>
      <w:r>
        <w:rPr/>
        <w:t>ошибка</w:t>
      </w:r>
      <w:r>
        <w:rPr>
          <w:spacing w:val="20"/>
        </w:rPr>
        <w:t> </w:t>
      </w:r>
      <w:r>
        <w:rPr>
          <w:spacing w:val="-2"/>
        </w:rPr>
        <w:t>(MAPE)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4283328</wp:posOffset>
                </wp:positionH>
                <wp:positionV relativeFrom="paragraph">
                  <wp:posOffset>694223</wp:posOffset>
                </wp:positionV>
                <wp:extent cx="76200" cy="1270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762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9989pt;margin-top:54.663231pt;width:6pt;height:10pt;mso-position-horizontal-relative:page;mso-position-vertical-relative:paragraph;z-index:15736320" type="#_x0000_t202" id="docshape11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992">
                <wp:simplePos x="0" y="0"/>
                <wp:positionH relativeFrom="page">
                  <wp:posOffset>4646155</wp:posOffset>
                </wp:positionH>
                <wp:positionV relativeFrom="paragraph">
                  <wp:posOffset>826036</wp:posOffset>
                </wp:positionV>
                <wp:extent cx="43815" cy="1270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838989pt;margin-top:65.042229pt;width:3.45pt;height:10pt;mso-position-horizontal-relative:page;mso-position-vertical-relative:paragraph;z-index:-16511488" type="#_x0000_t202" id="docshape1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5504">
                <wp:simplePos x="0" y="0"/>
                <wp:positionH relativeFrom="page">
                  <wp:posOffset>5005743</wp:posOffset>
                </wp:positionH>
                <wp:positionV relativeFrom="paragraph">
                  <wp:posOffset>826036</wp:posOffset>
                </wp:positionV>
                <wp:extent cx="43815" cy="1270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153015pt;margin-top:65.042229pt;width:3.45pt;height:10pt;mso-position-horizontal-relative:page;mso-position-vertical-relative:paragraph;z-index:-16510976" type="#_x0000_t202" id="docshape13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MAPE является основной метрикой для оценки качества, </w:t>
      </w:r>
      <w:r>
        <w:rPr/>
        <w:t>поскольку обеспечивает интерпретируемость результатов в процентах: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910" w:h="16840"/>
          <w:pgMar w:header="0" w:footer="1249" w:top="980" w:bottom="1440" w:left="1417" w:right="141"/>
        </w:sectPr>
      </w:pPr>
    </w:p>
    <w:p>
      <w:pPr>
        <w:pStyle w:val="BodyText"/>
        <w:spacing w:before="5"/>
      </w:pPr>
    </w:p>
    <w:p>
      <w:pPr>
        <w:pStyle w:val="BodyTex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3523393</wp:posOffset>
                </wp:positionH>
                <wp:positionV relativeFrom="paragraph">
                  <wp:posOffset>29339</wp:posOffset>
                </wp:positionV>
                <wp:extent cx="139065" cy="18288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32526pt;margin-top:2.31019pt;width:10.95pt;height:14.4pt;mso-position-horizontal-relative:page;mso-position-vertical-relative:paragraph;z-index:15736832" type="#_x0000_t202" id="docshape14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4218673</wp:posOffset>
                </wp:positionH>
                <wp:positionV relativeFrom="paragraph">
                  <wp:posOffset>285113</wp:posOffset>
                </wp:positionV>
                <wp:extent cx="205740" cy="1270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05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5"/>
                                <w:w w:val="13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w w:val="130"/>
                                <w:sz w:val="20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78986pt;margin-top:22.44989pt;width:16.2pt;height:10pt;mso-position-horizontal-relative:page;mso-position-vertical-relative:paragraph;z-index:15737344" type="#_x0000_t202" id="docshape15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5"/>
                          <w:w w:val="130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-5"/>
                          <w:w w:val="130"/>
                          <w:sz w:val="20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MAPE</w:t>
      </w:r>
    </w:p>
    <w:p>
      <w:pPr>
        <w:pStyle w:val="BodyText"/>
        <w:spacing w:before="7"/>
        <w:ind w:left="361"/>
        <w:rPr>
          <w:rFonts w:ascii="Lucida Sans Unicode" w:hAnsi="Lucida Sans Unicode"/>
          <w:position w:val="8"/>
        </w:rPr>
      </w:pPr>
      <w:r>
        <w:rPr/>
        <w:br w:type="column"/>
      </w:r>
      <w:r>
        <w:rPr>
          <w:rFonts w:ascii="Calibri" w:hAnsi="Calibri"/>
          <w:w w:val="105"/>
          <w:u w:val="single"/>
        </w:rPr>
        <w:t>100%</w:t>
      </w:r>
      <w:r>
        <w:rPr>
          <w:rFonts w:ascii="Calibri" w:hAnsi="Calibri"/>
          <w:spacing w:val="-2"/>
          <w:w w:val="105"/>
        </w:rPr>
        <w:t> </w:t>
      </w:r>
      <w:r>
        <w:rPr>
          <w:rFonts w:ascii="Lucida Sans Unicode" w:hAnsi="Lucida Sans Unicode"/>
          <w:spacing w:val="-295"/>
          <w:w w:val="220"/>
          <w:position w:val="8"/>
        </w:rPr>
        <w:t>Σ</w:t>
      </w:r>
    </w:p>
    <w:p>
      <w:pPr>
        <w:pStyle w:val="BodyText"/>
        <w:spacing w:before="15"/>
        <w:rPr>
          <w:rFonts w:ascii="Lucida Sans Unicode"/>
          <w:sz w:val="4"/>
        </w:rPr>
      </w:pPr>
      <w:r>
        <w:rPr>
          <w:rFonts w:ascii="Lucida Sans Unicode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3882796</wp:posOffset>
                </wp:positionH>
                <wp:positionV relativeFrom="paragraph">
                  <wp:posOffset>63964</wp:posOffset>
                </wp:positionV>
                <wp:extent cx="106680" cy="182245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31995pt;margin-top:5.036541pt;width:8.4pt;height:14.35pt;mso-position-horizontal-relative:page;mso-position-vertical-relative:paragraph;z-index:-15722496;mso-wrap-distance-left:0;mso-wrap-distance-right:0" type="#_x0000_t202" id="docshape16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8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87"/>
        <w:ind w:left="274" w:right="0" w:firstLine="0"/>
        <w:jc w:val="left"/>
        <w:rPr>
          <w:rFonts w:ascii="Lucida Sans Unicode" w:hAnsi="Lucida Sans Unicode"/>
          <w:position w:val="5"/>
          <w:sz w:val="28"/>
        </w:rPr>
      </w:pPr>
      <w:r>
        <w:rPr/>
        <w:br w:type="column"/>
      </w:r>
      <w:r>
        <w:rPr>
          <w:rFonts w:ascii="Lucida Sans Unicode" w:hAnsi="Lucida Sans Unicode"/>
          <w:spacing w:val="8"/>
          <w:w w:val="110"/>
          <w:position w:val="5"/>
          <w:sz w:val="28"/>
        </w:rPr>
        <w:t> </w:t>
      </w:r>
      <w:r>
        <w:rPr>
          <w:rFonts w:ascii="Calibri" w:hAnsi="Calibri"/>
          <w:i/>
          <w:w w:val="110"/>
          <w:sz w:val="28"/>
          <w:u w:val="single"/>
        </w:rPr>
        <w:t>y</w:t>
      </w:r>
      <w:r>
        <w:rPr>
          <w:rFonts w:ascii="Calibri" w:hAnsi="Calibri"/>
          <w:i/>
          <w:spacing w:val="61"/>
          <w:w w:val="110"/>
          <w:sz w:val="28"/>
          <w:u w:val="single"/>
        </w:rPr>
        <w:t> </w:t>
      </w:r>
      <w:r>
        <w:rPr>
          <w:rFonts w:ascii="Lucida Sans Unicode" w:hAnsi="Lucida Sans Unicode"/>
          <w:w w:val="110"/>
          <w:sz w:val="28"/>
          <w:u w:val="single"/>
        </w:rPr>
        <w:t>−</w:t>
      </w:r>
      <w:r>
        <w:rPr>
          <w:rFonts w:ascii="Lucida Sans Unicode" w:hAnsi="Lucida Sans Unicode"/>
          <w:spacing w:val="-34"/>
          <w:w w:val="110"/>
          <w:sz w:val="28"/>
          <w:u w:val="single"/>
        </w:rPr>
        <w:t> </w:t>
      </w:r>
      <w:r>
        <w:rPr>
          <w:rFonts w:ascii="Calibri" w:hAnsi="Calibri"/>
          <w:i/>
          <w:spacing w:val="-126"/>
          <w:w w:val="101"/>
          <w:sz w:val="28"/>
          <w:u w:val="single"/>
        </w:rPr>
        <w:t>y</w:t>
      </w:r>
      <w:r>
        <w:rPr>
          <w:rFonts w:ascii="Calibri" w:hAnsi="Calibri"/>
          <w:spacing w:val="-7"/>
          <w:w w:val="118"/>
          <w:sz w:val="28"/>
          <w:u w:val="single"/>
        </w:rPr>
        <w:t>ˆ</w:t>
      </w:r>
      <w:r>
        <w:rPr>
          <w:rFonts w:ascii="Lucida Sans Unicode" w:hAnsi="Lucida Sans Unicode"/>
          <w:w w:val="109"/>
          <w:position w:val="5"/>
          <w:sz w:val="28"/>
        </w:rPr>
        <w:t> </w:t>
      </w:r>
    </w:p>
    <w:p>
      <w:pPr>
        <w:pStyle w:val="BodyText"/>
        <w:spacing w:line="308" w:lineRule="exact"/>
        <w:ind w:left="677"/>
        <w:rPr>
          <w:rFonts w:ascii="Lucida Sans Unicode"/>
          <w:position w:val="-5"/>
          <w:sz w:val="19"/>
        </w:rPr>
      </w:pPr>
      <w:r>
        <w:rPr>
          <w:rFonts w:ascii="Lucida Sans Unicode"/>
          <w:position w:val="-3"/>
          <w:sz w:val="20"/>
        </w:rPr>
        <mc:AlternateContent>
          <mc:Choice Requires="wps">
            <w:drawing>
              <wp:inline distT="0" distB="0" distL="0" distR="0">
                <wp:extent cx="86995" cy="182245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8699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5pt;height:14.35pt;mso-position-horizontal-relative:char;mso-position-vertical-relative:line" type="#_x0000_t202" id="docshape17" filled="false" stroked="false">
                <w10:anchorlock/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3"/>
          <w:sz w:val="20"/>
        </w:rPr>
      </w:r>
      <w:r>
        <w:rPr>
          <w:rFonts w:ascii="Lucida Sans Unicode"/>
          <w:position w:val="-5"/>
          <w:sz w:val="19"/>
        </w:rPr>
        <mc:AlternateContent>
          <mc:Choice Requires="wps">
            <w:drawing>
              <wp:inline distT="0" distB="0" distL="0" distR="0">
                <wp:extent cx="43815" cy="12700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10pt;mso-position-horizontal-relative:char;mso-position-vertical-relative:line" type="#_x0000_t202" id="docshape18" filled="false" stroked="false">
                <w10:anchorlock/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5"/>
          <w:sz w:val="19"/>
        </w:rPr>
      </w:r>
    </w:p>
    <w:p>
      <w:pPr>
        <w:pStyle w:val="BodyText"/>
        <w:spacing w:before="327"/>
        <w:ind w:left="2384"/>
      </w:pPr>
      <w:r>
        <w:rPr/>
        <w:br w:type="column"/>
      </w:r>
      <w:r>
        <w:rPr>
          <w:spacing w:val="-2"/>
        </w:rPr>
        <w:t>(3.3)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660" w:bottom="0" w:left="1417" w:right="141"/>
          <w:cols w:num="4" w:equalWidth="0">
            <w:col w:w="4052" w:space="40"/>
            <w:col w:w="1237" w:space="39"/>
            <w:col w:w="1296" w:space="40"/>
            <w:col w:w="3648"/>
          </w:cols>
        </w:sectPr>
      </w:pPr>
    </w:p>
    <w:p>
      <w:pPr>
        <w:pStyle w:val="BodyText"/>
        <w:spacing w:line="307" w:lineRule="auto" w:before="128"/>
        <w:ind w:left="283" w:right="707" w:firstLine="708"/>
        <w:jc w:val="both"/>
      </w:pPr>
      <w:r>
        <w:rPr>
          <w:w w:val="105"/>
        </w:rPr>
        <w:t>где</w:t>
      </w:r>
      <w:r>
        <w:rPr>
          <w:spacing w:val="-9"/>
          <w:w w:val="105"/>
        </w:rPr>
        <w:t> </w:t>
      </w:r>
      <w:r>
        <w:rPr>
          <w:rFonts w:ascii="Calibri" w:hAnsi="Calibri"/>
          <w:i/>
          <w:w w:val="110"/>
        </w:rPr>
        <w:t>y</w:t>
      </w:r>
      <w:r>
        <w:rPr>
          <w:rFonts w:ascii="Calibri" w:hAnsi="Calibri"/>
          <w:i/>
          <w:w w:val="110"/>
          <w:vertAlign w:val="subscript"/>
        </w:rPr>
        <w:t>i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истинное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spacing w:val="-71"/>
          <w:w w:val="85"/>
          <w:vertAlign w:val="baseline"/>
        </w:rPr>
        <w:t>y</w:t>
      </w:r>
      <w:r>
        <w:rPr>
          <w:rFonts w:ascii="Calibri" w:hAnsi="Calibri"/>
          <w:spacing w:val="24"/>
          <w:w w:val="102"/>
          <w:vertAlign w:val="baseline"/>
        </w:rPr>
        <w:t>ˆ</w:t>
      </w:r>
      <w:r>
        <w:rPr>
          <w:rFonts w:ascii="Calibri" w:hAnsi="Calibri"/>
          <w:i/>
          <w:spacing w:val="47"/>
          <w:w w:val="141"/>
          <w:vertAlign w:val="subscript"/>
        </w:rPr>
        <w:t>i</w:t>
      </w:r>
      <w:r>
        <w:rPr>
          <w:rFonts w:ascii="Calibri" w:hAnsi="Calibri"/>
          <w:i/>
          <w:w w:val="109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прогнозируемое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ко- </w:t>
      </w:r>
      <w:r>
        <w:rPr>
          <w:vertAlign w:val="baseline"/>
        </w:rPr>
        <w:t>личество наблюдений. Согласно техническим требованиям, целевое </w:t>
      </w:r>
      <w:r>
        <w:rPr>
          <w:vertAlign w:val="baseline"/>
        </w:rPr>
        <w:t>значение </w:t>
      </w:r>
      <w:bookmarkStart w:name="Среднеквадратичная ошибка (RMSE)" w:id="63"/>
      <w:bookmarkEnd w:id="63"/>
      <w:r>
        <w:rPr>
          <w:w w:val="101"/>
          <w:vertAlign w:val="baseline"/>
        </w:rPr>
      </w:r>
      <w:bookmarkStart w:name="_bookmark31" w:id="64"/>
      <w:bookmarkEnd w:id="64"/>
      <w:r>
        <w:rPr>
          <w:w w:val="105"/>
          <w:vertAlign w:val="baseline"/>
        </w:rPr>
        <w:t>MAPE</w:t>
      </w:r>
      <w:r>
        <w:rPr>
          <w:w w:val="105"/>
          <w:vertAlign w:val="baseline"/>
        </w:rPr>
        <w:t> должно быть менее 10%.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Среднеквадратичная</w:t>
      </w:r>
      <w:r>
        <w:rPr>
          <w:spacing w:val="28"/>
        </w:rPr>
        <w:t> </w:t>
      </w:r>
      <w:r>
        <w:rPr/>
        <w:t>ошибка</w:t>
      </w:r>
      <w:r>
        <w:rPr>
          <w:spacing w:val="28"/>
        </w:rPr>
        <w:t> </w:t>
      </w:r>
      <w:r>
        <w:rPr>
          <w:spacing w:val="-2"/>
        </w:rPr>
        <w:t>(RMSE)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RMSE чувствительна к выбросам и позволяет оценить общую </w:t>
      </w:r>
      <w:r>
        <w:rPr/>
        <w:t>точность </w:t>
      </w:r>
      <w:r>
        <w:rPr>
          <w:spacing w:val="-2"/>
        </w:rPr>
        <w:t>модели:</w:t>
      </w:r>
    </w:p>
    <w:p>
      <w:pPr>
        <w:pStyle w:val="BodyText"/>
        <w:spacing w:before="65"/>
        <w:rPr>
          <w:sz w:val="20"/>
        </w:rPr>
      </w:pPr>
    </w:p>
    <w:p>
      <w:pPr>
        <w:pStyle w:val="BodyText"/>
        <w:spacing w:line="20" w:lineRule="exact"/>
        <w:ind w:left="47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35380" cy="7620"/>
                <wp:effectExtent l="9525" t="0" r="0" b="190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135380" cy="7620"/>
                          <a:chExt cx="1135380" cy="762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3644"/>
                            <a:ext cx="1135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0">
                                <a:moveTo>
                                  <a:pt x="0" y="0"/>
                                </a:moveTo>
                                <a:lnTo>
                                  <a:pt x="1135227" y="0"/>
                                </a:lnTo>
                              </a:path>
                            </a:pathLst>
                          </a:custGeom>
                          <a:ln w="72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4pt;height:.6pt;mso-position-horizontal-relative:char;mso-position-vertical-relative:line" id="docshapegroup19" coordorigin="0,0" coordsize="1788,12">
                <v:line style="position:absolute" from="0,6" to="1788,6" stroked="true" strokeweight=".5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after="0" w:line="20" w:lineRule="exact"/>
        <w:rPr>
          <w:sz w:val="2"/>
        </w:rPr>
        <w:sectPr>
          <w:pgSz w:w="11910" w:h="16840"/>
          <w:pgMar w:header="0" w:footer="1249" w:top="1000" w:bottom="1440" w:left="1417" w:right="141"/>
        </w:sectPr>
      </w:pPr>
    </w:p>
    <w:p>
      <w:pPr>
        <w:spacing w:before="22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06528">
                <wp:simplePos x="0" y="0"/>
                <wp:positionH relativeFrom="page">
                  <wp:posOffset>3753268</wp:posOffset>
                </wp:positionH>
                <wp:positionV relativeFrom="paragraph">
                  <wp:posOffset>-145702</wp:posOffset>
                </wp:positionV>
                <wp:extent cx="453390" cy="8877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53390" cy="88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Lucida Sans Unicode" w:hAnsi="Lucida Sans Unicode"/>
                                <w:position w:val="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330"/>
                                <w:position w:val="33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163"/>
                              </w:rPr>
                              <w:t>u</w:t>
                            </w:r>
                            <w:r>
                              <w:rPr>
                                <w:rFonts w:ascii="Lucida Sans Unicode" w:hAnsi="Lucida Sans Unicode"/>
                                <w:w w:val="330"/>
                                <w:position w:val="-16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206"/>
                                <w:w w:val="274"/>
                                <w:position w:val="-16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w w:val="120"/>
                                <w:position w:val="-5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20"/>
                                <w:position w:val="-5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97"/>
                                <w:w w:val="230"/>
                                <w:position w:val="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53299pt;margin-top:-11.47265pt;width:35.7pt;height:69.9pt;mso-position-horizontal-relative:page;mso-position-vertical-relative:paragraph;z-index:-16509952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Lucida Sans Unicode" w:hAnsi="Lucida Sans Unicode"/>
                          <w:position w:val="2"/>
                        </w:rPr>
                      </w:pPr>
                      <w:r>
                        <w:rPr>
                          <w:rFonts w:ascii="Lucida Sans Unicode" w:hAnsi="Lucida Sans Unicode"/>
                          <w:spacing w:val="-303"/>
                          <w:w w:val="330"/>
                          <w:position w:val="33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303"/>
                          <w:w w:val="163"/>
                        </w:rPr>
                        <w:t>u</w:t>
                      </w:r>
                      <w:r>
                        <w:rPr>
                          <w:rFonts w:ascii="Lucida Sans Unicode" w:hAnsi="Lucida Sans Unicode"/>
                          <w:w w:val="330"/>
                          <w:position w:val="-16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206"/>
                          <w:w w:val="274"/>
                          <w:position w:val="-16"/>
                        </w:rPr>
                        <w:t> </w:t>
                      </w:r>
                      <w:r>
                        <w:rPr>
                          <w:rFonts w:ascii="Calibri" w:hAnsi="Calibri"/>
                          <w:w w:val="120"/>
                          <w:position w:val="-5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20"/>
                          <w:position w:val="-5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297"/>
                          <w:w w:val="230"/>
                          <w:position w:val="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pStyle w:val="BodyText"/>
        <w:tabs>
          <w:tab w:pos="4820" w:val="left" w:leader="none"/>
        </w:tabs>
        <w:spacing w:line="269" w:lineRule="exact" w:before="38"/>
        <w:ind w:left="3337"/>
        <w:rPr>
          <w:position w:val="8"/>
        </w:rPr>
      </w:pPr>
      <w:r>
        <w:rPr>
          <w:w w:val="105"/>
        </w:rPr>
        <w:t>RMSE</w:t>
      </w:r>
      <w:r>
        <w:rPr>
          <w:spacing w:val="-18"/>
          <w:w w:val="105"/>
        </w:rPr>
        <w:t> </w:t>
      </w:r>
      <w:r>
        <w:rPr>
          <w:rFonts w:ascii="Calibri"/>
          <w:spacing w:val="-10"/>
          <w:w w:val="130"/>
        </w:rPr>
        <w:t>=</w:t>
      </w:r>
      <w:r>
        <w:rPr>
          <w:rFonts w:ascii="Calibri"/>
        </w:rPr>
        <w:tab/>
      </w:r>
      <w:r>
        <w:rPr>
          <w:spacing w:val="40"/>
          <w:position w:val="8"/>
          <w:u w:val="single"/>
        </w:rPr>
        <w:t>  </w:t>
      </w:r>
    </w:p>
    <w:p>
      <w:pPr>
        <w:spacing w:line="185" w:lineRule="exact" w:before="0"/>
        <w:ind w:left="0" w:right="336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before="264"/>
        <w:ind w:left="107" w:right="0" w:firstLine="0"/>
        <w:jc w:val="left"/>
        <w:rPr>
          <w:rFonts w:ascii="Calibri" w:hAnsi="Calibri"/>
          <w:position w:val="8"/>
          <w:sz w:val="20"/>
        </w:rPr>
      </w:pPr>
      <w:r>
        <w:rPr/>
        <w:br w:type="column"/>
      </w:r>
      <w:r>
        <w:rPr>
          <w:rFonts w:ascii="Calibri" w:hAnsi="Calibri"/>
          <w:w w:val="115"/>
          <w:sz w:val="28"/>
        </w:rPr>
        <w:t>(</w:t>
      </w:r>
      <w:r>
        <w:rPr>
          <w:rFonts w:ascii="Calibri" w:hAnsi="Calibri"/>
          <w:i/>
          <w:w w:val="115"/>
          <w:sz w:val="28"/>
        </w:rPr>
        <w:t>y</w:t>
      </w:r>
      <w:r>
        <w:rPr>
          <w:rFonts w:ascii="Calibri" w:hAnsi="Calibri"/>
          <w:i/>
          <w:w w:val="115"/>
          <w:sz w:val="28"/>
          <w:vertAlign w:val="subscript"/>
        </w:rPr>
        <w:t>i</w:t>
      </w:r>
      <w:r>
        <w:rPr>
          <w:rFonts w:ascii="Calibri" w:hAnsi="Calibri"/>
          <w:i/>
          <w:spacing w:val="-9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8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111"/>
          <w:w w:val="98"/>
          <w:sz w:val="28"/>
          <w:vertAlign w:val="baseline"/>
        </w:rPr>
        <w:t>y</w:t>
      </w:r>
      <w:r>
        <w:rPr>
          <w:rFonts w:ascii="Calibri" w:hAnsi="Calibri"/>
          <w:spacing w:val="-15"/>
          <w:w w:val="115"/>
          <w:sz w:val="28"/>
          <w:vertAlign w:val="baseline"/>
        </w:rPr>
        <w:t>ˆ</w:t>
      </w:r>
      <w:r>
        <w:rPr>
          <w:rFonts w:ascii="Calibri" w:hAnsi="Calibri"/>
          <w:i/>
          <w:spacing w:val="18"/>
          <w:w w:val="154"/>
          <w:sz w:val="28"/>
          <w:vertAlign w:val="subscript"/>
        </w:rPr>
        <w:t>i</w:t>
      </w:r>
      <w:r>
        <w:rPr>
          <w:rFonts w:ascii="Calibri" w:hAnsi="Calibri"/>
          <w:spacing w:val="8"/>
          <w:w w:val="117"/>
          <w:sz w:val="28"/>
          <w:vertAlign w:val="baseline"/>
        </w:rPr>
        <w:t>)</w:t>
      </w:r>
      <w:r>
        <w:rPr>
          <w:rFonts w:ascii="Calibri" w:hAnsi="Calibri"/>
          <w:spacing w:val="8"/>
          <w:w w:val="87"/>
          <w:position w:val="8"/>
          <w:sz w:val="20"/>
          <w:vertAlign w:val="baseline"/>
        </w:rPr>
        <w:t>2</w:t>
      </w:r>
    </w:p>
    <w:p>
      <w:pPr>
        <w:pStyle w:val="BodyText"/>
        <w:spacing w:before="310"/>
        <w:ind w:left="2474"/>
      </w:pPr>
      <w:r>
        <w:rPr/>
        <w:br w:type="column"/>
      </w:r>
      <w:r>
        <w:rPr>
          <w:spacing w:val="-2"/>
        </w:rPr>
        <w:t>(3.4)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660" w:bottom="0" w:left="1417" w:right="141"/>
          <w:cols w:num="3" w:equalWidth="0">
            <w:col w:w="5327" w:space="40"/>
            <w:col w:w="1208" w:space="39"/>
            <w:col w:w="3738"/>
          </w:cols>
        </w:sectPr>
      </w:pPr>
    </w:p>
    <w:p>
      <w:pPr>
        <w:spacing w:line="204" w:lineRule="exact" w:before="0"/>
        <w:ind w:left="609" w:right="423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pStyle w:val="BodyText"/>
        <w:spacing w:before="154"/>
        <w:rPr>
          <w:rFonts w:ascii="Calibri"/>
          <w:sz w:val="20"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Средняя абсолютная ошибка (MAE)" w:id="65"/>
      <w:bookmarkEnd w:id="65"/>
      <w:r>
        <w:rPr>
          <w:b w:val="0"/>
        </w:rPr>
      </w:r>
      <w:bookmarkStart w:name="_bookmark32" w:id="66"/>
      <w:bookmarkEnd w:id="66"/>
      <w:r>
        <w:rPr>
          <w:b w:val="0"/>
        </w:rPr>
      </w:r>
      <w:r>
        <w:rPr/>
        <w:t>Средняя</w:t>
      </w:r>
      <w:r>
        <w:rPr>
          <w:spacing w:val="21"/>
        </w:rPr>
        <w:t> </w:t>
      </w:r>
      <w:r>
        <w:rPr/>
        <w:t>абсолютная</w:t>
      </w:r>
      <w:r>
        <w:rPr>
          <w:spacing w:val="21"/>
        </w:rPr>
        <w:t> </w:t>
      </w:r>
      <w:r>
        <w:rPr/>
        <w:t>ошибка</w:t>
      </w:r>
      <w:r>
        <w:rPr>
          <w:spacing w:val="21"/>
        </w:rPr>
        <w:t> </w:t>
      </w:r>
      <w:r>
        <w:rPr>
          <w:spacing w:val="-2"/>
        </w:rPr>
        <w:t>(MAE)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556" w:firstLine="708"/>
      </w:pPr>
      <w:r>
        <w:rPr/>
        <w:t>MAE</w:t>
      </w:r>
      <w:r>
        <w:rPr>
          <w:spacing w:val="-14"/>
        </w:rPr>
        <w:t> </w:t>
      </w:r>
      <w:r>
        <w:rPr/>
        <w:t>менее</w:t>
      </w:r>
      <w:r>
        <w:rPr>
          <w:spacing w:val="-14"/>
        </w:rPr>
        <w:t> </w:t>
      </w:r>
      <w:r>
        <w:rPr/>
        <w:t>чувствительна</w:t>
      </w:r>
      <w:r>
        <w:rPr>
          <w:spacing w:val="-14"/>
        </w:rPr>
        <w:t> </w:t>
      </w:r>
      <w:r>
        <w:rPr/>
        <w:t>к</w:t>
      </w:r>
      <w:r>
        <w:rPr>
          <w:spacing w:val="-14"/>
        </w:rPr>
        <w:t> </w:t>
      </w:r>
      <w:r>
        <w:rPr/>
        <w:t>выбросам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показывает</w:t>
      </w:r>
      <w:r>
        <w:rPr>
          <w:spacing w:val="-14"/>
        </w:rPr>
        <w:t> </w:t>
      </w:r>
      <w:r>
        <w:rPr/>
        <w:t>среднее</w:t>
      </w:r>
      <w:r>
        <w:rPr>
          <w:spacing w:val="-14"/>
        </w:rPr>
        <w:t> </w:t>
      </w:r>
      <w:r>
        <w:rPr/>
        <w:t>отклонение </w:t>
      </w:r>
      <w:r>
        <w:rPr>
          <w:spacing w:val="-2"/>
        </w:rPr>
        <w:t>прогнозов: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type w:val="continuous"/>
          <w:pgSz w:w="11910" w:h="16840"/>
          <w:pgMar w:header="0" w:footer="1249" w:top="660" w:bottom="0" w:left="1417" w:right="141"/>
        </w:sectPr>
      </w:pPr>
    </w:p>
    <w:p>
      <w:pPr>
        <w:spacing w:line="243" w:lineRule="exact" w:before="59"/>
        <w:ind w:left="4564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07040">
                <wp:simplePos x="0" y="0"/>
                <wp:positionH relativeFrom="page">
                  <wp:posOffset>3866451</wp:posOffset>
                </wp:positionH>
                <wp:positionV relativeFrom="paragraph">
                  <wp:posOffset>76589</wp:posOffset>
                </wp:positionV>
                <wp:extent cx="407034" cy="5670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07034" cy="56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Calibri" w:hAnsi="Calibri"/>
                                <w:w w:val="115"/>
                                <w:position w:val="-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15"/>
                                <w:position w:val="-7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23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445007pt;margin-top:6.030676pt;width:32.0500pt;height:44.65pt;mso-position-horizontal-relative:page;mso-position-vertical-relative:paragraph;z-index:-16509440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Calibri" w:hAnsi="Calibri"/>
                          <w:w w:val="115"/>
                          <w:position w:val="-7"/>
                          <w:u w:val="single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15"/>
                          <w:position w:val="-7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10"/>
                          <w:w w:val="23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tabs>
          <w:tab w:pos="5359" w:val="left" w:leader="none"/>
        </w:tabs>
        <w:spacing w:line="333" w:lineRule="exact" w:before="0"/>
        <w:ind w:left="3620" w:right="0" w:firstLine="0"/>
        <w:jc w:val="left"/>
        <w:rPr>
          <w:rFonts w:ascii="Calibri"/>
          <w:i/>
          <w:sz w:val="28"/>
        </w:rPr>
      </w:pPr>
      <w:r>
        <w:rPr>
          <w:w w:val="105"/>
          <w:sz w:val="28"/>
        </w:rPr>
        <w:t>MAE</w:t>
      </w:r>
      <w:r>
        <w:rPr>
          <w:spacing w:val="-14"/>
          <w:w w:val="105"/>
          <w:sz w:val="28"/>
        </w:rPr>
        <w:t> </w:t>
      </w:r>
      <w:r>
        <w:rPr>
          <w:rFonts w:ascii="Calibri"/>
          <w:spacing w:val="-10"/>
          <w:w w:val="130"/>
          <w:sz w:val="28"/>
        </w:rPr>
        <w:t>=</w:t>
      </w:r>
      <w:r>
        <w:rPr>
          <w:rFonts w:ascii="Calibri"/>
          <w:sz w:val="28"/>
        </w:rPr>
        <w:tab/>
      </w:r>
      <w:r>
        <w:rPr>
          <w:rFonts w:ascii="Lucida Sans Unicode"/>
          <w:spacing w:val="-9"/>
          <w:w w:val="110"/>
          <w:sz w:val="28"/>
        </w:rPr>
        <w:t>|</w:t>
      </w:r>
      <w:r>
        <w:rPr>
          <w:rFonts w:ascii="Calibri"/>
          <w:i/>
          <w:spacing w:val="-9"/>
          <w:w w:val="110"/>
          <w:sz w:val="28"/>
        </w:rPr>
        <w:t>y</w:t>
      </w:r>
      <w:r>
        <w:rPr>
          <w:rFonts w:ascii="Calibri"/>
          <w:i/>
          <w:spacing w:val="-9"/>
          <w:w w:val="110"/>
          <w:sz w:val="28"/>
          <w:vertAlign w:val="subscript"/>
        </w:rPr>
        <w:t>i</w:t>
      </w:r>
    </w:p>
    <w:p>
      <w:pPr>
        <w:spacing w:line="183" w:lineRule="exact" w:before="0"/>
        <w:ind w:left="0" w:right="817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line="181" w:lineRule="exact" w:before="0"/>
        <w:ind w:left="4564" w:right="0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tabs>
          <w:tab w:pos="3403" w:val="left" w:leader="none"/>
        </w:tabs>
        <w:spacing w:before="301"/>
        <w:ind w:left="33" w:right="0" w:firstLine="0"/>
        <w:jc w:val="left"/>
        <w:rPr>
          <w:sz w:val="28"/>
        </w:rPr>
      </w:pPr>
      <w:r>
        <w:rPr/>
        <w:br w:type="column"/>
      </w:r>
      <w:r>
        <w:rPr>
          <w:rFonts w:ascii="Lucida Sans Unicode" w:hAnsi="Lucida Sans Unicode"/>
          <w:w w:val="75"/>
          <w:sz w:val="28"/>
        </w:rPr>
        <w:t>—</w:t>
      </w:r>
      <w:r>
        <w:rPr>
          <w:rFonts w:ascii="Lucida Sans Unicode" w:hAnsi="Lucida Sans Unicode"/>
          <w:spacing w:val="-13"/>
          <w:w w:val="99"/>
          <w:sz w:val="28"/>
        </w:rPr>
        <w:t> </w:t>
      </w:r>
      <w:r>
        <w:rPr>
          <w:rFonts w:ascii="Calibri" w:hAnsi="Calibri"/>
          <w:i/>
          <w:spacing w:val="-90"/>
          <w:w w:val="90"/>
          <w:sz w:val="28"/>
        </w:rPr>
        <w:t>y</w:t>
      </w:r>
      <w:r>
        <w:rPr>
          <w:rFonts w:ascii="Calibri" w:hAnsi="Calibri"/>
          <w:spacing w:val="6"/>
          <w:w w:val="107"/>
          <w:sz w:val="28"/>
        </w:rPr>
        <w:t>ˆ</w:t>
      </w:r>
      <w:r>
        <w:rPr>
          <w:rFonts w:ascii="Calibri" w:hAnsi="Calibri"/>
          <w:i/>
          <w:spacing w:val="39"/>
          <w:w w:val="146"/>
          <w:sz w:val="28"/>
          <w:vertAlign w:val="subscript"/>
        </w:rPr>
        <w:t>i</w:t>
      </w:r>
      <w:r>
        <w:rPr>
          <w:rFonts w:ascii="Lucida Sans Unicode" w:hAnsi="Lucida Sans Unicode"/>
          <w:spacing w:val="29"/>
          <w:w w:val="56"/>
          <w:sz w:val="28"/>
          <w:vertAlign w:val="baseline"/>
        </w:rPr>
        <w:t>|</w:t>
      </w:r>
      <w:r>
        <w:rPr>
          <w:rFonts w:ascii="Lucida Sans Unicode" w:hAnsi="Lucida Sans Unicode"/>
          <w:sz w:val="28"/>
          <w:vertAlign w:val="baseline"/>
        </w:rPr>
        <w:tab/>
      </w:r>
      <w:r>
        <w:rPr>
          <w:spacing w:val="-2"/>
          <w:sz w:val="28"/>
          <w:vertAlign w:val="baseline"/>
        </w:rPr>
        <w:t>(3.5)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249" w:top="660" w:bottom="0" w:left="1417" w:right="141"/>
          <w:cols w:num="2" w:equalWidth="0">
            <w:col w:w="5646" w:space="40"/>
            <w:col w:w="4666"/>
          </w:cols>
        </w:sectPr>
      </w:pPr>
    </w:p>
    <w:p>
      <w:pPr>
        <w:pStyle w:val="BodyText"/>
        <w:spacing w:before="7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Методология проведения экспериментов" w:id="67"/>
      <w:bookmarkEnd w:id="67"/>
      <w:r>
        <w:rPr>
          <w:b w:val="0"/>
        </w:rPr>
      </w:r>
      <w:bookmarkStart w:name="_bookmark33" w:id="68"/>
      <w:bookmarkEnd w:id="68"/>
      <w:r>
        <w:rPr>
          <w:b w:val="0"/>
        </w:rPr>
      </w:r>
      <w:r>
        <w:rPr/>
        <w:t>Методология</w:t>
      </w:r>
      <w:r>
        <w:rPr>
          <w:spacing w:val="22"/>
        </w:rPr>
        <w:t> </w:t>
      </w:r>
      <w:r>
        <w:rPr/>
        <w:t>проведения</w:t>
      </w:r>
      <w:r>
        <w:rPr>
          <w:spacing w:val="23"/>
        </w:rPr>
        <w:t> </w:t>
      </w:r>
      <w:r>
        <w:rPr>
          <w:spacing w:val="-2"/>
        </w:rPr>
        <w:t>экспериментов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Корректная оценка качества моделей временных рядов требует </w:t>
      </w:r>
      <w:r>
        <w:rPr/>
        <w:t>специ- ального подхода к разделению данных, учитывающего временную структуру </w:t>
      </w:r>
      <w:bookmarkStart w:name="Кросс-валидация для временных рядов" w:id="69"/>
      <w:bookmarkEnd w:id="69"/>
      <w:r>
        <w:rPr>
          <w:w w:val="102"/>
        </w:rPr>
      </w:r>
      <w:bookmarkStart w:name="_bookmark34" w:id="70"/>
      <w:bookmarkEnd w:id="70"/>
      <w:r>
        <w:rPr/>
        <w:t>и</w:t>
      </w:r>
      <w:r>
        <w:rPr/>
        <w:t> предотвращающего утечку информации из будущего в прошлое.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Кросс-валидация</w:t>
      </w:r>
      <w:r>
        <w:rPr>
          <w:spacing w:val="24"/>
        </w:rPr>
        <w:t> </w:t>
      </w:r>
      <w:r>
        <w:rPr/>
        <w:t>для</w:t>
      </w:r>
      <w:r>
        <w:rPr>
          <w:spacing w:val="25"/>
        </w:rPr>
        <w:t> </w:t>
      </w:r>
      <w:r>
        <w:rPr/>
        <w:t>временных</w:t>
      </w:r>
      <w:r>
        <w:rPr>
          <w:spacing w:val="25"/>
        </w:rPr>
        <w:t> </w:t>
      </w:r>
      <w:r>
        <w:rPr>
          <w:spacing w:val="-4"/>
        </w:rPr>
        <w:t>рядов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Для корректной оценки качества моделей применяется </w:t>
      </w:r>
      <w:r>
        <w:rPr/>
        <w:t>специализиро- ванная кросс-валидация временных рядов (TimeSeriesSplit), которая учиты- вает хронологический порядок данных и предотвращает утечку информации из будущего.</w:t>
      </w:r>
    </w:p>
    <w:p>
      <w:pPr>
        <w:pStyle w:val="BodyText"/>
        <w:spacing w:line="316" w:lineRule="exact"/>
        <w:ind w:left="992"/>
        <w:jc w:val="both"/>
      </w:pPr>
      <w:r>
        <w:rPr/>
        <w:t>Метод</w:t>
      </w:r>
      <w:r>
        <w:rPr>
          <w:spacing w:val="16"/>
        </w:rPr>
        <w:t> </w:t>
      </w:r>
      <w:r>
        <w:rPr/>
        <w:t>TimeSeriesSplit</w:t>
      </w:r>
      <w:r>
        <w:rPr>
          <w:spacing w:val="17"/>
        </w:rPr>
        <w:t> </w:t>
      </w:r>
      <w:r>
        <w:rPr/>
        <w:t>работает</w:t>
      </w:r>
      <w:r>
        <w:rPr>
          <w:spacing w:val="17"/>
        </w:rPr>
        <w:t> </w:t>
      </w:r>
      <w:r>
        <w:rPr/>
        <w:t>следующим</w:t>
      </w:r>
      <w:r>
        <w:rPr>
          <w:spacing w:val="16"/>
        </w:rPr>
        <w:t> </w:t>
      </w:r>
      <w:r>
        <w:rPr>
          <w:spacing w:val="-2"/>
        </w:rPr>
        <w:t>образом: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sz w:val="28"/>
        </w:rPr>
        <w:t>Данные</w:t>
      </w:r>
      <w:r>
        <w:rPr>
          <w:spacing w:val="-14"/>
          <w:sz w:val="28"/>
        </w:rPr>
        <w:t> </w:t>
      </w:r>
      <w:r>
        <w:rPr>
          <w:sz w:val="28"/>
        </w:rPr>
        <w:t>разбиваются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rFonts w:ascii="Calibri" w:hAnsi="Calibri"/>
          <w:i/>
          <w:sz w:val="28"/>
        </w:rPr>
        <w:t>k</w:t>
      </w:r>
      <w:r>
        <w:rPr>
          <w:rFonts w:ascii="Calibri" w:hAnsi="Calibri"/>
          <w:i/>
          <w:spacing w:val="3"/>
          <w:sz w:val="28"/>
        </w:rPr>
        <w:t> </w:t>
      </w:r>
      <w:r>
        <w:rPr>
          <w:sz w:val="28"/>
        </w:rPr>
        <w:t>фолдов,</w:t>
      </w:r>
      <w:r>
        <w:rPr>
          <w:spacing w:val="-14"/>
          <w:sz w:val="28"/>
        </w:rPr>
        <w:t> </w:t>
      </w:r>
      <w:r>
        <w:rPr>
          <w:sz w:val="28"/>
        </w:rPr>
        <w:t>где</w:t>
      </w:r>
      <w:r>
        <w:rPr>
          <w:spacing w:val="-13"/>
          <w:sz w:val="28"/>
        </w:rPr>
        <w:t> </w:t>
      </w:r>
      <w:r>
        <w:rPr>
          <w:sz w:val="28"/>
        </w:rPr>
        <w:t>каждый</w:t>
      </w:r>
      <w:r>
        <w:rPr>
          <w:spacing w:val="-14"/>
          <w:sz w:val="28"/>
        </w:rPr>
        <w:t> </w:t>
      </w:r>
      <w:r>
        <w:rPr>
          <w:sz w:val="28"/>
        </w:rPr>
        <w:t>последующий</w:t>
      </w:r>
      <w:r>
        <w:rPr>
          <w:spacing w:val="-13"/>
          <w:sz w:val="28"/>
        </w:rPr>
        <w:t> </w:t>
      </w:r>
      <w:r>
        <w:rPr>
          <w:sz w:val="28"/>
        </w:rPr>
        <w:t>фолд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вклю-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header="0" w:footer="1249" w:top="660" w:bottom="0" w:left="1417" w:right="141"/>
        </w:sectPr>
      </w:pPr>
    </w:p>
    <w:p>
      <w:pPr>
        <w:pStyle w:val="BodyText"/>
        <w:spacing w:before="133"/>
        <w:ind w:left="986"/>
      </w:pPr>
      <w:r>
        <w:rPr/>
        <w:t>чает</w:t>
      </w:r>
      <w:r>
        <w:rPr>
          <w:spacing w:val="8"/>
        </w:rPr>
        <w:t> </w:t>
      </w:r>
      <w:r>
        <w:rPr/>
        <w:t>больше</w:t>
      </w:r>
      <w:r>
        <w:rPr>
          <w:spacing w:val="8"/>
        </w:rPr>
        <w:t> </w:t>
      </w:r>
      <w:r>
        <w:rPr/>
        <w:t>исторических</w:t>
      </w:r>
      <w:r>
        <w:rPr>
          <w:spacing w:val="8"/>
        </w:rPr>
        <w:t> </w:t>
      </w:r>
      <w:r>
        <w:rPr/>
        <w:t>данных</w:t>
      </w:r>
      <w:r>
        <w:rPr>
          <w:spacing w:val="8"/>
        </w:rPr>
        <w:t> </w:t>
      </w:r>
      <w:r>
        <w:rPr/>
        <w:t>для</w:t>
      </w:r>
      <w:r>
        <w:rPr>
          <w:spacing w:val="8"/>
        </w:rPr>
        <w:t> </w:t>
      </w:r>
      <w:r>
        <w:rPr>
          <w:spacing w:val="-2"/>
        </w:rPr>
        <w:t>обучения;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sz w:val="28"/>
        </w:rPr>
        <w:t>Для каждого фолда тестовая выборка всегда находится </w:t>
      </w:r>
      <w:r>
        <w:rPr>
          <w:sz w:val="28"/>
        </w:rPr>
        <w:t>хронологически после обучающей;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02" w:lineRule="auto" w:before="236" w:after="0"/>
        <w:ind w:left="986" w:right="707" w:hanging="241"/>
        <w:jc w:val="left"/>
        <w:rPr>
          <w:sz w:val="28"/>
        </w:rPr>
      </w:pPr>
      <w:r>
        <w:rPr>
          <w:sz w:val="28"/>
        </w:rPr>
        <w:t>Внутри каждого фолда обучающие данные дополнительно </w:t>
      </w:r>
      <w:r>
        <w:rPr>
          <w:sz w:val="28"/>
        </w:rPr>
        <w:t>разделяются на train и validation в пропорции, определяемой параметром </w:t>
      </w:r>
      <w:r>
        <w:rPr>
          <w:rFonts w:ascii="MingLiU_HKSCS-ExtB" w:hAnsi="MingLiU_HKSCS-ExtB"/>
          <w:sz w:val="28"/>
        </w:rPr>
        <w:t>test_size</w:t>
      </w:r>
      <w:r>
        <w:rPr>
          <w:sz w:val="28"/>
        </w:rPr>
        <w:t>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46" w:after="0"/>
        <w:ind w:left="1853" w:right="0" w:hanging="861"/>
        <w:jc w:val="left"/>
      </w:pPr>
      <w:bookmarkStart w:name="Процедура валидации" w:id="71"/>
      <w:bookmarkEnd w:id="71"/>
      <w:r>
        <w:rPr>
          <w:b w:val="0"/>
        </w:rPr>
      </w:r>
      <w:bookmarkStart w:name="_bookmark35" w:id="72"/>
      <w:bookmarkEnd w:id="72"/>
      <w:r>
        <w:rPr>
          <w:b w:val="0"/>
        </w:rPr>
      </w:r>
      <w:r>
        <w:rPr/>
        <w:t>Процедура</w:t>
      </w:r>
      <w:r>
        <w:rPr>
          <w:spacing w:val="42"/>
        </w:rPr>
        <w:t> </w:t>
      </w:r>
      <w:r>
        <w:rPr>
          <w:spacing w:val="-2"/>
        </w:rPr>
        <w:t>валидации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каждого фолда кросс-валидации выполняется следующая </w:t>
      </w:r>
      <w:r>
        <w:rPr/>
        <w:t>последо- вательность действий: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Разделение данных</w:t>
      </w:r>
      <w:r>
        <w:rPr>
          <w:sz w:val="28"/>
        </w:rPr>
        <w:t>: фолд разбивается на train+validation и test </w:t>
      </w:r>
      <w:r>
        <w:rPr>
          <w:sz w:val="28"/>
        </w:rPr>
        <w:t>соглас- но TimeSeriesSplit;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Внутреннее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разделение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train+validation</w:t>
      </w:r>
      <w:r>
        <w:rPr>
          <w:spacing w:val="40"/>
          <w:sz w:val="28"/>
        </w:rPr>
        <w:t> </w:t>
      </w:r>
      <w:r>
        <w:rPr>
          <w:sz w:val="28"/>
        </w:rPr>
        <w:t>дополнительно</w:t>
      </w:r>
      <w:r>
        <w:rPr>
          <w:spacing w:val="40"/>
          <w:sz w:val="28"/>
        </w:rPr>
        <w:t> </w:t>
      </w:r>
      <w:r>
        <w:rPr>
          <w:sz w:val="28"/>
        </w:rPr>
        <w:t>разделяется на обучающую и валидационную выборки;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Масштабирование</w:t>
      </w:r>
      <w:r>
        <w:rPr>
          <w:sz w:val="28"/>
        </w:rPr>
        <w:t>: параметры нормализации вычисляются только </w:t>
      </w:r>
      <w:r>
        <w:rPr>
          <w:sz w:val="28"/>
        </w:rPr>
        <w:t>на обучающей выборке и применяются ко всем частям 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5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Обучение модели</w:t>
      </w:r>
      <w:r>
        <w:rPr>
          <w:sz w:val="28"/>
        </w:rPr>
        <w:t>: модель обучается на train с валидацией на validation </w:t>
      </w:r>
      <w:r>
        <w:rPr>
          <w:spacing w:val="-2"/>
          <w:sz w:val="28"/>
        </w:rPr>
        <w:t>выборке;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Оценка качества</w:t>
      </w:r>
      <w:r>
        <w:rPr>
          <w:sz w:val="28"/>
        </w:rPr>
        <w:t>: финальная оценка производится на тестовой </w:t>
      </w:r>
      <w:r>
        <w:rPr>
          <w:sz w:val="28"/>
        </w:rPr>
        <w:t>части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результатов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метрики</w:t>
      </w:r>
      <w:r>
        <w:rPr>
          <w:spacing w:val="40"/>
          <w:sz w:val="28"/>
        </w:rPr>
        <w:t> </w:t>
      </w:r>
      <w:r>
        <w:rPr>
          <w:sz w:val="28"/>
        </w:rPr>
        <w:t>каждого</w:t>
      </w:r>
      <w:r>
        <w:rPr>
          <w:spacing w:val="40"/>
          <w:sz w:val="28"/>
        </w:rPr>
        <w:t> </w:t>
      </w:r>
      <w:r>
        <w:rPr>
          <w:sz w:val="28"/>
        </w:rPr>
        <w:t>фолда</w:t>
      </w:r>
      <w:r>
        <w:rPr>
          <w:spacing w:val="40"/>
          <w:sz w:val="28"/>
        </w:rPr>
        <w:t> </w:t>
      </w:r>
      <w:r>
        <w:rPr>
          <w:sz w:val="28"/>
        </w:rPr>
        <w:t>сохраняются</w:t>
      </w:r>
      <w:r>
        <w:rPr>
          <w:spacing w:val="40"/>
          <w:sz w:val="28"/>
        </w:rPr>
        <w:t> </w:t>
      </w:r>
      <w:r>
        <w:rPr>
          <w:sz w:val="28"/>
        </w:rPr>
        <w:t>для последующего усреднения.</w:t>
      </w:r>
    </w:p>
    <w:p>
      <w:pPr>
        <w:pStyle w:val="BodyText"/>
        <w:spacing w:line="316" w:lineRule="auto" w:before="236"/>
        <w:ind w:left="283" w:right="707" w:firstLine="708"/>
        <w:jc w:val="both"/>
      </w:pPr>
      <w:r>
        <w:rPr/>
        <w:t>Итоговые метрики качества вычисляются как среднее </w:t>
      </w:r>
      <w:r>
        <w:rPr/>
        <w:t>арифметическое соответствующих метрик по всем фолдам, что обеспечивает более надежную </w:t>
      </w:r>
      <w:bookmarkStart w:name="Горизонт прогнозирования" w:id="73"/>
      <w:bookmarkEnd w:id="73"/>
      <w:r>
        <w:rPr>
          <w:w w:val="99"/>
        </w:rPr>
      </w:r>
      <w:bookmarkStart w:name="_bookmark36" w:id="74"/>
      <w:bookmarkEnd w:id="74"/>
      <w:r>
        <w:rPr/>
        <w:t>и</w:t>
      </w:r>
      <w:r>
        <w:rPr/>
        <w:t> несмещенную оценку производительности модели.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Горизонт</w:t>
      </w:r>
      <w:r>
        <w:rPr>
          <w:spacing w:val="-5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Все модели настраиваются для прогнозирования на 900 временных </w:t>
      </w:r>
      <w:r>
        <w:rPr/>
        <w:t>ша- гов вперед (3.75 часа), что соответствует практическим требованиям системы мониторинга для своевременного реагирования на потенциальные проблемы в видеоконвейере.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Результаты экспериментов и анализ" w:id="75"/>
      <w:bookmarkEnd w:id="75"/>
      <w:r>
        <w:rPr>
          <w:b w:val="0"/>
        </w:rPr>
      </w:r>
      <w:bookmarkStart w:name="_bookmark37" w:id="76"/>
      <w:bookmarkEnd w:id="76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экспериментов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>
          <w:spacing w:val="-2"/>
        </w:rPr>
        <w:t>анализ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Описание экспериментальной установки" w:id="77"/>
      <w:bookmarkEnd w:id="77"/>
      <w:r>
        <w:rPr>
          <w:b w:val="0"/>
        </w:rPr>
      </w:r>
      <w:bookmarkStart w:name="_bookmark38" w:id="78"/>
      <w:bookmarkEnd w:id="78"/>
      <w:r>
        <w:rPr>
          <w:b w:val="0"/>
        </w:rPr>
      </w:r>
      <w:r>
        <w:rPr/>
        <w:t>Описание</w:t>
      </w:r>
      <w:r>
        <w:rPr>
          <w:spacing w:val="13"/>
        </w:rPr>
        <w:t> </w:t>
      </w:r>
      <w:r>
        <w:rPr/>
        <w:t>экспериментальной</w:t>
      </w:r>
      <w:r>
        <w:rPr>
          <w:spacing w:val="14"/>
        </w:rPr>
        <w:t> </w:t>
      </w:r>
      <w:r>
        <w:rPr>
          <w:spacing w:val="-2"/>
        </w:rPr>
        <w:t>установки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Программная и аппаратная среда" w:id="79"/>
      <w:bookmarkEnd w:id="79"/>
      <w:r>
        <w:rPr>
          <w:b w:val="0"/>
        </w:rPr>
      </w:r>
      <w:bookmarkStart w:name="_bookmark39" w:id="80"/>
      <w:bookmarkEnd w:id="80"/>
      <w:r>
        <w:rPr>
          <w:b w:val="0"/>
        </w:rPr>
      </w:r>
      <w:r>
        <w:rPr/>
        <w:t>Программная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/>
        <w:t>аппаратная</w:t>
      </w:r>
      <w:r>
        <w:rPr>
          <w:spacing w:val="17"/>
        </w:rPr>
        <w:t> </w:t>
      </w:r>
      <w:r>
        <w:rPr>
          <w:spacing w:val="-2"/>
        </w:rPr>
        <w:t>среда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Все эксперименты проводились с использованием языка </w:t>
      </w:r>
      <w:r>
        <w:rPr/>
        <w:t>программиро- вания Python 3.9. Для манипуляции данными и построения моделей исполь- зовались следующие ключевые библиотеки: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4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Pandas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NumPy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обработки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анализа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рядов.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71" w:lineRule="auto" w:before="0" w:after="0"/>
        <w:ind w:left="986" w:right="690" w:hanging="241"/>
        <w:jc w:val="left"/>
        <w:rPr>
          <w:sz w:val="28"/>
        </w:rPr>
      </w:pPr>
      <w:r>
        <w:rPr>
          <w:b/>
          <w:sz w:val="28"/>
        </w:rPr>
        <w:t>Scikit-learn</w:t>
      </w:r>
      <w:r>
        <w:rPr>
          <w:sz w:val="28"/>
        </w:rPr>
        <w:t>: для реализации кросс-валидации (</w:t>
      </w:r>
      <w:r>
        <w:rPr>
          <w:rFonts w:ascii="MingLiU_HKSCS-ExtB" w:hAnsi="MingLiU_HKSCS-ExtB"/>
          <w:sz w:val="28"/>
        </w:rPr>
        <w:t>TimeSeriesSplit</w:t>
      </w:r>
      <w:r>
        <w:rPr>
          <w:sz w:val="28"/>
        </w:rPr>
        <w:t>) и рас- чета метрик качества.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98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Statsmodels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8"/>
          <w:sz w:val="28"/>
        </w:rPr>
        <w:t> </w:t>
      </w:r>
      <w:r>
        <w:rPr>
          <w:sz w:val="28"/>
        </w:rPr>
        <w:t>реализации</w:t>
      </w:r>
      <w:r>
        <w:rPr>
          <w:spacing w:val="18"/>
          <w:sz w:val="28"/>
        </w:rPr>
        <w:t> </w:t>
      </w:r>
      <w:r>
        <w:rPr>
          <w:sz w:val="28"/>
        </w:rPr>
        <w:t>статистической</w:t>
      </w:r>
      <w:r>
        <w:rPr>
          <w:spacing w:val="17"/>
          <w:sz w:val="28"/>
        </w:rPr>
        <w:t> </w:t>
      </w:r>
      <w:r>
        <w:rPr>
          <w:sz w:val="28"/>
        </w:rPr>
        <w:t>модели</w:t>
      </w:r>
      <w:r>
        <w:rPr>
          <w:spacing w:val="18"/>
          <w:sz w:val="28"/>
        </w:rPr>
        <w:t> </w:t>
      </w:r>
      <w:r>
        <w:rPr>
          <w:spacing w:val="-2"/>
          <w:sz w:val="28"/>
        </w:rPr>
        <w:t>SARIMA.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CatBoost</w:t>
      </w:r>
      <w:r>
        <w:rPr>
          <w:sz w:val="28"/>
        </w:rPr>
        <w:t>:</w:t>
      </w:r>
      <w:r>
        <w:rPr>
          <w:spacing w:val="14"/>
          <w:sz w:val="28"/>
        </w:rPr>
        <w:t> </w:t>
      </w:r>
      <w:r>
        <w:rPr>
          <w:sz w:val="28"/>
        </w:rPr>
        <w:t>для</w:t>
      </w:r>
      <w:r>
        <w:rPr>
          <w:spacing w:val="15"/>
          <w:sz w:val="28"/>
        </w:rPr>
        <w:t> </w:t>
      </w:r>
      <w:r>
        <w:rPr>
          <w:sz w:val="28"/>
        </w:rPr>
        <w:t>реализации</w:t>
      </w:r>
      <w:r>
        <w:rPr>
          <w:spacing w:val="15"/>
          <w:sz w:val="28"/>
        </w:rPr>
        <w:t> </w:t>
      </w:r>
      <w:r>
        <w:rPr>
          <w:sz w:val="28"/>
        </w:rPr>
        <w:t>модели</w:t>
      </w:r>
      <w:r>
        <w:rPr>
          <w:spacing w:val="15"/>
          <w:sz w:val="28"/>
        </w:rPr>
        <w:t> </w:t>
      </w:r>
      <w:r>
        <w:rPr>
          <w:sz w:val="28"/>
        </w:rPr>
        <w:t>градиентного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бустинга.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TensorFlow (Keras API)</w:t>
      </w:r>
      <w:r>
        <w:rPr>
          <w:sz w:val="28"/>
        </w:rPr>
        <w:t>: для построения и обучения нейронной сети</w:t>
      </w:r>
      <w:r>
        <w:rPr>
          <w:spacing w:val="80"/>
          <w:w w:val="150"/>
          <w:sz w:val="28"/>
        </w:rPr>
        <w:t> </w:t>
      </w:r>
      <w:r>
        <w:rPr>
          <w:spacing w:val="-2"/>
          <w:sz w:val="28"/>
        </w:rPr>
        <w:t>LSTM.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Matplotlib и Seaborn</w:t>
      </w:r>
      <w:r>
        <w:rPr>
          <w:sz w:val="28"/>
        </w:rPr>
        <w:t>: для визуализации данных и результатов экспе-</w:t>
      </w:r>
      <w:r>
        <w:rPr>
          <w:spacing w:val="80"/>
          <w:w w:val="150"/>
          <w:sz w:val="28"/>
        </w:rPr>
        <w:t> </w:t>
      </w:r>
      <w:r>
        <w:rPr>
          <w:spacing w:val="-2"/>
          <w:sz w:val="28"/>
        </w:rPr>
        <w:t>риментов.</w:t>
      </w:r>
    </w:p>
    <w:p>
      <w:pPr>
        <w:pStyle w:val="BodyText"/>
        <w:spacing w:line="316" w:lineRule="auto" w:before="236"/>
        <w:ind w:left="283" w:right="707" w:firstLine="708"/>
        <w:jc w:val="both"/>
      </w:pPr>
      <w:r>
        <w:rPr/>
        <w:t>Обучение ресурсоемких моделей (CatBoost, LSTM) проводилось на вы- числительном кластере МФТИ (ФПМИ), оснащенном 8 графическими </w:t>
      </w:r>
      <w:r>
        <w:rPr/>
        <w:t>про- цессорами NVIDIA GeForce 2080 Ti и двумя 12-ядерными процессорами Intel </w:t>
      </w:r>
      <w:bookmarkStart w:name="Базовая модель для сравнения (Baseline)" w:id="81"/>
      <w:bookmarkEnd w:id="81"/>
      <w:r>
        <w:rPr>
          <w:w w:val="102"/>
        </w:rPr>
      </w:r>
      <w:bookmarkStart w:name="_bookmark40" w:id="82"/>
      <w:bookmarkEnd w:id="82"/>
      <w:r>
        <w:rPr/>
        <w:t>X</w:t>
      </w:r>
      <w:r>
        <w:rPr/>
        <w:t>eon Gold 6136 (суммарно 24 физических ядра, 48 потоков).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Базовая</w:t>
      </w:r>
      <w:r>
        <w:rPr>
          <w:spacing w:val="18"/>
        </w:rPr>
        <w:t> </w:t>
      </w:r>
      <w:r>
        <w:rPr/>
        <w:t>модель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сравнения</w:t>
      </w:r>
      <w:r>
        <w:rPr>
          <w:spacing w:val="18"/>
        </w:rPr>
        <w:t> </w:t>
      </w:r>
      <w:r>
        <w:rPr>
          <w:spacing w:val="-2"/>
        </w:rPr>
        <w:t>(Baseline)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объективной оценки качества разработанных моделей в качестве базового уровня (baseline) был использован наивный метод </w:t>
      </w:r>
      <w:r>
        <w:rPr/>
        <w:t>прогнозирования («завтра</w:t>
      </w:r>
      <w:r>
        <w:rPr>
          <w:spacing w:val="26"/>
        </w:rPr>
        <w:t> </w:t>
      </w:r>
      <w:r>
        <w:rPr/>
        <w:t>как</w:t>
      </w:r>
      <w:r>
        <w:rPr>
          <w:spacing w:val="27"/>
        </w:rPr>
        <w:t> </w:t>
      </w:r>
      <w:r>
        <w:rPr/>
        <w:t>вчера»).</w:t>
      </w:r>
      <w:r>
        <w:rPr>
          <w:spacing w:val="27"/>
        </w:rPr>
        <w:t> </w:t>
      </w:r>
      <w:r>
        <w:rPr/>
        <w:t>Данный</w:t>
      </w:r>
      <w:r>
        <w:rPr>
          <w:spacing w:val="26"/>
        </w:rPr>
        <w:t> </w:t>
      </w:r>
      <w:r>
        <w:rPr/>
        <w:t>метод</w:t>
      </w:r>
      <w:r>
        <w:rPr>
          <w:spacing w:val="27"/>
        </w:rPr>
        <w:t> </w:t>
      </w:r>
      <w:r>
        <w:rPr/>
        <w:t>предполагает,</w:t>
      </w:r>
      <w:r>
        <w:rPr>
          <w:spacing w:val="27"/>
        </w:rPr>
        <w:t> </w:t>
      </w:r>
      <w:r>
        <w:rPr/>
        <w:t>что</w:t>
      </w:r>
      <w:r>
        <w:rPr>
          <w:spacing w:val="27"/>
        </w:rPr>
        <w:t> </w:t>
      </w:r>
      <w:r>
        <w:rPr/>
        <w:t>прогнозное</w:t>
      </w:r>
      <w:r>
        <w:rPr>
          <w:spacing w:val="26"/>
        </w:rPr>
        <w:t> </w:t>
      </w:r>
      <w:r>
        <w:rPr>
          <w:spacing w:val="-2"/>
        </w:rPr>
        <w:t>значение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7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в будущем будет равно последнему известному наблюдению. Такой подход служит</w:t>
      </w:r>
      <w:r>
        <w:rPr>
          <w:spacing w:val="-17"/>
        </w:rPr>
        <w:t> </w:t>
      </w:r>
      <w:r>
        <w:rPr/>
        <w:t>отправной</w:t>
      </w:r>
      <w:r>
        <w:rPr>
          <w:spacing w:val="-17"/>
        </w:rPr>
        <w:t> </w:t>
      </w:r>
      <w:r>
        <w:rPr/>
        <w:t>точкой</w:t>
      </w:r>
      <w:r>
        <w:rPr>
          <w:spacing w:val="-17"/>
        </w:rPr>
        <w:t> </w:t>
      </w:r>
      <w:r>
        <w:rPr/>
        <w:t>для</w:t>
      </w:r>
      <w:r>
        <w:rPr>
          <w:spacing w:val="-17"/>
        </w:rPr>
        <w:t> </w:t>
      </w:r>
      <w:r>
        <w:rPr/>
        <w:t>сравнения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позволяет</w:t>
      </w:r>
      <w:r>
        <w:rPr>
          <w:spacing w:val="-17"/>
        </w:rPr>
        <w:t> </w:t>
      </w:r>
      <w:r>
        <w:rPr/>
        <w:t>оценить,</w:t>
      </w:r>
      <w:r>
        <w:rPr>
          <w:spacing w:val="-17"/>
        </w:rPr>
        <w:t> </w:t>
      </w:r>
      <w:r>
        <w:rPr/>
        <w:t>насколько</w:t>
      </w:r>
      <w:r>
        <w:rPr>
          <w:spacing w:val="-17"/>
        </w:rPr>
        <w:t> </w:t>
      </w:r>
      <w:r>
        <w:rPr/>
        <w:t>более сложные модели превосходят простейшую эвристику.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Далее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главе</w:t>
      </w:r>
      <w:r>
        <w:rPr>
          <w:spacing w:val="-5"/>
        </w:rPr>
        <w:t> </w:t>
      </w:r>
      <w:r>
        <w:rPr/>
        <w:t>представлены</w:t>
      </w:r>
      <w:r>
        <w:rPr>
          <w:spacing w:val="-5"/>
        </w:rPr>
        <w:t> </w:t>
      </w:r>
      <w:r>
        <w:rPr/>
        <w:t>результаты</w:t>
      </w:r>
      <w:r>
        <w:rPr>
          <w:spacing w:val="-5"/>
        </w:rPr>
        <w:t> </w:t>
      </w:r>
      <w:r>
        <w:rPr/>
        <w:t>экспериментального</w:t>
      </w:r>
      <w:r>
        <w:rPr>
          <w:spacing w:val="-5"/>
        </w:rPr>
        <w:t> </w:t>
      </w:r>
      <w:r>
        <w:rPr/>
        <w:t>исследова- ния моделей для оценки задержек в видеоаналитическом конвейере. Прово- дится сравнительный анализ качества прогнозирования различных подходов </w:t>
      </w:r>
      <w:bookmarkStart w:name="Результаты модели CatBoost" w:id="83"/>
      <w:bookmarkEnd w:id="83"/>
      <w:r>
        <w:rPr>
          <w:w w:val="101"/>
        </w:rPr>
      </w:r>
      <w:bookmarkStart w:name="_bookmark41" w:id="84"/>
      <w:bookmarkEnd w:id="84"/>
      <w:r>
        <w:rPr/>
        <w:t>и</w:t>
      </w:r>
      <w:r>
        <w:rPr/>
        <w:t> оценка достижения поставленных технических требований.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8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модели CatBoost было проведено около 50 экспериментов с ав- томатизированным поиском оптимальных гиперпараметров. </w:t>
      </w:r>
      <w:r>
        <w:rPr/>
        <w:t>Использовался специально разработанный скрипт для автоматического перебора различных параметров. Диапазоны поиска (глубина дерева, скорость обучения, парамет- ры регуляризации) были выбраны на основе общепринятых практик и пред- варительных экспериментов. Результаты усреднены по всем фолдам кросс- </w:t>
      </w:r>
      <w:bookmarkStart w:name="Лучшие конфигурации CatBoost" w:id="85"/>
      <w:bookmarkEnd w:id="85"/>
      <w:r>
        <w:rPr>
          <w:w w:val="103"/>
        </w:rPr>
      </w:r>
      <w:bookmarkStart w:name="_bookmark42" w:id="86"/>
      <w:bookmarkEnd w:id="86"/>
      <w:r>
        <w:rPr/>
        <w:t>валидации</w:t>
      </w:r>
      <w:r>
        <w:rPr/>
        <w:t> и представлены в порядке убывания качества.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88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В</w:t>
      </w:r>
      <w:r>
        <w:rPr>
          <w:spacing w:val="6"/>
        </w:rPr>
        <w:t> </w:t>
      </w:r>
      <w:r>
        <w:rPr/>
        <w:t>таблице</w:t>
      </w:r>
      <w:r>
        <w:rPr>
          <w:spacing w:val="7"/>
        </w:rPr>
        <w:t> </w:t>
      </w:r>
      <w:r>
        <w:rPr/>
        <w:t>4.1</w:t>
      </w:r>
      <w:r>
        <w:rPr>
          <w:spacing w:val="7"/>
        </w:rPr>
        <w:t> </w:t>
      </w:r>
      <w:r>
        <w:rPr/>
        <w:t>представлены</w:t>
      </w:r>
      <w:r>
        <w:rPr>
          <w:spacing w:val="6"/>
        </w:rPr>
        <w:t> </w:t>
      </w:r>
      <w:r>
        <w:rPr/>
        <w:t>три</w:t>
      </w:r>
      <w:r>
        <w:rPr>
          <w:spacing w:val="7"/>
        </w:rPr>
        <w:t> </w:t>
      </w:r>
      <w:r>
        <w:rPr/>
        <w:t>наилучшие</w:t>
      </w:r>
      <w:r>
        <w:rPr>
          <w:spacing w:val="7"/>
        </w:rPr>
        <w:t> </w:t>
      </w:r>
      <w:r>
        <w:rPr/>
        <w:t>конфигурации</w:t>
      </w:r>
      <w:r>
        <w:rPr>
          <w:spacing w:val="6"/>
        </w:rPr>
        <w:t> </w:t>
      </w:r>
      <w:r>
        <w:rPr>
          <w:spacing w:val="-2"/>
        </w:rPr>
        <w:t>модели.</w:t>
      </w:r>
    </w:p>
    <w:p>
      <w:pPr>
        <w:pStyle w:val="BodyText"/>
        <w:spacing w:after="0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1"/>
        <w:ind w:right="1944"/>
        <w:jc w:val="right"/>
      </w:pPr>
      <w:bookmarkStart w:name="Проблема утечки данных" w:id="87"/>
      <w:bookmarkEnd w:id="87"/>
      <w:r>
        <w:rPr/>
      </w:r>
      <w:bookmarkStart w:name="_bookmark44" w:id="88"/>
      <w:bookmarkEnd w:id="88"/>
      <w:r>
        <w:rPr/>
      </w:r>
      <w:r>
        <w:rPr/>
        <w:t>Таблица</w:t>
      </w:r>
      <w:r>
        <w:rPr>
          <w:spacing w:val="4"/>
        </w:rPr>
        <w:t> </w:t>
      </w:r>
      <w:r>
        <w:rPr/>
        <w:t>4.1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CatBoost</w:t>
      </w:r>
    </w:p>
    <w:p>
      <w:pPr>
        <w:pStyle w:val="BodyText"/>
        <w:spacing w:before="1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1691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trend_model_type=local,</w:t>
            </w:r>
          </w:p>
          <w:p>
            <w:pPr>
              <w:pStyle w:val="TableParagraph"/>
              <w:tabs>
                <w:tab w:pos="2828" w:val="left" w:leader="none"/>
              </w:tabs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l2_leaf_reg=20, </w:t>
            </w:r>
            <w:r>
              <w:rPr>
                <w:sz w:val="28"/>
              </w:rPr>
              <w:t>learning_rate=0.03, iterations=500, rsm=0.8, use_cyclic_features=True, </w:t>
            </w:r>
            <w:r>
              <w:rPr>
                <w:spacing w:val="-2"/>
                <w:sz w:val="28"/>
              </w:rPr>
              <w:t>ema_alpha=0.2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36.00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41.09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8.90</w:t>
            </w:r>
          </w:p>
        </w:tc>
      </w:tr>
      <w:tr>
        <w:trPr>
          <w:trHeight w:val="1691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</w:p>
          <w:p>
            <w:pPr>
              <w:pStyle w:val="TableParagraph"/>
              <w:tabs>
                <w:tab w:pos="2828" w:val="left" w:leader="none"/>
              </w:tabs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depth=15,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l2_leaf_reg=40, </w:t>
            </w:r>
            <w:r>
              <w:rPr>
                <w:sz w:val="28"/>
              </w:rPr>
              <w:t>learning_rate=0.015, iterations=500, rsm=0.75, use_cyclic_features=False, </w:t>
            </w:r>
            <w:r>
              <w:rPr>
                <w:spacing w:val="-2"/>
                <w:sz w:val="28"/>
              </w:rPr>
              <w:t>ema_alpha=0.7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39.92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46.76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9.61</w:t>
            </w:r>
          </w:p>
        </w:tc>
      </w:tr>
      <w:tr>
        <w:trPr>
          <w:trHeight w:val="1014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tabs>
                <w:tab w:pos="3498" w:val="left" w:leader="none"/>
              </w:tabs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depth=12,</w:t>
            </w:r>
          </w:p>
          <w:p>
            <w:pPr>
              <w:pStyle w:val="TableParagraph"/>
              <w:tabs>
                <w:tab w:pos="2395" w:val="left" w:leader="none"/>
              </w:tabs>
              <w:spacing w:line="252" w:lineRule="auto" w:before="16"/>
              <w:ind w:left="122" w:right="113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l2_leaf_reg=10,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learning_rate=0.03, </w:t>
            </w:r>
            <w:r>
              <w:rPr>
                <w:sz w:val="28"/>
              </w:rPr>
              <w:t>iterations=3000, rsm=0.8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48.10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56.35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2"/>
                <w:sz w:val="28"/>
              </w:rPr>
              <w:t>11.79</w:t>
            </w:r>
          </w:p>
        </w:tc>
      </w:tr>
    </w:tbl>
    <w:p>
      <w:pPr>
        <w:pStyle w:val="BodyText"/>
        <w:spacing w:before="138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результатов CatBoost" w:id="89"/>
      <w:bookmarkEnd w:id="89"/>
      <w:r>
        <w:rPr>
          <w:b w:val="0"/>
        </w:rPr>
      </w:r>
      <w:bookmarkStart w:name="_bookmark43" w:id="90"/>
      <w:bookmarkEnd w:id="90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right="1936"/>
        <w:jc w:val="right"/>
      </w:pPr>
      <w:r>
        <w:rPr/>
        <w:t>Анализ</w:t>
      </w:r>
      <w:r>
        <w:rPr>
          <w:spacing w:val="10"/>
        </w:rPr>
        <w:t> </w:t>
      </w:r>
      <w:r>
        <w:rPr/>
        <w:t>результатов</w:t>
      </w:r>
      <w:r>
        <w:rPr>
          <w:spacing w:val="10"/>
        </w:rPr>
        <w:t> </w:t>
      </w:r>
      <w:r>
        <w:rPr/>
        <w:t>показывает</w:t>
      </w:r>
      <w:r>
        <w:rPr>
          <w:spacing w:val="10"/>
        </w:rPr>
        <w:t> </w:t>
      </w:r>
      <w:r>
        <w:rPr/>
        <w:t>следующие</w:t>
      </w:r>
      <w:r>
        <w:rPr>
          <w:spacing w:val="10"/>
        </w:rPr>
        <w:t> </w:t>
      </w:r>
      <w:r>
        <w:rPr>
          <w:spacing w:val="-2"/>
        </w:rPr>
        <w:t>закономерности: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8.90%,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85" w:lineRule="auto" w:before="23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Важность циклических признаков</w:t>
      </w:r>
      <w:r>
        <w:rPr>
          <w:sz w:val="28"/>
        </w:rPr>
        <w:t>: использование циклических </w:t>
      </w:r>
      <w:r>
        <w:rPr>
          <w:sz w:val="28"/>
        </w:rPr>
        <w:t>при- знаков (</w:t>
      </w:r>
      <w:r>
        <w:rPr>
          <w:rFonts w:ascii="MingLiU_HKSCS-ExtB" w:hAnsi="MingLiU_HKSCS-ExtB"/>
          <w:sz w:val="28"/>
        </w:rPr>
        <w:t>use_cyclic_features=True</w:t>
      </w:r>
      <w:r>
        <w:rPr>
          <w:sz w:val="28"/>
        </w:rPr>
        <w:t>) в лучшей модели подтверждает значимость суточной сезонности, выявленной в главе 2;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85" w:lineRule="auto" w:before="277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Локальное моделирование тренда</w:t>
      </w:r>
      <w:r>
        <w:rPr>
          <w:sz w:val="28"/>
        </w:rPr>
        <w:t>: применение локального </w:t>
      </w:r>
      <w:r>
        <w:rPr>
          <w:sz w:val="28"/>
        </w:rPr>
        <w:t>модели- рования тренда (</w:t>
      </w:r>
      <w:r>
        <w:rPr>
          <w:rFonts w:ascii="MingLiU_HKSCS-ExtB" w:hAnsi="MingLiU_HKSCS-ExtB"/>
          <w:sz w:val="28"/>
        </w:rPr>
        <w:t>trend_model_type=local</w:t>
      </w:r>
      <w:r>
        <w:rPr>
          <w:sz w:val="28"/>
        </w:rPr>
        <w:t>) оказалось более эффектив- ным для данной задачи;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77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Оптимальная глубина деревьев</w:t>
      </w:r>
      <w:r>
        <w:rPr>
          <w:sz w:val="28"/>
        </w:rPr>
        <w:t>: умеренная глубина (depth=10) </w:t>
      </w:r>
      <w:r>
        <w:rPr>
          <w:sz w:val="28"/>
        </w:rPr>
        <w:t>пока- зала лучший результат по сравнению с более глубокими деревьями, что указывает на важность регуляризации.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6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Проблема</w:t>
      </w:r>
      <w:r>
        <w:rPr>
          <w:spacing w:val="18"/>
        </w:rPr>
        <w:t> </w:t>
      </w:r>
      <w:r>
        <w:rPr/>
        <w:t>утечки</w:t>
      </w:r>
      <w:r>
        <w:rPr>
          <w:spacing w:val="18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ходе экспериментов была обнаружена критическая ошибка в </w:t>
      </w:r>
      <w:r>
        <w:rPr/>
        <w:t>перво- начальной реализации — утечка данных (data leakage) при формировании признаков. Это привело к нереалистично высоким результатам: средние зна- чения по кросс-валидации составили MAE = 1.5, RMSE = 2.0, MAPE = 0.38%. После</w:t>
      </w:r>
      <w:r>
        <w:rPr>
          <w:spacing w:val="-4"/>
        </w:rPr>
        <w:t> </w:t>
      </w:r>
      <w:r>
        <w:rPr/>
        <w:t>исправления</w:t>
      </w:r>
      <w:r>
        <w:rPr>
          <w:spacing w:val="-4"/>
        </w:rPr>
        <w:t> </w:t>
      </w:r>
      <w:r>
        <w:rPr/>
        <w:t>методологии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устранения</w:t>
      </w:r>
      <w:r>
        <w:rPr>
          <w:spacing w:val="-4"/>
        </w:rPr>
        <w:t> </w:t>
      </w:r>
      <w:r>
        <w:rPr/>
        <w:t>утечки</w:t>
      </w:r>
      <w:r>
        <w:rPr>
          <w:spacing w:val="-4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были</w:t>
      </w:r>
      <w:r>
        <w:rPr>
          <w:spacing w:val="-4"/>
        </w:rPr>
        <w:t> </w:t>
      </w:r>
      <w:r>
        <w:rPr/>
        <w:t>получены корректные результаты, представленные в таблице 4.1. Данный случай под- черкивает критическую важность правильной валидации временных рядов и </w:t>
      </w:r>
      <w:bookmarkStart w:name="Результаты модели LSTM" w:id="91"/>
      <w:bookmarkEnd w:id="91"/>
      <w:r>
        <w:rPr>
          <w:w w:val="99"/>
        </w:rPr>
      </w:r>
      <w:bookmarkStart w:name="_bookmark45" w:id="92"/>
      <w:bookmarkEnd w:id="92"/>
      <w:r>
        <w:rPr/>
        <w:t>недопущения</w:t>
      </w:r>
      <w:r>
        <w:rPr/>
        <w:t> использования будущей информации при обучении модели.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6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Для модели LSTM была реализована многомерная архитектура с ис- пользованием дополнительных признаков. Модель включает в себя цикличе- ские признаки для учета суточной сезонности и признаки на основе скользя- </w:t>
      </w:r>
      <w:bookmarkStart w:name="Архитектура и параметры LSTM" w:id="93"/>
      <w:bookmarkEnd w:id="93"/>
      <w:r>
        <w:rPr>
          <w:w w:val="103"/>
        </w:rPr>
      </w:r>
      <w:bookmarkStart w:name="_bookmark46" w:id="94"/>
      <w:bookmarkEnd w:id="94"/>
      <w:r>
        <w:rPr/>
        <w:t>щих</w:t>
      </w:r>
      <w:r>
        <w:rPr/>
        <w:t> средних для захвата краткосрочных и долгосрочных трендов.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Архитектура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параметры</w:t>
      </w:r>
      <w:r>
        <w:rPr>
          <w:spacing w:val="11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Архитектура</w:t>
      </w:r>
      <w:r>
        <w:rPr>
          <w:spacing w:val="8"/>
        </w:rPr>
        <w:t> </w:t>
      </w:r>
      <w:r>
        <w:rPr/>
        <w:t>нейронной</w:t>
      </w:r>
      <w:r>
        <w:rPr>
          <w:spacing w:val="8"/>
        </w:rPr>
        <w:t> </w:t>
      </w:r>
      <w:r>
        <w:rPr/>
        <w:t>сети</w:t>
      </w:r>
      <w:r>
        <w:rPr>
          <w:spacing w:val="8"/>
        </w:rPr>
        <w:t> </w:t>
      </w:r>
      <w:r>
        <w:rPr/>
        <w:t>включает</w:t>
      </w:r>
      <w:r>
        <w:rPr>
          <w:spacing w:val="8"/>
        </w:rPr>
        <w:t> </w:t>
      </w:r>
      <w:r>
        <w:rPr/>
        <w:t>следующие</w:t>
      </w:r>
      <w:r>
        <w:rPr>
          <w:spacing w:val="9"/>
        </w:rPr>
        <w:t> </w:t>
      </w:r>
      <w:r>
        <w:rPr>
          <w:spacing w:val="-2"/>
        </w:rPr>
        <w:t>слои: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Входной слой</w:t>
      </w:r>
      <w:r>
        <w:rPr>
          <w:sz w:val="28"/>
        </w:rPr>
        <w:t>: окно размером 40 временных шагов (10 минут при ча-</w:t>
      </w:r>
      <w:r>
        <w:rPr>
          <w:spacing w:val="40"/>
          <w:sz w:val="28"/>
        </w:rPr>
        <w:t> </w:t>
      </w:r>
      <w:r>
        <w:rPr>
          <w:sz w:val="28"/>
        </w:rPr>
        <w:t>стоте 15 секунд);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LSTM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2"/>
          <w:sz w:val="28"/>
        </w:rPr>
        <w:t> </w:t>
      </w:r>
      <w:r>
        <w:rPr>
          <w:sz w:val="28"/>
        </w:rPr>
        <w:t>64</w:t>
      </w:r>
      <w:r>
        <w:rPr>
          <w:spacing w:val="12"/>
          <w:sz w:val="28"/>
        </w:rPr>
        <w:t> </w:t>
      </w:r>
      <w:r>
        <w:rPr>
          <w:sz w:val="28"/>
        </w:rPr>
        <w:t>нейрона</w:t>
      </w:r>
      <w:r>
        <w:rPr>
          <w:spacing w:val="12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извлечения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зависимостей;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Dense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8</w:t>
      </w:r>
      <w:r>
        <w:rPr>
          <w:spacing w:val="11"/>
          <w:sz w:val="28"/>
        </w:rPr>
        <w:t> </w:t>
      </w:r>
      <w:r>
        <w:rPr>
          <w:sz w:val="28"/>
        </w:rPr>
        <w:t>нейронов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1"/>
          <w:sz w:val="28"/>
        </w:rPr>
        <w:t> </w:t>
      </w:r>
      <w:r>
        <w:rPr>
          <w:sz w:val="28"/>
        </w:rPr>
        <w:t>функцией</w:t>
      </w:r>
      <w:r>
        <w:rPr>
          <w:spacing w:val="11"/>
          <w:sz w:val="28"/>
        </w:rPr>
        <w:t> </w:t>
      </w:r>
      <w:r>
        <w:rPr>
          <w:sz w:val="28"/>
        </w:rPr>
        <w:t>активации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Выходной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8"/>
          <w:sz w:val="28"/>
        </w:rPr>
        <w:t> </w:t>
      </w:r>
      <w:r>
        <w:rPr>
          <w:sz w:val="28"/>
        </w:rPr>
        <w:t>1</w:t>
      </w:r>
      <w:r>
        <w:rPr>
          <w:spacing w:val="8"/>
          <w:sz w:val="28"/>
        </w:rPr>
        <w:t> </w:t>
      </w:r>
      <w:r>
        <w:rPr>
          <w:sz w:val="28"/>
        </w:rPr>
        <w:t>нейрон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линейной</w:t>
      </w:r>
      <w:r>
        <w:rPr>
          <w:spacing w:val="8"/>
          <w:sz w:val="28"/>
        </w:rPr>
        <w:t> </w:t>
      </w:r>
      <w:r>
        <w:rPr>
          <w:sz w:val="28"/>
        </w:rPr>
        <w:t>активацией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регрессии.</w:t>
      </w:r>
    </w:p>
    <w:p>
      <w:pPr>
        <w:pStyle w:val="BodyText"/>
        <w:spacing w:before="18"/>
      </w:pPr>
    </w:p>
    <w:p>
      <w:pPr>
        <w:pStyle w:val="BodyText"/>
        <w:spacing w:before="1"/>
        <w:ind w:left="992"/>
      </w:pPr>
      <w:r>
        <w:rPr/>
        <w:t>Дополнительные</w:t>
      </w:r>
      <w:r>
        <w:rPr>
          <w:spacing w:val="-3"/>
        </w:rPr>
        <w:t> </w:t>
      </w:r>
      <w:r>
        <w:rPr/>
        <w:t>признаки</w:t>
      </w:r>
      <w:r>
        <w:rPr>
          <w:spacing w:val="-2"/>
        </w:rPr>
        <w:t> включают: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Циклические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синус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косинус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часовых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суточных</w:t>
      </w:r>
      <w:r>
        <w:rPr>
          <w:spacing w:val="-5"/>
          <w:sz w:val="28"/>
        </w:rPr>
        <w:t> </w:t>
      </w:r>
      <w:r>
        <w:rPr>
          <w:sz w:val="28"/>
        </w:rPr>
        <w:t>цик- </w:t>
      </w:r>
      <w:r>
        <w:rPr>
          <w:spacing w:val="-4"/>
          <w:sz w:val="28"/>
        </w:rPr>
        <w:t>лов;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Скользящие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средние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окна</w:t>
      </w:r>
      <w:r>
        <w:rPr>
          <w:spacing w:val="11"/>
          <w:sz w:val="28"/>
        </w:rPr>
        <w:t> </w:t>
      </w:r>
      <w:r>
        <w:rPr>
          <w:sz w:val="28"/>
        </w:rPr>
        <w:t>5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1"/>
          <w:sz w:val="28"/>
        </w:rPr>
        <w:t> </w:t>
      </w:r>
      <w:r>
        <w:rPr>
          <w:sz w:val="28"/>
        </w:rPr>
        <w:t>(20</w:t>
      </w:r>
      <w:r>
        <w:rPr>
          <w:spacing w:val="10"/>
          <w:sz w:val="28"/>
        </w:rPr>
        <w:t> </w:t>
      </w:r>
      <w:r>
        <w:rPr>
          <w:sz w:val="28"/>
        </w:rPr>
        <w:t>точек)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1</w:t>
      </w:r>
      <w:r>
        <w:rPr>
          <w:spacing w:val="10"/>
          <w:sz w:val="28"/>
        </w:rPr>
        <w:t> </w:t>
      </w:r>
      <w:r>
        <w:rPr>
          <w:sz w:val="28"/>
        </w:rPr>
        <w:t>час</w:t>
      </w:r>
      <w:r>
        <w:rPr>
          <w:spacing w:val="10"/>
          <w:sz w:val="28"/>
        </w:rPr>
        <w:t> </w:t>
      </w:r>
      <w:r>
        <w:rPr>
          <w:sz w:val="28"/>
        </w:rPr>
        <w:t>(240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точек);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5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</w:t>
      </w:r>
      <w:r>
        <w:rPr>
          <w:sz w:val="28"/>
        </w:rPr>
        <w:t>: окно 1 час для оценки </w:t>
      </w:r>
      <w:r>
        <w:rPr>
          <w:sz w:val="28"/>
        </w:rPr>
        <w:t>вола- </w:t>
      </w:r>
      <w:r>
        <w:rPr>
          <w:spacing w:val="-2"/>
          <w:sz w:val="28"/>
        </w:rPr>
        <w:t>тильности.</w:t>
      </w:r>
    </w:p>
    <w:p>
      <w:pPr>
        <w:pStyle w:val="BodyText"/>
        <w:spacing w:line="316" w:lineRule="auto" w:before="236"/>
        <w:ind w:left="283" w:right="707" w:firstLine="708"/>
        <w:jc w:val="both"/>
      </w:pPr>
      <w:r>
        <w:rPr/>
        <w:t>Параметры обучения: оптимизатор Adam с learning rate = 0.0001, функ- ция потерь MSE. Количество эпох (10-15) было подобрано экспериментально на валидационном наборе данных каждого фолда для предотвращения </w:t>
      </w:r>
      <w:r>
        <w:rPr/>
        <w:t>пере- </w:t>
      </w:r>
      <w:bookmarkStart w:name="Лучшие конфигурации LSTM" w:id="95"/>
      <w:bookmarkEnd w:id="95"/>
      <w:r>
        <w:rPr>
          <w:w w:val="101"/>
        </w:rPr>
      </w:r>
      <w:bookmarkStart w:name="_bookmark47" w:id="96"/>
      <w:bookmarkEnd w:id="96"/>
      <w:r>
        <w:rPr/>
        <w:t>обучения,</w:t>
      </w:r>
      <w:r>
        <w:rPr/>
        <w:t> с использованием механизма ранней остановки (early stopping).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таблице 4.2 представлены результаты двух</w:t>
      </w:r>
      <w:r>
        <w:rPr>
          <w:spacing w:val="-1"/>
        </w:rPr>
        <w:t> </w:t>
      </w:r>
      <w:r>
        <w:rPr/>
        <w:t>наилучших </w:t>
      </w:r>
      <w:r>
        <w:rPr/>
        <w:t>конфигураций модели LSTM с различным количеством эпох обучения.</w:t>
      </w:r>
    </w:p>
    <w:p>
      <w:pPr>
        <w:pStyle w:val="BodyText"/>
        <w:spacing w:before="192"/>
        <w:ind w:left="283"/>
      </w:pPr>
      <w:r>
        <w:rPr/>
        <w:t>Таблица</w:t>
      </w:r>
      <w:r>
        <w:rPr>
          <w:spacing w:val="4"/>
        </w:rPr>
        <w:t> </w:t>
      </w:r>
      <w:r>
        <w:rPr/>
        <w:t>4.2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4"/>
        </w:rPr>
        <w:t>LSTM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135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LSTM(64)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→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Dense(8,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ReLU)</w:t>
            </w:r>
            <w:r>
              <w:rPr>
                <w:spacing w:val="51"/>
                <w:sz w:val="28"/>
              </w:rPr>
              <w:t>  </w:t>
            </w:r>
            <w:r>
              <w:rPr>
                <w:spacing w:val="-10"/>
                <w:sz w:val="28"/>
              </w:rPr>
              <w:t>→</w:t>
            </w:r>
          </w:p>
          <w:p>
            <w:pPr>
              <w:pStyle w:val="TableParagraph"/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Dense(1, linear), Adam </w:t>
            </w:r>
            <w:r>
              <w:rPr>
                <w:sz w:val="28"/>
              </w:rPr>
              <w:t>lr=0.0001, epochs=15, window_size=40, цикличе- 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135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LSTM(64)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→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Dense(8,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ReLU)</w:t>
            </w:r>
            <w:r>
              <w:rPr>
                <w:spacing w:val="51"/>
                <w:sz w:val="28"/>
              </w:rPr>
              <w:t>  </w:t>
            </w:r>
            <w:r>
              <w:rPr>
                <w:spacing w:val="-10"/>
                <w:sz w:val="28"/>
              </w:rPr>
              <w:t>→</w:t>
            </w:r>
          </w:p>
          <w:p>
            <w:pPr>
              <w:pStyle w:val="TableParagraph"/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Dense(1, linear), Adam </w:t>
            </w:r>
            <w:r>
              <w:rPr>
                <w:sz w:val="28"/>
              </w:rPr>
              <w:t>lr=0.0001, epochs=10, window_size=40, цикличе- 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4"/>
                <w:sz w:val="28"/>
              </w:rPr>
              <w:t>4.94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4"/>
                <w:sz w:val="28"/>
              </w:rPr>
              <w:t>6.02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1.21</w:t>
            </w:r>
          </w:p>
        </w:tc>
      </w:tr>
    </w:tbl>
    <w:p>
      <w:pPr>
        <w:pStyle w:val="BodyText"/>
        <w:spacing w:before="139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LSTM" w:id="97"/>
      <w:bookmarkEnd w:id="97"/>
      <w:r>
        <w:rPr>
          <w:b w:val="0"/>
        </w:rPr>
      </w:r>
      <w:bookmarkStart w:name="_bookmark48" w:id="98"/>
      <w:bookmarkEnd w:id="9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Модель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показала</w:t>
      </w:r>
      <w:r>
        <w:rPr>
          <w:spacing w:val="11"/>
        </w:rPr>
        <w:t> </w:t>
      </w:r>
      <w:r>
        <w:rPr/>
        <w:t>следующие</w:t>
      </w:r>
      <w:r>
        <w:rPr>
          <w:spacing w:val="11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0.89%,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4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Влияние количества эпох</w:t>
      </w:r>
      <w:r>
        <w:rPr>
          <w:sz w:val="28"/>
        </w:rPr>
        <w:t>: увеличение с 10 до 15 эпох снизило MAPE с 1.21% до 0.89%;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8-9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pacing w:val="-2"/>
          <w:sz w:val="28"/>
        </w:rPr>
        <w:t>фолд;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980" w:bottom="1440" w:left="1417" w:right="141"/>
        </w:sectPr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5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Архитектурные особенности</w:t>
      </w:r>
      <w:r>
        <w:rPr>
          <w:sz w:val="28"/>
        </w:rPr>
        <w:t>: использование окна 40 временных </w:t>
      </w:r>
      <w:r>
        <w:rPr>
          <w:sz w:val="28"/>
        </w:rPr>
        <w:t>ша- гов и многомерных признаков.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302" w:after="0"/>
        <w:ind w:left="1637" w:right="0" w:hanging="645"/>
        <w:jc w:val="left"/>
      </w:pPr>
      <w:bookmarkStart w:name="Результаты модели SARIMA" w:id="99"/>
      <w:bookmarkEnd w:id="99"/>
      <w:r>
        <w:rPr>
          <w:b w:val="0"/>
        </w:rPr>
      </w:r>
      <w:bookmarkStart w:name="_bookmark49" w:id="100"/>
      <w:bookmarkEnd w:id="100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Модель SARIMA была выбрана на основе анализа ACF/PACF, </w:t>
      </w:r>
      <w:r>
        <w:rPr/>
        <w:t>прове- денного в главе 2. Выбор порядка дифференцирования d=1 был обусловлен наличием тренда в данных, а порядок AR(1) — анализом PACF. Тестиро- вались различные конфигурации сезонных параметров при фиксированном </w:t>
      </w:r>
      <w:bookmarkStart w:name="Параметры модели SARIMA" w:id="101"/>
      <w:bookmarkEnd w:id="101"/>
      <w:r>
        <w:rPr>
          <w:w w:val="101"/>
        </w:rPr>
      </w:r>
      <w:bookmarkStart w:name="_bookmark50" w:id="102"/>
      <w:bookmarkEnd w:id="102"/>
      <w:r>
        <w:rPr/>
        <w:t>основном</w:t>
      </w:r>
      <w:r>
        <w:rPr/>
        <w:t> порядке (1,1,0).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0" w:after="0"/>
        <w:ind w:left="1853" w:right="0" w:hanging="861"/>
        <w:jc w:val="left"/>
      </w:pPr>
      <w:r>
        <w:rPr/>
        <w:t>Параметры</w:t>
      </w:r>
      <w:r>
        <w:rPr>
          <w:spacing w:val="21"/>
        </w:rPr>
        <w:t> </w:t>
      </w:r>
      <w:r>
        <w:rPr/>
        <w:t>модели</w:t>
      </w:r>
      <w:r>
        <w:rPr>
          <w:spacing w:val="21"/>
        </w:rPr>
        <w:t> </w:t>
      </w:r>
      <w:r>
        <w:rPr>
          <w:spacing w:val="-2"/>
        </w:rPr>
        <w:t>SARIMA</w:t>
      </w:r>
    </w:p>
    <w:p>
      <w:pPr>
        <w:pStyle w:val="BodyText"/>
        <w:spacing w:before="79"/>
        <w:rPr>
          <w:b/>
        </w:rPr>
      </w:pPr>
    </w:p>
    <w:p>
      <w:pPr>
        <w:pStyle w:val="BodyText"/>
        <w:ind w:left="992"/>
      </w:pPr>
      <w:r>
        <w:rPr/>
        <w:t>Основные</w:t>
      </w:r>
      <w:r>
        <w:rPr>
          <w:spacing w:val="7"/>
        </w:rPr>
        <w:t> </w:t>
      </w:r>
      <w:r>
        <w:rPr/>
        <w:t>параметры</w:t>
      </w:r>
      <w:r>
        <w:rPr>
          <w:spacing w:val="7"/>
        </w:rPr>
        <w:t> </w:t>
      </w:r>
      <w:r>
        <w:rPr>
          <w:spacing w:val="-2"/>
        </w:rPr>
        <w:t>модели: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Основной порядок</w:t>
      </w:r>
      <w:r>
        <w:rPr>
          <w:sz w:val="28"/>
        </w:rPr>
        <w:t>: (1,1,0) — AR(1) процесс с одним дифференциро-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ванием;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80" w:lineRule="auto" w:before="23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Сезонный период</w:t>
      </w:r>
      <w:r>
        <w:rPr>
          <w:sz w:val="28"/>
        </w:rPr>
        <w:t>: 24 (соответствует суточному циклу при частоте </w:t>
      </w:r>
      <w:r>
        <w:rPr>
          <w:sz w:val="28"/>
        </w:rPr>
        <w:t>15 секунд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4 = 1 минута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60 = 1 час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24 = сутки);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02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Тестируемые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сезонные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порядки</w:t>
      </w:r>
      <w:r>
        <w:rPr>
          <w:sz w:val="28"/>
        </w:rPr>
        <w:t>:</w:t>
      </w:r>
      <w:r>
        <w:rPr>
          <w:spacing w:val="16"/>
          <w:sz w:val="28"/>
        </w:rPr>
        <w:t> </w:t>
      </w:r>
      <w:r>
        <w:rPr>
          <w:sz w:val="28"/>
        </w:rPr>
        <w:t>(1,1,0,24),</w:t>
      </w:r>
      <w:r>
        <w:rPr>
          <w:spacing w:val="16"/>
          <w:sz w:val="28"/>
        </w:rPr>
        <w:t> </w:t>
      </w:r>
      <w:r>
        <w:rPr>
          <w:sz w:val="28"/>
        </w:rPr>
        <w:t>(1,1,1,24),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(2,1,0,24).</w:t>
      </w:r>
    </w:p>
    <w:p>
      <w:pPr>
        <w:pStyle w:val="BodyText"/>
        <w:spacing w:before="78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Лучшие конфигурации SARIMA" w:id="103"/>
      <w:bookmarkEnd w:id="103"/>
      <w:r>
        <w:rPr>
          <w:b w:val="0"/>
        </w:rPr>
      </w:r>
      <w:bookmarkStart w:name="_bookmark51" w:id="104"/>
      <w:bookmarkEnd w:id="104"/>
      <w:r>
        <w:rPr>
          <w:b w:val="0"/>
        </w:rPr>
      </w: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таблице 4.3 представлены результаты трех конфигураций модели SARIMA с различными сезонными параметрами.</w:t>
      </w:r>
    </w:p>
    <w:p>
      <w:pPr>
        <w:pStyle w:val="BodyText"/>
        <w:spacing w:before="184"/>
        <w:ind w:left="283"/>
      </w:pPr>
      <w:r>
        <w:rPr/>
        <w:t>Таблица</w:t>
      </w:r>
      <w:r>
        <w:rPr>
          <w:spacing w:val="3"/>
        </w:rPr>
        <w:t> </w:t>
      </w:r>
      <w:r>
        <w:rPr/>
        <w:t>4.3</w:t>
      </w:r>
      <w:r>
        <w:rPr>
          <w:spacing w:val="4"/>
        </w:rPr>
        <w:t> </w:t>
      </w:r>
      <w:r>
        <w:rPr/>
        <w:t>—</w:t>
      </w:r>
      <w:r>
        <w:rPr>
          <w:spacing w:val="3"/>
        </w:rPr>
        <w:t> </w:t>
      </w:r>
      <w:r>
        <w:rPr/>
        <w:t>Результаты</w:t>
      </w:r>
      <w:r>
        <w:rPr>
          <w:spacing w:val="4"/>
        </w:rPr>
        <w:t> </w:t>
      </w:r>
      <w:r>
        <w:rPr/>
        <w:t>конфигураций</w:t>
      </w:r>
      <w:r>
        <w:rPr>
          <w:spacing w:val="3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SARIMA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103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SARIMA(1,1,0)(1,1,1,24)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44.07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51.37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11.06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SARIMA(1,1,0)(2,1,0,24)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103.76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121.92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25.50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110.47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131.78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26.76</w:t>
            </w:r>
          </w:p>
        </w:tc>
      </w:tr>
    </w:tbl>
    <w:p>
      <w:pPr>
        <w:pStyle w:val="BodyText"/>
        <w:spacing w:before="13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SARIMA" w:id="105"/>
      <w:bookmarkEnd w:id="105"/>
      <w:r>
        <w:rPr>
          <w:b w:val="0"/>
        </w:rPr>
      </w:r>
      <w:bookmarkStart w:name="_bookmark52" w:id="106"/>
      <w:bookmarkEnd w:id="10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Модель</w:t>
      </w:r>
      <w:r>
        <w:rPr>
          <w:spacing w:val="8"/>
        </w:rPr>
        <w:t> </w:t>
      </w:r>
      <w:r>
        <w:rPr/>
        <w:t>SARIMA</w:t>
      </w:r>
      <w:r>
        <w:rPr>
          <w:spacing w:val="9"/>
        </w:rPr>
        <w:t> </w:t>
      </w:r>
      <w:r>
        <w:rPr/>
        <w:t>показала</w:t>
      </w:r>
      <w:r>
        <w:rPr>
          <w:spacing w:val="9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after="0"/>
        <w:sectPr>
          <w:pgSz w:w="11910" w:h="16840"/>
          <w:pgMar w:header="0" w:footer="1249" w:top="980" w:bottom="1440" w:left="1417" w:right="141"/>
        </w:sectPr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53" w:after="0"/>
        <w:ind w:left="986" w:right="635" w:hanging="241"/>
        <w:jc w:val="both"/>
        <w:rPr>
          <w:sz w:val="28"/>
        </w:rPr>
      </w:pPr>
      <w:r>
        <w:rPr>
          <w:b/>
          <w:sz w:val="28"/>
        </w:rPr>
        <w:t>Недостижение целевого показателя</w:t>
      </w:r>
      <w:r>
        <w:rPr>
          <w:sz w:val="28"/>
        </w:rPr>
        <w:t>: лучшая конфигурация (ранг 1) достигла</w:t>
      </w:r>
      <w:r>
        <w:rPr>
          <w:spacing w:val="-16"/>
          <w:sz w:val="28"/>
        </w:rPr>
        <w:t> </w:t>
      </w:r>
      <w:r>
        <w:rPr>
          <w:sz w:val="28"/>
        </w:rPr>
        <w:t>MAPE</w:t>
      </w:r>
      <w:r>
        <w:rPr>
          <w:spacing w:val="-16"/>
          <w:sz w:val="28"/>
        </w:rPr>
        <w:t> </w:t>
      </w:r>
      <w:r>
        <w:rPr>
          <w:sz w:val="28"/>
        </w:rPr>
        <w:t>=</w:t>
      </w:r>
      <w:r>
        <w:rPr>
          <w:spacing w:val="-16"/>
          <w:sz w:val="28"/>
        </w:rPr>
        <w:t> </w:t>
      </w:r>
      <w:r>
        <w:rPr>
          <w:sz w:val="28"/>
        </w:rPr>
        <w:t>11.06%,</w:t>
      </w:r>
      <w:r>
        <w:rPr>
          <w:spacing w:val="-16"/>
          <w:sz w:val="28"/>
        </w:rPr>
        <w:t> </w:t>
      </w:r>
      <w:r>
        <w:rPr>
          <w:sz w:val="28"/>
        </w:rPr>
        <w:t>что</w:t>
      </w:r>
      <w:r>
        <w:rPr>
          <w:spacing w:val="-16"/>
          <w:sz w:val="28"/>
        </w:rPr>
        <w:t> </w:t>
      </w:r>
      <w:r>
        <w:rPr>
          <w:sz w:val="28"/>
        </w:rPr>
        <w:t>превышает</w:t>
      </w:r>
      <w:r>
        <w:rPr>
          <w:spacing w:val="-16"/>
          <w:sz w:val="28"/>
        </w:rPr>
        <w:t> </w:t>
      </w:r>
      <w:r>
        <w:rPr>
          <w:sz w:val="28"/>
        </w:rPr>
        <w:t>техническое</w:t>
      </w:r>
      <w:r>
        <w:rPr>
          <w:spacing w:val="-16"/>
          <w:sz w:val="28"/>
        </w:rPr>
        <w:t> </w:t>
      </w:r>
      <w:r>
        <w:rPr>
          <w:sz w:val="28"/>
        </w:rPr>
        <w:t>требование</w:t>
      </w:r>
      <w:r>
        <w:rPr>
          <w:spacing w:val="-16"/>
          <w:sz w:val="28"/>
        </w:rPr>
        <w:t> </w:t>
      </w:r>
      <w:r>
        <w:rPr>
          <w:sz w:val="28"/>
        </w:rPr>
        <w:t>MAPE</w:t>
      </w:r>
    </w:p>
    <w:p>
      <w:pPr>
        <w:pStyle w:val="BodyText"/>
        <w:spacing w:line="319" w:lineRule="exact"/>
        <w:ind w:left="986"/>
      </w:pPr>
      <w:r>
        <w:rPr/>
        <w:t>&lt;</w:t>
      </w:r>
      <w:r>
        <w:rPr>
          <w:spacing w:val="4"/>
        </w:rPr>
        <w:t> </w:t>
      </w:r>
      <w:r>
        <w:rPr>
          <w:spacing w:val="-4"/>
        </w:rPr>
        <w:t>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319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Важность MA компоненты</w:t>
      </w:r>
      <w:r>
        <w:rPr>
          <w:sz w:val="28"/>
        </w:rPr>
        <w:t>: добавление сезонной MA </w:t>
      </w:r>
      <w:r>
        <w:rPr>
          <w:sz w:val="28"/>
        </w:rPr>
        <w:t>компоненты (1,1,1,24) значительно улучшило результаты по сравнению с (1,1,0,24);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1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Высокая вариативность по фолдам</w:t>
      </w:r>
      <w:r>
        <w:rPr>
          <w:sz w:val="28"/>
        </w:rPr>
        <w:t>: результаты сильно </w:t>
      </w:r>
      <w:r>
        <w:rPr>
          <w:sz w:val="28"/>
        </w:rPr>
        <w:t>различаются между фолдами (например, для лучшей модели MAPE варьируется от 4.89% до 24.10%);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13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4-10</w:t>
      </w:r>
      <w:r>
        <w:rPr>
          <w:spacing w:val="11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фолд.</w:t>
      </w:r>
    </w:p>
    <w:p>
      <w:pPr>
        <w:pStyle w:val="BodyText"/>
        <w:spacing w:before="2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Сравнительный анализ моделей" w:id="107"/>
      <w:bookmarkEnd w:id="107"/>
      <w:r>
        <w:rPr>
          <w:b w:val="0"/>
        </w:rPr>
      </w:r>
      <w:bookmarkStart w:name="_bookmark53" w:id="108"/>
      <w:bookmarkEnd w:id="108"/>
      <w:r>
        <w:rPr>
          <w:b w:val="0"/>
        </w:rPr>
      </w:r>
      <w:r>
        <w:rPr/>
        <w:t>Сравнительный</w:t>
      </w:r>
      <w:r>
        <w:rPr>
          <w:spacing w:val="9"/>
        </w:rPr>
        <w:t> </w:t>
      </w:r>
      <w:r>
        <w:rPr/>
        <w:t>анализ</w:t>
      </w:r>
      <w:r>
        <w:rPr>
          <w:spacing w:val="10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итогового сравнения моделей были отобраны лучшие </w:t>
      </w:r>
      <w:r>
        <w:rPr/>
        <w:t>конфигура- ции каждой из архитектур, рассмотренных в данной главе. Результаты сведе- ны в таблицу 4.4.</w:t>
      </w:r>
    </w:p>
    <w:p>
      <w:pPr>
        <w:pStyle w:val="BodyText"/>
        <w:spacing w:before="137"/>
        <w:ind w:left="283"/>
        <w:jc w:val="both"/>
      </w:pPr>
      <w:r>
        <w:rPr/>
        <w:t>Таблица</w:t>
      </w:r>
      <w:r>
        <w:rPr>
          <w:spacing w:val="5"/>
        </w:rPr>
        <w:t> </w:t>
      </w:r>
      <w:r>
        <w:rPr/>
        <w:t>4.4</w:t>
      </w:r>
      <w:r>
        <w:rPr>
          <w:spacing w:val="5"/>
        </w:rPr>
        <w:t> </w:t>
      </w:r>
      <w:r>
        <w:rPr/>
        <w:t>—</w:t>
      </w:r>
      <w:r>
        <w:rPr>
          <w:spacing w:val="5"/>
        </w:rPr>
        <w:t> </w:t>
      </w:r>
      <w:r>
        <w:rPr/>
        <w:t>Сравнительные</w:t>
      </w:r>
      <w:r>
        <w:rPr>
          <w:spacing w:val="5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5"/>
        </w:rPr>
        <w:t> </w:t>
      </w:r>
      <w:r>
        <w:rPr/>
        <w:t>конфигураций</w:t>
      </w:r>
      <w:r>
        <w:rPr>
          <w:spacing w:val="5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0" w:after="1"/>
        <w:rPr>
          <w:sz w:val="20"/>
        </w:rPr>
      </w:pPr>
    </w:p>
    <w:tbl>
      <w:tblPr>
        <w:tblW w:w="0" w:type="auto"/>
        <w:jc w:val="left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7"/>
        <w:gridCol w:w="1036"/>
        <w:gridCol w:w="1073"/>
        <w:gridCol w:w="1479"/>
      </w:tblGrid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Модель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Наивный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b/>
                <w:sz w:val="28"/>
              </w:rPr>
              <w:t>прогноз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(Baseline)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121.45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153.21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31.52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CatBoost</w:t>
            </w:r>
            <w:r>
              <w:rPr>
                <w:b/>
                <w:spacing w:val="9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10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36.00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41.09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8.90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LSTM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1,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15</w:t>
            </w:r>
            <w:r>
              <w:rPr>
                <w:spacing w:val="6"/>
                <w:sz w:val="28"/>
              </w:rPr>
              <w:t> </w:t>
            </w:r>
            <w:r>
              <w:rPr>
                <w:spacing w:val="-2"/>
                <w:sz w:val="28"/>
              </w:rPr>
              <w:t>эпох)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SARIMA</w:t>
            </w:r>
            <w:r>
              <w:rPr>
                <w:b/>
                <w:spacing w:val="7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8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44.07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51.37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11.06</w:t>
            </w:r>
          </w:p>
        </w:tc>
      </w:tr>
    </w:tbl>
    <w:p>
      <w:pPr>
        <w:pStyle w:val="BodyText"/>
        <w:spacing w:before="86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сравнительных результатов" w:id="109"/>
      <w:bookmarkEnd w:id="109"/>
      <w:r>
        <w:rPr>
          <w:b w:val="0"/>
        </w:rPr>
      </w:r>
      <w:bookmarkStart w:name="_bookmark54" w:id="110"/>
      <w:bookmarkEnd w:id="110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сравнительных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556" w:firstLine="708"/>
      </w:pPr>
      <w:r>
        <w:rPr/>
        <w:t>Сравнительный анализ показывает, что все рассмотренные модели зна- чительно превосходят наивный прогноз, что подтверждает целесообразность применения методов машинного обучения. Модель LSTM (MAPE = 0.89%)</w:t>
      </w:r>
      <w:r>
        <w:rPr>
          <w:spacing w:val="80"/>
        </w:rPr>
        <w:t> </w:t>
      </w:r>
      <w:r>
        <w:rPr/>
        <w:t>продемонстрировала</w:t>
      </w:r>
      <w:r>
        <w:rPr>
          <w:spacing w:val="-12"/>
        </w:rPr>
        <w:t> </w:t>
      </w:r>
      <w:r>
        <w:rPr/>
        <w:t>наилучшие</w:t>
      </w:r>
      <w:r>
        <w:rPr>
          <w:spacing w:val="-12"/>
        </w:rPr>
        <w:t> </w:t>
      </w:r>
      <w:r>
        <w:rPr/>
        <w:t>результаты,</w:t>
      </w:r>
      <w:r>
        <w:rPr>
          <w:spacing w:val="-12"/>
        </w:rPr>
        <w:t> </w:t>
      </w:r>
      <w:r>
        <w:rPr/>
        <w:t>значительно</w:t>
      </w:r>
      <w:r>
        <w:rPr>
          <w:spacing w:val="-12"/>
        </w:rPr>
        <w:t> </w:t>
      </w:r>
      <w:r>
        <w:rPr/>
        <w:t>превосходя</w:t>
      </w:r>
      <w:r>
        <w:rPr>
          <w:spacing w:val="-12"/>
        </w:rPr>
        <w:t> </w:t>
      </w:r>
      <w:r>
        <w:rPr/>
        <w:t>CatBoost (MAPE = 8.90%) и SARIMA (MAPE = 11.06%).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1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Качество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прогнозирования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Модели</w:t>
      </w:r>
      <w:r>
        <w:rPr>
          <w:spacing w:val="-8"/>
          <w:sz w:val="28"/>
        </w:rPr>
        <w:t> </w:t>
      </w:r>
      <w:r>
        <w:rPr>
          <w:sz w:val="28"/>
        </w:rPr>
        <w:t>LSTM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CatBoost</w:t>
      </w:r>
      <w:r>
        <w:rPr>
          <w:spacing w:val="-8"/>
          <w:sz w:val="28"/>
        </w:rPr>
        <w:t> </w:t>
      </w:r>
      <w:r>
        <w:rPr>
          <w:sz w:val="28"/>
        </w:rPr>
        <w:t>выполнили</w:t>
      </w:r>
      <w:r>
        <w:rPr>
          <w:spacing w:val="-8"/>
          <w:sz w:val="28"/>
        </w:rPr>
        <w:t> </w:t>
      </w:r>
      <w:r>
        <w:rPr>
          <w:sz w:val="28"/>
        </w:rPr>
        <w:t>тех- ническое требование к качеству (MAPE &lt; 10%). Результат LSTM ока- зался</w:t>
      </w:r>
      <w:r>
        <w:rPr>
          <w:spacing w:val="67"/>
          <w:sz w:val="28"/>
        </w:rPr>
        <w:t> </w:t>
      </w:r>
      <w:r>
        <w:rPr>
          <w:sz w:val="28"/>
        </w:rPr>
        <w:t>на</w:t>
      </w:r>
      <w:r>
        <w:rPr>
          <w:spacing w:val="68"/>
          <w:sz w:val="28"/>
        </w:rPr>
        <w:t> </w:t>
      </w:r>
      <w:r>
        <w:rPr>
          <w:sz w:val="28"/>
        </w:rPr>
        <w:t>порядок</w:t>
      </w:r>
      <w:r>
        <w:rPr>
          <w:spacing w:val="67"/>
          <w:sz w:val="28"/>
        </w:rPr>
        <w:t> </w:t>
      </w:r>
      <w:r>
        <w:rPr>
          <w:sz w:val="28"/>
        </w:rPr>
        <w:t>лучше,</w:t>
      </w:r>
      <w:r>
        <w:rPr>
          <w:spacing w:val="68"/>
          <w:sz w:val="28"/>
        </w:rPr>
        <w:t> </w:t>
      </w:r>
      <w:r>
        <w:rPr>
          <w:sz w:val="28"/>
        </w:rPr>
        <w:t>что</w:t>
      </w:r>
      <w:r>
        <w:rPr>
          <w:spacing w:val="67"/>
          <w:sz w:val="28"/>
        </w:rPr>
        <w:t> </w:t>
      </w:r>
      <w:r>
        <w:rPr>
          <w:sz w:val="28"/>
        </w:rPr>
        <w:t>подтверждает</w:t>
      </w:r>
      <w:r>
        <w:rPr>
          <w:spacing w:val="68"/>
          <w:sz w:val="28"/>
        </w:rPr>
        <w:t> </w:t>
      </w:r>
      <w:r>
        <w:rPr>
          <w:sz w:val="28"/>
        </w:rPr>
        <w:t>высокую</w:t>
      </w:r>
      <w:r>
        <w:rPr>
          <w:spacing w:val="67"/>
          <w:sz w:val="28"/>
        </w:rPr>
        <w:t> </w:t>
      </w:r>
      <w:r>
        <w:rPr>
          <w:sz w:val="28"/>
        </w:rPr>
        <w:t>эффективность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80" w:bottom="1440" w:left="1417" w:right="141"/>
        </w:sectPr>
      </w:pPr>
    </w:p>
    <w:p>
      <w:pPr>
        <w:pStyle w:val="BodyText"/>
        <w:spacing w:line="316" w:lineRule="auto" w:before="133"/>
        <w:ind w:left="986" w:right="556"/>
      </w:pPr>
      <w:r>
        <w:rPr/>
        <w:t>нейросетевых подходов для данной задачи. SARIMA не </w:t>
      </w:r>
      <w:r>
        <w:rPr/>
        <w:t>удовлетворила </w:t>
      </w:r>
      <w:r>
        <w:rPr>
          <w:spacing w:val="-2"/>
        </w:rPr>
        <w:t>требованию.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Сложность модели и признаки</w:t>
      </w:r>
      <w:r>
        <w:rPr>
          <w:sz w:val="28"/>
        </w:rPr>
        <w:t>: Высокое качество LSTM </w:t>
      </w:r>
      <w:r>
        <w:rPr>
          <w:sz w:val="28"/>
        </w:rPr>
        <w:t>объясняется способностью архитектуры улавливать сложные нелинейные зависимо- сти, а также эффективным использованием многомерных признаков (циклических, скользящих средних), что недоступно для классической модели SARIMA.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1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Стабильность</w:t>
      </w:r>
      <w:r>
        <w:rPr>
          <w:sz w:val="28"/>
        </w:rPr>
        <w:t>: CatBoost и LSTM показали более стабильные </w:t>
      </w:r>
      <w:r>
        <w:rPr>
          <w:sz w:val="28"/>
        </w:rPr>
        <w:t>резуль- таты по сравнению с SARIMA, чьи метрики MAPE для лучшей кон- фигурации варьировались от 4.89% до 24.10% в зависимости от фолда </w:t>
      </w:r>
      <w:r>
        <w:rPr>
          <w:spacing w:val="-2"/>
          <w:sz w:val="28"/>
        </w:rPr>
        <w:t>кросс-валидации.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Время обучения и ресурсы</w:t>
      </w:r>
      <w:r>
        <w:rPr>
          <w:sz w:val="28"/>
        </w:rPr>
        <w:t>: LSTM требует наибольших </w:t>
      </w:r>
      <w:r>
        <w:rPr>
          <w:sz w:val="28"/>
        </w:rPr>
        <w:t>вычислитель- ных</w:t>
      </w:r>
      <w:r>
        <w:rPr>
          <w:spacing w:val="-12"/>
          <w:sz w:val="28"/>
        </w:rPr>
        <w:t> </w:t>
      </w:r>
      <w:r>
        <w:rPr>
          <w:sz w:val="28"/>
        </w:rPr>
        <w:t>ресурсов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времени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обучение</w:t>
      </w:r>
      <w:r>
        <w:rPr>
          <w:spacing w:val="-12"/>
          <w:sz w:val="28"/>
        </w:rPr>
        <w:t> </w:t>
      </w:r>
      <w:r>
        <w:rPr>
          <w:sz w:val="28"/>
        </w:rPr>
        <w:t>(8-9</w:t>
      </w:r>
      <w:r>
        <w:rPr>
          <w:spacing w:val="-12"/>
          <w:sz w:val="28"/>
        </w:rPr>
        <w:t> </w:t>
      </w:r>
      <w:r>
        <w:rPr>
          <w:sz w:val="28"/>
        </w:rPr>
        <w:t>минут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фолд).</w:t>
      </w:r>
      <w:r>
        <w:rPr>
          <w:spacing w:val="-12"/>
          <w:sz w:val="28"/>
        </w:rPr>
        <w:t> </w:t>
      </w:r>
      <w:r>
        <w:rPr>
          <w:sz w:val="28"/>
        </w:rPr>
        <w:t>CatBoost</w:t>
      </w:r>
      <w:r>
        <w:rPr>
          <w:spacing w:val="-12"/>
          <w:sz w:val="28"/>
        </w:rPr>
        <w:t> </w:t>
      </w:r>
      <w:r>
        <w:rPr>
          <w:sz w:val="28"/>
        </w:rPr>
        <w:t>(2-30 минут в зависимости от конфигурации) и SARIMA (4-10 минут) менее </w:t>
      </w:r>
      <w:r>
        <w:rPr>
          <w:spacing w:val="-2"/>
          <w:sz w:val="28"/>
        </w:rPr>
        <w:t>требовательны.</w:t>
      </w:r>
    </w:p>
    <w:p>
      <w:pPr>
        <w:pStyle w:val="BodyText"/>
        <w:spacing w:line="316" w:lineRule="auto" w:before="313"/>
        <w:ind w:left="283" w:right="707" w:firstLine="708"/>
        <w:jc w:val="both"/>
      </w:pPr>
      <w:r>
        <w:rPr/>
        <w:t>Таким образом, по главному критерию — качеству </w:t>
      </w:r>
      <w:r>
        <w:rPr/>
        <w:t>прогнозирования (MAPE) — модель LSTM является безусловным лидером. Однако, модель CatBoost также удовлетворяет поставленным требованиям и представляет собой компромисс между качеством и вычислительной сложностью. Оконча- тельный выбор модели для внедрения может зависеть от требований к скоро- </w:t>
      </w:r>
      <w:bookmarkStart w:name="Визуализация результатов прогнозирования" w:id="111"/>
      <w:bookmarkEnd w:id="111"/>
      <w:r>
        <w:rPr>
          <w:w w:val="102"/>
        </w:rPr>
      </w:r>
      <w:bookmarkStart w:name="_bookmark55" w:id="112"/>
      <w:bookmarkEnd w:id="112"/>
      <w:r>
        <w:rPr/>
        <w:t>сти</w:t>
      </w:r>
      <w:r>
        <w:rPr/>
        <w:t> переобучения и доступных вычислительных ресурсов.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9" w:after="0"/>
        <w:ind w:left="1637" w:right="0" w:hanging="645"/>
        <w:jc w:val="left"/>
      </w:pPr>
      <w:r>
        <w:rPr/>
        <w:t>Визуализация</w:t>
      </w:r>
      <w:r>
        <w:rPr>
          <w:spacing w:val="27"/>
        </w:rPr>
        <w:t> </w:t>
      </w:r>
      <w:r>
        <w:rPr/>
        <w:t>результатов</w:t>
      </w:r>
      <w:r>
        <w:rPr>
          <w:spacing w:val="28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качественной оценки результатов были построены графики </w:t>
      </w:r>
      <w:r>
        <w:rPr/>
        <w:t>про- гнозов для лучших конфигураций каждой модели на одном из фолдов кросс- валидации. Также представлен график, демонстрирующий эффект утечки </w:t>
      </w:r>
      <w:r>
        <w:rPr>
          <w:spacing w:val="-2"/>
        </w:rPr>
        <w:t>данных.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72233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0"/>
        <w:ind w:left="322"/>
      </w:pPr>
      <w:r>
        <w:rPr/>
        <w:t>Рисунок</w:t>
      </w:r>
      <w:r>
        <w:rPr>
          <w:spacing w:val="8"/>
        </w:rPr>
        <w:t> </w:t>
      </w:r>
      <w:r>
        <w:rPr/>
        <w:t>4.1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Прогноз</w:t>
      </w:r>
      <w:r>
        <w:rPr>
          <w:spacing w:val="9"/>
        </w:rPr>
        <w:t> </w:t>
      </w:r>
      <w:r>
        <w:rPr/>
        <w:t>модели</w:t>
      </w:r>
      <w:r>
        <w:rPr>
          <w:spacing w:val="9"/>
        </w:rPr>
        <w:t> </w:t>
      </w:r>
      <w:r>
        <w:rPr/>
        <w:t>CatBoost</w:t>
      </w:r>
      <w:r>
        <w:rPr>
          <w:spacing w:val="8"/>
        </w:rPr>
        <w:t> </w:t>
      </w:r>
      <w:r>
        <w:rPr/>
        <w:t>с</w:t>
      </w:r>
      <w:r>
        <w:rPr>
          <w:spacing w:val="9"/>
        </w:rPr>
        <w:t> </w:t>
      </w:r>
      <w:r>
        <w:rPr/>
        <w:t>утечкой</w:t>
      </w:r>
      <w:r>
        <w:rPr>
          <w:spacing w:val="8"/>
        </w:rPr>
        <w:t> </w:t>
      </w:r>
      <w:r>
        <w:rPr/>
        <w:t>данных</w:t>
      </w:r>
      <w:r>
        <w:rPr>
          <w:spacing w:val="9"/>
        </w:rPr>
        <w:t> </w:t>
      </w:r>
      <w:r>
        <w:rPr/>
        <w:t>(MAPE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0.38%)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1143355</wp:posOffset>
            </wp:positionH>
            <wp:positionV relativeFrom="paragraph">
              <wp:posOffset>185741</wp:posOffset>
            </wp:positionV>
            <wp:extent cx="5884735" cy="1868233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7"/>
        <w:ind w:left="804"/>
      </w:pPr>
      <w:r>
        <w:rPr/>
        <w:t>Рисунок</w:t>
      </w:r>
      <w:r>
        <w:rPr>
          <w:spacing w:val="10"/>
        </w:rPr>
        <w:t> </w:t>
      </w:r>
      <w:r>
        <w:rPr/>
        <w:t>4.2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0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CatBoost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0"/>
        </w:rPr>
        <w:t> </w:t>
      </w:r>
      <w:r>
        <w:rPr>
          <w:spacing w:val="-2"/>
        </w:rPr>
        <w:t>фолде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1143355</wp:posOffset>
            </wp:positionH>
            <wp:positionV relativeFrom="paragraph">
              <wp:posOffset>185906</wp:posOffset>
            </wp:positionV>
            <wp:extent cx="5884735" cy="1868233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7"/>
        <w:ind w:left="950"/>
      </w:pPr>
      <w:r>
        <w:rPr/>
        <w:t>Рисунок</w:t>
      </w:r>
      <w:r>
        <w:rPr>
          <w:spacing w:val="10"/>
        </w:rPr>
        <w:t> </w:t>
      </w:r>
      <w:r>
        <w:rPr/>
        <w:t>4.3</w:t>
      </w:r>
      <w:r>
        <w:rPr>
          <w:spacing w:val="10"/>
        </w:rPr>
        <w:t> </w:t>
      </w:r>
      <w:r>
        <w:rPr/>
        <w:t>—</w:t>
      </w:r>
      <w:r>
        <w:rPr>
          <w:spacing w:val="11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1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1"/>
        </w:rPr>
        <w:t> </w:t>
      </w:r>
      <w:r>
        <w:rPr>
          <w:spacing w:val="-2"/>
        </w:rPr>
        <w:t>фолде</w:t>
      </w:r>
    </w:p>
    <w:p>
      <w:pPr>
        <w:pStyle w:val="BodyText"/>
        <w:spacing w:after="0"/>
        <w:sectPr>
          <w:pgSz w:w="11910" w:h="16840"/>
          <w:pgMar w:header="0" w:footer="1249" w:top="1200" w:bottom="1440" w:left="1417" w:right="141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68233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6"/>
        <w:ind w:left="779"/>
      </w:pPr>
      <w:r>
        <w:rPr/>
        <w:t>Рисунок</w:t>
      </w:r>
      <w:r>
        <w:rPr>
          <w:spacing w:val="9"/>
        </w:rPr>
        <w:t> </w:t>
      </w:r>
      <w:r>
        <w:rPr/>
        <w:t>4.4</w:t>
      </w:r>
      <w:r>
        <w:rPr>
          <w:spacing w:val="10"/>
        </w:rPr>
        <w:t> </w:t>
      </w:r>
      <w:r>
        <w:rPr/>
        <w:t>—</w:t>
      </w:r>
      <w:r>
        <w:rPr>
          <w:spacing w:val="9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9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SARIMA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9"/>
        </w:rPr>
        <w:t> </w:t>
      </w:r>
      <w:r>
        <w:rPr>
          <w:spacing w:val="-2"/>
        </w:rPr>
        <w:t>фолде</w:t>
      </w:r>
    </w:p>
    <w:p>
      <w:pPr>
        <w:pStyle w:val="BodyText"/>
        <w:spacing w:before="146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ошибок и интерпретация результато" w:id="113"/>
      <w:bookmarkEnd w:id="113"/>
      <w:r>
        <w:rPr>
          <w:b w:val="0"/>
        </w:rPr>
      </w:r>
      <w:bookmarkStart w:name="_bookmark56" w:id="114"/>
      <w:bookmarkEnd w:id="1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ошибок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интерпретация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Детальный анализ ошибок позволяет глубже понять сильные и </w:t>
      </w:r>
      <w:r>
        <w:rPr/>
        <w:t>слабые стороны каждой модели, а также интерпретировать их поведение в контексте задачи прогнозирования задержек.</w:t>
      </w:r>
    </w:p>
    <w:p>
      <w:pPr>
        <w:pStyle w:val="BodyText"/>
        <w:spacing w:line="316" w:lineRule="auto"/>
        <w:ind w:left="283" w:right="707" w:firstLine="708"/>
        <w:jc w:val="both"/>
      </w:pPr>
      <w:r>
        <w:rPr>
          <w:b/>
        </w:rPr>
        <w:t>Анализ ошибок LSTM</w:t>
      </w:r>
      <w:r>
        <w:rPr/>
        <w:t>. Модель продемонстрировала </w:t>
      </w:r>
      <w:r>
        <w:rPr/>
        <w:t>исключительно низкое значение MAPE (0.89%), что свидетельствует о ее способности точно улавливать сложную динамику временного ряда. Как видно на </w:t>
      </w:r>
      <w:r>
        <w:rPr>
          <w:i/>
        </w:rPr>
        <w:t>рисунке 4.3</w:t>
      </w:r>
      <w:r>
        <w:rPr/>
        <w:t>, прогноз LSTM практически совпадает с фактическими данными, успешно отслеживая как плавные сезонные колебания, так и резкие локальные пики. Это объясняется двумя ключевыми факторами: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77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Архитектура</w:t>
      </w:r>
      <w:r>
        <w:rPr>
          <w:sz w:val="28"/>
        </w:rPr>
        <w:t>: рекуррентная природа LSTM позволяет эффективно </w:t>
      </w:r>
      <w:r>
        <w:rPr>
          <w:sz w:val="28"/>
        </w:rPr>
        <w:t>мо- делировать</w:t>
      </w:r>
      <w:r>
        <w:rPr>
          <w:spacing w:val="-6"/>
          <w:sz w:val="28"/>
        </w:rPr>
        <w:t> </w:t>
      </w:r>
      <w:r>
        <w:rPr>
          <w:sz w:val="28"/>
        </w:rPr>
        <w:t>долгосрочные</w:t>
      </w:r>
      <w:r>
        <w:rPr>
          <w:spacing w:val="-6"/>
          <w:sz w:val="28"/>
        </w:rPr>
        <w:t> </w:t>
      </w:r>
      <w:r>
        <w:rPr>
          <w:sz w:val="28"/>
        </w:rPr>
        <w:t>временные</w:t>
      </w:r>
      <w:r>
        <w:rPr>
          <w:spacing w:val="-6"/>
          <w:sz w:val="28"/>
        </w:rPr>
        <w:t> </w:t>
      </w:r>
      <w:r>
        <w:rPr>
          <w:sz w:val="28"/>
        </w:rPr>
        <w:t>зависимости,</w:t>
      </w:r>
      <w:r>
        <w:rPr>
          <w:spacing w:val="-6"/>
          <w:sz w:val="28"/>
        </w:rPr>
        <w:t> </w:t>
      </w:r>
      <w:r>
        <w:rPr>
          <w:sz w:val="28"/>
        </w:rPr>
        <w:t>что</w:t>
      </w:r>
      <w:r>
        <w:rPr>
          <w:spacing w:val="-6"/>
          <w:sz w:val="28"/>
        </w:rPr>
        <w:t> </w:t>
      </w:r>
      <w:r>
        <w:rPr>
          <w:sz w:val="28"/>
        </w:rPr>
        <w:t>критически</w:t>
      </w:r>
      <w:r>
        <w:rPr>
          <w:spacing w:val="-6"/>
          <w:sz w:val="28"/>
        </w:rPr>
        <w:t> </w:t>
      </w:r>
      <w:r>
        <w:rPr>
          <w:sz w:val="28"/>
        </w:rPr>
        <w:t>важ- но для прогнозирования на основе предыдущей истории.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21" w:after="0"/>
        <w:ind w:left="986" w:right="457" w:hanging="241"/>
        <w:jc w:val="left"/>
        <w:rPr>
          <w:sz w:val="28"/>
        </w:rPr>
      </w:pPr>
      <w:r>
        <w:rPr>
          <w:b/>
          <w:sz w:val="28"/>
        </w:rPr>
        <w:t>Многомерные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17"/>
          <w:sz w:val="28"/>
        </w:rPr>
        <w:t> </w:t>
      </w:r>
      <w:r>
        <w:rPr>
          <w:sz w:val="28"/>
        </w:rPr>
        <w:t>использование</w:t>
      </w:r>
      <w:r>
        <w:rPr>
          <w:spacing w:val="-17"/>
          <w:sz w:val="28"/>
        </w:rPr>
        <w:t> </w:t>
      </w:r>
      <w:r>
        <w:rPr>
          <w:sz w:val="28"/>
        </w:rPr>
        <w:t>циклических</w:t>
      </w:r>
      <w:r>
        <w:rPr>
          <w:spacing w:val="-17"/>
          <w:sz w:val="28"/>
        </w:rPr>
        <w:t> </w:t>
      </w:r>
      <w:r>
        <w:rPr>
          <w:sz w:val="28"/>
        </w:rPr>
        <w:t>признаков</w:t>
      </w:r>
      <w:r>
        <w:rPr>
          <w:spacing w:val="-17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сколь- зящих средних обогатило модель информацией о сезонности и локаль- ных трендах, которую LSTM смогла успешно интегрировать.</w:t>
      </w:r>
    </w:p>
    <w:p>
      <w:pPr>
        <w:pStyle w:val="BodyText"/>
        <w:spacing w:line="316" w:lineRule="auto" w:before="186"/>
        <w:ind w:left="283" w:right="556"/>
      </w:pPr>
      <w:r>
        <w:rPr/>
        <w:t>Ошибки модели минимальны и, вероятно, связаны с редкими, </w:t>
      </w:r>
      <w:r>
        <w:rPr/>
        <w:t>непредсказуе- мыми аномалиями, не имеющими прецедентов в обучающих данных.</w:t>
      </w:r>
    </w:p>
    <w:p>
      <w:pPr>
        <w:spacing w:line="319" w:lineRule="exact" w:before="0"/>
        <w:ind w:left="992" w:right="0" w:firstLine="0"/>
        <w:jc w:val="left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CatBoost</w:t>
      </w:r>
      <w:r>
        <w:rPr>
          <w:sz w:val="28"/>
        </w:rPr>
        <w:t>.</w:t>
      </w:r>
      <w:r>
        <w:rPr>
          <w:spacing w:val="-8"/>
          <w:sz w:val="28"/>
        </w:rPr>
        <w:t> </w:t>
      </w:r>
      <w:r>
        <w:rPr>
          <w:sz w:val="28"/>
        </w:rPr>
        <w:t>Модель</w:t>
      </w:r>
      <w:r>
        <w:rPr>
          <w:spacing w:val="-8"/>
          <w:sz w:val="28"/>
        </w:rPr>
        <w:t> </w:t>
      </w:r>
      <w:r>
        <w:rPr>
          <w:sz w:val="28"/>
        </w:rPr>
        <w:t>показала</w:t>
      </w:r>
      <w:r>
        <w:rPr>
          <w:spacing w:val="-8"/>
          <w:sz w:val="28"/>
        </w:rPr>
        <w:t> </w:t>
      </w:r>
      <w:r>
        <w:rPr>
          <w:sz w:val="28"/>
        </w:rPr>
        <w:t>хороший</w:t>
      </w:r>
      <w:r>
        <w:rPr>
          <w:spacing w:val="-8"/>
          <w:sz w:val="28"/>
        </w:rPr>
        <w:t> </w:t>
      </w:r>
      <w:r>
        <w:rPr>
          <w:sz w:val="28"/>
        </w:rPr>
        <w:t>результат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16" w:lineRule="auto" w:before="102"/>
        <w:ind w:left="283" w:right="556"/>
      </w:pPr>
      <w:r>
        <w:rPr/>
        <w:t>= 8.90%), удовлетворяющий техническим требованиям, однако ее ошибки </w:t>
      </w:r>
      <w:r>
        <w:rPr/>
        <w:t>на порядок</w:t>
      </w:r>
      <w:r>
        <w:rPr>
          <w:spacing w:val="10"/>
        </w:rPr>
        <w:t> </w:t>
      </w:r>
      <w:r>
        <w:rPr/>
        <w:t>выше,</w:t>
      </w:r>
      <w:r>
        <w:rPr>
          <w:spacing w:val="11"/>
        </w:rPr>
        <w:t> </w:t>
      </w:r>
      <w:r>
        <w:rPr/>
        <w:t>чем</w:t>
      </w:r>
      <w:r>
        <w:rPr>
          <w:spacing w:val="11"/>
        </w:rPr>
        <w:t> </w:t>
      </w:r>
      <w:r>
        <w:rPr/>
        <w:t>у</w:t>
      </w:r>
      <w:r>
        <w:rPr>
          <w:spacing w:val="11"/>
        </w:rPr>
        <w:t> </w:t>
      </w:r>
      <w:r>
        <w:rPr/>
        <w:t>LSTM.</w:t>
      </w:r>
      <w:r>
        <w:rPr>
          <w:spacing w:val="11"/>
        </w:rPr>
        <w:t> </w:t>
      </w:r>
      <w:r>
        <w:rPr/>
        <w:t>График</w:t>
      </w:r>
      <w:r>
        <w:rPr>
          <w:spacing w:val="11"/>
        </w:rPr>
        <w:t> </w:t>
      </w:r>
      <w:r>
        <w:rPr/>
        <w:t>на</w:t>
      </w:r>
      <w:r>
        <w:rPr>
          <w:spacing w:val="11"/>
        </w:rPr>
        <w:t> </w:t>
      </w:r>
      <w:r>
        <w:rPr>
          <w:i/>
        </w:rPr>
        <w:t>рисунке</w:t>
      </w:r>
      <w:r>
        <w:rPr>
          <w:i/>
          <w:spacing w:val="11"/>
        </w:rPr>
        <w:t> </w:t>
      </w:r>
      <w:r>
        <w:rPr>
          <w:i/>
        </w:rPr>
        <w:t>4.2</w:t>
      </w:r>
      <w:r>
        <w:rPr>
          <w:i/>
          <w:spacing w:val="11"/>
        </w:rPr>
        <w:t> </w:t>
      </w:r>
      <w:r>
        <w:rPr/>
        <w:t>показывает,</w:t>
      </w:r>
      <w:r>
        <w:rPr>
          <w:spacing w:val="11"/>
        </w:rPr>
        <w:t> </w:t>
      </w:r>
      <w:r>
        <w:rPr/>
        <w:t>что</w:t>
      </w:r>
      <w:r>
        <w:rPr>
          <w:spacing w:val="11"/>
        </w:rPr>
        <w:t> </w:t>
      </w:r>
      <w:r>
        <w:rPr>
          <w:spacing w:val="-2"/>
        </w:rPr>
        <w:t>CatBoost</w:t>
      </w:r>
    </w:p>
    <w:p>
      <w:pPr>
        <w:pStyle w:val="BodyText"/>
        <w:spacing w:after="0" w:line="316" w:lineRule="auto"/>
        <w:sectPr>
          <w:pgSz w:w="11910" w:h="16840"/>
          <w:pgMar w:header="0" w:footer="1249" w:top="12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хорошо</w:t>
      </w:r>
      <w:r>
        <w:rPr>
          <w:spacing w:val="-13"/>
        </w:rPr>
        <w:t> </w:t>
      </w:r>
      <w:r>
        <w:rPr/>
        <w:t>улавливает</w:t>
      </w:r>
      <w:r>
        <w:rPr>
          <w:spacing w:val="-12"/>
        </w:rPr>
        <w:t> </w:t>
      </w:r>
      <w:r>
        <w:rPr/>
        <w:t>общую</w:t>
      </w:r>
      <w:r>
        <w:rPr>
          <w:spacing w:val="-13"/>
        </w:rPr>
        <w:t> </w:t>
      </w:r>
      <w:r>
        <w:rPr/>
        <w:t>тенденцию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сезонность,</w:t>
      </w:r>
      <w:r>
        <w:rPr>
          <w:spacing w:val="-13"/>
        </w:rPr>
        <w:t> </w:t>
      </w:r>
      <w:r>
        <w:rPr/>
        <w:t>но</w:t>
      </w:r>
      <w:r>
        <w:rPr>
          <w:spacing w:val="-12"/>
        </w:rPr>
        <w:t> </w:t>
      </w:r>
      <w:r>
        <w:rPr/>
        <w:t>сглаживает</w:t>
      </w:r>
      <w:r>
        <w:rPr>
          <w:spacing w:val="-13"/>
        </w:rPr>
        <w:t> </w:t>
      </w:r>
      <w:r>
        <w:rPr/>
        <w:t>локальные пики и не всегда точно реагирует на резкие изменения. Это характерно для моделей на основе деревьев решений, которые могут испытывать трудности</w:t>
      </w:r>
      <w:r>
        <w:rPr>
          <w:spacing w:val="80"/>
        </w:rPr>
        <w:t> </w:t>
      </w:r>
      <w:r>
        <w:rPr/>
        <w:t>с экстраполяцией и моделированием непрерывных, быстро меняющихся про- цессов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сравнении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RNN. Основные</w:t>
      </w:r>
      <w:r>
        <w:rPr>
          <w:spacing w:val="-1"/>
        </w:rPr>
        <w:t> </w:t>
      </w:r>
      <w:r>
        <w:rPr/>
        <w:t>ошибки</w:t>
      </w:r>
      <w:r>
        <w:rPr>
          <w:spacing w:val="-1"/>
        </w:rPr>
        <w:t> </w:t>
      </w:r>
      <w:r>
        <w:rPr/>
        <w:t>CatBoost</w:t>
      </w:r>
      <w:r>
        <w:rPr>
          <w:spacing w:val="-1"/>
        </w:rPr>
        <w:t> </w:t>
      </w:r>
      <w:r>
        <w:rPr/>
        <w:t>возникают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моменты наибольшей волатильности ряда. Тем не менее, модель представляет собой надежный и более простой в реализации компромисс.</w:t>
      </w:r>
    </w:p>
    <w:p>
      <w:pPr>
        <w:pStyle w:val="BodyText"/>
        <w:spacing w:line="316" w:lineRule="auto"/>
        <w:ind w:left="283" w:right="707" w:firstLine="708"/>
        <w:jc w:val="both"/>
      </w:pPr>
      <w:r>
        <w:rPr>
          <w:b/>
        </w:rPr>
        <w:t>Анализ ошибок SARIMA</w:t>
      </w:r>
      <w:r>
        <w:rPr/>
        <w:t>. Модель SARIMA оказалась наименее точ- ной (MAPE = 11.06%) и нестабильной. График на </w:t>
      </w:r>
      <w:r>
        <w:rPr>
          <w:i/>
        </w:rPr>
        <w:t>рисунке 4.4 </w:t>
      </w:r>
      <w:r>
        <w:rPr/>
        <w:t>наглядно де- монстрирует ее главный недостаток: прогноз фактически выродился в </w:t>
      </w:r>
      <w:r>
        <w:rPr/>
        <w:t>линию и полностью игнорирует реальные колебания ряда. Причина кроется в ли- нейной природе модели, которая неспособна описать сложные нелинейные зависимости и гетероскедастичность (изменчивость дисперсии), присущие данному временному ряду. Высокая вариативность качества по фолдам под- тверждает,</w:t>
      </w:r>
      <w:r>
        <w:rPr>
          <w:spacing w:val="-7"/>
        </w:rPr>
        <w:t> </w:t>
      </w:r>
      <w:r>
        <w:rPr/>
        <w:t>что</w:t>
      </w:r>
      <w:r>
        <w:rPr>
          <w:spacing w:val="-6"/>
        </w:rPr>
        <w:t> </w:t>
      </w:r>
      <w:r>
        <w:rPr/>
        <w:t>модель</w:t>
      </w:r>
      <w:r>
        <w:rPr>
          <w:spacing w:val="-7"/>
        </w:rPr>
        <w:t> </w:t>
      </w:r>
      <w:r>
        <w:rPr/>
        <w:t>не</w:t>
      </w:r>
      <w:r>
        <w:rPr>
          <w:spacing w:val="-7"/>
        </w:rPr>
        <w:t> </w:t>
      </w:r>
      <w:r>
        <w:rPr/>
        <w:t>является</w:t>
      </w:r>
      <w:r>
        <w:rPr>
          <w:spacing w:val="-6"/>
        </w:rPr>
        <w:t> </w:t>
      </w:r>
      <w:r>
        <w:rPr/>
        <w:t>робастной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ее</w:t>
      </w:r>
      <w:r>
        <w:rPr>
          <w:spacing w:val="-6"/>
        </w:rPr>
        <w:t> </w:t>
      </w:r>
      <w:r>
        <w:rPr/>
        <w:t>производительность</w:t>
      </w:r>
      <w:r>
        <w:rPr>
          <w:spacing w:val="-7"/>
        </w:rPr>
        <w:t> </w:t>
      </w:r>
      <w:r>
        <w:rPr/>
        <w:t>сильно зависит от конкретного участка данных.</w:t>
      </w:r>
    </w:p>
    <w:p>
      <w:pPr>
        <w:spacing w:line="308" w:lineRule="exact" w:before="0"/>
        <w:ind w:left="992" w:right="0" w:firstLine="0"/>
        <w:jc w:val="both"/>
        <w:rPr>
          <w:i/>
          <w:sz w:val="28"/>
        </w:rPr>
      </w:pPr>
      <w:r>
        <w:rPr>
          <w:b/>
          <w:sz w:val="28"/>
        </w:rPr>
        <w:t>Проблема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утечки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данных</w:t>
      </w:r>
      <w:r>
        <w:rPr>
          <w:sz w:val="28"/>
        </w:rPr>
        <w:t>.</w:t>
      </w:r>
      <w:r>
        <w:rPr>
          <w:spacing w:val="4"/>
          <w:sz w:val="28"/>
        </w:rPr>
        <w:t> </w:t>
      </w:r>
      <w:r>
        <w:rPr>
          <w:sz w:val="28"/>
        </w:rPr>
        <w:t>Случай</w:t>
      </w:r>
      <w:r>
        <w:rPr>
          <w:spacing w:val="2"/>
          <w:sz w:val="28"/>
        </w:rPr>
        <w:t> </w:t>
      </w:r>
      <w:r>
        <w:rPr>
          <w:sz w:val="28"/>
        </w:rPr>
        <w:t>с</w:t>
      </w:r>
      <w:r>
        <w:rPr>
          <w:spacing w:val="4"/>
          <w:sz w:val="28"/>
        </w:rPr>
        <w:t> </w:t>
      </w:r>
      <w:r>
        <w:rPr>
          <w:sz w:val="28"/>
        </w:rPr>
        <w:t>утечкой</w:t>
      </w:r>
      <w:r>
        <w:rPr>
          <w:spacing w:val="4"/>
          <w:sz w:val="28"/>
        </w:rPr>
        <w:t> </w:t>
      </w:r>
      <w:r>
        <w:rPr>
          <w:sz w:val="28"/>
        </w:rPr>
        <w:t>данных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5"/>
          <w:sz w:val="28"/>
        </w:rPr>
        <w:t> </w:t>
      </w:r>
      <w:r>
        <w:rPr>
          <w:sz w:val="28"/>
        </w:rPr>
        <w:t>CatBoost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(</w:t>
      </w:r>
      <w:r>
        <w:rPr>
          <w:i/>
          <w:spacing w:val="-2"/>
          <w:sz w:val="28"/>
        </w:rPr>
        <w:t>рису-</w:t>
      </w:r>
    </w:p>
    <w:p>
      <w:pPr>
        <w:pStyle w:val="BodyText"/>
        <w:spacing w:line="316" w:lineRule="auto" w:before="91"/>
        <w:ind w:left="283" w:right="707"/>
        <w:jc w:val="both"/>
      </w:pPr>
      <w:r>
        <w:rPr>
          <w:i/>
        </w:rPr>
        <w:t>нок 4.1</w:t>
      </w:r>
      <w:r>
        <w:rPr/>
        <w:t>) служит важным практическим уроком. Нереалистично низкая </w:t>
      </w:r>
      <w:r>
        <w:rPr/>
        <w:t>ошиб- ка (MAPE = 0.38%) была вызвана фундаментальной ошибкой в методологии подготовки признаков. Внутри каждого фолда кросс-валидации обучающий</w:t>
      </w:r>
      <w:r>
        <w:rPr>
          <w:spacing w:val="80"/>
        </w:rPr>
        <w:t> </w:t>
      </w:r>
      <w:r>
        <w:rPr/>
        <w:t>и тестовый наборы данных объединялись перед генерацией признаков (таких как</w:t>
      </w:r>
      <w:r>
        <w:rPr>
          <w:spacing w:val="-4"/>
        </w:rPr>
        <w:t> </w:t>
      </w:r>
      <w:r>
        <w:rPr/>
        <w:t>скользящие</w:t>
      </w:r>
      <w:r>
        <w:rPr>
          <w:spacing w:val="-4"/>
        </w:rPr>
        <w:t> </w:t>
      </w:r>
      <w:r>
        <w:rPr/>
        <w:t>средние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лаги).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результате,</w:t>
      </w:r>
      <w:r>
        <w:rPr>
          <w:spacing w:val="-4"/>
        </w:rPr>
        <w:t> </w:t>
      </w:r>
      <w:r>
        <w:rPr/>
        <w:t>при</w:t>
      </w:r>
      <w:r>
        <w:rPr>
          <w:spacing w:val="-4"/>
        </w:rPr>
        <w:t> </w:t>
      </w:r>
      <w:r>
        <w:rPr/>
        <w:t>вычислении</w:t>
      </w:r>
      <w:r>
        <w:rPr>
          <w:spacing w:val="-4"/>
        </w:rPr>
        <w:t> </w:t>
      </w:r>
      <w:r>
        <w:rPr/>
        <w:t>признаков</w:t>
      </w:r>
      <w:r>
        <w:rPr>
          <w:spacing w:val="-4"/>
        </w:rPr>
        <w:t> </w:t>
      </w:r>
      <w:r>
        <w:rPr/>
        <w:t>для временных</w:t>
      </w:r>
      <w:r>
        <w:rPr>
          <w:spacing w:val="1"/>
        </w:rPr>
        <w:t> </w:t>
      </w:r>
      <w:r>
        <w:rPr/>
        <w:t>точек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/>
        <w:t>обучающего</w:t>
      </w:r>
      <w:r>
        <w:rPr>
          <w:spacing w:val="2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использовались</w:t>
      </w:r>
      <w:r>
        <w:rPr>
          <w:spacing w:val="2"/>
        </w:rPr>
        <w:t> </w:t>
      </w:r>
      <w:r>
        <w:rPr/>
        <w:t>данные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>
          <w:spacing w:val="-2"/>
        </w:rPr>
        <w:t>будущего</w:t>
      </w:r>
    </w:p>
    <w:p>
      <w:pPr>
        <w:pStyle w:val="BodyText"/>
        <w:spacing w:line="316" w:lineRule="auto"/>
        <w:ind w:left="283" w:right="707"/>
        <w:jc w:val="both"/>
      </w:pPr>
      <w:r>
        <w:rPr/>
        <w:t>— то есть из тестового набора. Это создало иллюзию идеального прогноза, поскольку модель фактически "подглядывала"в правильные ответы при </w:t>
      </w:r>
      <w:r>
        <w:rPr/>
        <w:t>по-</w:t>
      </w:r>
      <w:r>
        <w:rPr/>
        <w:t> строении признаков. После исправления методологии, при которой </w:t>
      </w:r>
      <w:r>
        <w:rPr/>
        <w:t>признаки</w:t>
      </w:r>
      <w:r>
        <w:rPr/>
        <w:t> для обучающего набора генерируются строго на обучающих данных, </w:t>
      </w:r>
      <w:r>
        <w:rPr/>
        <w:t>были</w:t>
      </w:r>
      <w:r>
        <w:rPr/>
        <w:t> получены корректные результаты.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Таким образом, экспериментальное исследование подтвердило, что для задачи прогнозирования задержек в видеоаналитическом конвейере </w:t>
      </w:r>
      <w:r>
        <w:rPr/>
        <w:t>наиболее эффективными</w:t>
      </w:r>
      <w:r>
        <w:rPr>
          <w:spacing w:val="-2"/>
        </w:rPr>
        <w:t> </w:t>
      </w:r>
      <w:r>
        <w:rPr/>
        <w:t>являются</w:t>
      </w:r>
      <w:r>
        <w:rPr>
          <w:spacing w:val="-2"/>
        </w:rPr>
        <w:t> </w:t>
      </w:r>
      <w:r>
        <w:rPr/>
        <w:t>архитектуры</w:t>
      </w:r>
      <w:r>
        <w:rPr>
          <w:spacing w:val="-2"/>
        </w:rPr>
        <w:t> </w:t>
      </w:r>
      <w:r>
        <w:rPr/>
        <w:t>машинного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глубокого</w:t>
      </w:r>
      <w:r>
        <w:rPr>
          <w:spacing w:val="-2"/>
        </w:rPr>
        <w:t> </w:t>
      </w:r>
      <w:r>
        <w:rPr/>
        <w:t>обучения.</w:t>
      </w:r>
      <w:r>
        <w:rPr>
          <w:spacing w:val="-2"/>
        </w:rPr>
        <w:t> </w:t>
      </w:r>
      <w:r>
        <w:rPr/>
        <w:t>Мо- дель</w:t>
      </w:r>
      <w:r>
        <w:rPr>
          <w:spacing w:val="6"/>
        </w:rPr>
        <w:t> </w:t>
      </w:r>
      <w:r>
        <w:rPr/>
        <w:t>LSTM</w:t>
      </w:r>
      <w:r>
        <w:rPr>
          <w:spacing w:val="6"/>
        </w:rPr>
        <w:t> </w:t>
      </w:r>
      <w:r>
        <w:rPr/>
        <w:t>обеспечивает</w:t>
      </w:r>
      <w:r>
        <w:rPr>
          <w:spacing w:val="7"/>
        </w:rPr>
        <w:t> </w:t>
      </w:r>
      <w:r>
        <w:rPr/>
        <w:t>наивысшую</w:t>
      </w:r>
      <w:r>
        <w:rPr>
          <w:spacing w:val="5"/>
        </w:rPr>
        <w:t> </w:t>
      </w:r>
      <w:r>
        <w:rPr/>
        <w:t>точность</w:t>
      </w:r>
      <w:r>
        <w:rPr>
          <w:spacing w:val="7"/>
        </w:rPr>
        <w:t> </w:t>
      </w:r>
      <w:r>
        <w:rPr/>
        <w:t>благодаря</w:t>
      </w:r>
      <w:r>
        <w:rPr>
          <w:spacing w:val="7"/>
        </w:rPr>
        <w:t> </w:t>
      </w:r>
      <w:r>
        <w:rPr/>
        <w:t>своей</w:t>
      </w:r>
      <w:r>
        <w:rPr>
          <w:spacing w:val="5"/>
        </w:rPr>
        <w:t> </w:t>
      </w:r>
      <w:r>
        <w:rPr>
          <w:spacing w:val="-2"/>
        </w:rPr>
        <w:t>способности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моделировать сложные временные зависимости. Модель CatBoost </w:t>
      </w:r>
      <w:r>
        <w:rPr/>
        <w:t>представ- ляет собой хороший компромисс между качеством и сложностью. Класси- ческие статистические подходы, такие как SARIMA, оказались недостаточно мощными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описания</w:t>
      </w:r>
      <w:r>
        <w:rPr>
          <w:spacing w:val="-8"/>
        </w:rPr>
        <w:t> </w:t>
      </w:r>
      <w:r>
        <w:rPr/>
        <w:t>всей</w:t>
      </w:r>
      <w:r>
        <w:rPr>
          <w:spacing w:val="-8"/>
        </w:rPr>
        <w:t> </w:t>
      </w:r>
      <w:r>
        <w:rPr/>
        <w:t>полноты</w:t>
      </w:r>
      <w:r>
        <w:rPr>
          <w:spacing w:val="-8"/>
        </w:rPr>
        <w:t> </w:t>
      </w:r>
      <w:r>
        <w:rPr/>
        <w:t>динамики</w:t>
      </w:r>
      <w:r>
        <w:rPr>
          <w:spacing w:val="-8"/>
        </w:rPr>
        <w:t> </w:t>
      </w:r>
      <w:r>
        <w:rPr/>
        <w:t>процесса.</w:t>
      </w:r>
      <w:r>
        <w:rPr>
          <w:spacing w:val="-8"/>
        </w:rPr>
        <w:t> </w:t>
      </w:r>
      <w:r>
        <w:rPr/>
        <w:t>Результаты</w:t>
      </w:r>
      <w:r>
        <w:rPr>
          <w:spacing w:val="-8"/>
        </w:rPr>
        <w:t> </w:t>
      </w:r>
      <w:r>
        <w:rPr/>
        <w:t>данной главы служат основой для формулировки итоговых выводов в заключении.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6"/>
        <w:ind w:left="186" w:right="609"/>
        <w:jc w:val="center"/>
      </w:pPr>
      <w:bookmarkStart w:name="ЗАКЛЮЧЕНИЕ" w:id="115"/>
      <w:bookmarkEnd w:id="115"/>
      <w:r>
        <w:rPr/>
      </w:r>
      <w:bookmarkStart w:name="_bookmark57" w:id="116"/>
      <w:bookmarkEnd w:id="116"/>
      <w:r>
        <w:rPr/>
      </w:r>
      <w:r>
        <w:rPr>
          <w:spacing w:val="-2"/>
          <w:w w:val="105"/>
        </w:rPr>
        <w:t>ЗАКЛЮЧЕНИЕ</w:t>
      </w:r>
    </w:p>
    <w:p>
      <w:pPr>
        <w:pStyle w:val="BodyText"/>
        <w:spacing w:before="78"/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настоящей выпускной квалификационной работе было </w:t>
      </w:r>
      <w:r>
        <w:rPr/>
        <w:t>проведено комплексное исследование, направленное на разработку и внедрение метода предиктивного анализа задержек</w:t>
      </w:r>
      <w:r>
        <w:rPr>
          <w:spacing w:val="-1"/>
        </w:rPr>
        <w:t> </w:t>
      </w:r>
      <w:r>
        <w:rPr/>
        <w:t>в конвейере видеоаналитики. В</w:t>
      </w:r>
      <w:r>
        <w:rPr>
          <w:spacing w:val="-1"/>
        </w:rPr>
        <w:t> </w:t>
      </w:r>
      <w:r>
        <w:rPr/>
        <w:t>ходе работы были решены следующие задачи, позволившие достичь поставленной цели.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60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Проведен аналитический обзор литературы</w:t>
      </w:r>
      <w:r>
        <w:rPr>
          <w:sz w:val="28"/>
        </w:rPr>
        <w:t>, в рамках которого </w:t>
      </w:r>
      <w:r>
        <w:rPr>
          <w:sz w:val="28"/>
        </w:rPr>
        <w:t>были систематизированы подходы к анализу временных рядов в контексте мониторинга систем реального времени. Это позволило сформировать теоретическую базу для дальнейшего исследования и определить круг потенциально применимых методов.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7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Выполнен всесторонний анализ данных</w:t>
      </w:r>
      <w:r>
        <w:rPr>
          <w:sz w:val="28"/>
        </w:rPr>
        <w:t>, собранных с </w:t>
      </w:r>
      <w:r>
        <w:rPr>
          <w:sz w:val="28"/>
        </w:rPr>
        <w:t>промышлен- ной системы видеоаналитики. Была выявлена суточная сезонность и нелинейный тренд в целевой метрике, а также определены наиболее коррелирующие с ней признаки, в частности, задержка в брокере со- общений Kafka. Результаты этого этапа легли в основу формирования признакового пространства для моделей.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6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Проведен сравнительный анализ моделей</w:t>
      </w:r>
      <w:r>
        <w:rPr>
          <w:sz w:val="28"/>
        </w:rPr>
        <w:t>, включающий </w:t>
      </w:r>
      <w:r>
        <w:rPr>
          <w:sz w:val="28"/>
        </w:rPr>
        <w:t>классиче- скую статистическую модель SARIMA, модель градиентного бустинга CatBoost и рекуррентную нейронную сеть LSTM. На основе анализа их характеристик был сделан вывод о перспективности моделей машинно- го обучения для данной задачи.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7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Обоснован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выбор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реализованы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три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модели</w:t>
      </w:r>
      <w:r>
        <w:rPr>
          <w:sz w:val="28"/>
        </w:rPr>
        <w:t>.</w:t>
      </w:r>
      <w:r>
        <w:rPr>
          <w:spacing w:val="-11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каждой</w:t>
      </w:r>
      <w:r>
        <w:rPr>
          <w:spacing w:val="-11"/>
          <w:sz w:val="28"/>
        </w:rPr>
        <w:t> </w:t>
      </w:r>
      <w:r>
        <w:rPr>
          <w:sz w:val="28"/>
        </w:rPr>
        <w:t>модели</w:t>
      </w:r>
      <w:r>
        <w:rPr>
          <w:spacing w:val="-11"/>
          <w:sz w:val="28"/>
        </w:rPr>
        <w:t> </w:t>
      </w:r>
      <w:r>
        <w:rPr>
          <w:sz w:val="28"/>
        </w:rPr>
        <w:t>бы- ла разработана своя стратегия формирования признаков: для SARIMA использовались автокорреляции, для CatBoost — календарные, лаго- вые и статистические признаки, для LSTM — циклические признаки и признаки на основе скользящих окон.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8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Разработана и реализована методология MLOps</w:t>
      </w:r>
      <w:r>
        <w:rPr>
          <w:sz w:val="28"/>
        </w:rPr>
        <w:t>, включающая </w:t>
      </w:r>
      <w:r>
        <w:rPr>
          <w:sz w:val="28"/>
        </w:rPr>
        <w:t>авто- матизированный сбор данных, генерацию признаков и проведение экс-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720" w:bottom="1440" w:left="1417" w:right="141"/>
        </w:sectPr>
      </w:pPr>
    </w:p>
    <w:p>
      <w:pPr>
        <w:pStyle w:val="BodyText"/>
        <w:spacing w:line="316" w:lineRule="auto" w:before="133"/>
        <w:ind w:left="986" w:right="707"/>
        <w:jc w:val="both"/>
      </w:pPr>
      <w:r>
        <w:rPr/>
        <w:t>периментов с использованием кросс-валидации для временных </w:t>
      </w:r>
      <w:r>
        <w:rPr/>
        <w:t>рядов (TimeSeriesSplit), что обеспечило корректность и воспроизводимость </w:t>
      </w:r>
      <w:r>
        <w:rPr>
          <w:spacing w:val="-2"/>
        </w:rPr>
        <w:t>результатов.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5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Проведено экспериментальное исследование</w:t>
      </w:r>
      <w:r>
        <w:rPr>
          <w:sz w:val="28"/>
        </w:rPr>
        <w:t>, в ходе которого </w:t>
      </w:r>
      <w:r>
        <w:rPr>
          <w:sz w:val="28"/>
        </w:rPr>
        <w:t>были получены следующие ключевые результаты: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236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51"/>
          <w:sz w:val="28"/>
        </w:rPr>
        <w:t> </w:t>
      </w:r>
      <w:r>
        <w:rPr>
          <w:b/>
          <w:sz w:val="28"/>
        </w:rPr>
        <w:t>LSTM</w:t>
      </w:r>
      <w:r>
        <w:rPr>
          <w:b/>
          <w:spacing w:val="52"/>
          <w:sz w:val="28"/>
        </w:rPr>
        <w:t> </w:t>
      </w:r>
      <w:r>
        <w:rPr>
          <w:sz w:val="28"/>
        </w:rPr>
        <w:t>показала</w:t>
      </w:r>
      <w:r>
        <w:rPr>
          <w:spacing w:val="52"/>
          <w:sz w:val="28"/>
        </w:rPr>
        <w:t> </w:t>
      </w:r>
      <w:r>
        <w:rPr>
          <w:sz w:val="28"/>
        </w:rPr>
        <w:t>наивысшее</w:t>
      </w:r>
      <w:r>
        <w:rPr>
          <w:spacing w:val="52"/>
          <w:sz w:val="28"/>
        </w:rPr>
        <w:t> </w:t>
      </w:r>
      <w:r>
        <w:rPr>
          <w:sz w:val="28"/>
        </w:rPr>
        <w:t>качество,</w:t>
      </w:r>
      <w:r>
        <w:rPr>
          <w:spacing w:val="52"/>
          <w:sz w:val="28"/>
        </w:rPr>
        <w:t> </w:t>
      </w:r>
      <w:r>
        <w:rPr>
          <w:sz w:val="28"/>
        </w:rPr>
        <w:t>достигнув</w:t>
      </w:r>
      <w:r>
        <w:rPr>
          <w:spacing w:val="52"/>
          <w:sz w:val="28"/>
        </w:rPr>
        <w:t> </w:t>
      </w:r>
      <w:r>
        <w:rPr>
          <w:spacing w:val="-4"/>
          <w:sz w:val="28"/>
        </w:rPr>
        <w:t>MAPE</w:t>
      </w:r>
    </w:p>
    <w:p>
      <w:pPr>
        <w:pStyle w:val="BodyText"/>
        <w:spacing w:line="316" w:lineRule="auto" w:before="101"/>
        <w:ind w:left="1604" w:right="707"/>
        <w:jc w:val="both"/>
      </w:pPr>
      <w:r>
        <w:rPr/>
        <w:t>= 0.89%, что значительно превосходит техническое </w:t>
      </w:r>
      <w:r>
        <w:rPr/>
        <w:t>требование (MAPE &lt; 10%). Это подтверждает способность рекуррентных се- тей улавливать сложные нелинейные зависимости.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16" w:lineRule="auto" w:before="115" w:after="0"/>
        <w:ind w:left="1604" w:right="707" w:hanging="241"/>
        <w:jc w:val="both"/>
        <w:rPr>
          <w:sz w:val="28"/>
        </w:rPr>
      </w:pPr>
      <w:r>
        <w:rPr>
          <w:b/>
          <w:sz w:val="28"/>
        </w:rPr>
        <w:t>Модель CatBoost </w:t>
      </w:r>
      <w:r>
        <w:rPr>
          <w:sz w:val="28"/>
        </w:rPr>
        <w:t>также удовлетворила требованиям с результа- том MAPE = 8.90%, представляя собой эффективный </w:t>
      </w:r>
      <w:r>
        <w:rPr>
          <w:sz w:val="28"/>
        </w:rPr>
        <w:t>компромисс между качеством и сложностью реализации.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115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b/>
          <w:spacing w:val="29"/>
          <w:sz w:val="28"/>
        </w:rPr>
        <w:t> </w:t>
      </w:r>
      <w:r>
        <w:rPr>
          <w:sz w:val="28"/>
        </w:rPr>
        <w:t>не</w:t>
      </w:r>
      <w:r>
        <w:rPr>
          <w:spacing w:val="29"/>
          <w:sz w:val="28"/>
        </w:rPr>
        <w:t> </w:t>
      </w:r>
      <w:r>
        <w:rPr>
          <w:sz w:val="28"/>
        </w:rPr>
        <w:t>справилась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29"/>
          <w:sz w:val="28"/>
        </w:rPr>
        <w:t> </w:t>
      </w:r>
      <w:r>
        <w:rPr>
          <w:sz w:val="28"/>
        </w:rPr>
        <w:t>поставленной</w:t>
      </w:r>
      <w:r>
        <w:rPr>
          <w:spacing w:val="29"/>
          <w:sz w:val="28"/>
        </w:rPr>
        <w:t> </w:t>
      </w:r>
      <w:r>
        <w:rPr>
          <w:sz w:val="28"/>
        </w:rPr>
        <w:t>задачей</w:t>
      </w:r>
      <w:r>
        <w:rPr>
          <w:spacing w:val="30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16" w:lineRule="auto" w:before="101"/>
        <w:ind w:left="1604" w:right="707"/>
        <w:jc w:val="both"/>
      </w:pPr>
      <w:r>
        <w:rPr/>
        <w:t>= 11.06%), что демонстрирует ограниченную применимость </w:t>
      </w:r>
      <w:r>
        <w:rPr/>
        <w:t>клас- сических линейных моделей к описанию сложных динамических </w:t>
      </w:r>
      <w:r>
        <w:rPr>
          <w:spacing w:val="-2"/>
        </w:rPr>
        <w:t>процессов.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16" w:lineRule="auto" w:before="115" w:after="0"/>
        <w:ind w:left="1604" w:right="707" w:hanging="241"/>
        <w:jc w:val="both"/>
        <w:rPr>
          <w:sz w:val="28"/>
        </w:rPr>
      </w:pPr>
      <w:r>
        <w:rPr>
          <w:sz w:val="28"/>
        </w:rPr>
        <w:t>Был выявлен и проанализирован эффект </w:t>
      </w:r>
      <w:r>
        <w:rPr>
          <w:b/>
          <w:sz w:val="28"/>
        </w:rPr>
        <w:t>утечки данных</w:t>
      </w:r>
      <w:r>
        <w:rPr>
          <w:sz w:val="28"/>
        </w:rPr>
        <w:t>, что </w:t>
      </w:r>
      <w:r>
        <w:rPr>
          <w:sz w:val="28"/>
        </w:rPr>
        <w:t>под- черкнуло критическую важность правильной методологии валида- </w:t>
      </w:r>
      <w:r>
        <w:rPr>
          <w:spacing w:val="-4"/>
          <w:sz w:val="28"/>
        </w:rPr>
        <w:t>ции.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4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Сформулированы практические рекомендации</w:t>
      </w:r>
      <w:r>
        <w:rPr>
          <w:sz w:val="28"/>
        </w:rPr>
        <w:t>. На основе </w:t>
      </w:r>
      <w:r>
        <w:rPr>
          <w:sz w:val="28"/>
        </w:rPr>
        <w:t>анализа ошибок и сравнительных результатов модель LSTM рекомендована для внедрения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производственную</w:t>
      </w:r>
      <w:r>
        <w:rPr>
          <w:spacing w:val="-2"/>
          <w:sz w:val="28"/>
        </w:rPr>
        <w:t> </w:t>
      </w:r>
      <w:r>
        <w:rPr>
          <w:sz w:val="28"/>
        </w:rPr>
        <w:t>среду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случаях,</w:t>
      </w:r>
      <w:r>
        <w:rPr>
          <w:spacing w:val="-2"/>
          <w:sz w:val="28"/>
        </w:rPr>
        <w:t> </w:t>
      </w:r>
      <w:r>
        <w:rPr>
          <w:sz w:val="28"/>
        </w:rPr>
        <w:t>когда</w:t>
      </w:r>
      <w:r>
        <w:rPr>
          <w:spacing w:val="-2"/>
          <w:sz w:val="28"/>
        </w:rPr>
        <w:t> </w:t>
      </w:r>
      <w:r>
        <w:rPr>
          <w:sz w:val="28"/>
        </w:rPr>
        <w:t>требуется</w:t>
      </w:r>
      <w:r>
        <w:rPr>
          <w:spacing w:val="-2"/>
          <w:sz w:val="28"/>
        </w:rPr>
        <w:t> </w:t>
      </w:r>
      <w:r>
        <w:rPr>
          <w:sz w:val="28"/>
        </w:rPr>
        <w:t>макси- мальная</w:t>
      </w:r>
      <w:r>
        <w:rPr>
          <w:spacing w:val="-2"/>
          <w:sz w:val="28"/>
        </w:rPr>
        <w:t> </w:t>
      </w:r>
      <w:r>
        <w:rPr>
          <w:sz w:val="28"/>
        </w:rPr>
        <w:t>точность</w:t>
      </w:r>
      <w:r>
        <w:rPr>
          <w:spacing w:val="-2"/>
          <w:sz w:val="28"/>
        </w:rPr>
        <w:t> </w:t>
      </w:r>
      <w:r>
        <w:rPr>
          <w:sz w:val="28"/>
        </w:rPr>
        <w:t>прогноза.</w:t>
      </w:r>
      <w:r>
        <w:rPr>
          <w:spacing w:val="-2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CatBoost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2"/>
          <w:sz w:val="28"/>
        </w:rPr>
        <w:t> </w:t>
      </w:r>
      <w:r>
        <w:rPr>
          <w:sz w:val="28"/>
        </w:rPr>
        <w:t>использоваться</w:t>
      </w:r>
      <w:r>
        <w:rPr>
          <w:spacing w:val="-2"/>
          <w:sz w:val="28"/>
        </w:rPr>
        <w:t> </w:t>
      </w:r>
      <w:r>
        <w:rPr>
          <w:sz w:val="28"/>
        </w:rPr>
        <w:t>как более простое и менее ресурсоемкое решение, также удовлетворяющее базовым требованиям.</w:t>
      </w:r>
    </w:p>
    <w:p>
      <w:pPr>
        <w:pStyle w:val="BodyText"/>
        <w:spacing w:line="316" w:lineRule="auto" w:before="309"/>
        <w:ind w:left="283" w:right="707" w:firstLine="708"/>
        <w:jc w:val="both"/>
      </w:pPr>
      <w:r>
        <w:rPr/>
        <w:t>Таким образом, цель работы — разработка метода предиктивного </w:t>
      </w:r>
      <w:r>
        <w:rPr/>
        <w:t>ана- лиза</w:t>
      </w:r>
      <w:r>
        <w:rPr>
          <w:spacing w:val="-2"/>
        </w:rPr>
        <w:t> </w:t>
      </w:r>
      <w:r>
        <w:rPr/>
        <w:t>задержек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достигнута.</w:t>
      </w:r>
      <w:r>
        <w:rPr>
          <w:spacing w:val="-2"/>
        </w:rPr>
        <w:t> </w:t>
      </w:r>
      <w:r>
        <w:rPr/>
        <w:t>Созданное</w:t>
      </w:r>
      <w:r>
        <w:rPr>
          <w:spacing w:val="-2"/>
        </w:rPr>
        <w:t> </w:t>
      </w:r>
      <w:r>
        <w:rPr/>
        <w:t>решение</w:t>
      </w:r>
      <w:r>
        <w:rPr>
          <w:spacing w:val="-2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высокой</w:t>
      </w:r>
      <w:r>
        <w:rPr>
          <w:spacing w:val="-2"/>
        </w:rPr>
        <w:t> </w:t>
      </w:r>
      <w:r>
        <w:rPr/>
        <w:t>точно- стью прогнозировать состояние видеоаналитического конвейера, что откры- вает</w:t>
      </w:r>
      <w:r>
        <w:rPr>
          <w:spacing w:val="34"/>
        </w:rPr>
        <w:t> </w:t>
      </w:r>
      <w:r>
        <w:rPr/>
        <w:t>возможности</w:t>
      </w:r>
      <w:r>
        <w:rPr>
          <w:spacing w:val="35"/>
        </w:rPr>
        <w:t> </w:t>
      </w:r>
      <w:r>
        <w:rPr/>
        <w:t>для</w:t>
      </w:r>
      <w:r>
        <w:rPr>
          <w:spacing w:val="34"/>
        </w:rPr>
        <w:t> </w:t>
      </w:r>
      <w:r>
        <w:rPr/>
        <w:t>превентивного</w:t>
      </w:r>
      <w:r>
        <w:rPr>
          <w:spacing w:val="35"/>
        </w:rPr>
        <w:t> </w:t>
      </w:r>
      <w:r>
        <w:rPr/>
        <w:t>реагирования</w:t>
      </w:r>
      <w:r>
        <w:rPr>
          <w:spacing w:val="34"/>
        </w:rPr>
        <w:t> </w:t>
      </w:r>
      <w:r>
        <w:rPr/>
        <w:t>на</w:t>
      </w:r>
      <w:r>
        <w:rPr>
          <w:spacing w:val="35"/>
        </w:rPr>
        <w:t> </w:t>
      </w:r>
      <w:r>
        <w:rPr/>
        <w:t>потенциальные</w:t>
      </w:r>
      <w:r>
        <w:rPr>
          <w:spacing w:val="34"/>
        </w:rPr>
        <w:t> </w:t>
      </w:r>
      <w:r>
        <w:rPr>
          <w:spacing w:val="-4"/>
        </w:rPr>
        <w:t>сбои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и повышения общей надежности системы. Практическая значимость </w:t>
      </w:r>
      <w:r>
        <w:rPr/>
        <w:t>работы заключается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создании</w:t>
      </w:r>
      <w:r>
        <w:rPr>
          <w:spacing w:val="-14"/>
        </w:rPr>
        <w:t> </w:t>
      </w:r>
      <w:r>
        <w:rPr/>
        <w:t>готового</w:t>
      </w:r>
      <w:r>
        <w:rPr>
          <w:spacing w:val="-14"/>
        </w:rPr>
        <w:t> </w:t>
      </w:r>
      <w:r>
        <w:rPr/>
        <w:t>к</w:t>
      </w:r>
      <w:r>
        <w:rPr>
          <w:spacing w:val="-14"/>
        </w:rPr>
        <w:t> </w:t>
      </w:r>
      <w:r>
        <w:rPr/>
        <w:t>внедрению</w:t>
      </w:r>
      <w:r>
        <w:rPr>
          <w:spacing w:val="-14"/>
        </w:rPr>
        <w:t> </w:t>
      </w:r>
      <w:r>
        <w:rPr/>
        <w:t>прототипа</w:t>
      </w:r>
      <w:r>
        <w:rPr>
          <w:spacing w:val="-14"/>
        </w:rPr>
        <w:t> </w:t>
      </w:r>
      <w:r>
        <w:rPr/>
        <w:t>системы</w:t>
      </w:r>
      <w:r>
        <w:rPr>
          <w:spacing w:val="-14"/>
        </w:rPr>
        <w:t> </w:t>
      </w:r>
      <w:r>
        <w:rPr/>
        <w:t>мониторин- га, который может быть адаптирован для широкого круга систем реального </w:t>
      </w:r>
      <w:r>
        <w:rPr>
          <w:spacing w:val="-2"/>
        </w:rPr>
        <w:t>времени.</w:t>
      </w:r>
    </w:p>
    <w:p>
      <w:pPr>
        <w:pStyle w:val="BodyText"/>
        <w:spacing w:before="239"/>
      </w:pPr>
    </w:p>
    <w:p>
      <w:pPr>
        <w:pStyle w:val="Heading1"/>
        <w:ind w:left="992" w:firstLine="0"/>
      </w:pPr>
      <w:r>
        <w:rPr/>
        <w:t>На</w:t>
      </w:r>
      <w:r>
        <w:rPr>
          <w:spacing w:val="21"/>
        </w:rPr>
        <w:t> </w:t>
      </w:r>
      <w:r>
        <w:rPr/>
        <w:t>защиту</w:t>
      </w:r>
      <w:r>
        <w:rPr>
          <w:spacing w:val="22"/>
        </w:rPr>
        <w:t> </w:t>
      </w:r>
      <w:r>
        <w:rPr/>
        <w:t>выносятся</w:t>
      </w:r>
      <w:r>
        <w:rPr>
          <w:spacing w:val="21"/>
        </w:rPr>
        <w:t> </w:t>
      </w:r>
      <w:r>
        <w:rPr/>
        <w:t>следующие</w:t>
      </w:r>
      <w:r>
        <w:rPr>
          <w:spacing w:val="22"/>
        </w:rPr>
        <w:t> </w:t>
      </w:r>
      <w:r>
        <w:rPr>
          <w:spacing w:val="-2"/>
        </w:rPr>
        <w:t>положения:</w:t>
      </w:r>
    </w:p>
    <w:p>
      <w:pPr>
        <w:pStyle w:val="BodyText"/>
        <w:spacing w:before="18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0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Комплексная методика предиктивного анализа</w:t>
      </w:r>
      <w:r>
        <w:rPr>
          <w:sz w:val="28"/>
        </w:rPr>
        <w:t>, включающая в </w:t>
      </w:r>
      <w:r>
        <w:rPr>
          <w:sz w:val="28"/>
        </w:rPr>
        <w:t>себя специализированную инженерию признаков для данных мониторинга, гибридный подход к моделированию на основе декомпозиции рядов и строгую процедуру валидации на основе временной кросс-валидации.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233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Результаты экспериментального сравнения моделей </w:t>
      </w:r>
      <w:r>
        <w:rPr>
          <w:sz w:val="28"/>
        </w:rPr>
        <w:t>(SARIMA, CatBoost,</w:t>
      </w:r>
      <w:r>
        <w:rPr>
          <w:spacing w:val="-4"/>
          <w:sz w:val="28"/>
        </w:rPr>
        <w:t> </w:t>
      </w:r>
      <w:r>
        <w:rPr>
          <w:sz w:val="28"/>
        </w:rPr>
        <w:t>LSTM)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реальных</w:t>
      </w:r>
      <w:r>
        <w:rPr>
          <w:spacing w:val="-4"/>
          <w:sz w:val="28"/>
        </w:rPr>
        <w:t> </w:t>
      </w:r>
      <w:r>
        <w:rPr>
          <w:sz w:val="28"/>
        </w:rPr>
        <w:t>промышленных</w:t>
      </w:r>
      <w:r>
        <w:rPr>
          <w:spacing w:val="-4"/>
          <w:sz w:val="28"/>
        </w:rPr>
        <w:t> </w:t>
      </w:r>
      <w:r>
        <w:rPr>
          <w:sz w:val="28"/>
        </w:rPr>
        <w:t>данных,</w:t>
      </w:r>
      <w:r>
        <w:rPr>
          <w:spacing w:val="-4"/>
          <w:sz w:val="28"/>
        </w:rPr>
        <w:t> </w:t>
      </w:r>
      <w:r>
        <w:rPr>
          <w:sz w:val="28"/>
        </w:rPr>
        <w:t>которые</w:t>
      </w:r>
      <w:r>
        <w:rPr>
          <w:spacing w:val="-4"/>
          <w:sz w:val="28"/>
        </w:rPr>
        <w:t> </w:t>
      </w:r>
      <w:r>
        <w:rPr>
          <w:sz w:val="28"/>
        </w:rPr>
        <w:t>доказы- вают практическую применимость и высокую точность (MAPE &lt; 1%)</w:t>
      </w:r>
      <w:r>
        <w:rPr>
          <w:spacing w:val="80"/>
          <w:sz w:val="28"/>
        </w:rPr>
        <w:t> </w:t>
      </w:r>
      <w:r>
        <w:rPr>
          <w:sz w:val="28"/>
        </w:rPr>
        <w:t>нейросетевого подхода для прогнозирования задержек в видеоаналити- ческих системах и служат основанием для выбора оптимальной архи-</w:t>
      </w:r>
      <w:r>
        <w:rPr>
          <w:spacing w:val="80"/>
          <w:sz w:val="28"/>
        </w:rPr>
        <w:t> </w:t>
      </w:r>
      <w:r>
        <w:rPr>
          <w:sz w:val="28"/>
        </w:rPr>
        <w:t>тектуры в зависимости от требований к точности и ресурсам.</w:t>
      </w:r>
    </w:p>
    <w:p>
      <w:pPr>
        <w:pStyle w:val="ListParagraph"/>
        <w:spacing w:after="0" w:line="316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6"/>
        <w:ind w:left="186" w:right="609"/>
        <w:jc w:val="center"/>
      </w:pPr>
      <w:bookmarkStart w:name="СПИСОК ИСПОЛЬЗОВАННЫХ ИСТОЧНИКОВ" w:id="117"/>
      <w:bookmarkEnd w:id="117"/>
      <w:r>
        <w:rPr/>
      </w:r>
      <w:bookmarkStart w:name="_bookmark58" w:id="118"/>
      <w:bookmarkEnd w:id="118"/>
      <w:r>
        <w:rPr/>
      </w:r>
      <w:r>
        <w:rPr/>
        <w:t>СПИСОК</w:t>
      </w:r>
      <w:r>
        <w:rPr>
          <w:spacing w:val="16"/>
        </w:rPr>
        <w:t> </w:t>
      </w:r>
      <w:r>
        <w:rPr/>
        <w:t>ИСПОЛЬЗОВАННЫХ</w:t>
      </w:r>
      <w:r>
        <w:rPr>
          <w:spacing w:val="16"/>
        </w:rPr>
        <w:t> </w:t>
      </w:r>
      <w:r>
        <w:rPr>
          <w:spacing w:val="-2"/>
        </w:rPr>
        <w:t>ИСТОЧНИКОВ</w:t>
      </w:r>
    </w:p>
    <w:p>
      <w:pPr>
        <w:pStyle w:val="BodyText"/>
        <w:spacing w:before="78"/>
      </w:pP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0" w:after="0"/>
        <w:ind w:left="850" w:right="707" w:hanging="667"/>
        <w:jc w:val="both"/>
        <w:rPr>
          <w:sz w:val="28"/>
        </w:rPr>
      </w:pPr>
      <w:r>
        <w:rPr>
          <w:sz w:val="28"/>
        </w:rPr>
        <w:t>Jain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Adapa</w:t>
      </w:r>
      <w:r>
        <w:rPr>
          <w:spacing w:val="-2"/>
          <w:sz w:val="28"/>
        </w:rPr>
        <w:t> </w:t>
      </w:r>
      <w:r>
        <w:rPr>
          <w:sz w:val="28"/>
        </w:rPr>
        <w:t>K.S.,</w:t>
      </w:r>
      <w:r>
        <w:rPr>
          <w:spacing w:val="-2"/>
          <w:sz w:val="28"/>
        </w:rPr>
        <w:t> </w:t>
      </w:r>
      <w:r>
        <w:rPr>
          <w:sz w:val="28"/>
        </w:rPr>
        <w:t>Grover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Sarvadevabhatla</w:t>
      </w:r>
      <w:r>
        <w:rPr>
          <w:spacing w:val="-2"/>
          <w:sz w:val="28"/>
        </w:rPr>
        <w:t> </w:t>
      </w:r>
      <w:r>
        <w:rPr>
          <w:sz w:val="28"/>
        </w:rPr>
        <w:t>R.K.,</w:t>
      </w:r>
      <w:r>
        <w:rPr>
          <w:spacing w:val="-2"/>
          <w:sz w:val="28"/>
        </w:rPr>
        <w:t> </w:t>
      </w:r>
      <w:r>
        <w:rPr>
          <w:sz w:val="28"/>
        </w:rPr>
        <w:t>Purini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Cloud-Fog Architecture for Video Analytics on Large Scale Camera Networks Using Semantic Scene Analysis // 2023 IEEE/ACM 23rd International Symposium on</w:t>
      </w:r>
      <w:r>
        <w:rPr>
          <w:spacing w:val="-1"/>
          <w:sz w:val="28"/>
        </w:rPr>
        <w:t> </w:t>
      </w:r>
      <w:r>
        <w:rPr>
          <w:sz w:val="28"/>
        </w:rPr>
        <w:t>Cluster,</w:t>
      </w:r>
      <w:r>
        <w:rPr>
          <w:spacing w:val="-1"/>
          <w:sz w:val="28"/>
        </w:rPr>
        <w:t> </w:t>
      </w:r>
      <w:r>
        <w:rPr>
          <w:sz w:val="28"/>
        </w:rPr>
        <w:t>Cloud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Internet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(CCGrid).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2023.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P.</w:t>
      </w:r>
      <w:r>
        <w:rPr>
          <w:spacing w:val="-1"/>
          <w:sz w:val="28"/>
        </w:rPr>
        <w:t> </w:t>
      </w:r>
      <w:r>
        <w:rPr>
          <w:sz w:val="28"/>
        </w:rPr>
        <w:t>513–523. DOI: 10.1109/CCGrid57682.2023.00054.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5" w:lineRule="auto" w:before="112" w:after="0"/>
        <w:ind w:left="850" w:right="707" w:hanging="667"/>
        <w:jc w:val="both"/>
        <w:rPr>
          <w:sz w:val="28"/>
        </w:rPr>
      </w:pPr>
      <w:r>
        <w:rPr>
          <w:sz w:val="28"/>
        </w:rPr>
        <w:t>Prometheus monitoring system and time series database [Электронный ре- сурс]. — URL: </w:t>
      </w:r>
      <w:hyperlink r:id="rId19">
        <w:r>
          <w:rPr>
            <w:rFonts w:ascii="MingLiU_HKSCS-ExtB" w:hAnsi="MingLiU_HKSCS-ExtB"/>
            <w:spacing w:val="16"/>
            <w:sz w:val="28"/>
          </w:rPr>
          <w:t>https://prometheus.io/docs/</w:t>
        </w:r>
      </w:hyperlink>
      <w:r>
        <w:rPr>
          <w:rFonts w:ascii="MingLiU_HKSCS-ExtB" w:hAnsi="MingLiU_HKSCS-ExtB"/>
          <w:spacing w:val="16"/>
          <w:sz w:val="28"/>
        </w:rPr>
        <w:t> </w:t>
      </w:r>
      <w:r>
        <w:rPr>
          <w:sz w:val="28"/>
        </w:rPr>
        <w:t>(дата 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57" w:after="0"/>
        <w:ind w:left="850" w:right="0" w:hanging="666"/>
        <w:jc w:val="both"/>
        <w:rPr>
          <w:sz w:val="28"/>
        </w:rPr>
      </w:pPr>
      <w:r>
        <w:rPr>
          <w:sz w:val="28"/>
        </w:rPr>
        <w:t>Grafana:</w:t>
      </w:r>
      <w:r>
        <w:rPr>
          <w:spacing w:val="22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open</w:t>
      </w:r>
      <w:r>
        <w:rPr>
          <w:spacing w:val="23"/>
          <w:sz w:val="28"/>
        </w:rPr>
        <w:t> </w:t>
      </w:r>
      <w:r>
        <w:rPr>
          <w:sz w:val="28"/>
        </w:rPr>
        <w:t>observability</w:t>
      </w:r>
      <w:r>
        <w:rPr>
          <w:spacing w:val="22"/>
          <w:sz w:val="28"/>
        </w:rPr>
        <w:t> </w:t>
      </w:r>
      <w:r>
        <w:rPr>
          <w:sz w:val="28"/>
        </w:rPr>
        <w:t>platform</w:t>
      </w:r>
      <w:r>
        <w:rPr>
          <w:spacing w:val="23"/>
          <w:sz w:val="28"/>
        </w:rPr>
        <w:t> </w:t>
      </w:r>
      <w:r>
        <w:rPr>
          <w:sz w:val="28"/>
        </w:rPr>
        <w:t>[Электронный</w:t>
      </w:r>
      <w:r>
        <w:rPr>
          <w:spacing w:val="22"/>
          <w:sz w:val="28"/>
        </w:rPr>
        <w:t> </w:t>
      </w:r>
      <w:r>
        <w:rPr>
          <w:sz w:val="28"/>
        </w:rPr>
        <w:t>ресурс].</w:t>
      </w:r>
      <w:r>
        <w:rPr>
          <w:spacing w:val="24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pacing w:val="-4"/>
          <w:sz w:val="28"/>
        </w:rPr>
        <w:t>URL:</w:t>
      </w:r>
    </w:p>
    <w:p>
      <w:pPr>
        <w:pStyle w:val="BodyText"/>
        <w:spacing w:before="83"/>
        <w:ind w:left="850"/>
        <w:jc w:val="both"/>
      </w:pPr>
      <w:hyperlink r:id="rId20">
        <w:r>
          <w:rPr>
            <w:rFonts w:ascii="MingLiU_HKSCS-ExtB" w:hAnsi="MingLiU_HKSCS-ExtB"/>
          </w:rPr>
          <w:t>https://grafana.com/docs/</w:t>
        </w:r>
      </w:hyperlink>
      <w:r>
        <w:rPr>
          <w:rFonts w:ascii="MingLiU_HKSCS-ExtB" w:hAnsi="MingLiU_HKSCS-ExtB"/>
          <w:spacing w:val="-19"/>
        </w:rPr>
        <w:t> </w:t>
      </w:r>
      <w:r>
        <w:rPr/>
        <w:t>(дата</w:t>
      </w:r>
      <w:r>
        <w:rPr>
          <w:spacing w:val="53"/>
        </w:rPr>
        <w:t> </w:t>
      </w:r>
      <w:r>
        <w:rPr/>
        <w:t>обращения:</w:t>
      </w:r>
      <w:r>
        <w:rPr>
          <w:spacing w:val="54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5" w:lineRule="auto" w:before="170" w:after="0"/>
        <w:ind w:left="850" w:right="707" w:hanging="667"/>
        <w:jc w:val="both"/>
        <w:rPr>
          <w:sz w:val="28"/>
        </w:rPr>
      </w:pPr>
      <w:r>
        <w:rPr>
          <w:sz w:val="28"/>
        </w:rPr>
        <w:t>Apache Kafka: A distributed streaming platform [Электронный ресурс]. — URL: </w:t>
      </w:r>
      <w:hyperlink r:id="rId21">
        <w:r>
          <w:rPr>
            <w:rFonts w:ascii="MingLiU_HKSCS-ExtB" w:hAnsi="MingLiU_HKSCS-ExtB"/>
            <w:sz w:val="28"/>
          </w:rPr>
          <w:t>https://kafka.apache.org/documentation/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</w:t>
      </w:r>
      <w:r>
        <w:rPr>
          <w:spacing w:val="40"/>
          <w:sz w:val="28"/>
        </w:rPr>
        <w:t> </w:t>
      </w:r>
      <w:r>
        <w:rPr>
          <w:sz w:val="28"/>
        </w:rPr>
        <w:t>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02" w:lineRule="auto" w:before="157" w:after="0"/>
        <w:ind w:left="850" w:right="586" w:hanging="667"/>
        <w:jc w:val="both"/>
        <w:rPr>
          <w:sz w:val="28"/>
        </w:rPr>
      </w:pPr>
      <w:r>
        <w:rPr>
          <w:sz w:val="28"/>
        </w:rPr>
        <w:t>Docker: Accelerated Container Application Development [Электронный ре- сурс]. — URL: </w:t>
      </w:r>
      <w:hyperlink r:id="rId22">
        <w:r>
          <w:rPr>
            <w:rFonts w:ascii="MingLiU_HKSCS-ExtB" w:hAnsi="MingLiU_HKSCS-ExtB"/>
            <w:sz w:val="28"/>
          </w:rPr>
          <w:t>https://docs.docker.com/</w:t>
        </w:r>
        <w:r>
          <w:rPr>
            <w:rFonts w:ascii="MingLiU_HKSCS-ExtB" w:hAnsi="MingLiU_HKSCS-ExtB"/>
            <w:spacing w:val="-63"/>
            <w:sz w:val="28"/>
          </w:rPr>
          <w:t> </w:t>
        </w:r>
      </w:hyperlink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68" w:after="0"/>
        <w:ind w:left="850" w:right="707" w:hanging="667"/>
        <w:jc w:val="both"/>
        <w:rPr>
          <w:sz w:val="28"/>
        </w:rPr>
      </w:pPr>
      <w:r>
        <w:rPr>
          <w:sz w:val="28"/>
        </w:rPr>
        <w:t>Renault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Bondu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Lemaire</w:t>
      </w:r>
      <w:r>
        <w:rPr>
          <w:spacing w:val="-5"/>
          <w:sz w:val="28"/>
        </w:rPr>
        <w:t> </w:t>
      </w:r>
      <w:r>
        <w:rPr>
          <w:sz w:val="28"/>
        </w:rPr>
        <w:t>V.,</w:t>
      </w:r>
      <w:r>
        <w:rPr>
          <w:spacing w:val="-5"/>
          <w:sz w:val="28"/>
        </w:rPr>
        <w:t> </w:t>
      </w:r>
      <w:r>
        <w:rPr>
          <w:sz w:val="28"/>
        </w:rPr>
        <w:t>Gay</w:t>
      </w:r>
      <w:r>
        <w:rPr>
          <w:spacing w:val="-5"/>
          <w:sz w:val="28"/>
        </w:rPr>
        <w:t> </w:t>
      </w:r>
      <w:r>
        <w:rPr>
          <w:sz w:val="28"/>
        </w:rPr>
        <w:t>D.</w:t>
      </w:r>
      <w:r>
        <w:rPr>
          <w:spacing w:val="-5"/>
          <w:sz w:val="28"/>
        </w:rPr>
        <w:t> </w:t>
      </w:r>
      <w:r>
        <w:rPr>
          <w:sz w:val="28"/>
        </w:rPr>
        <w:t>Automatic</w:t>
      </w:r>
      <w:r>
        <w:rPr>
          <w:spacing w:val="-5"/>
          <w:sz w:val="28"/>
        </w:rPr>
        <w:t> </w:t>
      </w:r>
      <w:r>
        <w:rPr>
          <w:sz w:val="28"/>
        </w:rPr>
        <w:t>Feature</w:t>
      </w:r>
      <w:r>
        <w:rPr>
          <w:spacing w:val="-5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for Time Series Classification: Evaluation and Discussion // 2023 International Joint Conference on Neural Networks (IJCNN). — 2023. — P. 1–10. DOI: </w:t>
      </w:r>
      <w:r>
        <w:rPr>
          <w:spacing w:val="-2"/>
          <w:sz w:val="28"/>
        </w:rPr>
        <w:t>10.1109/IJCNN54540.2023.10191074.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13" w:after="0"/>
        <w:ind w:left="850" w:right="707" w:hanging="667"/>
        <w:jc w:val="both"/>
        <w:rPr>
          <w:sz w:val="28"/>
        </w:rPr>
      </w:pPr>
      <w:r>
        <w:rPr>
          <w:sz w:val="28"/>
        </w:rPr>
        <w:t>Box G.E.P., Jenkins G.M. Time Series Analysis: Forecasting and Control. — San Francisco: Holden-Day, 1970.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39" w:after="0"/>
        <w:ind w:left="850" w:right="707" w:hanging="667"/>
        <w:jc w:val="both"/>
        <w:rPr>
          <w:sz w:val="28"/>
        </w:rPr>
      </w:pPr>
      <w:r>
        <w:rPr>
          <w:sz w:val="28"/>
        </w:rPr>
        <w:t>Prokhorenkova</w:t>
      </w:r>
      <w:r>
        <w:rPr>
          <w:spacing w:val="-11"/>
          <w:sz w:val="28"/>
        </w:rPr>
        <w:t> </w:t>
      </w:r>
      <w:r>
        <w:rPr>
          <w:sz w:val="28"/>
        </w:rPr>
        <w:t>L.,</w:t>
      </w:r>
      <w:r>
        <w:rPr>
          <w:spacing w:val="-10"/>
          <w:sz w:val="28"/>
        </w:rPr>
        <w:t> </w:t>
      </w:r>
      <w:r>
        <w:rPr>
          <w:sz w:val="28"/>
        </w:rPr>
        <w:t>Gusev</w:t>
      </w:r>
      <w:r>
        <w:rPr>
          <w:spacing w:val="-10"/>
          <w:sz w:val="28"/>
        </w:rPr>
        <w:t> </w:t>
      </w:r>
      <w:r>
        <w:rPr>
          <w:sz w:val="28"/>
        </w:rPr>
        <w:t>G.,</w:t>
      </w:r>
      <w:r>
        <w:rPr>
          <w:spacing w:val="-11"/>
          <w:sz w:val="28"/>
        </w:rPr>
        <w:t> </w:t>
      </w:r>
      <w:r>
        <w:rPr>
          <w:sz w:val="28"/>
        </w:rPr>
        <w:t>Vorobev</w:t>
      </w:r>
      <w:r>
        <w:rPr>
          <w:spacing w:val="-10"/>
          <w:sz w:val="28"/>
        </w:rPr>
        <w:t> </w:t>
      </w:r>
      <w:r>
        <w:rPr>
          <w:sz w:val="28"/>
        </w:rPr>
        <w:t>A.,</w:t>
      </w:r>
      <w:r>
        <w:rPr>
          <w:spacing w:val="-10"/>
          <w:sz w:val="28"/>
        </w:rPr>
        <w:t> </w:t>
      </w:r>
      <w:r>
        <w:rPr>
          <w:sz w:val="28"/>
        </w:rPr>
        <w:t>Dorogush</w:t>
      </w:r>
      <w:r>
        <w:rPr>
          <w:spacing w:val="-10"/>
          <w:sz w:val="28"/>
        </w:rPr>
        <w:t> </w:t>
      </w:r>
      <w:r>
        <w:rPr>
          <w:sz w:val="28"/>
        </w:rPr>
        <w:t>A.V.,</w:t>
      </w:r>
      <w:r>
        <w:rPr>
          <w:spacing w:val="-11"/>
          <w:sz w:val="28"/>
        </w:rPr>
        <w:t> </w:t>
      </w:r>
      <w:r>
        <w:rPr>
          <w:sz w:val="28"/>
        </w:rPr>
        <w:t>Gulin</w:t>
      </w:r>
      <w:r>
        <w:rPr>
          <w:spacing w:val="-10"/>
          <w:sz w:val="28"/>
        </w:rPr>
        <w:t> </w:t>
      </w:r>
      <w:r>
        <w:rPr>
          <w:sz w:val="28"/>
        </w:rPr>
        <w:t>A.</w:t>
      </w:r>
      <w:r>
        <w:rPr>
          <w:spacing w:val="-10"/>
          <w:sz w:val="28"/>
        </w:rPr>
        <w:t> </w:t>
      </w:r>
      <w:r>
        <w:rPr>
          <w:sz w:val="28"/>
        </w:rPr>
        <w:t>CatBoost: unbiased boosting with categorical features [Электронный ресурс] // arXiv preprint arXiv:1706.09516. — 2019. — URL: </w:t>
      </w:r>
      <w:hyperlink r:id="rId23">
        <w:r>
          <w:rPr>
            <w:rFonts w:ascii="MingLiU_HKSCS-ExtB" w:hAnsi="MingLiU_HKSCS-ExtB"/>
            <w:sz w:val="28"/>
          </w:rPr>
          <w:t>https://arxiv.org/abs/</w:t>
        </w:r>
      </w:hyperlink>
      <w:r>
        <w:rPr>
          <w:rFonts w:ascii="MingLiU_HKSCS-ExtB" w:hAnsi="MingLiU_HKSCS-ExtB"/>
          <w:sz w:val="28"/>
        </w:rPr>
        <w:t> </w:t>
      </w:r>
      <w:hyperlink r:id="rId23">
        <w:r>
          <w:rPr>
            <w:rFonts w:ascii="MingLiU_HKSCS-ExtB" w:hAnsi="MingLiU_HKSCS-ExtB"/>
            <w:sz w:val="28"/>
          </w:rPr>
          <w:t>1706.09516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95" w:after="0"/>
        <w:ind w:left="850" w:right="707" w:hanging="667"/>
        <w:jc w:val="both"/>
        <w:rPr>
          <w:sz w:val="28"/>
        </w:rPr>
      </w:pPr>
      <w:r>
        <w:rPr>
          <w:sz w:val="28"/>
        </w:rPr>
        <w:t>Hochreiter S., Schmidhuber J. Long Short-Term Memory: Technical Report FKI-207-95.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Munich:</w:t>
      </w:r>
      <w:r>
        <w:rPr>
          <w:spacing w:val="40"/>
          <w:sz w:val="28"/>
        </w:rPr>
        <w:t> </w:t>
      </w:r>
      <w:r>
        <w:rPr>
          <w:spacing w:val="1"/>
          <w:sz w:val="28"/>
        </w:rPr>
        <w:t>F</w:t>
      </w:r>
      <w:r>
        <w:rPr>
          <w:spacing w:val="11"/>
          <w:sz w:val="28"/>
        </w:rPr>
        <w:t>a</w:t>
      </w:r>
      <w:r>
        <w:rPr>
          <w:spacing w:val="15"/>
          <w:sz w:val="28"/>
        </w:rPr>
        <w:t>k</w:t>
      </w:r>
      <w:r>
        <w:rPr>
          <w:spacing w:val="11"/>
          <w:sz w:val="28"/>
        </w:rPr>
        <w:t>ul</w:t>
      </w:r>
      <w:r>
        <w:rPr>
          <w:spacing w:val="10"/>
          <w:sz w:val="28"/>
        </w:rPr>
        <w:t>t</w:t>
      </w:r>
      <w:r>
        <w:rPr>
          <w:spacing w:val="-101"/>
          <w:sz w:val="28"/>
        </w:rPr>
        <w:t>a</w:t>
      </w:r>
      <w:r>
        <w:rPr>
          <w:spacing w:val="26"/>
          <w:sz w:val="28"/>
        </w:rPr>
        <w:t>¨</w:t>
      </w:r>
      <w:r>
        <w:rPr>
          <w:spacing w:val="11"/>
          <w:sz w:val="28"/>
        </w:rPr>
        <w:t>t</w:t>
      </w:r>
      <w:r>
        <w:rPr>
          <w:spacing w:val="40"/>
          <w:sz w:val="28"/>
        </w:rPr>
        <w:t> </w:t>
      </w:r>
      <w:r>
        <w:rPr>
          <w:spacing w:val="24"/>
          <w:w w:val="99"/>
          <w:sz w:val="28"/>
        </w:rPr>
        <w:t>f</w:t>
      </w:r>
      <w:r>
        <w:rPr>
          <w:spacing w:val="-96"/>
          <w:w w:val="99"/>
          <w:sz w:val="28"/>
        </w:rPr>
        <w:t>u</w:t>
      </w:r>
      <w:r>
        <w:rPr>
          <w:spacing w:val="47"/>
          <w:w w:val="99"/>
          <w:sz w:val="28"/>
        </w:rPr>
        <w:t>¨</w:t>
      </w:r>
      <w:r>
        <w:rPr>
          <w:spacing w:val="24"/>
          <w:w w:val="102"/>
          <w:sz w:val="28"/>
        </w:rPr>
        <w:t>r</w:t>
      </w:r>
      <w:r>
        <w:rPr>
          <w:spacing w:val="40"/>
          <w:sz w:val="28"/>
        </w:rPr>
        <w:t> </w:t>
      </w:r>
      <w:r>
        <w:rPr>
          <w:sz w:val="28"/>
        </w:rPr>
        <w:t>Informatik,</w:t>
      </w:r>
      <w:r>
        <w:rPr>
          <w:spacing w:val="40"/>
          <w:sz w:val="28"/>
        </w:rPr>
        <w:t> </w:t>
      </w:r>
      <w:r>
        <w:rPr>
          <w:sz w:val="28"/>
        </w:rPr>
        <w:t>Technische</w:t>
      </w:r>
      <w:r>
        <w:rPr>
          <w:spacing w:val="40"/>
          <w:sz w:val="28"/>
        </w:rPr>
        <w:t> </w:t>
      </w:r>
      <w:r>
        <w:rPr>
          <w:w w:val="99"/>
          <w:sz w:val="28"/>
        </w:rPr>
        <w:t>U</w:t>
      </w:r>
      <w:r>
        <w:rPr>
          <w:spacing w:val="9"/>
          <w:w w:val="99"/>
          <w:sz w:val="28"/>
        </w:rPr>
        <w:t>ni</w:t>
      </w:r>
      <w:r>
        <w:rPr>
          <w:spacing w:val="-2"/>
          <w:w w:val="99"/>
          <w:sz w:val="28"/>
        </w:rPr>
        <w:t>v</w:t>
      </w:r>
      <w:r>
        <w:rPr>
          <w:spacing w:val="9"/>
          <w:sz w:val="28"/>
        </w:rPr>
        <w:t>ersit</w:t>
      </w:r>
      <w:r>
        <w:rPr>
          <w:spacing w:val="-103"/>
          <w:w w:val="99"/>
          <w:sz w:val="28"/>
        </w:rPr>
        <w:t>a</w:t>
      </w:r>
      <w:r>
        <w:rPr>
          <w:spacing w:val="24"/>
          <w:w w:val="99"/>
          <w:sz w:val="28"/>
        </w:rPr>
        <w:t>¨</w:t>
      </w:r>
      <w:r>
        <w:rPr>
          <w:spacing w:val="9"/>
          <w:w w:val="99"/>
          <w:sz w:val="28"/>
        </w:rPr>
        <w:t>t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720" w:bottom="1440" w:left="1417" w:right="141"/>
        </w:sectPr>
      </w:pPr>
    </w:p>
    <w:p>
      <w:pPr>
        <w:pStyle w:val="BodyText"/>
        <w:spacing w:before="133"/>
        <w:ind w:left="850"/>
        <w:jc w:val="both"/>
      </w:pPr>
      <w:r>
        <w:rPr>
          <w:spacing w:val="2"/>
          <w:w w:val="99"/>
        </w:rPr>
        <w:t>M</w:t>
      </w:r>
      <w:r>
        <w:rPr>
          <w:spacing w:val="-117"/>
        </w:rPr>
        <w:t>u</w:t>
      </w:r>
      <w:r>
        <w:rPr>
          <w:spacing w:val="26"/>
        </w:rPr>
        <w:t>¨</w:t>
      </w:r>
      <w:r>
        <w:rPr>
          <w:spacing w:val="3"/>
        </w:rPr>
        <w:t>n</w:t>
      </w:r>
      <w:r>
        <w:rPr>
          <w:spacing w:val="-2"/>
        </w:rPr>
        <w:t>c</w:t>
      </w:r>
      <w:r>
        <w:rPr>
          <w:spacing w:val="3"/>
        </w:rPr>
        <w:t>hen,</w:t>
      </w:r>
      <w:r>
        <w:rPr>
          <w:spacing w:val="-2"/>
        </w:rPr>
        <w:t> 1995.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0" w:lineRule="auto" w:before="221" w:after="0"/>
        <w:ind w:left="850" w:right="707" w:hanging="810"/>
        <w:jc w:val="both"/>
        <w:rPr>
          <w:sz w:val="28"/>
        </w:rPr>
      </w:pPr>
      <w:r>
        <w:rPr>
          <w:sz w:val="28"/>
        </w:rPr>
        <w:t>Time-Series-Library: A Library for Advanced Deep Time Series Models [Электронный ресурс]. — URL: </w:t>
      </w:r>
      <w:hyperlink r:id="rId24">
        <w:r>
          <w:rPr>
            <w:rFonts w:ascii="MingLiU_HKSCS-ExtB" w:hAnsi="MingLiU_HKSCS-ExtB"/>
            <w:sz w:val="28"/>
          </w:rPr>
          <w:t>https://github.com/thuml/Time-Ser</w:t>
        </w:r>
      </w:hyperlink>
      <w:r>
        <w:rPr>
          <w:rFonts w:ascii="MingLiU_HKSCS-ExtB" w:hAnsi="MingLiU_HKSCS-ExtB"/>
          <w:sz w:val="28"/>
        </w:rPr>
        <w:t> </w:t>
      </w:r>
      <w:hyperlink r:id="rId24">
        <w:r>
          <w:rPr>
            <w:rFonts w:ascii="MingLiU_HKSCS-ExtB" w:hAnsi="MingLiU_HKSCS-ExtB"/>
            <w:sz w:val="28"/>
          </w:rPr>
          <w:t>ies-Library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5" w:lineRule="auto" w:before="97" w:after="0"/>
        <w:ind w:left="850" w:right="707" w:hanging="810"/>
        <w:jc w:val="both"/>
        <w:rPr>
          <w:sz w:val="28"/>
        </w:rPr>
      </w:pPr>
      <w:r>
        <w:rPr>
          <w:sz w:val="28"/>
        </w:rPr>
        <w:t>AutoTS: Automated Time Series Forecasting [Электронный ресурс]. — URL:</w:t>
      </w:r>
      <w:r>
        <w:rPr>
          <w:spacing w:val="9"/>
          <w:sz w:val="28"/>
        </w:rPr>
        <w:t> </w:t>
      </w:r>
      <w:hyperlink r:id="rId25">
        <w:r>
          <w:rPr>
            <w:rFonts w:ascii="MingLiU_HKSCS-ExtB" w:hAnsi="MingLiU_HKSCS-ExtB"/>
            <w:spacing w:val="9"/>
            <w:sz w:val="28"/>
          </w:rPr>
          <w:t>https://github.com/winedarksea/AutoTS</w:t>
        </w:r>
      </w:hyperlink>
      <w:r>
        <w:rPr>
          <w:rFonts w:ascii="MingLiU_HKSCS-ExtB" w:hAnsi="MingLiU_HKSCS-ExtB"/>
          <w:spacing w:val="9"/>
          <w:sz w:val="28"/>
        </w:rPr>
        <w:t> </w:t>
      </w:r>
      <w:r>
        <w:rPr>
          <w:sz w:val="28"/>
        </w:rPr>
        <w:t>(дата</w:t>
      </w:r>
      <w:r>
        <w:rPr>
          <w:spacing w:val="40"/>
          <w:sz w:val="28"/>
        </w:rPr>
        <w:t> </w:t>
      </w:r>
      <w:r>
        <w:rPr>
          <w:sz w:val="28"/>
        </w:rPr>
        <w:t>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80" w:after="0"/>
        <w:ind w:left="850" w:right="707" w:hanging="810"/>
        <w:jc w:val="both"/>
        <w:rPr>
          <w:sz w:val="28"/>
        </w:rPr>
      </w:pPr>
      <w:r>
        <w:rPr>
          <w:sz w:val="28"/>
        </w:rPr>
        <w:t>Deploying a Scalable Object Detection Inference Pipeline, Part 1 </w:t>
      </w:r>
      <w:r>
        <w:rPr>
          <w:sz w:val="28"/>
        </w:rPr>
        <w:t>[Электрон- </w:t>
      </w:r>
      <w:r>
        <w:rPr>
          <w:w w:val="105"/>
          <w:sz w:val="28"/>
        </w:rPr>
        <w:t>ный</w:t>
      </w:r>
      <w:r>
        <w:rPr>
          <w:w w:val="105"/>
          <w:sz w:val="28"/>
        </w:rPr>
        <w:t> ресурс].</w:t>
      </w:r>
      <w:r>
        <w:rPr>
          <w:w w:val="105"/>
          <w:sz w:val="28"/>
        </w:rPr>
        <w:t> —</w:t>
      </w:r>
      <w:r>
        <w:rPr>
          <w:w w:val="105"/>
          <w:sz w:val="28"/>
        </w:rPr>
        <w:t> URL:</w:t>
      </w:r>
      <w:r>
        <w:rPr>
          <w:w w:val="105"/>
          <w:sz w:val="28"/>
        </w:rPr>
        <w:t> </w:t>
      </w:r>
      <w:hyperlink r:id="rId26">
        <w:r>
          <w:rPr>
            <w:rFonts w:ascii="MingLiU_HKSCS-ExtB" w:hAnsi="MingLiU_HKSCS-ExtB"/>
            <w:spacing w:val="10"/>
            <w:w w:val="105"/>
            <w:sz w:val="28"/>
          </w:rPr>
          <w:t>https://developer.nvidia.com/blog/depl</w:t>
        </w:r>
      </w:hyperlink>
      <w:r>
        <w:rPr>
          <w:rFonts w:ascii="MingLiU_HKSCS-ExtB" w:hAnsi="MingLiU_HKSCS-ExtB"/>
          <w:spacing w:val="10"/>
          <w:w w:val="105"/>
          <w:sz w:val="28"/>
        </w:rPr>
        <w:t> </w:t>
      </w:r>
      <w:hyperlink r:id="rId26">
        <w:r>
          <w:rPr>
            <w:rFonts w:ascii="MingLiU_HKSCS-ExtB" w:hAnsi="MingLiU_HKSCS-ExtB"/>
            <w:sz w:val="28"/>
          </w:rPr>
          <w:t>oying-</w:t>
        </w:r>
        <w:r>
          <w:rPr>
            <w:rFonts w:ascii="MingLiU_HKSCS-ExtB" w:hAnsi="MingLiU_HKSCS-ExtB"/>
            <w:spacing w:val="10"/>
            <w:sz w:val="28"/>
          </w:rPr>
          <w:t>a-</w:t>
        </w:r>
        <w:r>
          <w:rPr>
            <w:rFonts w:ascii="MingLiU_HKSCS-ExtB" w:hAnsi="MingLiU_HKSCS-ExtB"/>
            <w:sz w:val="28"/>
          </w:rPr>
          <w:t>scalable-object-detection-inference-pipeline/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</w:t>
      </w:r>
      <w:r>
        <w:rPr>
          <w:w w:val="105"/>
          <w:sz w:val="28"/>
        </w:rPr>
        <w:t>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02" w:lineRule="auto" w:before="195" w:after="0"/>
        <w:ind w:left="850" w:right="707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Deploying a Scalable Object Detection Pipeline: The Inferencing </w:t>
      </w:r>
      <w:r>
        <w:rPr>
          <w:sz w:val="28"/>
        </w:rPr>
        <w:t>Process,</w:t>
      </w:r>
      <w:r>
        <w:rPr>
          <w:spacing w:val="40"/>
          <w:sz w:val="28"/>
        </w:rPr>
        <w:t> </w:t>
      </w:r>
      <w:r>
        <w:rPr>
          <w:sz w:val="28"/>
        </w:rPr>
        <w:t>Part</w:t>
      </w:r>
      <w:r>
        <w:rPr>
          <w:spacing w:val="38"/>
          <w:sz w:val="28"/>
        </w:rPr>
        <w:t> </w:t>
      </w:r>
      <w:r>
        <w:rPr>
          <w:sz w:val="28"/>
        </w:rPr>
        <w:t>2</w:t>
      </w:r>
      <w:r>
        <w:rPr>
          <w:spacing w:val="38"/>
          <w:sz w:val="28"/>
        </w:rPr>
        <w:t> </w:t>
      </w:r>
      <w:r>
        <w:rPr>
          <w:sz w:val="28"/>
        </w:rPr>
        <w:t>[Электронный</w:t>
      </w:r>
      <w:r>
        <w:rPr>
          <w:spacing w:val="38"/>
          <w:sz w:val="28"/>
        </w:rPr>
        <w:t> </w:t>
      </w:r>
      <w:r>
        <w:rPr>
          <w:sz w:val="28"/>
        </w:rPr>
        <w:t>ресурс].</w:t>
      </w:r>
      <w:r>
        <w:rPr>
          <w:spacing w:val="38"/>
          <w:sz w:val="28"/>
        </w:rPr>
        <w:t> </w:t>
      </w:r>
      <w:r>
        <w:rPr>
          <w:sz w:val="28"/>
        </w:rPr>
        <w:t>—</w:t>
      </w:r>
      <w:r>
        <w:rPr>
          <w:spacing w:val="38"/>
          <w:sz w:val="28"/>
        </w:rPr>
        <w:t> </w:t>
      </w:r>
      <w:r>
        <w:rPr>
          <w:sz w:val="28"/>
        </w:rPr>
        <w:t>URL:</w:t>
      </w:r>
      <w:r>
        <w:rPr>
          <w:spacing w:val="38"/>
          <w:sz w:val="28"/>
        </w:rPr>
        <w:t> </w:t>
      </w:r>
      <w:hyperlink r:id="rId27">
        <w:r>
          <w:rPr>
            <w:rFonts w:ascii="MingLiU_HKSCS-ExtB" w:hAnsi="MingLiU_HKSCS-ExtB"/>
            <w:sz w:val="28"/>
          </w:rPr>
          <w:t>https://developer.nvidia.com</w:t>
        </w:r>
      </w:hyperlink>
    </w:p>
    <w:p>
      <w:pPr>
        <w:pStyle w:val="BodyText"/>
        <w:spacing w:line="321" w:lineRule="exact"/>
        <w:ind w:left="850"/>
        <w:rPr>
          <w:rFonts w:ascii="MingLiU_HKSCS-ExtB"/>
        </w:rPr>
      </w:pPr>
      <w:hyperlink r:id="rId27">
        <w:r>
          <w:rPr>
            <w:rFonts w:ascii="MingLiU_HKSCS-ExtB"/>
          </w:rPr>
          <w:t>/blog/deploying-</w:t>
        </w:r>
        <w:r>
          <w:rPr>
            <w:rFonts w:ascii="MingLiU_HKSCS-ExtB"/>
            <w:spacing w:val="10"/>
          </w:rPr>
          <w:t>a-</w:t>
        </w:r>
        <w:r>
          <w:rPr>
            <w:rFonts w:ascii="MingLiU_HKSCS-ExtB"/>
          </w:rPr>
          <w:t>scalable-object-detection-pipeline-the-</w:t>
        </w:r>
        <w:r>
          <w:rPr>
            <w:rFonts w:ascii="MingLiU_HKSCS-ExtB"/>
            <w:spacing w:val="-10"/>
          </w:rPr>
          <w:t>i</w:t>
        </w:r>
      </w:hyperlink>
    </w:p>
    <w:p>
      <w:pPr>
        <w:pStyle w:val="BodyText"/>
        <w:spacing w:before="32"/>
        <w:ind w:left="850"/>
        <w:jc w:val="both"/>
      </w:pPr>
      <w:hyperlink r:id="rId27">
        <w:r>
          <w:rPr>
            <w:rFonts w:ascii="MingLiU_HKSCS-ExtB" w:hAnsi="MingLiU_HKSCS-ExtB"/>
          </w:rPr>
          <w:t>nferencing-process-part-2/</w:t>
        </w:r>
      </w:hyperlink>
      <w:r>
        <w:rPr>
          <w:rFonts w:ascii="MingLiU_HKSCS-ExtB" w:hAnsi="MingLiU_HKSCS-ExtB"/>
          <w:spacing w:val="-6"/>
        </w:rPr>
        <w:t> </w:t>
      </w:r>
      <w:r>
        <w:rPr/>
        <w:t>(дата</w:t>
      </w:r>
      <w:r>
        <w:rPr>
          <w:spacing w:val="65"/>
        </w:rPr>
        <w:t> </w:t>
      </w:r>
      <w:r>
        <w:rPr/>
        <w:t>обращения:</w:t>
      </w:r>
      <w:r>
        <w:rPr>
          <w:spacing w:val="64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92" w:after="0"/>
        <w:ind w:left="850" w:right="707" w:hanging="810"/>
        <w:jc w:val="both"/>
        <w:rPr>
          <w:sz w:val="28"/>
        </w:rPr>
      </w:pPr>
      <w:r>
        <w:rPr>
          <w:w w:val="105"/>
          <w:sz w:val="28"/>
        </w:rPr>
        <w:t>Latency in End-to-End IP Monitoring: Why It Matters and What to Know [Электронный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ресурс].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URL:</w:t>
      </w:r>
      <w:r>
        <w:rPr>
          <w:spacing w:val="-4"/>
          <w:w w:val="105"/>
          <w:sz w:val="28"/>
        </w:rPr>
        <w:t> </w:t>
      </w:r>
      <w:hyperlink r:id="rId28">
        <w:r>
          <w:rPr>
            <w:rFonts w:ascii="MingLiU_HKSCS-ExtB" w:hAnsi="MingLiU_HKSCS-ExtB"/>
            <w:w w:val="105"/>
            <w:sz w:val="28"/>
          </w:rPr>
          <w:t>https://tagvs.com/blog/latency-i</w:t>
        </w:r>
      </w:hyperlink>
      <w:r>
        <w:rPr>
          <w:rFonts w:ascii="MingLiU_HKSCS-ExtB" w:hAnsi="MingLiU_HKSCS-ExtB"/>
          <w:w w:val="105"/>
          <w:sz w:val="28"/>
        </w:rPr>
        <w:t> </w:t>
      </w:r>
      <w:hyperlink r:id="rId28">
        <w:r>
          <w:rPr>
            <w:rFonts w:ascii="MingLiU_HKSCS-ExtB" w:hAnsi="MingLiU_HKSCS-ExtB"/>
            <w:spacing w:val="-2"/>
            <w:sz w:val="28"/>
          </w:rPr>
          <w:t>n-end-to-end-ip-monitoring-why-it-matters-and-what-to-know/</w:t>
        </w:r>
      </w:hyperlink>
      <w:r>
        <w:rPr>
          <w:rFonts w:ascii="MingLiU_HKSCS-ExtB" w:hAnsi="MingLiU_HKSCS-ExtB"/>
          <w:spacing w:val="-2"/>
          <w:sz w:val="28"/>
        </w:rPr>
        <w:t> </w:t>
      </w:r>
      <w:r>
        <w:rPr>
          <w:w w:val="105"/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70" w:lineRule="atLeast" w:before="47" w:after="0"/>
        <w:ind w:left="850" w:right="707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Beyond Monitoring: The Power of Observability [Электронный ресурс]. — URL:</w:t>
      </w:r>
      <w:r>
        <w:rPr>
          <w:spacing w:val="57"/>
          <w:sz w:val="28"/>
        </w:rPr>
        <w:t>   </w:t>
      </w:r>
      <w:hyperlink r:id="rId29">
        <w:r>
          <w:rPr>
            <w:rFonts w:ascii="MingLiU_HKSCS-ExtB" w:hAnsi="MingLiU_HKSCS-ExtB"/>
            <w:sz w:val="28"/>
          </w:rPr>
          <w:t>https://www.onec1.com/blog/beyond-monitoring-the-power</w:t>
        </w:r>
      </w:hyperlink>
    </w:p>
    <w:p>
      <w:pPr>
        <w:pStyle w:val="BodyText"/>
        <w:spacing w:before="36"/>
        <w:ind w:left="850"/>
        <w:jc w:val="both"/>
      </w:pPr>
      <w:hyperlink r:id="rId29">
        <w:r>
          <w:rPr>
            <w:rFonts w:ascii="MingLiU_HKSCS-ExtB" w:hAnsi="MingLiU_HKSCS-ExtB"/>
          </w:rPr>
          <w:t>-of-observability/</w:t>
        </w:r>
      </w:hyperlink>
      <w:r>
        <w:rPr>
          <w:rFonts w:ascii="MingLiU_HKSCS-ExtB" w:hAnsi="MingLiU_HKSCS-ExtB"/>
          <w:spacing w:val="-22"/>
        </w:rPr>
        <w:t> </w:t>
      </w:r>
      <w:r>
        <w:rPr/>
        <w:t>(дата</w:t>
      </w:r>
      <w:r>
        <w:rPr>
          <w:spacing w:val="49"/>
        </w:rPr>
        <w:t> </w:t>
      </w:r>
      <w:r>
        <w:rPr/>
        <w:t>обращения:</w:t>
      </w:r>
      <w:r>
        <w:rPr>
          <w:spacing w:val="49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70" w:after="0"/>
        <w:ind w:left="850" w:right="92" w:hanging="810"/>
        <w:jc w:val="left"/>
        <w:rPr>
          <w:sz w:val="28"/>
        </w:rPr>
      </w:pPr>
      <w:r>
        <w:rPr>
          <w:sz w:val="28"/>
        </w:rPr>
        <w:t>Sassu A., Pili R., Marrocu M., Faticanti F. Deep-Framework: A Distributed,</w:t>
      </w:r>
      <w:r>
        <w:rPr>
          <w:spacing w:val="40"/>
          <w:sz w:val="28"/>
        </w:rPr>
        <w:t> </w:t>
      </w:r>
      <w:r>
        <w:rPr>
          <w:sz w:val="28"/>
        </w:rPr>
        <w:t>Scalable,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Edge-Oriented</w:t>
      </w:r>
      <w:r>
        <w:rPr>
          <w:spacing w:val="40"/>
          <w:sz w:val="28"/>
        </w:rPr>
        <w:t> </w:t>
      </w:r>
      <w:r>
        <w:rPr>
          <w:sz w:val="28"/>
        </w:rPr>
        <w:t>Framework</w:t>
      </w:r>
      <w:r>
        <w:rPr>
          <w:spacing w:val="40"/>
          <w:sz w:val="28"/>
        </w:rPr>
        <w:t> </w:t>
      </w:r>
      <w:r>
        <w:rPr>
          <w:sz w:val="28"/>
        </w:rPr>
        <w:t>for</w:t>
      </w:r>
      <w:r>
        <w:rPr>
          <w:spacing w:val="40"/>
          <w:sz w:val="28"/>
        </w:rPr>
        <w:t> </w:t>
      </w:r>
      <w:r>
        <w:rPr>
          <w:sz w:val="28"/>
        </w:rPr>
        <w:t>Real-Time</w:t>
      </w:r>
      <w:r>
        <w:rPr>
          <w:spacing w:val="40"/>
          <w:sz w:val="28"/>
        </w:rPr>
        <w:t> </w:t>
      </w:r>
      <w:r>
        <w:rPr>
          <w:sz w:val="28"/>
        </w:rPr>
        <w:t>Analysis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40"/>
          <w:sz w:val="28"/>
        </w:rPr>
        <w:t> </w:t>
      </w:r>
      <w:r>
        <w:rPr>
          <w:sz w:val="28"/>
        </w:rPr>
        <w:t>Video Streams</w:t>
      </w:r>
      <w:r>
        <w:rPr>
          <w:spacing w:val="-19"/>
          <w:sz w:val="28"/>
        </w:rPr>
        <w:t> </w:t>
      </w:r>
      <w:r>
        <w:rPr>
          <w:sz w:val="28"/>
        </w:rPr>
        <w:t>//</w:t>
      </w:r>
      <w:r>
        <w:rPr>
          <w:spacing w:val="-19"/>
          <w:sz w:val="28"/>
        </w:rPr>
        <w:t> </w:t>
      </w:r>
      <w:r>
        <w:rPr>
          <w:sz w:val="28"/>
        </w:rPr>
        <w:t>Sensors.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2021.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Vol.</w:t>
      </w:r>
      <w:r>
        <w:rPr>
          <w:spacing w:val="-19"/>
          <w:sz w:val="28"/>
        </w:rPr>
        <w:t> </w:t>
      </w:r>
      <w:r>
        <w:rPr>
          <w:sz w:val="28"/>
        </w:rPr>
        <w:t>21,</w:t>
      </w:r>
      <w:r>
        <w:rPr>
          <w:spacing w:val="-19"/>
          <w:sz w:val="28"/>
        </w:rPr>
        <w:t> </w:t>
      </w:r>
      <w:r>
        <w:rPr>
          <w:sz w:val="28"/>
        </w:rPr>
        <w:t>№</w:t>
      </w:r>
      <w:r>
        <w:rPr>
          <w:spacing w:val="-19"/>
          <w:sz w:val="28"/>
        </w:rPr>
        <w:t> </w:t>
      </w:r>
      <w:r>
        <w:rPr>
          <w:sz w:val="28"/>
        </w:rPr>
        <w:t>12.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P.</w:t>
      </w:r>
      <w:r>
        <w:rPr>
          <w:spacing w:val="-19"/>
          <w:sz w:val="28"/>
        </w:rPr>
        <w:t> </w:t>
      </w:r>
      <w:r>
        <w:rPr>
          <w:sz w:val="28"/>
        </w:rPr>
        <w:t>4045.</w:t>
      </w:r>
      <w:r>
        <w:rPr>
          <w:spacing w:val="-19"/>
          <w:sz w:val="28"/>
        </w:rPr>
        <w:t> </w:t>
      </w:r>
      <w:r>
        <w:rPr>
          <w:sz w:val="28"/>
        </w:rPr>
        <w:t>DOI:</w:t>
      </w:r>
      <w:r>
        <w:rPr>
          <w:spacing w:val="-19"/>
          <w:sz w:val="28"/>
        </w:rPr>
        <w:t> </w:t>
      </w:r>
      <w:r>
        <w:rPr>
          <w:sz w:val="28"/>
        </w:rPr>
        <w:t>10.3390/s21124045.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5" w:after="0"/>
        <w:ind w:left="850" w:right="0" w:hanging="810"/>
        <w:jc w:val="left"/>
        <w:rPr>
          <w:sz w:val="28"/>
        </w:rPr>
      </w:pPr>
      <w:r>
        <w:rPr>
          <w:sz w:val="28"/>
        </w:rPr>
        <w:t>Aloorravi</w:t>
      </w:r>
      <w:r>
        <w:rPr>
          <w:spacing w:val="34"/>
          <w:sz w:val="28"/>
        </w:rPr>
        <w:t> </w:t>
      </w:r>
      <w:r>
        <w:rPr>
          <w:sz w:val="28"/>
        </w:rPr>
        <w:t>S.</w:t>
      </w:r>
      <w:r>
        <w:rPr>
          <w:spacing w:val="34"/>
          <w:sz w:val="28"/>
        </w:rPr>
        <w:t> </w:t>
      </w:r>
      <w:r>
        <w:rPr>
          <w:sz w:val="28"/>
        </w:rPr>
        <w:t>Mastering</w:t>
      </w:r>
      <w:r>
        <w:rPr>
          <w:spacing w:val="34"/>
          <w:sz w:val="28"/>
        </w:rPr>
        <w:t> </w:t>
      </w:r>
      <w:r>
        <w:rPr>
          <w:sz w:val="28"/>
        </w:rPr>
        <w:t>Time</w:t>
      </w:r>
      <w:r>
        <w:rPr>
          <w:spacing w:val="34"/>
          <w:sz w:val="28"/>
        </w:rPr>
        <w:t> </w:t>
      </w:r>
      <w:r>
        <w:rPr>
          <w:sz w:val="28"/>
        </w:rPr>
        <w:t>Series</w:t>
      </w:r>
      <w:r>
        <w:rPr>
          <w:spacing w:val="34"/>
          <w:sz w:val="28"/>
        </w:rPr>
        <w:t> </w:t>
      </w:r>
      <w:r>
        <w:rPr>
          <w:sz w:val="28"/>
        </w:rPr>
        <w:t>Analysis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34"/>
          <w:sz w:val="28"/>
        </w:rPr>
        <w:t> </w:t>
      </w:r>
      <w:r>
        <w:rPr>
          <w:sz w:val="28"/>
        </w:rPr>
        <w:t>Forecasting</w:t>
      </w:r>
      <w:r>
        <w:rPr>
          <w:spacing w:val="34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pacing w:val="-2"/>
          <w:sz w:val="28"/>
        </w:rPr>
        <w:t>Python.</w:t>
      </w:r>
    </w:p>
    <w:p>
      <w:pPr>
        <w:pStyle w:val="BodyText"/>
        <w:spacing w:before="101"/>
        <w:ind w:left="850"/>
      </w:pPr>
      <w:r>
        <w:rPr/>
        <w:t>—</w:t>
      </w:r>
      <w:r>
        <w:rPr>
          <w:spacing w:val="12"/>
        </w:rPr>
        <w:t> </w:t>
      </w:r>
      <w:r>
        <w:rPr/>
        <w:t>Orange</w:t>
      </w:r>
      <w:r>
        <w:rPr>
          <w:spacing w:val="12"/>
        </w:rPr>
        <w:t> </w:t>
      </w:r>
      <w:r>
        <w:rPr/>
        <w:t>Education</w:t>
      </w:r>
      <w:r>
        <w:rPr>
          <w:spacing w:val="12"/>
        </w:rPr>
        <w:t> </w:t>
      </w:r>
      <w:r>
        <w:rPr/>
        <w:t>Pvt</w:t>
      </w:r>
      <w:r>
        <w:rPr>
          <w:spacing w:val="12"/>
        </w:rPr>
        <w:t> </w:t>
      </w:r>
      <w:r>
        <w:rPr/>
        <w:t>Ltd,</w:t>
      </w:r>
      <w:r>
        <w:rPr>
          <w:spacing w:val="12"/>
        </w:rPr>
        <w:t> </w:t>
      </w:r>
      <w:r>
        <w:rPr>
          <w:spacing w:val="-2"/>
        </w:rPr>
        <w:t>2024.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221" w:after="0"/>
        <w:ind w:left="850" w:right="707" w:hanging="810"/>
        <w:jc w:val="left"/>
        <w:rPr>
          <w:sz w:val="28"/>
        </w:rPr>
      </w:pPr>
      <w:r>
        <w:rPr>
          <w:sz w:val="28"/>
        </w:rPr>
        <w:t>Boniol</w:t>
      </w:r>
      <w:r>
        <w:rPr>
          <w:spacing w:val="40"/>
          <w:sz w:val="28"/>
        </w:rPr>
        <w:t> </w:t>
      </w:r>
      <w:r>
        <w:rPr>
          <w:sz w:val="28"/>
        </w:rPr>
        <w:t>P.,</w:t>
      </w:r>
      <w:r>
        <w:rPr>
          <w:spacing w:val="40"/>
          <w:sz w:val="28"/>
        </w:rPr>
        <w:t> </w:t>
      </w:r>
      <w:r>
        <w:rPr>
          <w:sz w:val="28"/>
        </w:rPr>
        <w:t>Liu</w:t>
      </w:r>
      <w:r>
        <w:rPr>
          <w:spacing w:val="40"/>
          <w:sz w:val="28"/>
        </w:rPr>
        <w:t> </w:t>
      </w:r>
      <w:r>
        <w:rPr>
          <w:sz w:val="28"/>
        </w:rPr>
        <w:t>Q.,</w:t>
      </w:r>
      <w:r>
        <w:rPr>
          <w:spacing w:val="40"/>
          <w:sz w:val="28"/>
        </w:rPr>
        <w:t> </w:t>
      </w:r>
      <w:r>
        <w:rPr>
          <w:sz w:val="28"/>
        </w:rPr>
        <w:t>Huang</w:t>
      </w:r>
      <w:r>
        <w:rPr>
          <w:spacing w:val="40"/>
          <w:sz w:val="28"/>
        </w:rPr>
        <w:t> </w:t>
      </w:r>
      <w:r>
        <w:rPr>
          <w:sz w:val="28"/>
        </w:rPr>
        <w:t>M.,</w:t>
      </w:r>
      <w:r>
        <w:rPr>
          <w:spacing w:val="40"/>
          <w:sz w:val="28"/>
        </w:rPr>
        <w:t> </w:t>
      </w:r>
      <w:r>
        <w:rPr>
          <w:sz w:val="28"/>
        </w:rPr>
        <w:t>Palpanas</w:t>
      </w:r>
      <w:r>
        <w:rPr>
          <w:spacing w:val="40"/>
          <w:sz w:val="28"/>
        </w:rPr>
        <w:t> </w:t>
      </w:r>
      <w:r>
        <w:rPr>
          <w:sz w:val="28"/>
        </w:rPr>
        <w:t>T.,</w:t>
      </w:r>
      <w:r>
        <w:rPr>
          <w:spacing w:val="40"/>
          <w:sz w:val="28"/>
        </w:rPr>
        <w:t> </w:t>
      </w:r>
      <w:r>
        <w:rPr>
          <w:sz w:val="28"/>
        </w:rPr>
        <w:t>Paparrizos</w:t>
      </w:r>
      <w:r>
        <w:rPr>
          <w:spacing w:val="40"/>
          <w:sz w:val="28"/>
        </w:rPr>
        <w:t> </w:t>
      </w:r>
      <w:r>
        <w:rPr>
          <w:sz w:val="28"/>
        </w:rPr>
        <w:t>J.</w:t>
      </w:r>
      <w:r>
        <w:rPr>
          <w:spacing w:val="40"/>
          <w:sz w:val="28"/>
        </w:rPr>
        <w:t> </w:t>
      </w:r>
      <w:r>
        <w:rPr>
          <w:sz w:val="28"/>
        </w:rPr>
        <w:t>Dive</w:t>
      </w:r>
      <w:r>
        <w:rPr>
          <w:spacing w:val="40"/>
          <w:sz w:val="28"/>
        </w:rPr>
        <w:t> </w:t>
      </w:r>
      <w:r>
        <w:rPr>
          <w:sz w:val="28"/>
        </w:rPr>
        <w:t>into</w:t>
      </w:r>
      <w:r>
        <w:rPr>
          <w:spacing w:val="40"/>
          <w:sz w:val="28"/>
        </w:rPr>
        <w:t> </w:t>
      </w:r>
      <w:r>
        <w:rPr>
          <w:sz w:val="28"/>
        </w:rPr>
        <w:t>Time- Series</w:t>
      </w:r>
      <w:r>
        <w:rPr>
          <w:spacing w:val="-7"/>
          <w:sz w:val="28"/>
        </w:rPr>
        <w:t> </w:t>
      </w:r>
      <w:r>
        <w:rPr>
          <w:sz w:val="28"/>
        </w:rPr>
        <w:t>Anomaly</w:t>
      </w:r>
      <w:r>
        <w:rPr>
          <w:spacing w:val="-7"/>
          <w:sz w:val="28"/>
        </w:rPr>
        <w:t> </w:t>
      </w:r>
      <w:r>
        <w:rPr>
          <w:sz w:val="28"/>
        </w:rPr>
        <w:t>Detection: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Decade</w:t>
      </w:r>
      <w:r>
        <w:rPr>
          <w:spacing w:val="-7"/>
          <w:sz w:val="28"/>
        </w:rPr>
        <w:t> </w:t>
      </w:r>
      <w:r>
        <w:rPr>
          <w:sz w:val="28"/>
        </w:rPr>
        <w:t>Review</w:t>
      </w:r>
      <w:r>
        <w:rPr>
          <w:spacing w:val="-7"/>
          <w:sz w:val="28"/>
        </w:rPr>
        <w:t> </w:t>
      </w:r>
      <w:r>
        <w:rPr>
          <w:sz w:val="28"/>
        </w:rPr>
        <w:t>[Электронный</w:t>
      </w:r>
      <w:r>
        <w:rPr>
          <w:spacing w:val="-7"/>
          <w:sz w:val="28"/>
        </w:rPr>
        <w:t> </w:t>
      </w:r>
      <w:r>
        <w:rPr>
          <w:sz w:val="28"/>
        </w:rPr>
        <w:t>ресурс]</w:t>
      </w:r>
      <w:r>
        <w:rPr>
          <w:spacing w:val="-7"/>
          <w:sz w:val="28"/>
        </w:rPr>
        <w:t> </w:t>
      </w:r>
      <w:r>
        <w:rPr>
          <w:sz w:val="28"/>
        </w:rPr>
        <w:t>//</w:t>
      </w:r>
      <w:r>
        <w:rPr>
          <w:spacing w:val="-7"/>
          <w:sz w:val="28"/>
        </w:rPr>
        <w:t> </w:t>
      </w:r>
      <w:r>
        <w:rPr>
          <w:sz w:val="28"/>
        </w:rPr>
        <w:t>arXiv</w:t>
      </w:r>
    </w:p>
    <w:p>
      <w:pPr>
        <w:pStyle w:val="ListParagraph"/>
        <w:spacing w:after="0" w:line="316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259" w:lineRule="auto" w:before="115"/>
        <w:ind w:left="850" w:right="707"/>
        <w:jc w:val="both"/>
      </w:pPr>
      <w:r>
        <w:rPr/>
        <w:t>preprint arXiv:2412.20512. — 2024. — URL: </w:t>
      </w:r>
      <w:hyperlink r:id="rId30">
        <w:r>
          <w:rPr>
            <w:rFonts w:ascii="MingLiU_HKSCS-ExtB" w:hAnsi="MingLiU_HKSCS-ExtB"/>
          </w:rPr>
          <w:t>https://arxiv.org/abs/</w:t>
        </w:r>
      </w:hyperlink>
      <w:r>
        <w:rPr>
          <w:rFonts w:ascii="MingLiU_HKSCS-ExtB" w:hAnsi="MingLiU_HKSCS-ExtB"/>
        </w:rPr>
        <w:t> </w:t>
      </w:r>
      <w:hyperlink r:id="rId30">
        <w:r>
          <w:rPr>
            <w:rFonts w:ascii="MingLiU_HKSCS-ExtB" w:hAnsi="MingLiU_HKSCS-ExtB"/>
          </w:rPr>
          <w:t>2412.20512</w:t>
        </w:r>
      </w:hyperlink>
      <w:r>
        <w:rPr>
          <w:rFonts w:ascii="MingLiU_HKSCS-ExtB" w:hAnsi="MingLiU_HKSCS-ExtB"/>
          <w:spacing w:val="-12"/>
        </w:rPr>
        <w:t> </w:t>
      </w:r>
      <w:r>
        <w:rPr/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61" w:after="0"/>
        <w:ind w:left="850" w:right="707" w:hanging="810"/>
        <w:jc w:val="both"/>
        <w:rPr>
          <w:sz w:val="28"/>
        </w:rPr>
      </w:pPr>
      <w:r>
        <w:rPr>
          <w:sz w:val="28"/>
        </w:rPr>
        <w:t>Jiang Y., Ning K., Pan Z. et al. Multi-modal Time Series Analysis: A Tutorial and Survey [Электронный ресурс] // arXiv preprint arXiv:2503.13709. — 2025. — URL: </w:t>
      </w:r>
      <w:hyperlink r:id="rId31">
        <w:r>
          <w:rPr>
            <w:rFonts w:ascii="MingLiU_HKSCS-ExtB" w:hAnsi="MingLiU_HKSCS-ExtB"/>
            <w:sz w:val="28"/>
          </w:rPr>
          <w:t>https://arxiv.org/abs/2503.13709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117" w:after="0"/>
        <w:ind w:left="850" w:right="707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Oreshkin B.N., Carpov D., Chapados N., Bengio Y. N-BEATS: Neural basis expansion analysis for interpretable time series forecasting [Электронный ресурс]</w:t>
      </w:r>
      <w:r>
        <w:rPr>
          <w:spacing w:val="78"/>
          <w:sz w:val="28"/>
        </w:rPr>
        <w:t> </w:t>
      </w:r>
      <w:r>
        <w:rPr>
          <w:sz w:val="28"/>
        </w:rPr>
        <w:t>//</w:t>
      </w:r>
      <w:r>
        <w:rPr>
          <w:spacing w:val="78"/>
          <w:sz w:val="28"/>
        </w:rPr>
        <w:t> </w:t>
      </w:r>
      <w:r>
        <w:rPr>
          <w:sz w:val="28"/>
        </w:rPr>
        <w:t>arXiv</w:t>
      </w:r>
      <w:r>
        <w:rPr>
          <w:spacing w:val="78"/>
          <w:sz w:val="28"/>
        </w:rPr>
        <w:t> </w:t>
      </w:r>
      <w:r>
        <w:rPr>
          <w:sz w:val="28"/>
        </w:rPr>
        <w:t>preprint</w:t>
      </w:r>
      <w:r>
        <w:rPr>
          <w:spacing w:val="78"/>
          <w:sz w:val="28"/>
        </w:rPr>
        <w:t> </w:t>
      </w:r>
      <w:r>
        <w:rPr>
          <w:sz w:val="28"/>
        </w:rPr>
        <w:t>arXiv:1905.10437.</w:t>
      </w:r>
      <w:r>
        <w:rPr>
          <w:spacing w:val="78"/>
          <w:sz w:val="28"/>
        </w:rPr>
        <w:t> </w:t>
      </w:r>
      <w:r>
        <w:rPr>
          <w:sz w:val="28"/>
        </w:rPr>
        <w:t>—</w:t>
      </w:r>
      <w:r>
        <w:rPr>
          <w:spacing w:val="78"/>
          <w:sz w:val="28"/>
        </w:rPr>
        <w:t> </w:t>
      </w:r>
      <w:r>
        <w:rPr>
          <w:sz w:val="28"/>
        </w:rPr>
        <w:t>2020.</w:t>
      </w:r>
      <w:r>
        <w:rPr>
          <w:spacing w:val="78"/>
          <w:sz w:val="28"/>
        </w:rPr>
        <w:t> </w:t>
      </w:r>
      <w:r>
        <w:rPr>
          <w:sz w:val="28"/>
        </w:rPr>
        <w:t>—</w:t>
      </w:r>
      <w:r>
        <w:rPr>
          <w:spacing w:val="78"/>
          <w:sz w:val="28"/>
        </w:rPr>
        <w:t> </w:t>
      </w:r>
      <w:r>
        <w:rPr>
          <w:sz w:val="28"/>
        </w:rPr>
        <w:t>URL:</w:t>
      </w:r>
      <w:r>
        <w:rPr>
          <w:spacing w:val="78"/>
          <w:sz w:val="28"/>
        </w:rPr>
        <w:t> </w:t>
      </w:r>
      <w:hyperlink r:id="rId32">
        <w:r>
          <w:rPr>
            <w:rFonts w:ascii="MingLiU_HKSCS-ExtB" w:hAnsi="MingLiU_HKSCS-ExtB"/>
            <w:spacing w:val="12"/>
            <w:sz w:val="28"/>
          </w:rPr>
          <w:t>https:</w:t>
        </w:r>
      </w:hyperlink>
    </w:p>
    <w:p>
      <w:pPr>
        <w:pStyle w:val="BodyText"/>
        <w:spacing w:before="58"/>
        <w:ind w:left="850"/>
        <w:jc w:val="both"/>
      </w:pPr>
      <w:hyperlink r:id="rId32">
        <w:r>
          <w:rPr>
            <w:rFonts w:ascii="MingLiU_HKSCS-ExtB" w:hAnsi="MingLiU_HKSCS-ExtB"/>
          </w:rPr>
          <w:t>//arxiv.org/abs/1905.10437</w:t>
        </w:r>
      </w:hyperlink>
      <w:r>
        <w:rPr>
          <w:rFonts w:ascii="MingLiU_HKSCS-ExtB" w:hAnsi="MingLiU_HKSCS-ExtB"/>
          <w:spacing w:val="-16"/>
        </w:rPr>
        <w:t> </w:t>
      </w:r>
      <w:r>
        <w:rPr/>
        <w:t>(дата</w:t>
      </w:r>
      <w:r>
        <w:rPr>
          <w:spacing w:val="55"/>
        </w:rPr>
        <w:t> </w:t>
      </w:r>
      <w:r>
        <w:rPr/>
        <w:t>обращения:</w:t>
      </w:r>
      <w:r>
        <w:rPr>
          <w:spacing w:val="55"/>
        </w:rPr>
        <w:t> </w:t>
      </w:r>
      <w:r>
        <w:rPr>
          <w:spacing w:val="-2"/>
        </w:rPr>
        <w:t>05.06.2025).</w:t>
      </w:r>
    </w:p>
    <w:p>
      <w:pPr>
        <w:pStyle w:val="BodyText"/>
        <w:spacing w:after="0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6"/>
        <w:ind w:left="186" w:right="609"/>
        <w:jc w:val="center"/>
      </w:pPr>
      <w:bookmarkStart w:name="Список сокращений и условных обозначений" w:id="119"/>
      <w:bookmarkEnd w:id="119"/>
      <w:r>
        <w:rPr/>
      </w:r>
      <w:bookmarkStart w:name="_bookmark59" w:id="120"/>
      <w:bookmarkEnd w:id="120"/>
      <w:r>
        <w:rPr/>
      </w:r>
      <w:r>
        <w:rPr/>
        <w:t>Список</w:t>
      </w:r>
      <w:r>
        <w:rPr>
          <w:spacing w:val="4"/>
        </w:rPr>
        <w:t> </w:t>
      </w:r>
      <w:r>
        <w:rPr/>
        <w:t>сокращений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условных</w:t>
      </w:r>
      <w:r>
        <w:rPr>
          <w:spacing w:val="4"/>
        </w:rPr>
        <w:t> </w:t>
      </w:r>
      <w:r>
        <w:rPr>
          <w:spacing w:val="-2"/>
        </w:rPr>
        <w:t>обозначений</w:t>
      </w:r>
    </w:p>
    <w:p>
      <w:pPr>
        <w:pStyle w:val="BodyText"/>
        <w:spacing w:before="78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Сокращения:</w:t>
      </w:r>
    </w:p>
    <w:p>
      <w:pPr>
        <w:pStyle w:val="BodyText"/>
        <w:tabs>
          <w:tab w:pos="2753" w:val="left" w:leader="none"/>
        </w:tabs>
        <w:spacing w:line="316" w:lineRule="auto" w:before="53"/>
        <w:ind w:left="2754" w:right="107" w:hanging="1643"/>
      </w:pPr>
      <w:r>
        <w:rPr>
          <w:spacing w:val="-4"/>
        </w:rPr>
        <w:t>API</w:t>
      </w:r>
      <w:r>
        <w:rPr/>
        <w:tab/>
        <w:t>Application Programming Interface — программный интерфейс </w:t>
      </w:r>
      <w:r>
        <w:rPr>
          <w:spacing w:val="-2"/>
        </w:rPr>
        <w:t>приложения</w:t>
      </w:r>
    </w:p>
    <w:p>
      <w:pPr>
        <w:pStyle w:val="BodyText"/>
        <w:tabs>
          <w:tab w:pos="2753" w:val="left" w:leader="none"/>
        </w:tabs>
        <w:spacing w:line="316" w:lineRule="auto"/>
        <w:ind w:left="1112" w:right="2530"/>
      </w:pPr>
      <w:r>
        <w:rPr>
          <w:spacing w:val="-2"/>
        </w:rPr>
        <w:t>Docker</w:t>
      </w:r>
      <w:r>
        <w:rPr/>
        <w:tab/>
        <w:t>платформа контейнеризации </w:t>
      </w:r>
      <w:r>
        <w:rPr/>
        <w:t>приложений </w:t>
      </w:r>
      <w:r>
        <w:rPr>
          <w:spacing w:val="-4"/>
        </w:rPr>
        <w:t>FPS</w:t>
      </w:r>
      <w:r>
        <w:rPr/>
        <w:tab/>
        <w:t>Frames Per Second — кадры в секунду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2"/>
        </w:rPr>
        <w:t>Kafka</w:t>
      </w:r>
      <w:r>
        <w:rPr/>
        <w:tab/>
        <w:t>Apache</w:t>
      </w:r>
      <w:r>
        <w:rPr>
          <w:spacing w:val="7"/>
        </w:rPr>
        <w:t> </w:t>
      </w:r>
      <w:r>
        <w:rPr/>
        <w:t>Kafka</w:t>
      </w:r>
      <w:r>
        <w:rPr>
          <w:spacing w:val="8"/>
        </w:rPr>
        <w:t> </w:t>
      </w:r>
      <w:r>
        <w:rPr/>
        <w:t>—</w:t>
      </w:r>
      <w:r>
        <w:rPr>
          <w:spacing w:val="8"/>
        </w:rPr>
        <w:t> </w:t>
      </w:r>
      <w:r>
        <w:rPr/>
        <w:t>распределенный</w:t>
      </w:r>
      <w:r>
        <w:rPr>
          <w:spacing w:val="8"/>
        </w:rPr>
        <w:t> </w:t>
      </w:r>
      <w:r>
        <w:rPr/>
        <w:t>брокер</w:t>
      </w:r>
      <w:r>
        <w:rPr>
          <w:spacing w:val="8"/>
        </w:rPr>
        <w:t> </w:t>
      </w:r>
      <w:r>
        <w:rPr>
          <w:spacing w:val="-2"/>
        </w:rPr>
        <w:t>сообщений</w:t>
      </w:r>
    </w:p>
    <w:p>
      <w:pPr>
        <w:pStyle w:val="BodyText"/>
        <w:tabs>
          <w:tab w:pos="2753" w:val="left" w:leader="none"/>
        </w:tabs>
        <w:spacing w:line="316" w:lineRule="auto" w:before="99"/>
        <w:ind w:left="2754" w:right="107" w:hanging="1643"/>
      </w:pPr>
      <w:r>
        <w:rPr>
          <w:spacing w:val="-4"/>
        </w:rPr>
        <w:t>LoRA</w:t>
      </w:r>
      <w:r>
        <w:rPr/>
        <w:tab/>
        <w:t>Low-Rank Adaptation — адаптация с низкоранговой аппрок-</w:t>
      </w:r>
      <w:r>
        <w:rPr>
          <w:spacing w:val="80"/>
        </w:rPr>
        <w:t> </w:t>
      </w:r>
      <w:r>
        <w:rPr>
          <w:spacing w:val="-2"/>
        </w:rPr>
        <w:t>симацией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5"/>
        </w:rPr>
        <w:t>ML</w:t>
      </w:r>
      <w:r>
        <w:rPr/>
        <w:tab/>
        <w:t>Machine</w:t>
      </w:r>
      <w:r>
        <w:rPr>
          <w:spacing w:val="13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—</w:t>
      </w:r>
      <w:r>
        <w:rPr>
          <w:spacing w:val="14"/>
        </w:rPr>
        <w:t> </w:t>
      </w:r>
      <w:r>
        <w:rPr/>
        <w:t>машинное</w:t>
      </w:r>
      <w:r>
        <w:rPr>
          <w:spacing w:val="14"/>
        </w:rPr>
        <w:t> </w:t>
      </w:r>
      <w:r>
        <w:rPr>
          <w:spacing w:val="-2"/>
        </w:rPr>
        <w:t>обучение</w:t>
      </w:r>
    </w:p>
    <w:p>
      <w:pPr>
        <w:pStyle w:val="BodyText"/>
        <w:tabs>
          <w:tab w:pos="2753" w:val="left" w:leader="none"/>
        </w:tabs>
        <w:spacing w:line="316" w:lineRule="auto" w:before="101"/>
        <w:ind w:left="2754" w:right="107" w:hanging="1643"/>
      </w:pPr>
      <w:r>
        <w:rPr>
          <w:spacing w:val="-2"/>
        </w:rPr>
        <w:t>MLOps</w:t>
      </w:r>
      <w:r>
        <w:rPr/>
        <w:tab/>
        <w:t>Machine Learning Operations — операции машинного обуче-</w:t>
      </w:r>
      <w:r>
        <w:rPr>
          <w:spacing w:val="80"/>
        </w:rPr>
        <w:t>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16" w:lineRule="auto"/>
        <w:ind w:left="1112" w:right="107"/>
      </w:pPr>
      <w:r>
        <w:rPr>
          <w:spacing w:val="-4"/>
        </w:rPr>
        <w:t>MSE</w:t>
      </w:r>
      <w:r>
        <w:rPr/>
        <w:tab/>
        <w:t>Mean Squared Error — среднеквадратическая ошибка </w:t>
      </w:r>
      <w:r>
        <w:rPr>
          <w:spacing w:val="-2"/>
        </w:rPr>
        <w:t>Prometheus</w:t>
      </w:r>
      <w:r>
        <w:rPr/>
        <w:tab/>
        <w:t>система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оповещений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открытым</w:t>
      </w:r>
      <w:r>
        <w:rPr>
          <w:spacing w:val="40"/>
        </w:rPr>
        <w:t> </w:t>
      </w:r>
      <w:r>
        <w:rPr/>
        <w:t>исходным</w:t>
      </w:r>
    </w:p>
    <w:p>
      <w:pPr>
        <w:pStyle w:val="BodyText"/>
        <w:spacing w:line="319" w:lineRule="exact"/>
        <w:ind w:left="2754"/>
      </w:pPr>
      <w:r>
        <w:rPr>
          <w:spacing w:val="-2"/>
          <w:w w:val="105"/>
        </w:rPr>
        <w:t>кодом</w:t>
      </w:r>
    </w:p>
    <w:p>
      <w:pPr>
        <w:pStyle w:val="BodyText"/>
        <w:tabs>
          <w:tab w:pos="2753" w:val="left" w:leader="none"/>
        </w:tabs>
        <w:spacing w:line="316" w:lineRule="auto" w:before="98"/>
        <w:ind w:left="2754" w:right="107" w:hanging="1643"/>
      </w:pPr>
      <w:r>
        <w:rPr>
          <w:spacing w:val="-4"/>
        </w:rPr>
        <w:t>SLA</w:t>
      </w:r>
      <w:r>
        <w:rPr/>
        <w:tab/>
        <w:t>Service Level Agreement — соглашение об уровне обслужива-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5"/>
        </w:rPr>
        <w:t>WS</w:t>
      </w:r>
      <w:r>
        <w:rPr/>
        <w:tab/>
        <w:t>WebSocket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протокол</w:t>
      </w:r>
      <w:r>
        <w:rPr>
          <w:spacing w:val="-2"/>
        </w:rPr>
        <w:t> </w:t>
      </w:r>
      <w:r>
        <w:rPr/>
        <w:t>полнодуплексной</w:t>
      </w:r>
      <w:r>
        <w:rPr>
          <w:spacing w:val="-1"/>
        </w:rPr>
        <w:t> </w:t>
      </w:r>
      <w:r>
        <w:rPr>
          <w:spacing w:val="-2"/>
        </w:rPr>
        <w:t>связи</w:t>
      </w:r>
    </w:p>
    <w:p>
      <w:pPr>
        <w:pStyle w:val="BodyText"/>
        <w:spacing w:before="273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Условные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обозначения: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header="0" w:footer="1249" w:top="1720" w:bottom="1440" w:left="1417" w:right="141"/>
        </w:sectPr>
      </w:pPr>
    </w:p>
    <w:p>
      <w:pPr>
        <w:pStyle w:val="BodyText"/>
        <w:tabs>
          <w:tab w:pos="2754" w:val="left" w:leader="none"/>
        </w:tabs>
        <w:spacing w:before="126"/>
        <w:ind w:left="1112"/>
      </w:pPr>
      <w:r>
        <w:rPr>
          <w:rFonts w:ascii="Calibri" w:hAnsi="Calibri"/>
          <w:i/>
          <w:spacing w:val="-10"/>
        </w:rPr>
        <w:t>T</w:t>
      </w:r>
      <w:r>
        <w:rPr>
          <w:rFonts w:ascii="Calibri" w:hAnsi="Calibri"/>
          <w:i/>
        </w:rPr>
        <w:tab/>
      </w:r>
      <w:r>
        <w:rPr/>
        <w:t>множество</w:t>
      </w:r>
      <w:r>
        <w:rPr>
          <w:spacing w:val="7"/>
        </w:rPr>
        <w:t> </w:t>
      </w:r>
      <w:r>
        <w:rPr/>
        <w:t>временных</w:t>
      </w:r>
      <w:r>
        <w:rPr>
          <w:spacing w:val="7"/>
        </w:rPr>
        <w:t> </w:t>
      </w:r>
      <w:r>
        <w:rPr/>
        <w:t>меток</w:t>
      </w:r>
      <w:r>
        <w:rPr>
          <w:spacing w:val="7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81"/>
        <w:ind w:left="1112"/>
      </w:pPr>
      <w:r>
        <w:rPr>
          <w:rFonts w:ascii="Calibri" w:hAnsi="Calibri"/>
          <w:i/>
          <w:spacing w:val="-10"/>
        </w:rPr>
        <w:t>d</w:t>
      </w:r>
      <w:r>
        <w:rPr>
          <w:rFonts w:ascii="Calibri" w:hAnsi="Calibri"/>
          <w:i/>
        </w:rPr>
        <w:tab/>
      </w:r>
      <w:r>
        <w:rPr/>
        <w:t>число</w:t>
      </w:r>
      <w:r>
        <w:rPr>
          <w:spacing w:val="10"/>
        </w:rPr>
        <w:t> </w:t>
      </w:r>
      <w:r>
        <w:rPr/>
        <w:t>метрик,</w:t>
      </w:r>
      <w:r>
        <w:rPr>
          <w:spacing w:val="10"/>
        </w:rPr>
        <w:t> </w:t>
      </w:r>
      <w:r>
        <w:rPr/>
        <w:t>собираемых</w:t>
      </w:r>
      <w:r>
        <w:rPr>
          <w:spacing w:val="10"/>
        </w:rPr>
        <w:t> </w:t>
      </w:r>
      <w:r>
        <w:rPr/>
        <w:t>системой</w:t>
      </w:r>
      <w:r>
        <w:rPr>
          <w:spacing w:val="10"/>
        </w:rPr>
        <w:t> </w:t>
      </w:r>
      <w:r>
        <w:rPr>
          <w:spacing w:val="-2"/>
        </w:rPr>
        <w:t>мониторинга</w:t>
      </w:r>
    </w:p>
    <w:p>
      <w:pPr>
        <w:pStyle w:val="BodyText"/>
        <w:tabs>
          <w:tab w:pos="2754" w:val="left" w:leader="none"/>
        </w:tabs>
        <w:spacing w:before="82"/>
        <w:ind w:left="1112"/>
      </w:pPr>
      <w:r>
        <w:rPr>
          <w:rFonts w:ascii="Calibri" w:hAnsi="Calibri"/>
          <w:i/>
          <w:spacing w:val="-10"/>
          <w:w w:val="135"/>
        </w:rPr>
        <w:t>L</w:t>
      </w:r>
      <w:r>
        <w:rPr>
          <w:rFonts w:ascii="Calibri" w:hAnsi="Calibri"/>
          <w:i/>
        </w:rPr>
        <w:tab/>
      </w:r>
      <w:r>
        <w:rPr/>
        <w:t>длина</w:t>
      </w:r>
      <w:r>
        <w:rPr>
          <w:spacing w:val="12"/>
        </w:rPr>
        <w:t> </w:t>
      </w:r>
      <w:r>
        <w:rPr/>
        <w:t>скользящего</w:t>
      </w:r>
      <w:r>
        <w:rPr>
          <w:spacing w:val="12"/>
        </w:rPr>
        <w:t> </w:t>
      </w:r>
      <w:r>
        <w:rPr/>
        <w:t>окна</w:t>
      </w:r>
      <w:r>
        <w:rPr>
          <w:spacing w:val="12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81"/>
        <w:ind w:left="1112"/>
      </w:pPr>
      <w:r>
        <w:rPr>
          <w:rFonts w:ascii="Calibri" w:hAnsi="Calibri"/>
          <w:i/>
          <w:spacing w:val="-10"/>
        </w:rPr>
        <w:t>s</w:t>
      </w:r>
      <w:r>
        <w:rPr>
          <w:rFonts w:ascii="Calibri" w:hAnsi="Calibri"/>
          <w:i/>
        </w:rPr>
        <w:tab/>
      </w:r>
      <w:r>
        <w:rPr/>
        <w:t>шаг</w:t>
      </w:r>
      <w:r>
        <w:rPr>
          <w:spacing w:val="8"/>
        </w:rPr>
        <w:t> </w:t>
      </w:r>
      <w:r>
        <w:rPr/>
        <w:t>сдвига</w:t>
      </w:r>
      <w:r>
        <w:rPr>
          <w:spacing w:val="9"/>
        </w:rPr>
        <w:t> </w:t>
      </w:r>
      <w:r>
        <w:rPr/>
        <w:t>скользящего</w:t>
      </w:r>
      <w:r>
        <w:rPr>
          <w:spacing w:val="9"/>
        </w:rPr>
        <w:t> </w:t>
      </w:r>
      <w:r>
        <w:rPr>
          <w:spacing w:val="-4"/>
        </w:rPr>
        <w:t>окна</w:t>
      </w:r>
    </w:p>
    <w:p>
      <w:pPr>
        <w:pStyle w:val="BodyText"/>
        <w:tabs>
          <w:tab w:pos="2754" w:val="left" w:leader="none"/>
        </w:tabs>
        <w:spacing w:line="261" w:lineRule="auto" w:before="40"/>
        <w:ind w:left="1111" w:right="1490"/>
        <w:rPr>
          <w:rFonts w:ascii="Calibri" w:hAnsi="Calibri"/>
          <w:i/>
        </w:rPr>
      </w:pPr>
      <w:r>
        <w:rPr>
          <w:rFonts w:ascii="Comic Sans MS" w:hAnsi="Comic Sans MS"/>
          <w:b/>
          <w:spacing w:val="-6"/>
          <w:w w:val="135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i</w:t>
      </w:r>
      <w:r>
        <w:rPr>
          <w:rFonts w:ascii="Calibri" w:hAnsi="Calibri"/>
          <w:i/>
          <w:vertAlign w:val="baseline"/>
        </w:rPr>
        <w:tab/>
        <w:t>d</w:t>
      </w:r>
      <w:r>
        <w:rPr>
          <w:vertAlign w:val="baseline"/>
        </w:rPr>
        <w:t>-мерный вектор наблюдений в момент времени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6"/>
          <w:w w:val="135"/>
          <w:vertAlign w:val="baseline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k</w:t>
      </w:r>
      <w:r>
        <w:rPr>
          <w:rFonts w:ascii="Calibri" w:hAnsi="Calibri"/>
          <w:i/>
          <w:vertAlign w:val="baseline"/>
        </w:rPr>
        <w:tab/>
      </w:r>
      <w:r>
        <w:rPr>
          <w:w w:val="105"/>
          <w:vertAlign w:val="baseline"/>
        </w:rPr>
        <w:t>матрица скользящего окна размерности </w:t>
      </w:r>
      <w:r>
        <w:rPr>
          <w:rFonts w:ascii="Calibri" w:hAnsi="Calibri"/>
          <w:i/>
          <w:w w:val="105"/>
          <w:vertAlign w:val="baseline"/>
        </w:rPr>
        <w:t>L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1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</w:t>
      </w:r>
    </w:p>
    <w:p>
      <w:pPr>
        <w:tabs>
          <w:tab w:pos="2754" w:val="left" w:leader="none"/>
        </w:tabs>
        <w:spacing w:line="336" w:lineRule="exact" w:before="0"/>
        <w:ind w:left="1111" w:right="0" w:firstLine="0"/>
        <w:jc w:val="left"/>
        <w:rPr>
          <w:sz w:val="28"/>
        </w:rPr>
      </w:pPr>
      <w:r>
        <w:rPr>
          <w:rFonts w:ascii="Calibri" w:hAnsi="Calibri"/>
          <w:i/>
          <w:spacing w:val="-5"/>
          <w:sz w:val="28"/>
        </w:rPr>
        <w:t>y</w:t>
      </w:r>
      <w:r>
        <w:rPr>
          <w:rFonts w:ascii="Calibri" w:hAnsi="Calibri"/>
          <w:i/>
          <w:spacing w:val="-5"/>
          <w:sz w:val="28"/>
          <w:vertAlign w:val="subscript"/>
        </w:rPr>
        <w:t>k</w:t>
      </w:r>
      <w:r>
        <w:rPr>
          <w:rFonts w:ascii="Calibri" w:hAnsi="Calibri"/>
          <w:i/>
          <w:sz w:val="28"/>
          <w:vertAlign w:val="baseline"/>
        </w:rPr>
        <w:tab/>
      </w:r>
      <w:r>
        <w:rPr>
          <w:sz w:val="28"/>
          <w:vertAlign w:val="baseline"/>
        </w:rPr>
        <w:t>целевая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переменная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(значение</w:t>
      </w:r>
      <w:r>
        <w:rPr>
          <w:spacing w:val="27"/>
          <w:sz w:val="28"/>
          <w:vertAlign w:val="baseline"/>
        </w:rPr>
        <w:t> </w:t>
      </w:r>
      <w:r>
        <w:rPr>
          <w:rFonts w:ascii="Calibri" w:hAnsi="Calibri"/>
          <w:i/>
          <w:spacing w:val="-2"/>
          <w:sz w:val="28"/>
          <w:vertAlign w:val="baseline"/>
        </w:rPr>
        <w:t>common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event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delay</w:t>
      </w:r>
      <w:r>
        <w:rPr>
          <w:spacing w:val="-2"/>
          <w:sz w:val="28"/>
          <w:vertAlign w:val="baseline"/>
        </w:rPr>
        <w:t>)</w:t>
      </w:r>
    </w:p>
    <w:p>
      <w:pPr>
        <w:pStyle w:val="BodyText"/>
        <w:tabs>
          <w:tab w:pos="2754" w:val="left" w:leader="none"/>
        </w:tabs>
        <w:spacing w:before="41"/>
        <w:ind w:left="1111"/>
      </w:pPr>
      <w:r>
        <w:rPr>
          <w:rFonts w:ascii="Lucida Sans Unicode" w:hAnsi="Lucida Sans Unicode"/>
          <w:spacing w:val="-10"/>
        </w:rPr>
        <w:t>N</w:t>
      </w:r>
      <w:r>
        <w:rPr>
          <w:rFonts w:ascii="Lucida Sans Unicode" w:hAnsi="Lucida Sans Unicode"/>
        </w:rPr>
        <w:tab/>
      </w:r>
      <w:r>
        <w:rPr/>
        <w:t>обучающая</w:t>
      </w:r>
      <w:r>
        <w:rPr>
          <w:spacing w:val="14"/>
        </w:rPr>
        <w:t> </w:t>
      </w:r>
      <w:r>
        <w:rPr>
          <w:spacing w:val="-2"/>
        </w:rPr>
        <w:t>выборка</w:t>
      </w:r>
    </w:p>
    <w:p>
      <w:pPr>
        <w:pStyle w:val="BodyText"/>
        <w:tabs>
          <w:tab w:pos="2754" w:val="left" w:leader="none"/>
        </w:tabs>
        <w:spacing w:before="34"/>
        <w:ind w:left="1111"/>
      </w:pPr>
      <w:r>
        <w:rPr>
          <w:rFonts w:ascii="Calibri" w:hAnsi="Calibri"/>
          <w:i/>
          <w:spacing w:val="-10"/>
        </w:rPr>
        <w:t>N</w:t>
      </w:r>
      <w:r>
        <w:rPr>
          <w:rFonts w:ascii="Calibri" w:hAnsi="Calibri"/>
          <w:i/>
        </w:rPr>
        <w:tab/>
      </w:r>
      <w:r>
        <w:rPr/>
        <w:t>общее</w:t>
      </w:r>
      <w:r>
        <w:rPr>
          <w:spacing w:val="3"/>
        </w:rPr>
        <w:t> </w:t>
      </w:r>
      <w:r>
        <w:rPr/>
        <w:t>количество</w:t>
      </w:r>
      <w:r>
        <w:rPr>
          <w:spacing w:val="4"/>
        </w:rPr>
        <w:t> </w:t>
      </w:r>
      <w:r>
        <w:rPr/>
        <w:t>обучающих</w:t>
      </w:r>
      <w:r>
        <w:rPr>
          <w:spacing w:val="3"/>
        </w:rPr>
        <w:t> </w:t>
      </w:r>
      <w:r>
        <w:rPr>
          <w:spacing w:val="-2"/>
        </w:rPr>
        <w:t>примеров</w:t>
      </w:r>
    </w:p>
    <w:p>
      <w:pPr>
        <w:pStyle w:val="BodyText"/>
        <w:tabs>
          <w:tab w:pos="2754" w:val="left" w:leader="none"/>
        </w:tabs>
        <w:spacing w:before="41"/>
        <w:ind w:left="1111"/>
      </w:pP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i/>
          <w:spacing w:val="-26"/>
          <w:w w:val="130"/>
        </w:rPr>
        <w:t> </w:t>
      </w:r>
      <w:r>
        <w:rPr>
          <w:rFonts w:ascii="Lucida Sans Unicode" w:hAnsi="Lucida Sans Unicode"/>
          <w:spacing w:val="-10"/>
          <w:vertAlign w:val="superscript"/>
        </w:rPr>
        <w:t>∗</w:t>
      </w:r>
      <w:r>
        <w:rPr>
          <w:rFonts w:ascii="Lucida Sans Unicode" w:hAnsi="Lucida Sans Unicode"/>
          <w:vertAlign w:val="baseline"/>
        </w:rPr>
        <w:tab/>
      </w:r>
      <w:r>
        <w:rPr>
          <w:vertAlign w:val="baseline"/>
        </w:rPr>
        <w:t>неизвестная</w:t>
      </w:r>
      <w:r>
        <w:rPr>
          <w:spacing w:val="29"/>
          <w:vertAlign w:val="baseline"/>
        </w:rPr>
        <w:t> </w:t>
      </w:r>
      <w:r>
        <w:rPr>
          <w:vertAlign w:val="baseline"/>
        </w:rPr>
        <w:t>целевая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функция</w:t>
      </w:r>
    </w:p>
    <w:p>
      <w:pPr>
        <w:pStyle w:val="BodyText"/>
        <w:tabs>
          <w:tab w:pos="2753" w:val="left" w:leader="none"/>
        </w:tabs>
        <w:spacing w:before="34"/>
        <w:ind w:left="1111"/>
      </w:pPr>
      <w:r>
        <w:rPr>
          <w:rFonts w:ascii="Calibri" w:hAnsi="Calibri"/>
          <w:i/>
          <w:spacing w:val="-10"/>
        </w:rPr>
        <w:t>A</w:t>
      </w:r>
      <w:r>
        <w:rPr>
          <w:rFonts w:ascii="Calibri" w:hAnsi="Calibri"/>
          <w:i/>
        </w:rPr>
        <w:tab/>
      </w:r>
      <w:r>
        <w:rPr/>
        <w:t>разрабатываемый</w:t>
      </w:r>
      <w:r>
        <w:rPr>
          <w:spacing w:val="6"/>
        </w:rPr>
        <w:t> </w:t>
      </w:r>
      <w:r>
        <w:rPr/>
        <w:t>алгоритм</w:t>
      </w:r>
      <w:r>
        <w:rPr>
          <w:spacing w:val="7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4" w:val="left" w:leader="none"/>
        </w:tabs>
        <w:spacing w:before="81"/>
        <w:ind w:left="1111"/>
      </w:pPr>
      <w:r>
        <w:rPr>
          <w:rFonts w:ascii="Calibri" w:hAnsi="Calibri"/>
          <w:i/>
          <w:spacing w:val="-10"/>
        </w:rPr>
        <w:t>ε</w:t>
      </w:r>
      <w:r>
        <w:rPr>
          <w:rFonts w:ascii="Calibri" w:hAnsi="Calibri"/>
          <w:i/>
        </w:rPr>
        <w:tab/>
      </w:r>
      <w:r>
        <w:rPr/>
        <w:t>допустимая</w:t>
      </w:r>
      <w:r>
        <w:rPr>
          <w:spacing w:val="10"/>
        </w:rPr>
        <w:t> </w:t>
      </w:r>
      <w:r>
        <w:rPr/>
        <w:t>погрешность</w:t>
      </w:r>
      <w:r>
        <w:rPr>
          <w:spacing w:val="11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3" w:val="left" w:leader="none"/>
        </w:tabs>
        <w:spacing w:line="300" w:lineRule="auto" w:before="82"/>
        <w:ind w:left="1111" w:right="2750"/>
      </w:pPr>
      <w:r>
        <w:rPr>
          <w:rFonts w:ascii="Calibri" w:hAnsi="Calibri"/>
          <w:spacing w:val="-10"/>
          <w:w w:val="120"/>
        </w:rPr>
        <w:t>∆</w:t>
      </w:r>
      <w:r>
        <w:rPr>
          <w:rFonts w:ascii="Calibri" w:hAnsi="Calibri"/>
        </w:rPr>
        <w:tab/>
      </w:r>
      <w:r>
        <w:rPr>
          <w:w w:val="105"/>
        </w:rPr>
        <w:t>горизонт</w:t>
      </w:r>
      <w:r>
        <w:rPr>
          <w:spacing w:val="-15"/>
          <w:w w:val="105"/>
        </w:rPr>
        <w:t> </w:t>
      </w:r>
      <w:r>
        <w:rPr>
          <w:w w:val="105"/>
        </w:rPr>
        <w:t>прогнозирования</w:t>
      </w:r>
      <w:r>
        <w:rPr>
          <w:spacing w:val="-15"/>
          <w:w w:val="105"/>
        </w:rPr>
        <w:t> </w:t>
      </w:r>
      <w:r>
        <w:rPr>
          <w:w w:val="105"/>
        </w:rPr>
        <w:t>(15</w:t>
      </w:r>
      <w:r>
        <w:rPr>
          <w:spacing w:val="-15"/>
          <w:w w:val="105"/>
        </w:rPr>
        <w:t> </w:t>
      </w:r>
      <w:r>
        <w:rPr>
          <w:w w:val="105"/>
        </w:rPr>
        <w:t>секунд) </w:t>
      </w:r>
      <w:r>
        <w:rPr/>
        <w:t>end-to-</w:t>
      </w:r>
      <w:r>
        <w:rPr>
          <w:spacing w:val="-5"/>
        </w:rPr>
        <w:t>end</w:t>
      </w:r>
      <w:r>
        <w:rPr/>
        <w:tab/>
        <w:t>сквозной</w:t>
      </w:r>
      <w:r>
        <w:rPr>
          <w:spacing w:val="9"/>
        </w:rPr>
        <w:t> </w:t>
      </w:r>
      <w:r>
        <w:rPr/>
        <w:t>(от</w:t>
      </w:r>
      <w:r>
        <w:rPr>
          <w:spacing w:val="10"/>
        </w:rPr>
        <w:t> </w:t>
      </w:r>
      <w:r>
        <w:rPr/>
        <w:t>начала</w:t>
      </w:r>
      <w:r>
        <w:rPr>
          <w:spacing w:val="10"/>
        </w:rPr>
        <w:t> </w:t>
      </w:r>
      <w:r>
        <w:rPr/>
        <w:t>до</w:t>
      </w:r>
      <w:r>
        <w:rPr>
          <w:spacing w:val="10"/>
        </w:rPr>
        <w:t> </w:t>
      </w:r>
      <w:r>
        <w:rPr/>
        <w:t>конца</w:t>
      </w:r>
      <w:r>
        <w:rPr>
          <w:spacing w:val="10"/>
        </w:rPr>
        <w:t> </w:t>
      </w:r>
      <w:r>
        <w:rPr>
          <w:spacing w:val="-2"/>
        </w:rPr>
        <w:t>процесса)</w:t>
      </w:r>
    </w:p>
    <w:p>
      <w:pPr>
        <w:pStyle w:val="BodyText"/>
        <w:tabs>
          <w:tab w:pos="2753" w:val="left" w:leader="none"/>
        </w:tabs>
        <w:spacing w:before="22"/>
        <w:ind w:left="1111"/>
      </w:pPr>
      <w:r>
        <w:rPr>
          <w:spacing w:val="-2"/>
        </w:rPr>
        <w:t>inference</w:t>
      </w:r>
      <w:r>
        <w:rPr/>
        <w:tab/>
        <w:t>процесс</w:t>
      </w:r>
      <w:r>
        <w:rPr>
          <w:spacing w:val="12"/>
        </w:rPr>
        <w:t> </w:t>
      </w:r>
      <w:r>
        <w:rPr/>
        <w:t>получения</w:t>
      </w:r>
      <w:r>
        <w:rPr>
          <w:spacing w:val="12"/>
        </w:rPr>
        <w:t> </w:t>
      </w:r>
      <w:r>
        <w:rPr/>
        <w:t>оценок</w:t>
      </w:r>
      <w:r>
        <w:rPr>
          <w:spacing w:val="12"/>
        </w:rPr>
        <w:t> </w:t>
      </w:r>
      <w:r>
        <w:rPr/>
        <w:t>от</w:t>
      </w:r>
      <w:r>
        <w:rPr>
          <w:spacing w:val="13"/>
        </w:rPr>
        <w:t> </w:t>
      </w:r>
      <w:r>
        <w:rPr/>
        <w:t>обученной</w:t>
      </w:r>
      <w:r>
        <w:rPr>
          <w:spacing w:val="12"/>
        </w:rPr>
        <w:t> </w:t>
      </w:r>
      <w:r>
        <w:rPr>
          <w:spacing w:val="-2"/>
        </w:rPr>
        <w:t>модели</w:t>
      </w:r>
    </w:p>
    <w:p>
      <w:pPr>
        <w:pStyle w:val="BodyText"/>
        <w:tabs>
          <w:tab w:pos="2753" w:val="left" w:leader="none"/>
        </w:tabs>
        <w:spacing w:before="102"/>
        <w:ind w:left="1111"/>
      </w:pPr>
      <w:r>
        <w:rPr/>
        <w:t>warm-</w:t>
      </w:r>
      <w:r>
        <w:rPr>
          <w:spacing w:val="-2"/>
        </w:rPr>
        <w:t>start</w:t>
      </w:r>
      <w:r>
        <w:rPr/>
        <w:tab/>
        <w:t>инициализация</w:t>
      </w:r>
      <w:r>
        <w:rPr>
          <w:spacing w:val="11"/>
        </w:rPr>
        <w:t> </w:t>
      </w:r>
      <w:r>
        <w:rPr/>
        <w:t>обучения</w:t>
      </w:r>
      <w:r>
        <w:rPr>
          <w:spacing w:val="12"/>
        </w:rPr>
        <w:t> </w:t>
      </w:r>
      <w:r>
        <w:rPr/>
        <w:t>с</w:t>
      </w:r>
      <w:r>
        <w:rPr>
          <w:spacing w:val="12"/>
        </w:rPr>
        <w:t> </w:t>
      </w:r>
      <w:r>
        <w:rPr/>
        <w:t>предобученными</w:t>
      </w:r>
      <w:r>
        <w:rPr>
          <w:spacing w:val="12"/>
        </w:rPr>
        <w:t> </w:t>
      </w:r>
      <w:r>
        <w:rPr>
          <w:spacing w:val="-2"/>
        </w:rPr>
        <w:t>параметрами</w:t>
      </w:r>
    </w:p>
    <w:sectPr>
      <w:pgSz w:w="11910" w:h="16840"/>
      <w:pgMar w:header="0" w:footer="1249" w:top="1020" w:bottom="1440" w:left="1417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MingLiU_HKSCS-ExtB">
    <w:altName w:val="MingLiU_HKSCS-ExtB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95776">
              <wp:simplePos x="0" y="0"/>
              <wp:positionH relativeFrom="page">
                <wp:posOffset>3946194</wp:posOffset>
              </wp:positionH>
              <wp:positionV relativeFrom="page">
                <wp:posOffset>9759250</wp:posOffset>
              </wp:positionV>
              <wp:extent cx="207645" cy="27051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076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0.723999pt;margin-top:768.444885pt;width:16.3500pt;height:21.3pt;mso-position-horizontal-relative:page;mso-position-vertical-relative:page;z-index:-16520704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96288">
              <wp:simplePos x="0" y="0"/>
              <wp:positionH relativeFrom="page">
                <wp:posOffset>3920794</wp:posOffset>
              </wp:positionH>
              <wp:positionV relativeFrom="page">
                <wp:posOffset>9759250</wp:posOffset>
              </wp:positionV>
              <wp:extent cx="271145" cy="27051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2711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723999pt;margin-top:768.444885pt;width:21.35pt;height:21.3pt;mso-position-horizontal-relative:page;mso-position-vertical-relative:page;z-index:-16520192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)"/>
      <w:lvlJc w:val="left"/>
      <w:pPr>
        <w:ind w:left="850" w:hanging="66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8" w:hanging="6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7" w:hanging="6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6" w:hanging="6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5" w:hanging="6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3" w:hanging="6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2" w:hanging="6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1" w:hanging="6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50" w:hanging="667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35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04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7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3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5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87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59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31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3" w:hanging="24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242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356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—"/>
      <w:lvlJc w:val="left"/>
      <w:pPr>
        <w:ind w:left="283" w:hanging="34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20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61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02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84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5" w:hanging="24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242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24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2131" w:hanging="4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2347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853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40" w:hanging="8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80" w:hanging="8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20" w:hanging="8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060" w:hanging="8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00" w:hanging="86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39" w:hanging="5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12" w:hanging="8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85" w:hanging="10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1" w:hanging="10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2" w:hanging="10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3" w:hanging="10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10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5" w:hanging="10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7" w:hanging="1093"/>
      </w:pPr>
      <w:rPr>
        <w:rFonts w:hint="default"/>
        <w:lang w:val="ru-RU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2085" w:hanging="109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853" w:hanging="8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986" w:hanging="24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97" w:lineRule="exact"/>
      <w:ind w:left="7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https://prometheus.io/docs/" TargetMode="External"/><Relationship Id="rId20" Type="http://schemas.openxmlformats.org/officeDocument/2006/relationships/hyperlink" Target="https://grafana.com/docs/" TargetMode="External"/><Relationship Id="rId21" Type="http://schemas.openxmlformats.org/officeDocument/2006/relationships/hyperlink" Target="https://kafka.apache.org/documentation/" TargetMode="External"/><Relationship Id="rId22" Type="http://schemas.openxmlformats.org/officeDocument/2006/relationships/hyperlink" Target="https://docs.docker.com/" TargetMode="External"/><Relationship Id="rId23" Type="http://schemas.openxmlformats.org/officeDocument/2006/relationships/hyperlink" Target="https://arxiv.org/abs/1706.09516" TargetMode="External"/><Relationship Id="rId24" Type="http://schemas.openxmlformats.org/officeDocument/2006/relationships/hyperlink" Target="https://github.com/thuml/Time-Series-Library" TargetMode="External"/><Relationship Id="rId25" Type="http://schemas.openxmlformats.org/officeDocument/2006/relationships/hyperlink" Target="https://github.com/winedarksea/AutoTS" TargetMode="External"/><Relationship Id="rId26" Type="http://schemas.openxmlformats.org/officeDocument/2006/relationships/hyperlink" Target="https://developer.nvidia.com/blog/deploying-a-scalable-object-detection-inference-pipeline/" TargetMode="External"/><Relationship Id="rId27" Type="http://schemas.openxmlformats.org/officeDocument/2006/relationships/hyperlink" Target="https://developer.nvidia.com/blog/deploying-a-scalable-object-detection-pipeline-the-inferencing-process-part-2/" TargetMode="External"/><Relationship Id="rId28" Type="http://schemas.openxmlformats.org/officeDocument/2006/relationships/hyperlink" Target="https://tagvs.com/blog/latency-in-end-to-end-ip-monitoring-why-it-matters-and-what-to-know/" TargetMode="External"/><Relationship Id="rId29" Type="http://schemas.openxmlformats.org/officeDocument/2006/relationships/hyperlink" Target="https://www.onec1.com/blog/beyond-monitoring-the-power-of-observability/" TargetMode="External"/><Relationship Id="rId30" Type="http://schemas.openxmlformats.org/officeDocument/2006/relationships/hyperlink" Target="https://arxiv.org/abs/2412.20512" TargetMode="External"/><Relationship Id="rId31" Type="http://schemas.openxmlformats.org/officeDocument/2006/relationships/hyperlink" Target="https://arxiv.org/abs/2503.13709" TargetMode="External"/><Relationship Id="rId32" Type="http://schemas.openxmlformats.org/officeDocument/2006/relationships/hyperlink" Target="https://arxiv.org/abs/1905.10437" TargetMode="Externa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2025-06-19T11:56:21Z</dcterms:created>
  <dcterms:modified xsi:type="dcterms:W3CDTF">2025-06-19T11:56:21Z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  <property fmtid="{D5CDD505-2E9C-101B-9397-08002B2CF9AE}" pid="5" name="PTEX.Fullbanner">
    <vt:lpwstr>This is pdfTeX, Version 3.141592653-2.6-1.40.27 (TeX Live 2025/Homebrew) kpathsea version 6.4.1</vt:lpwstr>
  </property>
  <property fmtid="{D5CDD505-2E9C-101B-9397-08002B2CF9AE}" pid="6" name="Producer">
    <vt:lpwstr>pdfTeX-1.40.27</vt:lpwstr>
  </property>
</Properties>
</file>