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DD0" w:rsidRDefault="00D01DD0" w:rsidP="00D01DD0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Памятка «</w:t>
      </w:r>
      <w:r w:rsidRPr="00D01DD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Общие принципы и организационные методы</w:t>
      </w:r>
      <w:r w:rsidRPr="00D01DD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при работе с детьми ОВЗ</w:t>
      </w: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на уроках биологии»</w:t>
      </w:r>
    </w:p>
    <w:p w:rsidR="00D01DD0" w:rsidRPr="00D01DD0" w:rsidRDefault="00D01DD0" w:rsidP="00D01DD0">
      <w:pPr>
        <w:shd w:val="clear" w:color="auto" w:fill="FFFFFF"/>
        <w:spacing w:before="480" w:after="24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i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Cs/>
          <w:i/>
          <w:color w:val="0F1115"/>
          <w:lang w:eastAsia="ru-RU"/>
        </w:rPr>
        <w:t xml:space="preserve">Учитель биологии </w:t>
      </w:r>
      <w:proofErr w:type="spellStart"/>
      <w:r w:rsidRPr="00D01DD0">
        <w:rPr>
          <w:rFonts w:ascii="Times New Roman" w:eastAsia="Times New Roman" w:hAnsi="Times New Roman" w:cs="Times New Roman"/>
          <w:bCs/>
          <w:i/>
          <w:color w:val="0F1115"/>
          <w:lang w:eastAsia="ru-RU"/>
        </w:rPr>
        <w:t>М.А.Слепушкина</w:t>
      </w:r>
      <w:proofErr w:type="spellEnd"/>
    </w:p>
    <w:p w:rsidR="00D01DD0" w:rsidRPr="00D01DD0" w:rsidRDefault="00D01DD0" w:rsidP="00D01DD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Это основа, без которой частные приемы не будут работать эффективно.</w:t>
      </w:r>
    </w:p>
    <w:p w:rsidR="00D01DD0" w:rsidRPr="00D01DD0" w:rsidRDefault="00D01DD0" w:rsidP="00D01DD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Дифференциация и индивидуализация: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 цели: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Для одного ученика цель — узнать и запомнить 3 основных части клетки, для другого — объяснить их функции.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 содержанию: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 Предложить разный теоретический материал (краткий конспект, подробный учебник,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аудиолекция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).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 времени: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Дать дополнительное время на выполнение задания, проведение опыта или оформление ответа.</w:t>
      </w:r>
    </w:p>
    <w:p w:rsidR="00D01DD0" w:rsidRPr="00D01DD0" w:rsidRDefault="00D01DD0" w:rsidP="00D01DD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Создание инклюзивной среды: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Атмосфера в классе должна быть доброжелательной и поддерживающей.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Поощрять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collaboration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 (сотрудничество) между учениками, а не конкуренцию.</w:t>
      </w:r>
    </w:p>
    <w:p w:rsidR="00D01DD0" w:rsidRPr="00D01DD0" w:rsidRDefault="00D01DD0" w:rsidP="00D01DD0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Физическое расположение класса должно быть удобным для ребенка с ОВЗ (например, для колясочника).</w:t>
      </w:r>
    </w:p>
    <w:p w:rsidR="00D01DD0" w:rsidRPr="00D01DD0" w:rsidRDefault="00D01DD0" w:rsidP="00D01DD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Связь с жизнью: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Постоянно показывать, как знания по биологии применяются в повседневной жизни, медицине, сельском хозяйстве. Это повышает мотивацию у всех детей, особенно с ОВЗ.</w:t>
      </w:r>
    </w:p>
    <w:p w:rsidR="00D01DD0" w:rsidRPr="00D01DD0" w:rsidRDefault="00D01DD0" w:rsidP="00D01DD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"Обучение без ошибок":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Создавать ситуации успеха, где ученик с высокой вероятностью выполнит задание правильно. Это снижает тревожность и укрепляет веру в себя.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2. Методы и приемы для детей с нарушениями зрения</w:t>
      </w:r>
    </w:p>
    <w:p w:rsidR="00D01DD0" w:rsidRPr="00D01DD0" w:rsidRDefault="00D01DD0" w:rsidP="00D01DD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Адаптация материалов: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Крупный шрифт (16-18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pt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), высококонтрастные картинки.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Тактильные модели (объемная модель клетки, скелета, цветка).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Рельефные рисунки и схемы (выполнены на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swell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-бумаге или созданы с помощью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термопературы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).</w:t>
      </w:r>
    </w:p>
    <w:p w:rsidR="00D01DD0" w:rsidRPr="00D01DD0" w:rsidRDefault="00D01DD0" w:rsidP="00D01DD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Использование других анализаторов: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Слух: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Аудиоописания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, подкасты, "озвучка" всех действий учителя ("Я сейчас кладу на стол микроскоп, достаю препарат...").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Осязание: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Работа с натуральными объектами (шишки, семена, раковины, гербарий). Изучение строения листа на живом растении.</w:t>
      </w:r>
    </w:p>
    <w:p w:rsidR="00D01DD0" w:rsidRPr="00D01DD0" w:rsidRDefault="00D01DD0" w:rsidP="00D01DD0">
      <w:pPr>
        <w:numPr>
          <w:ilvl w:val="1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Обоняние: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Использование запахов при изучении растений, процессов брожения.</w:t>
      </w:r>
    </w:p>
    <w:p w:rsidR="00D01DD0" w:rsidRPr="00D01DD0" w:rsidRDefault="00D01DD0" w:rsidP="00D01DD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Технические средства: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Программы экранного доступа, лупы, программы увеличения на планшетах.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3. Методы и приемы для детей с нарушениями слуха</w:t>
      </w:r>
    </w:p>
    <w:p w:rsidR="00D01DD0" w:rsidRPr="00D01DD0" w:rsidRDefault="00D01DD0" w:rsidP="00D01DD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Визуализация — ключевой принцип: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Все инструкции и главные понятия дублировать на доске или в презентации.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Использовать видеоматериалы с субтитрами.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Активно применять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инфографику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, схемы, алгоритмы, таблицы.</w:t>
      </w:r>
    </w:p>
    <w:p w:rsidR="00D01DD0" w:rsidRPr="00D01DD0" w:rsidRDefault="00D01DD0" w:rsidP="00D01DD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Четкость речи и видимость: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Учитель должен стоять лицом к классу, чтобы ребенок мог читать с губ.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Артикуляция должна быть четкой, темп речи — умеренным.</w:t>
      </w:r>
    </w:p>
    <w:p w:rsidR="00D01DD0" w:rsidRPr="00D01DD0" w:rsidRDefault="00D01DD0" w:rsidP="00D01DD0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Избегать хождения по классу во время объяснения.</w:t>
      </w:r>
    </w:p>
    <w:p w:rsidR="00D01DD0" w:rsidRPr="00D01DD0" w:rsidRDefault="00D01DD0" w:rsidP="00D01DD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Работа в парах/группах: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Создавать пары с "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тьютором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" из числа успевающих учеников, </w:t>
      </w:r>
      <w:proofErr w:type="gram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который</w:t>
      </w:r>
      <w:proofErr w:type="gram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 может помочь повторить инструкцию.</w:t>
      </w:r>
    </w:p>
    <w:p w:rsidR="00D01DD0" w:rsidRPr="00D01DD0" w:rsidRDefault="00D01DD0" w:rsidP="00D01DD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Использование жестов и наглядности: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Показывать опыты очень наглядно, использовать естественные жесты для подкрепления смысла (например, жест "деление" при объяснении митоза).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4. Методы и приемы для детей с нарушениями опорно-двигательного аппарата (НОДА)</w:t>
      </w:r>
    </w:p>
    <w:p w:rsidR="00D01DD0" w:rsidRPr="00D01DD0" w:rsidRDefault="00D01DD0" w:rsidP="00D01DD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Организация пространства: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Обеспечить свободный проход к парте, которая должна быть адаптирована по высоте.</w:t>
      </w:r>
    </w:p>
    <w:p w:rsidR="00D01DD0" w:rsidRPr="00D01DD0" w:rsidRDefault="00D01DD0" w:rsidP="00D01DD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Адаптация инструментов:</w:t>
      </w:r>
    </w:p>
    <w:p w:rsidR="00D01DD0" w:rsidRPr="00D01DD0" w:rsidRDefault="00D01DD0" w:rsidP="00D01DD0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Специальные ручки, клавиатуры, компьютерные мыши.</w:t>
      </w:r>
    </w:p>
    <w:p w:rsidR="00D01DD0" w:rsidRPr="00D01DD0" w:rsidRDefault="00D01DD0" w:rsidP="00D01DD0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>Закрепление препаратов и пробирок на столе с помощью липкой ленты или держателей.</w:t>
      </w:r>
    </w:p>
    <w:p w:rsidR="00D01DD0" w:rsidRPr="00D01DD0" w:rsidRDefault="00D01DD0" w:rsidP="00D01DD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Альтернативные способы деятельности:</w:t>
      </w:r>
    </w:p>
    <w:p w:rsidR="00D01DD0" w:rsidRPr="00D01DD0" w:rsidRDefault="00D01DD0" w:rsidP="00D01DD0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Если ученик не может проводить опыт сам, он становится его "директором" — дает инструкции товарищу или учителю, фиксирует результаты, делает выводы.</w:t>
      </w:r>
    </w:p>
    <w:p w:rsidR="00D01DD0" w:rsidRPr="00D01DD0" w:rsidRDefault="00D01DD0" w:rsidP="00D01DD0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Использование цифровых лабораторий и виртуальных практикумов, где действия производятся с помощью компьютера.</w:t>
      </w:r>
    </w:p>
    <w:p w:rsidR="00D01DD0" w:rsidRPr="00D01DD0" w:rsidRDefault="00D01DD0" w:rsidP="00D01DD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Фокус на теории и устных ответах,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если моторика сильно нарушена.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5. Методы и приемы для детей с задержкой психического развития (ЗПР) и интеллектуальными нарушениями (УО)</w:t>
      </w:r>
    </w:p>
    <w:p w:rsidR="00D01DD0" w:rsidRPr="00D01DD0" w:rsidRDefault="00D01DD0" w:rsidP="00D01DD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Упрощение и дробление материала: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Разбивать сложную тему на маленькие, логически завершенные шаги.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Использовать короткие, простые предложения.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Делать акцент на главных, ключевых понятиях, избегания второстепенных деталей.</w:t>
      </w:r>
    </w:p>
    <w:p w:rsidR="00D01DD0" w:rsidRPr="00D01DD0" w:rsidRDefault="00D01DD0" w:rsidP="00D01DD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Повторение и закрепление: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Многократное возвращение к пройденному материалу в разных формах (игра, кроссворд, устный опрос, карточка).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Использование опорных конспектов и алгоритмов.</w:t>
      </w:r>
    </w:p>
    <w:p w:rsidR="00D01DD0" w:rsidRPr="00D01DD0" w:rsidRDefault="00D01DD0" w:rsidP="00D01DD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proofErr w:type="gramStart"/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Практико-ориентированность</w:t>
      </w:r>
      <w:proofErr w:type="gramEnd"/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 xml:space="preserve"> и наглядность: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Максимально использовать натуральные объекты, муляжи, коллекции. "Лучше один раз увидеть и потрогать, чем сто раз услышать".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Проведение простых, но эффектных опытов (например, обнаружение крахмала в листе).</w:t>
      </w:r>
    </w:p>
    <w:p w:rsidR="00D01DD0" w:rsidRPr="00D01DD0" w:rsidRDefault="00D01DD0" w:rsidP="00D01DD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Игровые технологии:</w:t>
      </w:r>
    </w:p>
    <w:p w:rsidR="00D01DD0" w:rsidRPr="00D01DD0" w:rsidRDefault="00D01DD0" w:rsidP="00D01DD0">
      <w:pPr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Дидактические игры ("Биологическое лото", "Угадай орган по описанию"), ролевые игры ("Путешествие по пищеварительной системе").</w:t>
      </w:r>
    </w:p>
    <w:p w:rsidR="00D01DD0" w:rsidRPr="00D01DD0" w:rsidRDefault="00D01DD0" w:rsidP="00D01DD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Четкая структура урока: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Ритуалы начала и конца урока, понятные и предсказуемые этапы работы. Это создает ощущение безопасности.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6. Методы и приемы для детей с расстройствами аутистического спектра (РАС)</w:t>
      </w:r>
    </w:p>
    <w:p w:rsidR="00D01DD0" w:rsidRPr="00D01DD0" w:rsidRDefault="00D01DD0" w:rsidP="00D01DD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Структурирование и визуальное расписание: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Ученик должен четко понимать, что, в какой последовательности и как долго он будет делать. Использование визуального расписания урока.</w:t>
      </w:r>
    </w:p>
    <w:p w:rsidR="00D01DD0" w:rsidRPr="00D01DD0" w:rsidRDefault="00D01DD0" w:rsidP="00D01DD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Предсказуемость: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Предупреждать о смене деятельности заранее.</w:t>
      </w:r>
    </w:p>
    <w:p w:rsidR="00D01DD0" w:rsidRPr="00D01DD0" w:rsidRDefault="00D01DD0" w:rsidP="00D01DD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Минимизация раздражителей: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Возможно, ученику потребуется отдельная парта, наушники для защиты от шума во время самостоятельной работы.</w:t>
      </w:r>
    </w:p>
    <w:p w:rsidR="00D01DD0" w:rsidRPr="00D01DD0" w:rsidRDefault="00D01DD0" w:rsidP="00D01DD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Четкие и конкретные инструкции: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 Избегать метафор, иносказаний, двусмысленностей. "Возьми пинцет" </w:t>
      </w:r>
      <w:proofErr w:type="gram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вместо</w:t>
      </w:r>
      <w:proofErr w:type="gram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 "Давай возьмем этот инструмент".</w:t>
      </w:r>
    </w:p>
    <w:p w:rsidR="00D01DD0" w:rsidRPr="00D01DD0" w:rsidRDefault="00D01DD0" w:rsidP="00D01DD0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Использование специальных интересов: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Если ученик с РАС увлечен, например, динозаврами, можно строить уроки вокруг эволюции, давать ему задания, связанные с этой темой.</w:t>
      </w:r>
    </w:p>
    <w:p w:rsidR="00D01DD0" w:rsidRPr="00D01DD0" w:rsidRDefault="00D01DD0" w:rsidP="00D01DD0">
      <w:pPr>
        <w:shd w:val="clear" w:color="auto" w:fill="FFFFFF"/>
        <w:spacing w:after="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Универсальные приемы, работающие для всех категорий ОВЗ:</w:t>
      </w:r>
    </w:p>
    <w:p w:rsidR="00D01DD0" w:rsidRPr="00D01DD0" w:rsidRDefault="00D01DD0" w:rsidP="00D01DD0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Многоуровневые задания: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"Выполни задание №1. Если справился, перейди к №2, который сложнее".</w:t>
      </w:r>
    </w:p>
    <w:p w:rsidR="00D01DD0" w:rsidRPr="00D01DD0" w:rsidRDefault="00D01DD0" w:rsidP="00D01DD0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Работа по алгоритму: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Пошаговая инструкция для выполнения лабораторной работы или решения биологической задачи.</w:t>
      </w:r>
    </w:p>
    <w:p w:rsidR="00D01DD0" w:rsidRPr="00D01DD0" w:rsidRDefault="00D01DD0" w:rsidP="00D01DD0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Интерактивные задания: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 Работа с интерактивной доской, где ученик может перемещать </w:t>
      </w:r>
      <w:proofErr w:type="spell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labels</w:t>
      </w:r>
      <w:proofErr w:type="spell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 (подписи) к частям цветка или собирать пищевую цепь.</w:t>
      </w:r>
    </w:p>
    <w:p w:rsidR="00D01DD0" w:rsidRPr="00D01DD0" w:rsidRDefault="00D01DD0" w:rsidP="00D01DD0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Прием "Закончи предложение":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 xml:space="preserve"> "Процесс фотосинтеза происходит </w:t>
      </w:r>
      <w:proofErr w:type="gramStart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в</w:t>
      </w:r>
      <w:proofErr w:type="gramEnd"/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...", что помогает строить ответ и снижает стресс.</w:t>
      </w:r>
    </w:p>
    <w:p w:rsidR="00D01DD0" w:rsidRPr="00D01DD0" w:rsidRDefault="00D01DD0" w:rsidP="00D01DD0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Использование мнемотехник: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Для запоминания, например, классификации живых организмов или функций органов.</w:t>
      </w:r>
    </w:p>
    <w:p w:rsidR="00D01DD0" w:rsidRPr="00D01DD0" w:rsidRDefault="00D01DD0" w:rsidP="00D01DD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Важно помнить: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 Не существует волшебной таблетки. Самый эффективный метод — это </w:t>
      </w:r>
      <w:r w:rsidRPr="00D01DD0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индивидуальный подход</w:t>
      </w:r>
      <w:r w:rsidRPr="00D01DD0">
        <w:rPr>
          <w:rFonts w:ascii="Times New Roman" w:eastAsia="Times New Roman" w:hAnsi="Times New Roman" w:cs="Times New Roman"/>
          <w:color w:val="0F1115"/>
          <w:lang w:eastAsia="ru-RU"/>
        </w:rPr>
        <w:t>, основанный на рекомендациях школьного ПМПК (психолого-медико-педагогической комиссии) и тесном сотрудничестве с педагогом-психологом, дефектологом и родителями ученика.</w:t>
      </w:r>
    </w:p>
    <w:p w:rsidR="00ED5BA1" w:rsidRPr="00D01DD0" w:rsidRDefault="00ED5BA1" w:rsidP="00D01DD0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sectPr w:rsidR="00ED5BA1" w:rsidRPr="00D01DD0" w:rsidSect="00D01DD0">
      <w:pgSz w:w="11906" w:h="16838"/>
      <w:pgMar w:top="28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57D0"/>
    <w:multiLevelType w:val="multilevel"/>
    <w:tmpl w:val="2C2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D363F"/>
    <w:multiLevelType w:val="multilevel"/>
    <w:tmpl w:val="98C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421C8"/>
    <w:multiLevelType w:val="multilevel"/>
    <w:tmpl w:val="7C4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6F613B"/>
    <w:multiLevelType w:val="multilevel"/>
    <w:tmpl w:val="A62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F75CC5"/>
    <w:multiLevelType w:val="multilevel"/>
    <w:tmpl w:val="727E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2B693A"/>
    <w:multiLevelType w:val="multilevel"/>
    <w:tmpl w:val="3A3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8E3439"/>
    <w:multiLevelType w:val="multilevel"/>
    <w:tmpl w:val="4AF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A6E"/>
    <w:rsid w:val="00912A6E"/>
    <w:rsid w:val="00D01DD0"/>
    <w:rsid w:val="00ED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2</cp:revision>
  <dcterms:created xsi:type="dcterms:W3CDTF">2025-10-31T12:46:00Z</dcterms:created>
  <dcterms:modified xsi:type="dcterms:W3CDTF">2025-10-31T12:46:00Z</dcterms:modified>
</cp:coreProperties>
</file>