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D7AD60" w14:textId="107AC15D" w:rsidR="00F96CE2" w:rsidRPr="001E0061" w:rsidRDefault="001E0061" w:rsidP="001E0061">
      <w:pPr>
        <w:jc w:val="center"/>
        <w:rPr>
          <w:rFonts w:ascii="Calibri" w:hAnsi="Calibri"/>
          <w:b/>
          <w:sz w:val="36"/>
          <w:szCs w:val="36"/>
        </w:rPr>
      </w:pPr>
      <w:r w:rsidRPr="001E0061">
        <w:rPr>
          <w:rFonts w:ascii="Calibri" w:hAnsi="Calibri"/>
          <w:b/>
          <w:sz w:val="36"/>
          <w:szCs w:val="36"/>
        </w:rPr>
        <w:t>Cornell Cup USA</w:t>
      </w:r>
    </w:p>
    <w:p w14:paraId="5D1980C7" w14:textId="3B272B75" w:rsidR="00F96CE2" w:rsidRPr="001E0061" w:rsidRDefault="00F96CE2" w:rsidP="001E0061">
      <w:pPr>
        <w:jc w:val="center"/>
        <w:rPr>
          <w:rFonts w:ascii="Calibri" w:hAnsi="Calibri"/>
          <w:b/>
          <w:sz w:val="36"/>
          <w:szCs w:val="36"/>
        </w:rPr>
      </w:pPr>
      <w:r w:rsidRPr="001E0061">
        <w:rPr>
          <w:rFonts w:ascii="Calibri" w:hAnsi="Calibri"/>
          <w:b/>
          <w:sz w:val="36"/>
          <w:szCs w:val="36"/>
        </w:rPr>
        <w:t>Application</w:t>
      </w:r>
    </w:p>
    <w:p w14:paraId="5058B625" w14:textId="77777777" w:rsidR="001E0061" w:rsidRDefault="001E0061" w:rsidP="001E0061">
      <w:pPr>
        <w:jc w:val="center"/>
        <w:rPr>
          <w:rFonts w:ascii="Calibri" w:hAnsi="Calibri"/>
          <w:b/>
          <w:sz w:val="36"/>
          <w:szCs w:val="36"/>
        </w:rPr>
      </w:pPr>
    </w:p>
    <w:p w14:paraId="76508D78" w14:textId="77777777" w:rsidR="001E0061" w:rsidRDefault="001E0061" w:rsidP="001E0061">
      <w:pPr>
        <w:jc w:val="center"/>
        <w:rPr>
          <w:rFonts w:ascii="Calibri" w:hAnsi="Calibri"/>
          <w:b/>
          <w:sz w:val="36"/>
          <w:szCs w:val="36"/>
        </w:rPr>
      </w:pPr>
    </w:p>
    <w:p w14:paraId="0B50213E" w14:textId="77777777" w:rsidR="001E0061" w:rsidRPr="001E0061" w:rsidRDefault="001E0061" w:rsidP="001E0061">
      <w:pPr>
        <w:jc w:val="center"/>
        <w:rPr>
          <w:rFonts w:ascii="Calibri" w:hAnsi="Calibri"/>
          <w:b/>
          <w:sz w:val="36"/>
          <w:szCs w:val="36"/>
        </w:rPr>
      </w:pPr>
    </w:p>
    <w:p w14:paraId="366E28FC" w14:textId="77777777" w:rsidR="00F96CE2" w:rsidRDefault="00F96CE2" w:rsidP="009B2AF3">
      <w:pPr>
        <w:jc w:val="center"/>
        <w:rPr>
          <w:rFonts w:ascii="Calibri" w:hAnsi="Calibri"/>
          <w:b/>
          <w:sz w:val="26"/>
          <w:szCs w:val="26"/>
        </w:rPr>
      </w:pPr>
    </w:p>
    <w:p w14:paraId="68BAEE29" w14:textId="5FDEECFE" w:rsidR="00F96CE2" w:rsidRDefault="00837D2A" w:rsidP="009B2AF3">
      <w:pPr>
        <w:jc w:val="center"/>
        <w:rPr>
          <w:rFonts w:ascii="Calibri" w:hAnsi="Calibri"/>
          <w:b/>
          <w:sz w:val="26"/>
          <w:szCs w:val="26"/>
        </w:rPr>
      </w:pPr>
      <w:r>
        <w:rPr>
          <w:rFonts w:ascii="Calibri" w:hAnsi="Calibri"/>
          <w:b/>
          <w:sz w:val="26"/>
          <w:szCs w:val="26"/>
        </w:rPr>
        <w:t>Situational</w:t>
      </w:r>
      <w:r w:rsidR="00F96CE2">
        <w:rPr>
          <w:rFonts w:ascii="Calibri" w:hAnsi="Calibri"/>
          <w:b/>
          <w:sz w:val="26"/>
          <w:szCs w:val="26"/>
        </w:rPr>
        <w:t xml:space="preserve"> Awareness Fault-finder Extension</w:t>
      </w:r>
    </w:p>
    <w:p w14:paraId="12E4AEF6" w14:textId="77777777" w:rsidR="00F96CE2" w:rsidRDefault="00F96CE2">
      <w:pPr>
        <w:rPr>
          <w:rFonts w:ascii="Calibri" w:hAnsi="Calibri"/>
          <w:b/>
          <w:sz w:val="26"/>
          <w:szCs w:val="26"/>
        </w:rPr>
      </w:pPr>
    </w:p>
    <w:p w14:paraId="23D46DF7" w14:textId="77777777" w:rsidR="00494102" w:rsidRDefault="00494102">
      <w:pPr>
        <w:rPr>
          <w:rFonts w:ascii="Calibri" w:hAnsi="Calibri"/>
          <w:b/>
          <w:sz w:val="26"/>
          <w:szCs w:val="26"/>
        </w:rPr>
      </w:pPr>
    </w:p>
    <w:p w14:paraId="278B4F4F" w14:textId="77777777" w:rsidR="00494102" w:rsidRDefault="00494102">
      <w:pPr>
        <w:rPr>
          <w:rFonts w:ascii="Calibri" w:hAnsi="Calibri"/>
          <w:b/>
          <w:sz w:val="26"/>
          <w:szCs w:val="26"/>
        </w:rPr>
      </w:pPr>
    </w:p>
    <w:p w14:paraId="266E547B" w14:textId="77777777" w:rsidR="00494102" w:rsidRDefault="00494102">
      <w:pPr>
        <w:rPr>
          <w:rFonts w:ascii="Calibri" w:hAnsi="Calibri"/>
          <w:b/>
          <w:sz w:val="26"/>
          <w:szCs w:val="26"/>
        </w:rPr>
      </w:pPr>
    </w:p>
    <w:p w14:paraId="71ABB0CC" w14:textId="77777777" w:rsidR="00494102" w:rsidRDefault="00494102">
      <w:pPr>
        <w:rPr>
          <w:rFonts w:ascii="Calibri" w:hAnsi="Calibri"/>
          <w:b/>
          <w:sz w:val="26"/>
          <w:szCs w:val="26"/>
        </w:rPr>
      </w:pPr>
    </w:p>
    <w:p w14:paraId="6A18CE69" w14:textId="0305EB6E" w:rsidR="00F96CE2" w:rsidRDefault="00F96CE2" w:rsidP="00765C28">
      <w:pPr>
        <w:ind w:left="2880" w:firstLine="720"/>
        <w:rPr>
          <w:rFonts w:ascii="Calibri" w:hAnsi="Calibri"/>
          <w:b/>
          <w:sz w:val="26"/>
          <w:szCs w:val="26"/>
        </w:rPr>
      </w:pPr>
      <w:r>
        <w:rPr>
          <w:rFonts w:ascii="Calibri" w:hAnsi="Calibri"/>
          <w:b/>
          <w:sz w:val="26"/>
          <w:szCs w:val="26"/>
        </w:rPr>
        <w:t>Team members:</w:t>
      </w:r>
    </w:p>
    <w:p w14:paraId="1525824D" w14:textId="3326D4C9" w:rsidR="00F96CE2" w:rsidRDefault="00F96CE2" w:rsidP="00765C28">
      <w:pPr>
        <w:ind w:left="3600" w:firstLine="720"/>
        <w:rPr>
          <w:rFonts w:ascii="Calibri" w:hAnsi="Calibri"/>
          <w:b/>
          <w:sz w:val="26"/>
          <w:szCs w:val="26"/>
        </w:rPr>
      </w:pPr>
      <w:r>
        <w:rPr>
          <w:rFonts w:ascii="Calibri" w:hAnsi="Calibri"/>
          <w:b/>
          <w:sz w:val="26"/>
          <w:szCs w:val="26"/>
        </w:rPr>
        <w:t>Nikolas Davis</w:t>
      </w:r>
    </w:p>
    <w:p w14:paraId="12F55ACB" w14:textId="73BDEC72" w:rsidR="00F96CE2" w:rsidRDefault="00F96CE2" w:rsidP="00765C28">
      <w:pPr>
        <w:ind w:left="3600" w:firstLine="720"/>
        <w:rPr>
          <w:rFonts w:ascii="Calibri" w:hAnsi="Calibri"/>
          <w:b/>
          <w:sz w:val="26"/>
          <w:szCs w:val="26"/>
        </w:rPr>
      </w:pPr>
      <w:r>
        <w:rPr>
          <w:rFonts w:ascii="Calibri" w:hAnsi="Calibri"/>
          <w:b/>
          <w:sz w:val="26"/>
          <w:szCs w:val="26"/>
        </w:rPr>
        <w:t>Cuc Duong</w:t>
      </w:r>
    </w:p>
    <w:p w14:paraId="69A8EA19" w14:textId="5824D1EA" w:rsidR="00F96CE2" w:rsidRDefault="00F96CE2" w:rsidP="00765C28">
      <w:pPr>
        <w:ind w:left="3600" w:firstLine="720"/>
        <w:rPr>
          <w:rFonts w:ascii="Calibri" w:hAnsi="Calibri"/>
          <w:b/>
          <w:sz w:val="26"/>
          <w:szCs w:val="26"/>
        </w:rPr>
      </w:pPr>
      <w:r>
        <w:rPr>
          <w:rFonts w:ascii="Calibri" w:hAnsi="Calibri"/>
          <w:b/>
          <w:sz w:val="26"/>
          <w:szCs w:val="26"/>
        </w:rPr>
        <w:t>Matthew Stehr</w:t>
      </w:r>
    </w:p>
    <w:p w14:paraId="27B03B54" w14:textId="1795EBA1" w:rsidR="00F96CE2" w:rsidRDefault="00F96CE2" w:rsidP="00765C28">
      <w:pPr>
        <w:ind w:left="3600" w:firstLine="720"/>
        <w:rPr>
          <w:rFonts w:ascii="Calibri" w:hAnsi="Calibri"/>
          <w:b/>
          <w:sz w:val="26"/>
          <w:szCs w:val="26"/>
        </w:rPr>
      </w:pPr>
      <w:r>
        <w:rPr>
          <w:rFonts w:ascii="Calibri" w:hAnsi="Calibri"/>
          <w:b/>
          <w:sz w:val="26"/>
          <w:szCs w:val="26"/>
        </w:rPr>
        <w:t>Tuan Hoang</w:t>
      </w:r>
    </w:p>
    <w:p w14:paraId="3AA847B7" w14:textId="77777777" w:rsidR="00F96CE2" w:rsidRDefault="00F96CE2" w:rsidP="009B2AF3">
      <w:pPr>
        <w:rPr>
          <w:rFonts w:ascii="Calibri" w:hAnsi="Calibri"/>
          <w:b/>
          <w:sz w:val="26"/>
          <w:szCs w:val="26"/>
        </w:rPr>
      </w:pPr>
    </w:p>
    <w:p w14:paraId="332E308E" w14:textId="1C068359" w:rsidR="00F96CE2" w:rsidRDefault="00F96CE2" w:rsidP="00765C28">
      <w:pPr>
        <w:ind w:left="2880" w:firstLine="720"/>
        <w:rPr>
          <w:rFonts w:ascii="Calibri" w:hAnsi="Calibri"/>
          <w:b/>
          <w:sz w:val="26"/>
          <w:szCs w:val="26"/>
        </w:rPr>
      </w:pPr>
      <w:r>
        <w:rPr>
          <w:rFonts w:ascii="Calibri" w:hAnsi="Calibri"/>
          <w:b/>
          <w:sz w:val="26"/>
          <w:szCs w:val="26"/>
        </w:rPr>
        <w:t>Faculty Advisors:</w:t>
      </w:r>
    </w:p>
    <w:p w14:paraId="0E097628" w14:textId="1F14A960" w:rsidR="00F96CE2" w:rsidRPr="0034345B" w:rsidRDefault="00F96CE2" w:rsidP="00765C28">
      <w:pPr>
        <w:ind w:left="3600" w:firstLine="720"/>
        <w:rPr>
          <w:rFonts w:ascii="Calibri" w:hAnsi="Calibri"/>
          <w:b/>
          <w:sz w:val="26"/>
          <w:szCs w:val="26"/>
          <w:lang w:val="de-DE"/>
        </w:rPr>
      </w:pPr>
      <w:r w:rsidRPr="0034345B">
        <w:rPr>
          <w:rFonts w:ascii="Calibri" w:hAnsi="Calibri"/>
          <w:b/>
          <w:sz w:val="26"/>
          <w:szCs w:val="26"/>
          <w:lang w:val="de-DE"/>
        </w:rPr>
        <w:t>Professor Marek Perkowski</w:t>
      </w:r>
    </w:p>
    <w:p w14:paraId="75E967D1" w14:textId="1640AB39" w:rsidR="009B2AF3" w:rsidRPr="0034345B" w:rsidRDefault="00F96CE2" w:rsidP="00765C28">
      <w:pPr>
        <w:ind w:left="3600" w:firstLine="720"/>
        <w:rPr>
          <w:rFonts w:ascii="Calibri" w:hAnsi="Calibri"/>
          <w:b/>
          <w:sz w:val="26"/>
          <w:szCs w:val="26"/>
          <w:lang w:val="de-DE"/>
        </w:rPr>
      </w:pPr>
      <w:r w:rsidRPr="0034345B">
        <w:rPr>
          <w:rFonts w:ascii="Calibri" w:hAnsi="Calibri"/>
          <w:b/>
          <w:sz w:val="26"/>
          <w:szCs w:val="26"/>
          <w:lang w:val="de-DE"/>
        </w:rPr>
        <w:t>Professor Mark Faust</w:t>
      </w:r>
    </w:p>
    <w:p w14:paraId="672C8CEA" w14:textId="77777777" w:rsidR="009B2AF3" w:rsidRPr="0034345B" w:rsidRDefault="009B2AF3">
      <w:pPr>
        <w:rPr>
          <w:rFonts w:ascii="Calibri" w:hAnsi="Calibri"/>
          <w:b/>
          <w:sz w:val="26"/>
          <w:szCs w:val="26"/>
          <w:lang w:val="de-DE"/>
        </w:rPr>
      </w:pPr>
      <w:r w:rsidRPr="0034345B">
        <w:rPr>
          <w:rFonts w:ascii="Calibri" w:hAnsi="Calibri"/>
          <w:b/>
          <w:sz w:val="26"/>
          <w:szCs w:val="26"/>
          <w:lang w:val="de-DE"/>
        </w:rPr>
        <w:br w:type="page"/>
      </w:r>
    </w:p>
    <w:p w14:paraId="6FAF8A40" w14:textId="49F56B92" w:rsidR="00F42246" w:rsidRDefault="00F42246" w:rsidP="00D463B4">
      <w:pPr>
        <w:pStyle w:val="Heading1"/>
      </w:pPr>
      <w:r w:rsidRPr="00F42246">
        <w:lastRenderedPageBreak/>
        <w:t>Abstract</w:t>
      </w:r>
    </w:p>
    <w:p w14:paraId="5ED86950" w14:textId="45FFBD79" w:rsidR="00F42246" w:rsidRPr="00F42246" w:rsidRDefault="00F42246" w:rsidP="00F42246">
      <w:pPr>
        <w:rPr>
          <w:rFonts w:ascii="Calibri" w:hAnsi="Calibri"/>
        </w:rPr>
      </w:pPr>
      <w:r w:rsidRPr="00F42246">
        <w:rPr>
          <w:rFonts w:ascii="Calibri" w:hAnsi="Calibri"/>
        </w:rPr>
        <w:t xml:space="preserve">A majority of motorcycle accidents are the result of other vehicles failing to detect the presence of the biker. Besides dressing brightly, the cyclist must maintain a high situational awareness and drive defensively to compensate for their lack of conspicuity. An </w:t>
      </w:r>
      <w:r w:rsidR="00382824">
        <w:rPr>
          <w:rFonts w:ascii="Calibri" w:hAnsi="Calibri"/>
        </w:rPr>
        <w:t>intelligent system that enhances</w:t>
      </w:r>
      <w:r w:rsidRPr="00F42246">
        <w:rPr>
          <w:rFonts w:ascii="Calibri" w:hAnsi="Calibri"/>
        </w:rPr>
        <w:t xml:space="preserve"> an operator's awareness could prevent fatal accidents. Such a system could also assist the operator of a larger vehicle to notice the motorcyclist. Furthermore, distracted drivers could be alerted to potentially dangerous situations.</w:t>
      </w:r>
    </w:p>
    <w:p w14:paraId="2F4D0F9C" w14:textId="77777777" w:rsidR="00F42246" w:rsidRPr="00F42246" w:rsidRDefault="00F42246" w:rsidP="00F42246">
      <w:pPr>
        <w:rPr>
          <w:rFonts w:ascii="Calibri" w:hAnsi="Calibri"/>
        </w:rPr>
      </w:pPr>
    </w:p>
    <w:p w14:paraId="6BC71C50" w14:textId="608C3C8F" w:rsidR="00AE33BF" w:rsidRDefault="009F5CC9" w:rsidP="00E271F4">
      <w:pPr>
        <w:rPr>
          <w:rFonts w:ascii="Calibri" w:hAnsi="Calibri"/>
        </w:rPr>
      </w:pPr>
      <w:r>
        <w:rPr>
          <w:rFonts w:ascii="Calibri" w:hAnsi="Calibri"/>
        </w:rPr>
        <w:t>We</w:t>
      </w:r>
      <w:r w:rsidR="00F42246" w:rsidRPr="00F42246">
        <w:rPr>
          <w:rFonts w:ascii="Calibri" w:hAnsi="Calibri"/>
        </w:rPr>
        <w:t xml:space="preserve"> </w:t>
      </w:r>
      <w:r>
        <w:rPr>
          <w:rFonts w:ascii="Calibri" w:hAnsi="Calibri"/>
        </w:rPr>
        <w:t xml:space="preserve">have worked on </w:t>
      </w:r>
      <w:r w:rsidR="00F42246" w:rsidRPr="00F42246">
        <w:rPr>
          <w:rFonts w:ascii="Calibri" w:hAnsi="Calibri"/>
        </w:rPr>
        <w:t>building an affordable Situational Awareness Fault</w:t>
      </w:r>
      <w:r w:rsidR="00BD2801">
        <w:rPr>
          <w:rFonts w:ascii="Calibri" w:hAnsi="Calibri"/>
        </w:rPr>
        <w:t xml:space="preserve">-Finder Extension (SAFE) </w:t>
      </w:r>
      <w:r w:rsidR="00837D2A">
        <w:rPr>
          <w:rFonts w:ascii="Calibri" w:hAnsi="Calibri"/>
        </w:rPr>
        <w:t>device, which</w:t>
      </w:r>
      <w:r w:rsidR="00F42246" w:rsidRPr="00F42246">
        <w:rPr>
          <w:rFonts w:ascii="Calibri" w:hAnsi="Calibri"/>
        </w:rPr>
        <w:t xml:space="preserve"> could be used with automobiles, motorbikes, or bicycles</w:t>
      </w:r>
      <w:r w:rsidR="00692089">
        <w:rPr>
          <w:rFonts w:ascii="Calibri" w:hAnsi="Calibri"/>
        </w:rPr>
        <w:t xml:space="preserve">. SAFE is </w:t>
      </w:r>
      <w:r w:rsidR="00F42246" w:rsidRPr="00F42246">
        <w:rPr>
          <w:rFonts w:ascii="Calibri" w:hAnsi="Calibri"/>
        </w:rPr>
        <w:t>able to track lateral and posterior vehicles, monitoring their relative s</w:t>
      </w:r>
      <w:r w:rsidR="007C6C1D">
        <w:rPr>
          <w:rFonts w:ascii="Calibri" w:hAnsi="Calibri"/>
        </w:rPr>
        <w:t>peed, position, and direction</w:t>
      </w:r>
      <w:r w:rsidR="00F42246" w:rsidRPr="00F42246">
        <w:rPr>
          <w:rFonts w:ascii="Calibri" w:hAnsi="Calibri"/>
        </w:rPr>
        <w:t xml:space="preserve">. </w:t>
      </w:r>
      <w:r w:rsidR="00E271F4">
        <w:rPr>
          <w:rFonts w:ascii="Calibri" w:hAnsi="Calibri"/>
        </w:rPr>
        <w:t>SAFE send</w:t>
      </w:r>
      <w:r w:rsidR="00FD02B1">
        <w:rPr>
          <w:rFonts w:ascii="Calibri" w:hAnsi="Calibri"/>
        </w:rPr>
        <w:t>s</w:t>
      </w:r>
      <w:r w:rsidR="000B6852">
        <w:rPr>
          <w:rFonts w:ascii="Calibri" w:hAnsi="Calibri"/>
        </w:rPr>
        <w:t xml:space="preserve"> </w:t>
      </w:r>
      <w:r w:rsidR="00E271F4">
        <w:rPr>
          <w:rFonts w:ascii="Calibri" w:hAnsi="Calibri"/>
        </w:rPr>
        <w:t xml:space="preserve">auditory </w:t>
      </w:r>
      <w:r w:rsidR="00692089">
        <w:rPr>
          <w:rFonts w:ascii="Calibri" w:hAnsi="Calibri"/>
        </w:rPr>
        <w:t xml:space="preserve">alert </w:t>
      </w:r>
      <w:r w:rsidR="00E271F4">
        <w:rPr>
          <w:rFonts w:ascii="Calibri" w:hAnsi="Calibri"/>
        </w:rPr>
        <w:t xml:space="preserve">to </w:t>
      </w:r>
      <w:r w:rsidR="00692089">
        <w:rPr>
          <w:rFonts w:ascii="Calibri" w:hAnsi="Calibri"/>
        </w:rPr>
        <w:t>users</w:t>
      </w:r>
      <w:r w:rsidR="00E271F4">
        <w:rPr>
          <w:rFonts w:ascii="Calibri" w:hAnsi="Calibri"/>
        </w:rPr>
        <w:t xml:space="preserve"> about</w:t>
      </w:r>
      <w:r w:rsidR="00692089">
        <w:rPr>
          <w:rFonts w:ascii="Calibri" w:hAnsi="Calibri"/>
        </w:rPr>
        <w:t xml:space="preserve"> the potential hazardous vehicles. Based on the distance, velocity, and direction of the vehicles, the alarm varies in amplitude and pitch</w:t>
      </w:r>
      <w:r w:rsidR="00B505C2">
        <w:rPr>
          <w:rFonts w:ascii="Calibri" w:hAnsi="Calibri"/>
        </w:rPr>
        <w:t xml:space="preserve">. </w:t>
      </w:r>
      <w:r w:rsidR="000B6852">
        <w:rPr>
          <w:rFonts w:ascii="Calibri" w:hAnsi="Calibri"/>
        </w:rPr>
        <w:t>A vehicle goes to the predefined safety region will trigger the alarm system. For examples, slowly approach vehicle in stop sign scenario, or parallel moving vehicles will be small sound and low pitch. On the other hand, a speeding approach vehicle with the direction toward our driver will be loud alarm with high pitch</w:t>
      </w:r>
      <w:r w:rsidR="00F42246" w:rsidRPr="00F42246">
        <w:rPr>
          <w:rFonts w:ascii="Calibri" w:hAnsi="Calibri"/>
        </w:rPr>
        <w:t>.</w:t>
      </w:r>
      <w:r w:rsidR="000603CB">
        <w:rPr>
          <w:rFonts w:ascii="Calibri" w:hAnsi="Calibri"/>
        </w:rPr>
        <w:t xml:space="preserve"> An </w:t>
      </w:r>
      <w:r w:rsidR="00E55017">
        <w:rPr>
          <w:rFonts w:ascii="Calibri" w:hAnsi="Calibri"/>
        </w:rPr>
        <w:t>alarm appears</w:t>
      </w:r>
      <w:r w:rsidR="002D4C7F">
        <w:rPr>
          <w:rFonts w:ascii="Calibri" w:hAnsi="Calibri"/>
        </w:rPr>
        <w:t xml:space="preserve"> from the left side of the speaker</w:t>
      </w:r>
      <w:r w:rsidR="000603CB">
        <w:rPr>
          <w:rFonts w:ascii="Calibri" w:hAnsi="Calibri"/>
        </w:rPr>
        <w:t xml:space="preserve"> warns the driver about dangerous vehicles on the left hand side, and similar for the right side alarm. For fatal vehicles from behind, the left and right speaker signal at the same time.</w:t>
      </w:r>
    </w:p>
    <w:p w14:paraId="3D13EB8F" w14:textId="77777777" w:rsidR="000B6852" w:rsidRDefault="000B6852" w:rsidP="000B6852">
      <w:pPr>
        <w:rPr>
          <w:rFonts w:ascii="Calibri" w:hAnsi="Calibri"/>
        </w:rPr>
      </w:pPr>
    </w:p>
    <w:p w14:paraId="3BA1C8A1" w14:textId="1B079A3B" w:rsidR="007C6C1D" w:rsidRDefault="00906943" w:rsidP="008A412F">
      <w:pPr>
        <w:rPr>
          <w:rFonts w:ascii="Calibri" w:hAnsi="Calibri"/>
        </w:rPr>
      </w:pPr>
      <w:r>
        <w:rPr>
          <w:rFonts w:ascii="Calibri" w:hAnsi="Calibri"/>
        </w:rPr>
        <w:t>In the market, the most similar product to SAFE is Mobileye.</w:t>
      </w:r>
      <w:r w:rsidR="00803C93">
        <w:rPr>
          <w:rFonts w:ascii="Calibri" w:hAnsi="Calibri"/>
        </w:rPr>
        <w:t xml:space="preserve"> You could probably say that Mobileye is the leader of the vehicle collision </w:t>
      </w:r>
      <w:r w:rsidR="001807EA">
        <w:rPr>
          <w:rFonts w:ascii="Calibri" w:hAnsi="Calibri"/>
        </w:rPr>
        <w:t>avoidance nowadays with more than 15 years</w:t>
      </w:r>
      <w:r w:rsidR="00496023">
        <w:rPr>
          <w:rFonts w:ascii="Calibri" w:hAnsi="Calibri"/>
        </w:rPr>
        <w:t xml:space="preserve"> on</w:t>
      </w:r>
      <w:r w:rsidR="001807EA">
        <w:rPr>
          <w:rFonts w:ascii="Calibri" w:hAnsi="Calibri"/>
        </w:rPr>
        <w:t xml:space="preserve"> researching and </w:t>
      </w:r>
      <w:r w:rsidR="00770C78">
        <w:rPr>
          <w:rFonts w:ascii="Calibri" w:hAnsi="Calibri"/>
        </w:rPr>
        <w:t xml:space="preserve">releasing </w:t>
      </w:r>
      <w:r w:rsidR="001807EA">
        <w:rPr>
          <w:rFonts w:ascii="Calibri" w:hAnsi="Calibri"/>
        </w:rPr>
        <w:t xml:space="preserve">5 product versions. </w:t>
      </w:r>
      <w:r>
        <w:rPr>
          <w:rFonts w:ascii="Calibri" w:hAnsi="Calibri"/>
        </w:rPr>
        <w:t>However, while Mobileye features prevent the driver from dangerous situation</w:t>
      </w:r>
      <w:r w:rsidR="001807EA">
        <w:rPr>
          <w:rFonts w:ascii="Calibri" w:hAnsi="Calibri"/>
        </w:rPr>
        <w:t>s</w:t>
      </w:r>
      <w:r>
        <w:rPr>
          <w:rFonts w:ascii="Calibri" w:hAnsi="Calibri"/>
        </w:rPr>
        <w:t xml:space="preserve"> caused by the d</w:t>
      </w:r>
      <w:r w:rsidR="00CE29BF">
        <w:rPr>
          <w:rFonts w:ascii="Calibri" w:hAnsi="Calibri"/>
        </w:rPr>
        <w:t>r</w:t>
      </w:r>
      <w:r>
        <w:rPr>
          <w:rFonts w:ascii="Calibri" w:hAnsi="Calibri"/>
        </w:rPr>
        <w:t>iver’s out of focus, SAFE protect the driver from serious</w:t>
      </w:r>
      <w:r w:rsidR="00B505C2">
        <w:rPr>
          <w:rFonts w:ascii="Calibri" w:hAnsi="Calibri"/>
        </w:rPr>
        <w:t xml:space="preserve"> situation</w:t>
      </w:r>
      <w:r w:rsidR="001807EA">
        <w:rPr>
          <w:rFonts w:ascii="Calibri" w:hAnsi="Calibri"/>
        </w:rPr>
        <w:t>s</w:t>
      </w:r>
      <w:r w:rsidR="00B505C2">
        <w:rPr>
          <w:rFonts w:ascii="Calibri" w:hAnsi="Calibri"/>
        </w:rPr>
        <w:t xml:space="preserve"> caused by other vehicles’ un</w:t>
      </w:r>
      <w:r>
        <w:rPr>
          <w:rFonts w:ascii="Calibri" w:hAnsi="Calibri"/>
        </w:rPr>
        <w:t xml:space="preserve">predicted behaviors. </w:t>
      </w:r>
      <w:r w:rsidR="00B505C2">
        <w:rPr>
          <w:rFonts w:ascii="Calibri" w:hAnsi="Calibri"/>
        </w:rPr>
        <w:t xml:space="preserve">For instance, </w:t>
      </w:r>
      <w:r w:rsidR="00701987">
        <w:rPr>
          <w:rFonts w:ascii="Calibri" w:hAnsi="Calibri"/>
        </w:rPr>
        <w:t>a truck losing</w:t>
      </w:r>
      <w:r w:rsidR="00B505C2">
        <w:rPr>
          <w:rFonts w:ascii="Calibri" w:hAnsi="Calibri"/>
        </w:rPr>
        <w:t xml:space="preserve"> brake system would hit our driver unintentionally except </w:t>
      </w:r>
      <w:r w:rsidR="00D91267">
        <w:rPr>
          <w:rFonts w:ascii="Calibri" w:hAnsi="Calibri"/>
        </w:rPr>
        <w:t>his/her</w:t>
      </w:r>
      <w:r w:rsidR="00B505C2">
        <w:rPr>
          <w:rFonts w:ascii="Calibri" w:hAnsi="Calibri"/>
        </w:rPr>
        <w:t xml:space="preserve"> </w:t>
      </w:r>
      <w:r w:rsidR="004A3502">
        <w:rPr>
          <w:rFonts w:ascii="Calibri" w:hAnsi="Calibri"/>
        </w:rPr>
        <w:t xml:space="preserve">quickly </w:t>
      </w:r>
      <w:r w:rsidR="00B505C2">
        <w:rPr>
          <w:rFonts w:ascii="Calibri" w:hAnsi="Calibri"/>
        </w:rPr>
        <w:t xml:space="preserve">notices </w:t>
      </w:r>
      <w:r w:rsidR="008F3404">
        <w:rPr>
          <w:rFonts w:ascii="Calibri" w:hAnsi="Calibri"/>
        </w:rPr>
        <w:t>the disastrous vehicle</w:t>
      </w:r>
      <w:r w:rsidR="0007216A">
        <w:rPr>
          <w:rFonts w:ascii="Calibri" w:hAnsi="Calibri"/>
        </w:rPr>
        <w:t xml:space="preserve"> and changes </w:t>
      </w:r>
      <w:r w:rsidR="00D457EA">
        <w:rPr>
          <w:rFonts w:ascii="Calibri" w:hAnsi="Calibri"/>
        </w:rPr>
        <w:t xml:space="preserve">his/ </w:t>
      </w:r>
      <w:r w:rsidR="0007216A">
        <w:rPr>
          <w:rFonts w:ascii="Calibri" w:hAnsi="Calibri"/>
        </w:rPr>
        <w:t>her</w:t>
      </w:r>
      <w:r w:rsidR="00B505C2">
        <w:rPr>
          <w:rFonts w:ascii="Calibri" w:hAnsi="Calibri"/>
        </w:rPr>
        <w:t xml:space="preserve"> direction or velocity.</w:t>
      </w:r>
      <w:r w:rsidR="004014CD">
        <w:rPr>
          <w:rFonts w:ascii="Calibri" w:hAnsi="Calibri"/>
        </w:rPr>
        <w:t xml:space="preserve"> Moreover,</w:t>
      </w:r>
      <w:r w:rsidR="008A412F">
        <w:rPr>
          <w:rFonts w:ascii="Calibri" w:hAnsi="Calibri"/>
        </w:rPr>
        <w:t xml:space="preserve"> SAFE “keeps an eye on”</w:t>
      </w:r>
      <w:r w:rsidR="004014CD">
        <w:rPr>
          <w:rFonts w:ascii="Calibri" w:hAnsi="Calibri"/>
        </w:rPr>
        <w:t xml:space="preserve"> the back view of the </w:t>
      </w:r>
      <w:r w:rsidR="00525C7E">
        <w:rPr>
          <w:rFonts w:ascii="Calibri" w:hAnsi="Calibri"/>
        </w:rPr>
        <w:t>driver</w:t>
      </w:r>
      <w:r w:rsidR="008A412F">
        <w:rPr>
          <w:rFonts w:ascii="Calibri" w:hAnsi="Calibri"/>
        </w:rPr>
        <w:t xml:space="preserve"> to help them releasing</w:t>
      </w:r>
      <w:r w:rsidR="0084672A">
        <w:rPr>
          <w:rFonts w:ascii="Calibri" w:hAnsi="Calibri"/>
        </w:rPr>
        <w:t xml:space="preserve"> the stress on </w:t>
      </w:r>
      <w:r w:rsidR="008A412F">
        <w:rPr>
          <w:rFonts w:ascii="Calibri" w:hAnsi="Calibri"/>
        </w:rPr>
        <w:t>watching</w:t>
      </w:r>
      <w:r w:rsidR="0084672A">
        <w:rPr>
          <w:rFonts w:ascii="Calibri" w:hAnsi="Calibri"/>
        </w:rPr>
        <w:t xml:space="preserve"> the </w:t>
      </w:r>
      <w:r w:rsidR="00525C7E">
        <w:rPr>
          <w:rFonts w:ascii="Calibri" w:hAnsi="Calibri"/>
        </w:rPr>
        <w:t xml:space="preserve">behind scenes, </w:t>
      </w:r>
      <w:r w:rsidR="004014CD">
        <w:rPr>
          <w:rFonts w:ascii="Calibri" w:hAnsi="Calibri"/>
        </w:rPr>
        <w:t xml:space="preserve">while Mobileye only focuses on the front view. </w:t>
      </w:r>
    </w:p>
    <w:p w14:paraId="6ADF368B" w14:textId="77777777" w:rsidR="00E160D5" w:rsidRDefault="00E160D5" w:rsidP="000603CB">
      <w:pPr>
        <w:rPr>
          <w:rFonts w:ascii="Calibri" w:hAnsi="Calibri"/>
        </w:rPr>
      </w:pPr>
    </w:p>
    <w:p w14:paraId="0250490B" w14:textId="492A65A6" w:rsidR="00AB5898" w:rsidRDefault="00C26F6A" w:rsidP="00AB5898">
      <w:pPr>
        <w:rPr>
          <w:rFonts w:ascii="Calibri" w:hAnsi="Calibri"/>
        </w:rPr>
      </w:pPr>
      <w:hyperlink r:id="rId8" w:history="1">
        <w:r w:rsidR="00AB5898" w:rsidRPr="00092C48">
          <w:rPr>
            <w:rStyle w:val="Hyperlink"/>
            <w:rFonts w:ascii="Calibri" w:hAnsi="Calibri"/>
          </w:rPr>
          <w:t>http://www.youtube.com/watch?v=HXpiyLUEOOY</w:t>
        </w:r>
      </w:hyperlink>
    </w:p>
    <w:p w14:paraId="4191C359" w14:textId="600E08FD" w:rsidR="005B00A0" w:rsidRDefault="005B00A0" w:rsidP="00D463B4">
      <w:pPr>
        <w:pStyle w:val="Heading1"/>
      </w:pPr>
      <w:r w:rsidRPr="00743A2F">
        <w:t>Challenge Definition</w:t>
      </w:r>
      <w:r w:rsidR="0034345B">
        <w:t xml:space="preserve"> Res</w:t>
      </w:r>
      <w:r w:rsidR="003243F2">
        <w:t>t</w:t>
      </w:r>
      <w:r w:rsidR="0034345B">
        <w:t>ated</w:t>
      </w:r>
    </w:p>
    <w:p w14:paraId="3A77DE79" w14:textId="095BC89B" w:rsidR="00904974" w:rsidRDefault="00904974" w:rsidP="001B5C34">
      <w:pPr>
        <w:rPr>
          <w:rFonts w:ascii="Calibri" w:hAnsi="Calibri"/>
        </w:rPr>
      </w:pPr>
      <w:r w:rsidRPr="00904974">
        <w:rPr>
          <w:rFonts w:ascii="Calibri" w:hAnsi="Calibri"/>
        </w:rPr>
        <w:t>Motorcyclists are 35 times more likely to be in a fatal cra</w:t>
      </w:r>
      <w:r w:rsidR="00C37BC0">
        <w:rPr>
          <w:rFonts w:ascii="Calibri" w:hAnsi="Calibri"/>
        </w:rPr>
        <w:t xml:space="preserve">sh than a passenger car. In 2011, 81,000 </w:t>
      </w:r>
      <w:r w:rsidRPr="00904974">
        <w:rPr>
          <w:rFonts w:ascii="Calibri" w:hAnsi="Calibri"/>
        </w:rPr>
        <w:t xml:space="preserve">motorcyclists were injured in </w:t>
      </w:r>
      <w:r w:rsidR="00C37BC0">
        <w:rPr>
          <w:rFonts w:ascii="Calibri" w:hAnsi="Calibri"/>
        </w:rPr>
        <w:t>accidents on U.S. roads</w:t>
      </w:r>
      <w:r w:rsidR="00345FF9">
        <w:rPr>
          <w:rFonts w:ascii="Calibri" w:hAnsi="Calibri"/>
        </w:rPr>
        <w:t xml:space="preserve">; </w:t>
      </w:r>
      <w:r w:rsidR="00A2702E">
        <w:rPr>
          <w:rFonts w:ascii="Calibri" w:hAnsi="Calibri"/>
        </w:rPr>
        <w:t>of those</w:t>
      </w:r>
      <w:r w:rsidR="00134152">
        <w:rPr>
          <w:rFonts w:ascii="Calibri" w:hAnsi="Calibri"/>
        </w:rPr>
        <w:t xml:space="preserve"> casualties, 4,612</w:t>
      </w:r>
      <w:r w:rsidR="00A2702E">
        <w:rPr>
          <w:rFonts w:ascii="Calibri" w:hAnsi="Calibri"/>
        </w:rPr>
        <w:t xml:space="preserve"> were fatal</w:t>
      </w:r>
      <w:r w:rsidR="00975080">
        <w:rPr>
          <w:rFonts w:ascii="Calibri" w:hAnsi="Calibri"/>
        </w:rPr>
        <w:t xml:space="preserve"> [1</w:t>
      </w:r>
      <w:r w:rsidR="00715A99">
        <w:rPr>
          <w:rFonts w:ascii="Calibri" w:hAnsi="Calibri"/>
        </w:rPr>
        <w:t>]</w:t>
      </w:r>
      <w:r w:rsidRPr="00904974">
        <w:rPr>
          <w:rFonts w:ascii="Calibri" w:hAnsi="Calibri"/>
        </w:rPr>
        <w:t>. The European based MAIDS report found that the majority of motorcycle accidents could be traced to other vehicles failing to detect and recognize the cyclist</w:t>
      </w:r>
      <w:r w:rsidR="00975080">
        <w:rPr>
          <w:rFonts w:ascii="Calibri" w:hAnsi="Calibri"/>
        </w:rPr>
        <w:t xml:space="preserve"> [2]</w:t>
      </w:r>
      <w:r w:rsidRPr="00904974">
        <w:rPr>
          <w:rFonts w:ascii="Calibri" w:hAnsi="Calibri"/>
        </w:rPr>
        <w:t>. Helping a cyclist recognize such situations sooner could save countless lives.</w:t>
      </w:r>
    </w:p>
    <w:p w14:paraId="4AE982BC" w14:textId="77777777" w:rsidR="00904974" w:rsidRPr="00904974" w:rsidRDefault="00904974" w:rsidP="001B5C34">
      <w:pPr>
        <w:rPr>
          <w:rFonts w:ascii="Calibri" w:hAnsi="Calibri"/>
        </w:rPr>
      </w:pPr>
    </w:p>
    <w:p w14:paraId="0ABEA55F" w14:textId="50A60307" w:rsidR="00743A2F" w:rsidRDefault="00743A2F" w:rsidP="00743A2F">
      <w:pPr>
        <w:rPr>
          <w:rFonts w:ascii="Calibri" w:hAnsi="Calibri"/>
        </w:rPr>
      </w:pPr>
      <w:r w:rsidRPr="00743A2F">
        <w:rPr>
          <w:rFonts w:ascii="Calibri" w:hAnsi="Calibri"/>
        </w:rPr>
        <w:t>In the paper 'Situation Awareness during Driving: Explicit and Implicit Knowledge in Dynamic Spatial Mem</w:t>
      </w:r>
      <w:r>
        <w:rPr>
          <w:rFonts w:ascii="Calibri" w:hAnsi="Calibri"/>
        </w:rPr>
        <w:t xml:space="preserve">ory', </w:t>
      </w:r>
      <w:r w:rsidRPr="00743A2F">
        <w:rPr>
          <w:rFonts w:ascii="Calibri" w:hAnsi="Calibri"/>
        </w:rPr>
        <w:t>Gugety states that driving performance is constricted by th</w:t>
      </w:r>
      <w:r>
        <w:rPr>
          <w:rFonts w:ascii="Calibri" w:hAnsi="Calibri"/>
        </w:rPr>
        <w:t xml:space="preserve">e </w:t>
      </w:r>
      <w:r w:rsidR="00C10F29">
        <w:rPr>
          <w:rFonts w:ascii="Calibri" w:hAnsi="Calibri"/>
        </w:rPr>
        <w:t>working memory of the drivers [3</w:t>
      </w:r>
      <w:r>
        <w:rPr>
          <w:rFonts w:ascii="Calibri" w:hAnsi="Calibri"/>
        </w:rPr>
        <w:t>].</w:t>
      </w:r>
      <w:r w:rsidRPr="00743A2F">
        <w:rPr>
          <w:rFonts w:ascii="Calibri" w:hAnsi="Calibri"/>
        </w:rPr>
        <w:t xml:space="preserve"> Because o</w:t>
      </w:r>
      <w:r w:rsidR="00711FCE">
        <w:rPr>
          <w:rFonts w:ascii="Calibri" w:hAnsi="Calibri"/>
        </w:rPr>
        <w:t xml:space="preserve">f this limitation, drivers </w:t>
      </w:r>
      <w:r w:rsidRPr="00743A2F">
        <w:rPr>
          <w:rFonts w:ascii="Calibri" w:hAnsi="Calibri"/>
        </w:rPr>
        <w:t>focus only on potentially hazardous cars in a crowded traffic environment. Commuting with a preoccupied mind o</w:t>
      </w:r>
      <w:r>
        <w:rPr>
          <w:rFonts w:ascii="Calibri" w:hAnsi="Calibri"/>
        </w:rPr>
        <w:t>n busy streets is taxing on men</w:t>
      </w:r>
      <w:r w:rsidRPr="00743A2F">
        <w:rPr>
          <w:rFonts w:ascii="Calibri" w:hAnsi="Calibri"/>
        </w:rPr>
        <w:t>tal resources. This is especially true in some locations, such as Vietnam, where motorcyclists and bicyclists share the same lanes with automobiles and trucks. As a</w:t>
      </w:r>
      <w:r w:rsidR="003A1ACF">
        <w:rPr>
          <w:rFonts w:ascii="Calibri" w:hAnsi="Calibri"/>
        </w:rPr>
        <w:t xml:space="preserve"> result, fatal accidents still</w:t>
      </w:r>
      <w:r w:rsidRPr="00743A2F">
        <w:rPr>
          <w:rFonts w:ascii="Calibri" w:hAnsi="Calibri"/>
        </w:rPr>
        <w:t xml:space="preserve"> occur due to the dangerous behavior of large vehicles. One serious example involved a truck with a malfunctioning brake system plowing into a group of motorcycles. The cyclists were not aware of this hazardous truck rapidly approaching from behind. Our group's main objective is to support motorcyclists and bicyclists in avoiding traffic </w:t>
      </w:r>
      <w:r>
        <w:rPr>
          <w:rFonts w:ascii="Calibri" w:hAnsi="Calibri"/>
        </w:rPr>
        <w:t>acci</w:t>
      </w:r>
      <w:r w:rsidR="00D12768">
        <w:rPr>
          <w:rFonts w:ascii="Calibri" w:hAnsi="Calibri"/>
        </w:rPr>
        <w:t xml:space="preserve">dents </w:t>
      </w:r>
      <w:r>
        <w:rPr>
          <w:rFonts w:ascii="Calibri" w:hAnsi="Calibri"/>
        </w:rPr>
        <w:t>caused by other v</w:t>
      </w:r>
      <w:r w:rsidRPr="00743A2F">
        <w:rPr>
          <w:rFonts w:ascii="Calibri" w:hAnsi="Calibri"/>
        </w:rPr>
        <w:t>ehicle</w:t>
      </w:r>
      <w:r>
        <w:rPr>
          <w:rFonts w:ascii="Calibri" w:hAnsi="Calibri"/>
        </w:rPr>
        <w:t>s.</w:t>
      </w:r>
    </w:p>
    <w:p w14:paraId="5E50F4BB" w14:textId="735B074F" w:rsidR="00C562CD" w:rsidRDefault="00743A2F" w:rsidP="00743A2F">
      <w:pPr>
        <w:rPr>
          <w:rFonts w:ascii="Calibri" w:hAnsi="Calibri"/>
        </w:rPr>
      </w:pPr>
      <w:r>
        <w:rPr>
          <w:rFonts w:ascii="Calibri" w:hAnsi="Calibri"/>
        </w:rPr>
        <w:lastRenderedPageBreak/>
        <w:t>More specifically, we think that a large portion of this danger comes from the effort required to keep an up-to-date menta</w:t>
      </w:r>
      <w:r w:rsidR="001034A4">
        <w:rPr>
          <w:rFonts w:ascii="Calibri" w:hAnsi="Calibri"/>
        </w:rPr>
        <w:t>l map of the surrounding vehicles</w:t>
      </w:r>
      <w:r>
        <w:rPr>
          <w:rFonts w:ascii="Calibri" w:hAnsi="Calibri"/>
        </w:rPr>
        <w:t>. The hardest part of this task is when the driver of a two-wheeled vehicle must take their attention away from the road ahead to look behind. This additional cost means that a driver can only ever have a</w:t>
      </w:r>
      <w:r w:rsidR="00C562CD">
        <w:rPr>
          <w:rFonts w:ascii="Calibri" w:hAnsi="Calibri"/>
        </w:rPr>
        <w:t xml:space="preserve"> limited rear view. As Gugety notes</w:t>
      </w:r>
      <w:r w:rsidR="00C562CD" w:rsidRPr="00743A2F">
        <w:rPr>
          <w:rFonts w:ascii="Calibri" w:hAnsi="Calibri"/>
        </w:rPr>
        <w:t>, human brains must selectively apply their limited concentration to hazardous objects while driving.</w:t>
      </w:r>
      <w:r w:rsidR="00C562CD">
        <w:rPr>
          <w:rFonts w:ascii="Calibri" w:hAnsi="Calibri"/>
        </w:rPr>
        <w:t xml:space="preserve"> Given limited resources to begin with, </w:t>
      </w:r>
      <w:r w:rsidR="00DD44D6">
        <w:rPr>
          <w:rFonts w:ascii="Calibri" w:hAnsi="Calibri"/>
        </w:rPr>
        <w:t xml:space="preserve">an </w:t>
      </w:r>
      <w:r w:rsidR="00C562CD">
        <w:rPr>
          <w:rFonts w:ascii="Calibri" w:hAnsi="Calibri"/>
        </w:rPr>
        <w:t xml:space="preserve">additional cost in order to maintain </w:t>
      </w:r>
      <w:r w:rsidR="00DD44D6">
        <w:rPr>
          <w:rFonts w:ascii="Calibri" w:hAnsi="Calibri"/>
        </w:rPr>
        <w:t xml:space="preserve">rear </w:t>
      </w:r>
      <w:r w:rsidR="00C562CD">
        <w:rPr>
          <w:rFonts w:ascii="Calibri" w:hAnsi="Calibri"/>
        </w:rPr>
        <w:t xml:space="preserve">situational awareness </w:t>
      </w:r>
      <w:r w:rsidR="00DD44D6">
        <w:rPr>
          <w:rFonts w:ascii="Calibri" w:hAnsi="Calibri"/>
        </w:rPr>
        <w:t>only serves to take away from the overall mental resources. This effectively limits the overall situational awareness any driver may have.</w:t>
      </w:r>
    </w:p>
    <w:p w14:paraId="699FDFC7" w14:textId="77777777" w:rsidR="00C562CD" w:rsidRDefault="00C562CD" w:rsidP="00743A2F">
      <w:pPr>
        <w:rPr>
          <w:rFonts w:ascii="Calibri" w:hAnsi="Calibri"/>
        </w:rPr>
      </w:pPr>
    </w:p>
    <w:p w14:paraId="7EF39ED7" w14:textId="77777777" w:rsidR="00DD44D6" w:rsidRDefault="00743A2F" w:rsidP="00743A2F">
      <w:pPr>
        <w:rPr>
          <w:rFonts w:ascii="Calibri" w:hAnsi="Calibri"/>
        </w:rPr>
      </w:pPr>
      <w:r>
        <w:rPr>
          <w:rFonts w:ascii="Calibri" w:hAnsi="Calibri"/>
        </w:rPr>
        <w:t>We believe providing the driver with a better sense of their surroundings is the core challeng</w:t>
      </w:r>
      <w:r w:rsidR="00DD44D6">
        <w:rPr>
          <w:rFonts w:ascii="Calibri" w:hAnsi="Calibri"/>
        </w:rPr>
        <w:t>e</w:t>
      </w:r>
      <w:r>
        <w:rPr>
          <w:rFonts w:ascii="Calibri" w:hAnsi="Calibri"/>
        </w:rPr>
        <w:t xml:space="preserve">. </w:t>
      </w:r>
      <w:r w:rsidR="00DD44D6">
        <w:rPr>
          <w:rFonts w:ascii="Calibri" w:hAnsi="Calibri"/>
        </w:rPr>
        <w:t>We believe a good solution involves</w:t>
      </w:r>
      <w:r w:rsidRPr="00743A2F">
        <w:rPr>
          <w:rFonts w:ascii="Calibri" w:hAnsi="Calibri"/>
        </w:rPr>
        <w:t xml:space="preserve"> providing a representation of surrounding vehicles </w:t>
      </w:r>
      <w:r w:rsidR="00DD44D6">
        <w:rPr>
          <w:rFonts w:ascii="Calibri" w:hAnsi="Calibri"/>
        </w:rPr>
        <w:t>to the driver. Specifically, we think that mitigating the cost of maintaining rearward awareness would free mental resources overall, allowing the driver to have more time to look forward, and even spend resources thinking at a higher level of decision making and planning. Given information about vehicles behind the driver, a good solution would already have the information needed to provide</w:t>
      </w:r>
      <w:r w:rsidRPr="00743A2F">
        <w:rPr>
          <w:rFonts w:ascii="Calibri" w:hAnsi="Calibri"/>
        </w:rPr>
        <w:t xml:space="preserve"> timely and accurate alarms about ha</w:t>
      </w:r>
      <w:r w:rsidR="00DD44D6">
        <w:rPr>
          <w:rFonts w:ascii="Calibri" w:hAnsi="Calibri"/>
        </w:rPr>
        <w:t>zardous situations.</w:t>
      </w:r>
    </w:p>
    <w:p w14:paraId="1A925C28" w14:textId="77777777" w:rsidR="00DD44D6" w:rsidRDefault="00DD44D6" w:rsidP="00743A2F">
      <w:pPr>
        <w:rPr>
          <w:rFonts w:ascii="Calibri" w:hAnsi="Calibri"/>
        </w:rPr>
      </w:pPr>
    </w:p>
    <w:p w14:paraId="45B20853" w14:textId="05BD65DE" w:rsidR="003243F2" w:rsidRDefault="00DD44D6" w:rsidP="003243F2">
      <w:pPr>
        <w:rPr>
          <w:rFonts w:ascii="Calibri" w:hAnsi="Calibri"/>
        </w:rPr>
      </w:pPr>
      <w:r>
        <w:rPr>
          <w:rFonts w:ascii="Calibri" w:hAnsi="Calibri"/>
        </w:rPr>
        <w:t xml:space="preserve">Ideally this solution would also offer use in any case. This includes day and night operation, as well as accounting for various weather conditions. Care would be taken in a good solution to </w:t>
      </w:r>
      <w:r w:rsidR="00802F8D">
        <w:rPr>
          <w:rFonts w:ascii="Calibri" w:hAnsi="Calibri"/>
        </w:rPr>
        <w:t>not unintentionally add to an already distracting environment</w:t>
      </w:r>
      <w:r>
        <w:rPr>
          <w:rFonts w:ascii="Calibri" w:hAnsi="Calibri"/>
        </w:rPr>
        <w:t xml:space="preserve">, </w:t>
      </w:r>
      <w:r w:rsidR="00B11EFB">
        <w:rPr>
          <w:rFonts w:ascii="Calibri" w:hAnsi="Calibri"/>
        </w:rPr>
        <w:t xml:space="preserve">except when </w:t>
      </w:r>
      <w:r w:rsidR="00743A2F" w:rsidRPr="00743A2F">
        <w:rPr>
          <w:rFonts w:ascii="Calibri" w:hAnsi="Calibri"/>
        </w:rPr>
        <w:t>dangerous</w:t>
      </w:r>
      <w:r w:rsidR="00027003">
        <w:rPr>
          <w:rFonts w:ascii="Calibri" w:hAnsi="Calibri"/>
        </w:rPr>
        <w:t xml:space="preserve"> situations are imminent. As a result, the user</w:t>
      </w:r>
      <w:r w:rsidR="00743A2F" w:rsidRPr="00743A2F">
        <w:rPr>
          <w:rFonts w:ascii="Calibri" w:hAnsi="Calibri"/>
        </w:rPr>
        <w:t xml:space="preserve"> should have increased</w:t>
      </w:r>
      <w:r w:rsidR="00027003">
        <w:rPr>
          <w:rFonts w:ascii="Calibri" w:hAnsi="Calibri"/>
        </w:rPr>
        <w:t xml:space="preserve"> overall situational awareness, and be able to spend more time thinking at a higher level of decision making.</w:t>
      </w:r>
      <w:r w:rsidR="003243F2">
        <w:rPr>
          <w:rFonts w:ascii="Calibri" w:hAnsi="Calibri"/>
        </w:rPr>
        <w:br/>
      </w:r>
    </w:p>
    <w:p w14:paraId="4DF9BBDB" w14:textId="2024A21E" w:rsidR="003243F2" w:rsidRDefault="003243F2" w:rsidP="0081052A">
      <w:pPr>
        <w:rPr>
          <w:rFonts w:ascii="Calibri" w:hAnsi="Calibri"/>
        </w:rPr>
      </w:pPr>
      <w:r>
        <w:rPr>
          <w:rFonts w:ascii="Calibri" w:hAnsi="Calibri"/>
        </w:rPr>
        <w:t xml:space="preserve">Adding to the original challenge definition, non-distracting aspect </w:t>
      </w:r>
      <w:r w:rsidR="0081052A">
        <w:rPr>
          <w:rFonts w:ascii="Calibri" w:hAnsi="Calibri"/>
        </w:rPr>
        <w:t xml:space="preserve">of the solution </w:t>
      </w:r>
      <w:r>
        <w:rPr>
          <w:rFonts w:ascii="Calibri" w:hAnsi="Calibri"/>
        </w:rPr>
        <w:t>is prefer</w:t>
      </w:r>
      <w:r w:rsidR="0081052A">
        <w:rPr>
          <w:rFonts w:ascii="Calibri" w:hAnsi="Calibri"/>
        </w:rPr>
        <w:t>red</w:t>
      </w:r>
      <w:r>
        <w:rPr>
          <w:rFonts w:ascii="Calibri" w:hAnsi="Calibri"/>
        </w:rPr>
        <w:t xml:space="preserve"> since in some traffic environment</w:t>
      </w:r>
      <w:r w:rsidR="0081052A">
        <w:rPr>
          <w:rFonts w:ascii="Calibri" w:hAnsi="Calibri"/>
        </w:rPr>
        <w:t>s</w:t>
      </w:r>
      <w:r>
        <w:rPr>
          <w:rFonts w:ascii="Calibri" w:hAnsi="Calibri"/>
        </w:rPr>
        <w:t xml:space="preserve"> like highway, sensing suddenly or </w:t>
      </w:r>
      <w:r w:rsidR="0081052A">
        <w:rPr>
          <w:rFonts w:ascii="Calibri" w:hAnsi="Calibri"/>
        </w:rPr>
        <w:t xml:space="preserve">alarming </w:t>
      </w:r>
      <w:r>
        <w:rPr>
          <w:rFonts w:ascii="Calibri" w:hAnsi="Calibri"/>
        </w:rPr>
        <w:t xml:space="preserve">continuously </w:t>
      </w:r>
      <w:r w:rsidR="0081052A">
        <w:rPr>
          <w:rFonts w:ascii="Calibri" w:hAnsi="Calibri"/>
        </w:rPr>
        <w:t xml:space="preserve">will </w:t>
      </w:r>
      <w:r>
        <w:rPr>
          <w:rFonts w:ascii="Calibri" w:hAnsi="Calibri"/>
        </w:rPr>
        <w:t>affects the cyclists</w:t>
      </w:r>
      <w:r w:rsidR="009D4E80">
        <w:rPr>
          <w:rFonts w:ascii="Calibri" w:hAnsi="Calibri"/>
        </w:rPr>
        <w:t>’ mental</w:t>
      </w:r>
      <w:r>
        <w:rPr>
          <w:rFonts w:ascii="Calibri" w:hAnsi="Calibri"/>
        </w:rPr>
        <w:t>. The</w:t>
      </w:r>
      <w:r w:rsidR="0081052A">
        <w:rPr>
          <w:rFonts w:ascii="Calibri" w:hAnsi="Calibri"/>
        </w:rPr>
        <w:t xml:space="preserve"> </w:t>
      </w:r>
      <w:r>
        <w:rPr>
          <w:rFonts w:ascii="Calibri" w:hAnsi="Calibri"/>
        </w:rPr>
        <w:t xml:space="preserve">interface should provide </w:t>
      </w:r>
      <w:r w:rsidR="0081052A">
        <w:rPr>
          <w:rFonts w:ascii="Calibri" w:hAnsi="Calibri"/>
        </w:rPr>
        <w:t xml:space="preserve">a gentle service that considers users’ time to action. Importantly, the solution has a certain level of accuracy to minimize bothering alarm in safe cases. </w:t>
      </w:r>
    </w:p>
    <w:p w14:paraId="254223D3" w14:textId="51B69C54" w:rsidR="005B00A0" w:rsidRDefault="0034345B" w:rsidP="00D463B4">
      <w:pPr>
        <w:pStyle w:val="Heading1"/>
      </w:pPr>
      <w:r>
        <w:t xml:space="preserve">Solution </w:t>
      </w:r>
      <w:r w:rsidR="00E04791">
        <w:t>Updated</w:t>
      </w:r>
    </w:p>
    <w:p w14:paraId="270A3AB5" w14:textId="70A30B22" w:rsidR="00DA139B" w:rsidRPr="00F42246" w:rsidRDefault="00DA139B" w:rsidP="00F14ABC">
      <w:pPr>
        <w:pStyle w:val="Heading1"/>
      </w:pPr>
      <w:r w:rsidRPr="00F42246">
        <w:t>Functionality</w:t>
      </w:r>
      <w:r w:rsidR="00A628CC" w:rsidRPr="00F42246">
        <w:t xml:space="preserve"> and design</w:t>
      </w:r>
    </w:p>
    <w:p w14:paraId="34ABA46A" w14:textId="2E81357A" w:rsidR="008725D0" w:rsidRDefault="00DA139B" w:rsidP="00BC0477">
      <w:pPr>
        <w:rPr>
          <w:rFonts w:ascii="Calibri" w:hAnsi="Calibri"/>
        </w:rPr>
      </w:pPr>
      <w:r w:rsidRPr="00F42246">
        <w:rPr>
          <w:rFonts w:ascii="Calibri" w:hAnsi="Calibri"/>
        </w:rPr>
        <w:t>O</w:t>
      </w:r>
      <w:r w:rsidR="000A7704">
        <w:rPr>
          <w:rFonts w:ascii="Calibri" w:hAnsi="Calibri"/>
        </w:rPr>
        <w:t>ur device</w:t>
      </w:r>
      <w:r w:rsidR="001B5C34" w:rsidRPr="00F42246">
        <w:rPr>
          <w:rFonts w:ascii="Calibri" w:hAnsi="Calibri"/>
        </w:rPr>
        <w:t xml:space="preserve"> quickly search</w:t>
      </w:r>
      <w:r w:rsidR="000A7704">
        <w:rPr>
          <w:rFonts w:ascii="Calibri" w:hAnsi="Calibri"/>
        </w:rPr>
        <w:t>es</w:t>
      </w:r>
      <w:r w:rsidR="00195F65">
        <w:rPr>
          <w:rFonts w:ascii="Calibri" w:hAnsi="Calibri"/>
        </w:rPr>
        <w:t xml:space="preserve"> for and identifies</w:t>
      </w:r>
      <w:r w:rsidR="001B5C34" w:rsidRPr="00F42246">
        <w:rPr>
          <w:rFonts w:ascii="Calibri" w:hAnsi="Calibri"/>
        </w:rPr>
        <w:t xml:space="preserve"> specific moving objects – other cars, trucks, semi-trucks, and motorcycles. </w:t>
      </w:r>
      <w:r w:rsidR="0044375B">
        <w:rPr>
          <w:rFonts w:ascii="Calibri" w:hAnsi="Calibri"/>
        </w:rPr>
        <w:t>Then, it makes</w:t>
      </w:r>
      <w:r w:rsidR="001B5C34" w:rsidRPr="00F42246">
        <w:rPr>
          <w:rFonts w:ascii="Calibri" w:hAnsi="Calibri"/>
        </w:rPr>
        <w:t xml:space="preserve"> an estimate of </w:t>
      </w:r>
      <w:r w:rsidR="00A628CC" w:rsidRPr="00F42246">
        <w:rPr>
          <w:rFonts w:ascii="Calibri" w:hAnsi="Calibri"/>
        </w:rPr>
        <w:t xml:space="preserve">the object’s </w:t>
      </w:r>
      <w:r w:rsidR="001B5C34" w:rsidRPr="00F42246">
        <w:rPr>
          <w:rFonts w:ascii="Calibri" w:hAnsi="Calibri"/>
        </w:rPr>
        <w:t>position and velocity relative to our vehicle.</w:t>
      </w:r>
      <w:r w:rsidR="006549CB" w:rsidRPr="00F42246">
        <w:rPr>
          <w:rFonts w:ascii="Calibri" w:hAnsi="Calibri"/>
        </w:rPr>
        <w:t xml:space="preserve"> Using all of this information we construct a model of the current situation and give that information to the drive</w:t>
      </w:r>
      <w:r w:rsidR="003E0C95">
        <w:rPr>
          <w:rFonts w:ascii="Calibri" w:hAnsi="Calibri"/>
        </w:rPr>
        <w:t>r in a way that they can absorb</w:t>
      </w:r>
      <w:r w:rsidR="006549CB" w:rsidRPr="00F42246">
        <w:rPr>
          <w:rFonts w:ascii="Calibri" w:hAnsi="Calibri"/>
        </w:rPr>
        <w:t xml:space="preserve"> very effortlessly.</w:t>
      </w:r>
      <w:r w:rsidR="00BC0477">
        <w:rPr>
          <w:rFonts w:ascii="Calibri" w:hAnsi="Calibri"/>
        </w:rPr>
        <w:t xml:space="preserve"> Our solution gives the driver audio al</w:t>
      </w:r>
      <w:r w:rsidR="00F77A72">
        <w:rPr>
          <w:rFonts w:ascii="Calibri" w:hAnsi="Calibri"/>
        </w:rPr>
        <w:t>erts in</w:t>
      </w:r>
      <w:r w:rsidR="00BC0477">
        <w:rPr>
          <w:rFonts w:ascii="Calibri" w:hAnsi="Calibri"/>
        </w:rPr>
        <w:t xml:space="preserve"> the case of imminent danger.</w:t>
      </w:r>
    </w:p>
    <w:p w14:paraId="64755DB5" w14:textId="34430EE2" w:rsidR="00360503" w:rsidRDefault="00505AB5" w:rsidP="001B5C34">
      <w:pPr>
        <w:rPr>
          <w:rFonts w:ascii="Calibri" w:hAnsi="Calibri"/>
        </w:rPr>
      </w:pPr>
      <w:r>
        <w:rPr>
          <w:noProof/>
        </w:rPr>
        <w:drawing>
          <wp:anchor distT="0" distB="0" distL="114300" distR="114300" simplePos="0" relativeHeight="251658240" behindDoc="1" locked="0" layoutInCell="1" allowOverlap="1" wp14:anchorId="5CC7C0F5" wp14:editId="00DE44D0">
            <wp:simplePos x="0" y="0"/>
            <wp:positionH relativeFrom="column">
              <wp:posOffset>2886075</wp:posOffset>
            </wp:positionH>
            <wp:positionV relativeFrom="paragraph">
              <wp:posOffset>20320</wp:posOffset>
            </wp:positionV>
            <wp:extent cx="2606040" cy="1943100"/>
            <wp:effectExtent l="19050" t="19050" r="22860" b="19050"/>
            <wp:wrapThrough wrapText="bothSides">
              <wp:wrapPolygon edited="0">
                <wp:start x="-158" y="-212"/>
                <wp:lineTo x="-158" y="21600"/>
                <wp:lineTo x="21632" y="21600"/>
                <wp:lineTo x="21632" y="-212"/>
                <wp:lineTo x="-158" y="-212"/>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606040" cy="19431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DFA6B59" wp14:editId="407589D1">
            <wp:extent cx="2571750" cy="1944749"/>
            <wp:effectExtent l="19050" t="19050" r="19050" b="177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76978" cy="1948703"/>
                    </a:xfrm>
                    <a:prstGeom prst="rect">
                      <a:avLst/>
                    </a:prstGeom>
                    <a:ln w="3175">
                      <a:solidFill>
                        <a:schemeClr val="tx1"/>
                      </a:solidFill>
                    </a:ln>
                  </pic:spPr>
                </pic:pic>
              </a:graphicData>
            </a:graphic>
          </wp:inline>
        </w:drawing>
      </w:r>
    </w:p>
    <w:p w14:paraId="24F475AF" w14:textId="12D6957E" w:rsidR="000A7704" w:rsidRDefault="000A7704" w:rsidP="00A469FB">
      <w:pPr>
        <w:rPr>
          <w:rFonts w:ascii="Calibri" w:hAnsi="Calibri"/>
        </w:rPr>
      </w:pPr>
      <w:r>
        <w:rPr>
          <w:rFonts w:ascii="Calibri" w:hAnsi="Calibri"/>
        </w:rPr>
        <w:lastRenderedPageBreak/>
        <w:t>Different from the original solution,</w:t>
      </w:r>
      <w:r w:rsidR="00BF5CAE">
        <w:rPr>
          <w:rFonts w:ascii="Calibri" w:hAnsi="Calibri"/>
        </w:rPr>
        <w:t xml:space="preserve"> our device</w:t>
      </w:r>
      <w:r>
        <w:rPr>
          <w:rFonts w:ascii="Calibri" w:hAnsi="Calibri"/>
        </w:rPr>
        <w:t xml:space="preserve"> does not provide the size and the shape of the interest objects</w:t>
      </w:r>
      <w:r w:rsidR="003F0E98">
        <w:rPr>
          <w:rFonts w:ascii="Calibri" w:hAnsi="Calibri"/>
        </w:rPr>
        <w:t>. In exchange</w:t>
      </w:r>
      <w:r w:rsidR="00864A75">
        <w:rPr>
          <w:rFonts w:ascii="Calibri" w:hAnsi="Calibri"/>
        </w:rPr>
        <w:t xml:space="preserve">, we add the direction of traveling attribute of each object into our information framework. The </w:t>
      </w:r>
      <w:r w:rsidR="00BF5CAE">
        <w:rPr>
          <w:rFonts w:ascii="Calibri" w:hAnsi="Calibri"/>
        </w:rPr>
        <w:t>fact is that fast</w:t>
      </w:r>
      <w:r w:rsidR="00864A75">
        <w:rPr>
          <w:rFonts w:ascii="Calibri" w:hAnsi="Calibri"/>
        </w:rPr>
        <w:t xml:space="preserve"> change</w:t>
      </w:r>
      <w:r w:rsidR="00BF5CAE">
        <w:rPr>
          <w:rFonts w:ascii="Calibri" w:hAnsi="Calibri"/>
        </w:rPr>
        <w:t>s</w:t>
      </w:r>
      <w:r w:rsidR="005D0F56">
        <w:rPr>
          <w:rFonts w:ascii="Calibri" w:hAnsi="Calibri"/>
        </w:rPr>
        <w:t xml:space="preserve"> in direction and distance from objects</w:t>
      </w:r>
      <w:r w:rsidR="00A469FB">
        <w:rPr>
          <w:rFonts w:ascii="Calibri" w:hAnsi="Calibri"/>
        </w:rPr>
        <w:t xml:space="preserve"> toward our host are far more important </w:t>
      </w:r>
      <w:r w:rsidR="00864A75">
        <w:rPr>
          <w:rFonts w:ascii="Calibri" w:hAnsi="Calibri"/>
        </w:rPr>
        <w:t>than their shape and size.</w:t>
      </w:r>
    </w:p>
    <w:p w14:paraId="715E51C6" w14:textId="1F8447EB" w:rsidR="00F81707" w:rsidRDefault="00F81707" w:rsidP="00F81707">
      <w:pPr>
        <w:keepNext/>
      </w:pPr>
    </w:p>
    <w:p w14:paraId="08A7C85F" w14:textId="55950DCA" w:rsidR="00251CC3" w:rsidRPr="00F42246" w:rsidRDefault="00F14C00" w:rsidP="001B5C34">
      <w:pPr>
        <w:rPr>
          <w:rFonts w:ascii="Calibri" w:hAnsi="Calibri"/>
        </w:rPr>
      </w:pPr>
      <w:r>
        <w:rPr>
          <w:rFonts w:ascii="Calibri" w:hAnsi="Calibri"/>
        </w:rPr>
        <w:t xml:space="preserve">As shown in </w:t>
      </w:r>
      <w:r w:rsidR="00486B6D">
        <w:rPr>
          <w:rFonts w:ascii="Calibri" w:hAnsi="Calibri"/>
        </w:rPr>
        <w:t xml:space="preserve">the block diagram in </w:t>
      </w:r>
      <w:r>
        <w:rPr>
          <w:rFonts w:ascii="Calibri" w:hAnsi="Calibri"/>
        </w:rPr>
        <w:t>Figure 2</w:t>
      </w:r>
      <w:r w:rsidR="00345E42" w:rsidRPr="00F42246">
        <w:rPr>
          <w:rFonts w:ascii="Calibri" w:hAnsi="Calibri"/>
        </w:rPr>
        <w:t xml:space="preserve"> below, our system consist</w:t>
      </w:r>
      <w:r w:rsidR="009A486B">
        <w:rPr>
          <w:rFonts w:ascii="Calibri" w:hAnsi="Calibri"/>
        </w:rPr>
        <w:t xml:space="preserve">s of several </w:t>
      </w:r>
      <w:r w:rsidR="00525D88" w:rsidRPr="00F42246">
        <w:rPr>
          <w:rFonts w:ascii="Calibri" w:hAnsi="Calibri"/>
        </w:rPr>
        <w:t>high-level mod</w:t>
      </w:r>
      <w:r w:rsidR="00BD0D77">
        <w:rPr>
          <w:rFonts w:ascii="Calibri" w:hAnsi="Calibri"/>
        </w:rPr>
        <w:t>ules. These modules are: one CMOS</w:t>
      </w:r>
      <w:r w:rsidR="00525D88" w:rsidRPr="00F42246">
        <w:rPr>
          <w:rFonts w:ascii="Calibri" w:hAnsi="Calibri"/>
        </w:rPr>
        <w:t xml:space="preserve"> camera sensors</w:t>
      </w:r>
      <w:r w:rsidR="002420D2">
        <w:rPr>
          <w:rFonts w:ascii="Calibri" w:hAnsi="Calibri"/>
        </w:rPr>
        <w:t xml:space="preserve"> that are actively stabilized by a combination of an inertial measurement unit and servos</w:t>
      </w:r>
      <w:r w:rsidR="00525D88" w:rsidRPr="00F42246">
        <w:rPr>
          <w:rFonts w:ascii="Calibri" w:hAnsi="Calibri"/>
        </w:rPr>
        <w:t xml:space="preserve">; </w:t>
      </w:r>
      <w:r w:rsidR="00BD0D77">
        <w:rPr>
          <w:rFonts w:ascii="Calibri" w:hAnsi="Calibri"/>
        </w:rPr>
        <w:t>an ultrasonic sensor</w:t>
      </w:r>
      <w:r w:rsidR="000F6D02">
        <w:rPr>
          <w:rFonts w:ascii="Calibri" w:hAnsi="Calibri"/>
        </w:rPr>
        <w:t xml:space="preserve">; </w:t>
      </w:r>
      <w:r w:rsidR="00B27FF5" w:rsidRPr="00F42246">
        <w:rPr>
          <w:rFonts w:ascii="Calibri" w:hAnsi="Calibri"/>
        </w:rPr>
        <w:t xml:space="preserve">an image processing algorithm; a model builder/decision making module that accumulates information from lower level modules; a user interface rendering program; and finally </w:t>
      </w:r>
      <w:r w:rsidR="00525D88" w:rsidRPr="00F42246">
        <w:rPr>
          <w:rFonts w:ascii="Calibri" w:hAnsi="Calibri"/>
        </w:rPr>
        <w:t xml:space="preserve">a user interface system consisting of a </w:t>
      </w:r>
      <w:r w:rsidR="00BD0D77">
        <w:rPr>
          <w:rFonts w:ascii="Calibri" w:hAnsi="Calibri"/>
        </w:rPr>
        <w:t xml:space="preserve">audio </w:t>
      </w:r>
      <w:r w:rsidR="00525D88" w:rsidRPr="00F42246">
        <w:rPr>
          <w:rFonts w:ascii="Calibri" w:hAnsi="Calibri"/>
        </w:rPr>
        <w:t>display and input device</w:t>
      </w:r>
      <w:r w:rsidR="00B27FF5" w:rsidRPr="00F42246">
        <w:rPr>
          <w:rFonts w:ascii="Calibri" w:hAnsi="Calibri"/>
        </w:rPr>
        <w:t>.</w:t>
      </w:r>
    </w:p>
    <w:p w14:paraId="1335FC83" w14:textId="77777777" w:rsidR="00422F90" w:rsidRPr="008832BF" w:rsidRDefault="008867C7" w:rsidP="00E0062A">
      <w:pPr>
        <w:keepNext/>
        <w:jc w:val="center"/>
        <w:rPr>
          <w:rFonts w:ascii="Calibri" w:hAnsi="Calibri"/>
        </w:rPr>
      </w:pPr>
      <w:r w:rsidRPr="008832BF">
        <w:rPr>
          <w:rFonts w:ascii="Calibri" w:hAnsi="Calibri"/>
          <w:noProof/>
        </w:rPr>
        <w:drawing>
          <wp:inline distT="0" distB="0" distL="0" distR="0" wp14:anchorId="70C68199" wp14:editId="0E4B4AD9">
            <wp:extent cx="5351272" cy="2687320"/>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17 at 2.41.53 PM.png"/>
                    <pic:cNvPicPr/>
                  </pic:nvPicPr>
                  <pic:blipFill>
                    <a:blip r:embed="rId11">
                      <a:extLst>
                        <a:ext uri="{28A0092B-C50C-407E-A947-70E740481C1C}">
                          <a14:useLocalDpi xmlns:a14="http://schemas.microsoft.com/office/drawing/2010/main" val="0"/>
                        </a:ext>
                      </a:extLst>
                    </a:blip>
                    <a:stretch>
                      <a:fillRect/>
                    </a:stretch>
                  </pic:blipFill>
                  <pic:spPr>
                    <a:xfrm>
                      <a:off x="0" y="0"/>
                      <a:ext cx="5351272" cy="2687320"/>
                    </a:xfrm>
                    <a:prstGeom prst="rect">
                      <a:avLst/>
                    </a:prstGeom>
                    <a:extLst>
                      <a:ext uri="{FAA26D3D-D897-4be2-8F04-BA451C77F1D7}">
                        <ma14:placeholderFlag xmlns:w15="http://schemas.microsoft.com/office/word/2012/wordml"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inline>
        </w:drawing>
      </w:r>
    </w:p>
    <w:p w14:paraId="30EE89C7" w14:textId="075F7F43" w:rsidR="008E7600" w:rsidRPr="008832BF" w:rsidRDefault="00422F90" w:rsidP="00422F90">
      <w:pPr>
        <w:pStyle w:val="Caption"/>
        <w:jc w:val="center"/>
        <w:rPr>
          <w:rFonts w:ascii="Calibri" w:hAnsi="Calibri"/>
        </w:rPr>
      </w:pPr>
      <w:r w:rsidRPr="008832BF">
        <w:rPr>
          <w:rFonts w:ascii="Calibri" w:hAnsi="Calibri"/>
        </w:rPr>
        <w:t xml:space="preserve">Figure </w:t>
      </w:r>
      <w:r w:rsidRPr="008832BF">
        <w:rPr>
          <w:rFonts w:ascii="Calibri" w:hAnsi="Calibri"/>
        </w:rPr>
        <w:fldChar w:fldCharType="begin"/>
      </w:r>
      <w:r w:rsidRPr="008832BF">
        <w:rPr>
          <w:rFonts w:ascii="Calibri" w:hAnsi="Calibri"/>
        </w:rPr>
        <w:instrText xml:space="preserve"> SEQ Figure \* ARABIC </w:instrText>
      </w:r>
      <w:r w:rsidRPr="008832BF">
        <w:rPr>
          <w:rFonts w:ascii="Calibri" w:hAnsi="Calibri"/>
        </w:rPr>
        <w:fldChar w:fldCharType="separate"/>
      </w:r>
      <w:r w:rsidR="00E968EA">
        <w:rPr>
          <w:rFonts w:ascii="Calibri" w:hAnsi="Calibri"/>
          <w:noProof/>
        </w:rPr>
        <w:t>2</w:t>
      </w:r>
      <w:r w:rsidRPr="008832BF">
        <w:rPr>
          <w:rFonts w:ascii="Calibri" w:hAnsi="Calibri"/>
        </w:rPr>
        <w:fldChar w:fldCharType="end"/>
      </w:r>
      <w:r w:rsidRPr="008832BF">
        <w:rPr>
          <w:rFonts w:ascii="Calibri" w:hAnsi="Calibri"/>
        </w:rPr>
        <w:t>. A block diagram of the proposed solution</w:t>
      </w:r>
    </w:p>
    <w:p w14:paraId="4D66D0C3" w14:textId="35D669B4" w:rsidR="009B5910" w:rsidRDefault="00025426" w:rsidP="00FB5155">
      <w:pPr>
        <w:rPr>
          <w:rFonts w:ascii="Calibri" w:hAnsi="Calibri"/>
        </w:rPr>
      </w:pPr>
      <w:r>
        <w:rPr>
          <w:rFonts w:ascii="Calibri" w:hAnsi="Calibri"/>
        </w:rPr>
        <w:t>CMOS camera module</w:t>
      </w:r>
      <w:r w:rsidR="004B0E71">
        <w:rPr>
          <w:rFonts w:ascii="Calibri" w:hAnsi="Calibri"/>
        </w:rPr>
        <w:t xml:space="preserve"> </w:t>
      </w:r>
      <w:r w:rsidR="00C65EBE" w:rsidRPr="008832BF">
        <w:rPr>
          <w:rFonts w:ascii="Calibri" w:hAnsi="Calibri"/>
        </w:rPr>
        <w:t>provide</w:t>
      </w:r>
      <w:r w:rsidR="004B0E71">
        <w:rPr>
          <w:rFonts w:ascii="Calibri" w:hAnsi="Calibri"/>
        </w:rPr>
        <w:t>s</w:t>
      </w:r>
      <w:r w:rsidR="00C65EBE" w:rsidRPr="008832BF">
        <w:rPr>
          <w:rFonts w:ascii="Calibri" w:hAnsi="Calibri"/>
        </w:rPr>
        <w:t xml:space="preserve"> the core of our system’s ability to sense our environment</w:t>
      </w:r>
      <w:r w:rsidR="00FB5155">
        <w:rPr>
          <w:rFonts w:ascii="Calibri" w:hAnsi="Calibri"/>
        </w:rPr>
        <w:t xml:space="preserve">. </w:t>
      </w:r>
      <w:r w:rsidR="009B5910">
        <w:rPr>
          <w:rFonts w:ascii="Calibri" w:hAnsi="Calibri"/>
        </w:rPr>
        <w:t xml:space="preserve">Different from the original solution, our camera has </w:t>
      </w:r>
      <w:r w:rsidR="004E409D">
        <w:rPr>
          <w:rFonts w:ascii="Calibri" w:hAnsi="Calibri"/>
        </w:rPr>
        <w:t xml:space="preserve">a physical </w:t>
      </w:r>
      <w:r w:rsidR="009B5910">
        <w:rPr>
          <w:rFonts w:ascii="Calibri" w:hAnsi="Calibri"/>
        </w:rPr>
        <w:t xml:space="preserve">infrared filter </w:t>
      </w:r>
      <w:r w:rsidR="004E409D">
        <w:rPr>
          <w:rFonts w:ascii="Calibri" w:hAnsi="Calibri"/>
        </w:rPr>
        <w:t xml:space="preserve">lens inside </w:t>
      </w:r>
      <w:r w:rsidR="009B5910">
        <w:rPr>
          <w:rFonts w:ascii="Calibri" w:hAnsi="Calibri"/>
        </w:rPr>
        <w:t xml:space="preserve">to mitigate </w:t>
      </w:r>
      <w:r w:rsidR="004E409D">
        <w:rPr>
          <w:rFonts w:ascii="Calibri" w:hAnsi="Calibri"/>
        </w:rPr>
        <w:t>condense IR beams during hot day. With the IR filter, the</w:t>
      </w:r>
      <w:r w:rsidR="004F2672">
        <w:rPr>
          <w:rFonts w:ascii="Calibri" w:hAnsi="Calibri"/>
        </w:rPr>
        <w:t xml:space="preserve"> input image is much </w:t>
      </w:r>
      <w:r w:rsidR="00C03331">
        <w:rPr>
          <w:rFonts w:ascii="Calibri" w:hAnsi="Calibri"/>
        </w:rPr>
        <w:t xml:space="preserve">more </w:t>
      </w:r>
      <w:r w:rsidR="004F2672">
        <w:rPr>
          <w:rFonts w:ascii="Calibri" w:hAnsi="Calibri"/>
        </w:rPr>
        <w:t>similar</w:t>
      </w:r>
      <w:r w:rsidR="004E409D">
        <w:rPr>
          <w:rFonts w:ascii="Calibri" w:hAnsi="Calibri"/>
        </w:rPr>
        <w:t xml:space="preserve"> to what human eyes can see. The filter gives a more stable and uniform histogram of image intensity. The purpose of using CMOS camera with infrared sensor was to keep the solution working at night. </w:t>
      </w:r>
      <w:r w:rsidR="00C03331">
        <w:rPr>
          <w:rFonts w:ascii="Calibri" w:hAnsi="Calibri"/>
        </w:rPr>
        <w:t>However</w:t>
      </w:r>
      <w:r w:rsidR="004E409D">
        <w:rPr>
          <w:rFonts w:ascii="Calibri" w:hAnsi="Calibri"/>
        </w:rPr>
        <w:t>,</w:t>
      </w:r>
      <w:r w:rsidR="00DF6754">
        <w:rPr>
          <w:rFonts w:ascii="Calibri" w:hAnsi="Calibri"/>
        </w:rPr>
        <w:t xml:space="preserve"> high</w:t>
      </w:r>
      <w:r w:rsidR="004E409D">
        <w:rPr>
          <w:rFonts w:ascii="Calibri" w:hAnsi="Calibri"/>
        </w:rPr>
        <w:t xml:space="preserve">light lanes and pavement pain are available so that normal camera can see clearly at night time. </w:t>
      </w:r>
    </w:p>
    <w:p w14:paraId="72512BC9" w14:textId="77777777" w:rsidR="00A02A9C" w:rsidRDefault="00C26F6A" w:rsidP="00A02A9C">
      <w:pPr>
        <w:rPr>
          <w:rFonts w:ascii="Calibri" w:hAnsi="Calibri"/>
        </w:rPr>
      </w:pPr>
      <w:hyperlink r:id="rId12" w:history="1">
        <w:r w:rsidR="00A02A9C" w:rsidRPr="00DD072B">
          <w:rPr>
            <w:rStyle w:val="Hyperlink"/>
            <w:rFonts w:ascii="Calibri" w:hAnsi="Calibri"/>
          </w:rPr>
          <w:t>http://arstechnica.com/business/2014/04/glow-in-the-dark-roads-make-debut-in-netherlands/?kw=100k_pvs&amp;search=100k_pvs</w:t>
        </w:r>
      </w:hyperlink>
    </w:p>
    <w:p w14:paraId="6AB9BB3E" w14:textId="77777777" w:rsidR="00A02A9C" w:rsidRDefault="00A02A9C" w:rsidP="001B5C34">
      <w:pPr>
        <w:rPr>
          <w:rFonts w:ascii="Calibri" w:hAnsi="Calibri"/>
        </w:rPr>
      </w:pPr>
    </w:p>
    <w:p w14:paraId="1B17C29B" w14:textId="42CBE0A9" w:rsidR="00EF7F3C" w:rsidRDefault="00EF7F3C" w:rsidP="001B5C34">
      <w:pPr>
        <w:rPr>
          <w:rFonts w:ascii="Calibri" w:hAnsi="Calibri"/>
        </w:rPr>
      </w:pPr>
      <w:r>
        <w:rPr>
          <w:rFonts w:ascii="Calibri" w:hAnsi="Calibri"/>
        </w:rPr>
        <w:t xml:space="preserve">The original solution suggests using three cameras for three sides of the bikers. In our progress, we recognized that one camera with large </w:t>
      </w:r>
      <w:r w:rsidR="0032076E">
        <w:rPr>
          <w:rFonts w:ascii="Calibri" w:hAnsi="Calibri"/>
        </w:rPr>
        <w:t>view size can handle almost</w:t>
      </w:r>
      <w:r>
        <w:rPr>
          <w:rFonts w:ascii="Calibri" w:hAnsi="Calibri"/>
        </w:rPr>
        <w:t xml:space="preserve"> three sides. In exchange, we save a lot in the total co</w:t>
      </w:r>
      <w:r w:rsidR="00E454AE">
        <w:rPr>
          <w:rFonts w:ascii="Calibri" w:hAnsi="Calibri"/>
        </w:rPr>
        <w:t>st of the final solution. Likewise</w:t>
      </w:r>
      <w:r>
        <w:rPr>
          <w:rFonts w:ascii="Calibri" w:hAnsi="Calibri"/>
        </w:rPr>
        <w:t>, only one ultra-sonic range finder that we built is being used to detect very close objects</w:t>
      </w:r>
      <w:r w:rsidR="00F22E41">
        <w:rPr>
          <w:rFonts w:ascii="Calibri" w:hAnsi="Calibri"/>
        </w:rPr>
        <w:t xml:space="preserve"> behind the biker at</w:t>
      </w:r>
      <w:r>
        <w:rPr>
          <w:rFonts w:ascii="Calibri" w:hAnsi="Calibri"/>
        </w:rPr>
        <w:t xml:space="preserve"> high speed.</w:t>
      </w:r>
      <w:r w:rsidR="00F22E41">
        <w:rPr>
          <w:rFonts w:ascii="Calibri" w:hAnsi="Calibri"/>
        </w:rPr>
        <w:t xml:space="preserve"> Very close rear objects are successfully tracked and managed by the camera.</w:t>
      </w:r>
    </w:p>
    <w:p w14:paraId="31A0AF37" w14:textId="77777777" w:rsidR="00EF7F3C" w:rsidRDefault="00EF7F3C" w:rsidP="001B5C34">
      <w:pPr>
        <w:rPr>
          <w:rFonts w:ascii="Calibri" w:hAnsi="Calibri"/>
        </w:rPr>
      </w:pPr>
    </w:p>
    <w:p w14:paraId="308C1823" w14:textId="23518093" w:rsidR="00B72EE8" w:rsidRDefault="00B72EE8" w:rsidP="00A22243">
      <w:pPr>
        <w:rPr>
          <w:rFonts w:ascii="Calibri" w:hAnsi="Calibri"/>
        </w:rPr>
      </w:pPr>
      <w:r>
        <w:rPr>
          <w:rFonts w:ascii="Calibri" w:hAnsi="Calibri"/>
        </w:rPr>
        <w:t>An</w:t>
      </w:r>
      <w:r w:rsidR="00A22243">
        <w:rPr>
          <w:rFonts w:ascii="Calibri" w:hAnsi="Calibri"/>
        </w:rPr>
        <w:t xml:space="preserve"> important change toward the original solution is the user interface. According to many research</w:t>
      </w:r>
      <w:r w:rsidR="00514AB9">
        <w:rPr>
          <w:rFonts w:ascii="Calibri" w:hAnsi="Calibri"/>
        </w:rPr>
        <w:t>es</w:t>
      </w:r>
      <w:r w:rsidR="00A22243">
        <w:rPr>
          <w:rFonts w:ascii="Calibri" w:hAnsi="Calibri"/>
        </w:rPr>
        <w:t xml:space="preserve"> </w:t>
      </w:r>
      <w:r w:rsidR="00A43BD2">
        <w:rPr>
          <w:rFonts w:ascii="Calibri" w:hAnsi="Calibri"/>
        </w:rPr>
        <w:t>[citation here]</w:t>
      </w:r>
      <w:r w:rsidR="009F40F1">
        <w:rPr>
          <w:rFonts w:ascii="Calibri" w:hAnsi="Calibri"/>
        </w:rPr>
        <w:t xml:space="preserve"> </w:t>
      </w:r>
      <w:r w:rsidR="00A22243">
        <w:rPr>
          <w:rFonts w:ascii="Calibri" w:hAnsi="Calibri"/>
        </w:rPr>
        <w:t>about what make</w:t>
      </w:r>
      <w:r w:rsidR="009B5DBC">
        <w:rPr>
          <w:rFonts w:ascii="Calibri" w:hAnsi="Calibri"/>
        </w:rPr>
        <w:t>s</w:t>
      </w:r>
      <w:r w:rsidR="00A22243">
        <w:rPr>
          <w:rFonts w:ascii="Calibri" w:hAnsi="Calibri"/>
        </w:rPr>
        <w:t xml:space="preserve"> driver fast response and less be distracted, audio likely works better than visual interface in time response. Though audio easier bothers users, visual does not have high </w:t>
      </w:r>
      <w:r w:rsidR="00A22243">
        <w:rPr>
          <w:rFonts w:ascii="Calibri" w:hAnsi="Calibri"/>
        </w:rPr>
        <w:lastRenderedPageBreak/>
        <w:t>efficiency on alarm and giving fast instruction. By these arguments, our solution util</w:t>
      </w:r>
      <w:r w:rsidR="00E31337">
        <w:rPr>
          <w:rFonts w:ascii="Calibri" w:hAnsi="Calibri"/>
        </w:rPr>
        <w:t xml:space="preserve">izes only audio alarming and instructing system. </w:t>
      </w:r>
      <w:r w:rsidR="00F460D9">
        <w:rPr>
          <w:rFonts w:ascii="Calibri" w:hAnsi="Calibri"/>
        </w:rPr>
        <w:t>This decision also saves the cost for the device.</w:t>
      </w:r>
    </w:p>
    <w:p w14:paraId="1BE08767" w14:textId="7CDE8B83" w:rsidR="00BC6607" w:rsidRDefault="00BC6607" w:rsidP="00A22243">
      <w:pPr>
        <w:rPr>
          <w:rFonts w:ascii="Calibri" w:hAnsi="Calibri"/>
        </w:rPr>
      </w:pPr>
    </w:p>
    <w:p w14:paraId="009B29B6" w14:textId="75646670" w:rsidR="00BC6607" w:rsidRDefault="00BC6607" w:rsidP="009D307A">
      <w:pPr>
        <w:rPr>
          <w:rFonts w:ascii="Calibri" w:hAnsi="Calibri"/>
        </w:rPr>
      </w:pPr>
      <w:r>
        <w:rPr>
          <w:rFonts w:ascii="Calibri" w:hAnsi="Calibri"/>
        </w:rPr>
        <w:t>Image proce</w:t>
      </w:r>
      <w:r w:rsidR="00302F62">
        <w:rPr>
          <w:rFonts w:ascii="Calibri" w:hAnsi="Calibri"/>
        </w:rPr>
        <w:t>ssing unit plays the role of our device’s</w:t>
      </w:r>
      <w:r>
        <w:rPr>
          <w:rFonts w:ascii="Calibri" w:hAnsi="Calibri"/>
        </w:rPr>
        <w:t xml:space="preserve"> central heart</w:t>
      </w:r>
      <w:r w:rsidR="00302F62">
        <w:rPr>
          <w:rFonts w:ascii="Calibri" w:hAnsi="Calibri"/>
        </w:rPr>
        <w:t xml:space="preserve"> which</w:t>
      </w:r>
      <w:r>
        <w:rPr>
          <w:rFonts w:ascii="Calibri" w:hAnsi="Calibri"/>
        </w:rPr>
        <w:t xml:space="preserve"> performs object recognition, position and velocity tracking.</w:t>
      </w:r>
      <w:r w:rsidR="00302F62">
        <w:rPr>
          <w:rFonts w:ascii="Calibri" w:hAnsi="Calibri"/>
        </w:rPr>
        <w:t xml:space="preserve"> In addition to the proposal, it</w:t>
      </w:r>
      <w:r>
        <w:rPr>
          <w:rFonts w:ascii="Calibri" w:hAnsi="Calibri"/>
        </w:rPr>
        <w:t xml:space="preserve"> computes and t</w:t>
      </w:r>
      <w:r w:rsidR="00302F62">
        <w:rPr>
          <w:rFonts w:ascii="Calibri" w:hAnsi="Calibri"/>
        </w:rPr>
        <w:t>racks the direction of vehicles and save all of the useful information into a link list. As notice, the length of the link list is unbounded so the device has no limit in number of detected and tracked objects. During our progress, we recognize our expected image processing unit needs two important features which are new vehicles management and wen-out-of-frame vehicles deletion.</w:t>
      </w:r>
      <w:r w:rsidR="003B51EB">
        <w:rPr>
          <w:rFonts w:ascii="Calibri" w:hAnsi="Calibri"/>
        </w:rPr>
        <w:t xml:space="preserve"> </w:t>
      </w:r>
      <w:r w:rsidR="009F015D">
        <w:rPr>
          <w:rFonts w:ascii="Calibri" w:hAnsi="Calibri"/>
        </w:rPr>
        <w:t>Therefore, the two essential features have been added into the framework.</w:t>
      </w:r>
      <w:r w:rsidR="000922D4">
        <w:rPr>
          <w:rFonts w:ascii="Calibri" w:hAnsi="Calibri"/>
        </w:rPr>
        <w:t xml:space="preserve"> Although our proposal suggested using machine learning and classification method of support vector machine and neural network, we use a much simpler method is Bayesian segmentation using Expectation Maximization technique. The method proves of time efficiency with high precision. </w:t>
      </w:r>
      <w:r w:rsidR="009D307A">
        <w:rPr>
          <w:rFonts w:ascii="Calibri" w:hAnsi="Calibri"/>
        </w:rPr>
        <w:t xml:space="preserve">Not only that, many other techniques such as Canny filter, Hough transform, </w:t>
      </w:r>
      <w:r w:rsidR="00AC40F0">
        <w:rPr>
          <w:rFonts w:ascii="Calibri" w:hAnsi="Calibri"/>
        </w:rPr>
        <w:t xml:space="preserve">RANSAC, </w:t>
      </w:r>
      <w:r w:rsidR="009D307A">
        <w:rPr>
          <w:rFonts w:ascii="Calibri" w:hAnsi="Calibri"/>
        </w:rPr>
        <w:t>vanishing point calculation, homography transformation, blob detection, Extended Kalman filter for vehicles, Kalman filter,</w:t>
      </w:r>
      <w:r w:rsidR="00874FEA">
        <w:rPr>
          <w:rFonts w:ascii="Calibri" w:hAnsi="Calibri"/>
        </w:rPr>
        <w:t xml:space="preserve"> least-mean-</w:t>
      </w:r>
      <w:r w:rsidR="009D307A">
        <w:rPr>
          <w:rFonts w:ascii="Calibri" w:hAnsi="Calibri"/>
        </w:rPr>
        <w:t xml:space="preserve">squared linear fitting have been implemented. </w:t>
      </w:r>
      <w:r w:rsidR="000922D4">
        <w:rPr>
          <w:rFonts w:ascii="Calibri" w:hAnsi="Calibri"/>
        </w:rPr>
        <w:t>The technical documentation part explains in details of the techniques inside the image processing unit.</w:t>
      </w:r>
    </w:p>
    <w:p w14:paraId="281D594E" w14:textId="42407376" w:rsidR="001A6317" w:rsidRDefault="001A6317" w:rsidP="001A6317">
      <w:pPr>
        <w:rPr>
          <w:rFonts w:ascii="Calibri" w:hAnsi="Calibri"/>
        </w:rPr>
      </w:pPr>
    </w:p>
    <w:p w14:paraId="3D9A60A4" w14:textId="44137C2B" w:rsidR="001A6317" w:rsidRPr="0020337A" w:rsidRDefault="001A6317" w:rsidP="001A6317">
      <w:pPr>
        <w:rPr>
          <w:rFonts w:ascii="Calibri" w:hAnsi="Calibri"/>
          <w:color w:val="FF0000"/>
        </w:rPr>
      </w:pPr>
      <w:r w:rsidRPr="0020337A">
        <w:rPr>
          <w:rFonts w:ascii="Calibri" w:hAnsi="Calibri"/>
          <w:color w:val="FF0000"/>
        </w:rPr>
        <w:t>No hardware acceleration has been made.</w:t>
      </w:r>
    </w:p>
    <w:p w14:paraId="466EEFB5" w14:textId="21AD5E2A" w:rsidR="0020337A" w:rsidRPr="0020337A" w:rsidRDefault="0020337A" w:rsidP="001A6317">
      <w:pPr>
        <w:rPr>
          <w:rFonts w:ascii="Calibri" w:hAnsi="Calibri"/>
          <w:color w:val="FF0000"/>
        </w:rPr>
      </w:pPr>
      <w:r w:rsidRPr="0020337A">
        <w:rPr>
          <w:rFonts w:ascii="Calibri" w:hAnsi="Calibri"/>
          <w:color w:val="FF0000"/>
        </w:rPr>
        <w:t xml:space="preserve">Data storage </w:t>
      </w:r>
    </w:p>
    <w:p w14:paraId="247F5603" w14:textId="77777777" w:rsidR="001A6317" w:rsidRDefault="001A6317" w:rsidP="001A6317">
      <w:pPr>
        <w:rPr>
          <w:rFonts w:ascii="Calibri" w:hAnsi="Calibri"/>
        </w:rPr>
      </w:pPr>
    </w:p>
    <w:p w14:paraId="3A8F579C" w14:textId="46AE95AC" w:rsidR="001A6317" w:rsidRDefault="001A6317" w:rsidP="002E47BA">
      <w:pPr>
        <w:rPr>
          <w:rFonts w:ascii="Calibri" w:hAnsi="Calibri"/>
        </w:rPr>
      </w:pPr>
      <w:r>
        <w:rPr>
          <w:rFonts w:ascii="Calibri" w:hAnsi="Calibri"/>
        </w:rPr>
        <w:t xml:space="preserve">The camera balancing servos has been purchased, which is the GoPro Hero 3 gimbal. We think that the balance servos are nowadays mass produced with optimization in hardware and software. </w:t>
      </w:r>
      <w:r w:rsidR="002E47BA">
        <w:rPr>
          <w:rFonts w:ascii="Calibri" w:hAnsi="Calibri"/>
        </w:rPr>
        <w:t xml:space="preserve">To adapt our camera size into the gimbal, we built </w:t>
      </w:r>
      <w:r w:rsidR="00BD3612">
        <w:rPr>
          <w:rFonts w:ascii="Calibri" w:hAnsi="Calibri"/>
        </w:rPr>
        <w:t>a 3D printing holder which provides</w:t>
      </w:r>
      <w:r w:rsidR="002E47BA">
        <w:rPr>
          <w:rFonts w:ascii="Calibri" w:hAnsi="Calibri"/>
        </w:rPr>
        <w:t xml:space="preserve"> a nice place to attach the camera in. A mount to hold the gimbal into a motorbike was printed by a laser cutter. H</w:t>
      </w:r>
      <w:r>
        <w:rPr>
          <w:rFonts w:ascii="Calibri" w:hAnsi="Calibri"/>
        </w:rPr>
        <w:t xml:space="preserve">aving </w:t>
      </w:r>
      <w:r w:rsidR="00BD3612">
        <w:rPr>
          <w:rFonts w:ascii="Calibri" w:hAnsi="Calibri"/>
        </w:rPr>
        <w:t>pre-made servos</w:t>
      </w:r>
      <w:r w:rsidR="002E47BA">
        <w:rPr>
          <w:rFonts w:ascii="Calibri" w:hAnsi="Calibri"/>
        </w:rPr>
        <w:t xml:space="preserve"> saved us a huge amount of time and man power to focus on image processing unit. However, it did provide us the opportunity to work with a 3D printer and a laser cutter.</w:t>
      </w:r>
    </w:p>
    <w:p w14:paraId="08FCF7C5" w14:textId="77777777" w:rsidR="002E47BA" w:rsidRDefault="002E47BA" w:rsidP="002E47BA">
      <w:pPr>
        <w:rPr>
          <w:rFonts w:ascii="Calibri" w:hAnsi="Calibri"/>
        </w:rPr>
      </w:pPr>
    </w:p>
    <w:p w14:paraId="7B2A462A" w14:textId="6961B291" w:rsidR="002E47BA" w:rsidRDefault="002E47BA" w:rsidP="002E47BA">
      <w:pPr>
        <w:rPr>
          <w:rFonts w:ascii="Calibri" w:hAnsi="Calibri"/>
        </w:rPr>
      </w:pPr>
      <w:r>
        <w:rPr>
          <w:rFonts w:ascii="Calibri" w:hAnsi="Calibri"/>
        </w:rPr>
        <w:t>The ultra-sonic range finder meets the original specification of ten feet reading range</w:t>
      </w:r>
      <w:r w:rsidR="00C736D3">
        <w:rPr>
          <w:rFonts w:ascii="Calibri" w:hAnsi="Calibri"/>
        </w:rPr>
        <w:t xml:space="preserve"> through a USB connection. </w:t>
      </w:r>
      <w:r>
        <w:rPr>
          <w:rFonts w:ascii="Calibri" w:hAnsi="Calibri"/>
        </w:rPr>
        <w:t>The module outputs the distance and the velocity of the closest object right behind the motorbike. Currently, the range finder works at 60 Hz frequency and able to detect very close vehicle.</w:t>
      </w:r>
    </w:p>
    <w:p w14:paraId="587AD42A" w14:textId="77777777" w:rsidR="002E47BA" w:rsidRDefault="002E47BA" w:rsidP="00E93445">
      <w:pPr>
        <w:rPr>
          <w:rFonts w:ascii="Calibri" w:hAnsi="Calibri"/>
        </w:rPr>
      </w:pPr>
    </w:p>
    <w:p w14:paraId="6BCEEF5A" w14:textId="0FD3B51F" w:rsidR="00A02A9C" w:rsidRDefault="00E93445" w:rsidP="0020337A">
      <w:pPr>
        <w:rPr>
          <w:rFonts w:ascii="Calibri" w:hAnsi="Calibri"/>
        </w:rPr>
      </w:pPr>
      <w:r>
        <w:rPr>
          <w:rFonts w:ascii="Calibri" w:hAnsi="Calibri"/>
        </w:rPr>
        <w:t xml:space="preserve">The central decision maker unit uses the data which are real time objects’ position, velocity, and direction provided by the image processing unit to predict </w:t>
      </w:r>
      <w:r w:rsidR="002642BE">
        <w:rPr>
          <w:rFonts w:ascii="Calibri" w:hAnsi="Calibri"/>
        </w:rPr>
        <w:t xml:space="preserve">potential </w:t>
      </w:r>
      <w:r>
        <w:rPr>
          <w:rFonts w:ascii="Calibri" w:hAnsi="Calibri"/>
        </w:rPr>
        <w:t>collision</w:t>
      </w:r>
      <w:r w:rsidR="002642BE">
        <w:rPr>
          <w:rFonts w:ascii="Calibri" w:hAnsi="Calibri"/>
        </w:rPr>
        <w:t xml:space="preserve">, then </w:t>
      </w:r>
      <w:r>
        <w:rPr>
          <w:rFonts w:ascii="Calibri" w:hAnsi="Calibri"/>
        </w:rPr>
        <w:t>send</w:t>
      </w:r>
      <w:r w:rsidR="00617680">
        <w:rPr>
          <w:rFonts w:ascii="Calibri" w:hAnsi="Calibri"/>
        </w:rPr>
        <w:t>s</w:t>
      </w:r>
      <w:r>
        <w:rPr>
          <w:rFonts w:ascii="Calibri" w:hAnsi="Calibri"/>
        </w:rPr>
        <w:t xml:space="preserve"> an alarm and instruction signal to the audio interface. </w:t>
      </w:r>
      <w:r w:rsidR="0020337A">
        <w:rPr>
          <w:rFonts w:ascii="Calibri" w:hAnsi="Calibri"/>
        </w:rPr>
        <w:t xml:space="preserve">Setting threshold is the most controversial task in this unit due to the trades off between high precision and more bothering alarm signals. </w:t>
      </w:r>
    </w:p>
    <w:p w14:paraId="19F2C2B8" w14:textId="255441F6" w:rsidR="007D0AA4" w:rsidRDefault="007D0AA4" w:rsidP="00D463B4">
      <w:pPr>
        <w:pStyle w:val="Heading1"/>
      </w:pPr>
      <w:r w:rsidRPr="00F028C8">
        <w:t>Performance measurement</w:t>
      </w:r>
    </w:p>
    <w:p w14:paraId="446EDF2A" w14:textId="77777777" w:rsidR="001409DF" w:rsidRPr="009F7D9C" w:rsidRDefault="001409DF" w:rsidP="00D463B4">
      <w:pPr>
        <w:pStyle w:val="Heading2"/>
        <w:rPr>
          <w:sz w:val="32"/>
        </w:rPr>
      </w:pPr>
      <w:r>
        <w:t>Vanishing point estimation and homography transformation module test</w:t>
      </w:r>
    </w:p>
    <w:p w14:paraId="6C7430C9" w14:textId="7E295C14" w:rsidR="001409DF" w:rsidRDefault="001409DF" w:rsidP="001409DF">
      <w:r>
        <w:t>This section evaluates the timing and accuracy of the vanishing point estimation and homography transformation module. This module outputs the top-down view/image of the traffic on a road. The output image is very important for further detection steps, because incorrect transformation leads to terrible distance and velocity estimation of exist</w:t>
      </w:r>
      <w:r w:rsidR="00A7609F">
        <w:t>ing</w:t>
      </w:r>
      <w:r>
        <w:t xml:space="preserve"> objects.</w:t>
      </w:r>
    </w:p>
    <w:p w14:paraId="408089C1" w14:textId="77777777" w:rsidR="001409DF" w:rsidRDefault="001409DF" w:rsidP="001409DF">
      <w:r>
        <w:t>Timing factor is measured by internal software commands. On the other hand, accuracy is calculated by comparing the true distance toward objects in input images with their estimated distance after passing this module. The test is repeated 100 times to get enough statistics confidence.</w:t>
      </w:r>
    </w:p>
    <w:p w14:paraId="1E3178F9" w14:textId="77777777" w:rsidR="001409DF" w:rsidRDefault="001409DF" w:rsidP="001409DF">
      <w:r>
        <w:lastRenderedPageBreak/>
        <w:t>The test is conducted under different light conditions. The following table summarizes those two factors.</w:t>
      </w:r>
    </w:p>
    <w:tbl>
      <w:tblPr>
        <w:tblW w:w="6520" w:type="dxa"/>
        <w:tblLook w:val="04A0" w:firstRow="1" w:lastRow="0" w:firstColumn="1" w:lastColumn="0" w:noHBand="0" w:noVBand="1"/>
      </w:tblPr>
      <w:tblGrid>
        <w:gridCol w:w="1000"/>
        <w:gridCol w:w="1160"/>
        <w:gridCol w:w="1800"/>
        <w:gridCol w:w="960"/>
        <w:gridCol w:w="1600"/>
      </w:tblGrid>
      <w:tr w:rsidR="001409DF" w:rsidRPr="00C80087" w14:paraId="202C10AC" w14:textId="77777777" w:rsidTr="00530B68">
        <w:trPr>
          <w:trHeight w:val="300"/>
        </w:trPr>
        <w:tc>
          <w:tcPr>
            <w:tcW w:w="1000" w:type="dxa"/>
            <w:tcBorders>
              <w:top w:val="single" w:sz="4" w:space="0" w:color="5B9BD5"/>
              <w:left w:val="single" w:sz="4" w:space="0" w:color="5B9BD5"/>
              <w:bottom w:val="nil"/>
              <w:right w:val="nil"/>
            </w:tcBorders>
            <w:shd w:val="clear" w:color="5B9BD5" w:fill="5B9BD5"/>
            <w:noWrap/>
            <w:vAlign w:val="bottom"/>
            <w:hideMark/>
          </w:tcPr>
          <w:p w14:paraId="6AFAA359" w14:textId="77777777" w:rsidR="001409DF" w:rsidRPr="00C80087" w:rsidRDefault="001409DF" w:rsidP="00530B68">
            <w:pPr>
              <w:rPr>
                <w:rFonts w:ascii="Calibri" w:eastAsia="Times New Roman" w:hAnsi="Calibri" w:cs="Times New Roman"/>
                <w:b/>
                <w:bCs/>
                <w:color w:val="FFFFFF"/>
              </w:rPr>
            </w:pPr>
            <w:r w:rsidRPr="00C80087">
              <w:rPr>
                <w:rFonts w:ascii="Calibri" w:eastAsia="Times New Roman" w:hAnsi="Calibri" w:cs="Times New Roman"/>
                <w:b/>
                <w:bCs/>
                <w:color w:val="FFFFFF"/>
              </w:rPr>
              <w:t>Objects</w:t>
            </w:r>
          </w:p>
        </w:tc>
        <w:tc>
          <w:tcPr>
            <w:tcW w:w="1160" w:type="dxa"/>
            <w:tcBorders>
              <w:top w:val="single" w:sz="4" w:space="0" w:color="5B9BD5"/>
              <w:left w:val="nil"/>
              <w:bottom w:val="nil"/>
              <w:right w:val="nil"/>
            </w:tcBorders>
            <w:shd w:val="clear" w:color="5B9BD5" w:fill="5B9BD5"/>
            <w:noWrap/>
            <w:vAlign w:val="bottom"/>
            <w:hideMark/>
          </w:tcPr>
          <w:p w14:paraId="2C5984B2" w14:textId="77777777" w:rsidR="001409DF" w:rsidRPr="00C80087" w:rsidRDefault="001409DF" w:rsidP="00530B68">
            <w:pPr>
              <w:rPr>
                <w:rFonts w:ascii="Calibri" w:eastAsia="Times New Roman" w:hAnsi="Calibri" w:cs="Times New Roman"/>
                <w:b/>
                <w:bCs/>
                <w:color w:val="FFFFFF"/>
              </w:rPr>
            </w:pPr>
            <w:r w:rsidRPr="00C80087">
              <w:rPr>
                <w:rFonts w:ascii="Calibri" w:eastAsia="Times New Roman" w:hAnsi="Calibri" w:cs="Times New Roman"/>
                <w:b/>
                <w:bCs/>
                <w:color w:val="FFFFFF"/>
              </w:rPr>
              <w:t>True d (m)</w:t>
            </w:r>
          </w:p>
        </w:tc>
        <w:tc>
          <w:tcPr>
            <w:tcW w:w="1800" w:type="dxa"/>
            <w:tcBorders>
              <w:top w:val="single" w:sz="4" w:space="0" w:color="5B9BD5"/>
              <w:left w:val="nil"/>
              <w:bottom w:val="nil"/>
              <w:right w:val="nil"/>
            </w:tcBorders>
            <w:shd w:val="clear" w:color="5B9BD5" w:fill="5B9BD5"/>
            <w:noWrap/>
            <w:vAlign w:val="bottom"/>
            <w:hideMark/>
          </w:tcPr>
          <w:p w14:paraId="014461C8" w14:textId="77777777" w:rsidR="001409DF" w:rsidRPr="00C80087" w:rsidRDefault="001409DF" w:rsidP="00530B68">
            <w:pPr>
              <w:rPr>
                <w:rFonts w:ascii="Calibri" w:eastAsia="Times New Roman" w:hAnsi="Calibri" w:cs="Times New Roman"/>
                <w:b/>
                <w:bCs/>
                <w:color w:val="FFFFFF"/>
              </w:rPr>
            </w:pPr>
            <w:r w:rsidRPr="00C80087">
              <w:rPr>
                <w:rFonts w:ascii="Calibri" w:eastAsia="Times New Roman" w:hAnsi="Calibri" w:cs="Times New Roman"/>
                <w:b/>
                <w:bCs/>
                <w:color w:val="FFFFFF"/>
              </w:rPr>
              <w:t>Measured d (m)</w:t>
            </w:r>
          </w:p>
        </w:tc>
        <w:tc>
          <w:tcPr>
            <w:tcW w:w="960" w:type="dxa"/>
            <w:tcBorders>
              <w:top w:val="single" w:sz="4" w:space="0" w:color="5B9BD5"/>
              <w:left w:val="nil"/>
              <w:bottom w:val="nil"/>
              <w:right w:val="nil"/>
            </w:tcBorders>
            <w:shd w:val="clear" w:color="5B9BD5" w:fill="5B9BD5"/>
            <w:noWrap/>
            <w:vAlign w:val="bottom"/>
            <w:hideMark/>
          </w:tcPr>
          <w:p w14:paraId="3767E337" w14:textId="77777777" w:rsidR="001409DF" w:rsidRPr="00C80087" w:rsidRDefault="001409DF" w:rsidP="00530B68">
            <w:pPr>
              <w:rPr>
                <w:rFonts w:ascii="Calibri" w:eastAsia="Times New Roman" w:hAnsi="Calibri" w:cs="Times New Roman"/>
                <w:b/>
                <w:bCs/>
                <w:color w:val="FFFFFF"/>
              </w:rPr>
            </w:pPr>
            <w:r w:rsidRPr="00C80087">
              <w:rPr>
                <w:rFonts w:ascii="Calibri" w:eastAsia="Times New Roman" w:hAnsi="Calibri" w:cs="Times New Roman"/>
                <w:b/>
                <w:bCs/>
                <w:color w:val="FFFFFF"/>
              </w:rPr>
              <w:t>Error (%)</w:t>
            </w:r>
          </w:p>
        </w:tc>
        <w:tc>
          <w:tcPr>
            <w:tcW w:w="1600" w:type="dxa"/>
            <w:tcBorders>
              <w:top w:val="single" w:sz="4" w:space="0" w:color="5B9BD5"/>
              <w:left w:val="nil"/>
              <w:bottom w:val="nil"/>
              <w:right w:val="single" w:sz="4" w:space="0" w:color="5B9BD5"/>
            </w:tcBorders>
            <w:shd w:val="clear" w:color="5B9BD5" w:fill="5B9BD5"/>
            <w:noWrap/>
            <w:vAlign w:val="bottom"/>
            <w:hideMark/>
          </w:tcPr>
          <w:p w14:paraId="2784793E" w14:textId="77777777" w:rsidR="001409DF" w:rsidRPr="00C80087" w:rsidRDefault="001409DF" w:rsidP="00530B68">
            <w:pPr>
              <w:rPr>
                <w:rFonts w:ascii="Calibri" w:eastAsia="Times New Roman" w:hAnsi="Calibri" w:cs="Times New Roman"/>
                <w:b/>
                <w:bCs/>
                <w:color w:val="FFFFFF"/>
              </w:rPr>
            </w:pPr>
            <w:r w:rsidRPr="00C80087">
              <w:rPr>
                <w:rFonts w:ascii="Calibri" w:eastAsia="Times New Roman" w:hAnsi="Calibri" w:cs="Times New Roman"/>
                <w:b/>
                <w:bCs/>
                <w:color w:val="FFFFFF"/>
              </w:rPr>
              <w:t>Light conditions</w:t>
            </w:r>
          </w:p>
        </w:tc>
      </w:tr>
      <w:tr w:rsidR="001409DF" w:rsidRPr="00C80087" w14:paraId="28A7006A" w14:textId="77777777" w:rsidTr="00530B68">
        <w:trPr>
          <w:trHeight w:val="300"/>
        </w:trPr>
        <w:tc>
          <w:tcPr>
            <w:tcW w:w="1000" w:type="dxa"/>
            <w:tcBorders>
              <w:top w:val="single" w:sz="4" w:space="0" w:color="5B9BD5"/>
              <w:left w:val="single" w:sz="4" w:space="0" w:color="5B9BD5"/>
              <w:bottom w:val="nil"/>
              <w:right w:val="nil"/>
            </w:tcBorders>
            <w:shd w:val="clear" w:color="auto" w:fill="auto"/>
            <w:noWrap/>
            <w:vAlign w:val="bottom"/>
            <w:hideMark/>
          </w:tcPr>
          <w:p w14:paraId="55886575"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1160" w:type="dxa"/>
            <w:tcBorders>
              <w:top w:val="single" w:sz="4" w:space="0" w:color="5B9BD5"/>
              <w:left w:val="nil"/>
              <w:bottom w:val="nil"/>
              <w:right w:val="nil"/>
            </w:tcBorders>
            <w:shd w:val="clear" w:color="auto" w:fill="auto"/>
            <w:noWrap/>
            <w:vAlign w:val="bottom"/>
            <w:hideMark/>
          </w:tcPr>
          <w:p w14:paraId="6CA92493"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1800" w:type="dxa"/>
            <w:tcBorders>
              <w:top w:val="single" w:sz="4" w:space="0" w:color="5B9BD5"/>
              <w:left w:val="nil"/>
              <w:bottom w:val="nil"/>
              <w:right w:val="nil"/>
            </w:tcBorders>
            <w:shd w:val="clear" w:color="auto" w:fill="auto"/>
            <w:noWrap/>
            <w:vAlign w:val="bottom"/>
            <w:hideMark/>
          </w:tcPr>
          <w:p w14:paraId="2FED0AE6"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33C7D7D2"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0.00%</w:t>
            </w:r>
          </w:p>
        </w:tc>
        <w:tc>
          <w:tcPr>
            <w:tcW w:w="1600" w:type="dxa"/>
            <w:tcBorders>
              <w:top w:val="single" w:sz="4" w:space="0" w:color="5B9BD5"/>
              <w:left w:val="nil"/>
              <w:bottom w:val="nil"/>
              <w:right w:val="single" w:sz="4" w:space="0" w:color="5B9BD5"/>
            </w:tcBorders>
            <w:shd w:val="clear" w:color="auto" w:fill="auto"/>
            <w:noWrap/>
            <w:vAlign w:val="bottom"/>
            <w:hideMark/>
          </w:tcPr>
          <w:p w14:paraId="14AF6AF5" w14:textId="77777777" w:rsidR="001409DF" w:rsidRPr="00C80087" w:rsidRDefault="001409DF" w:rsidP="00530B68">
            <w:pPr>
              <w:jc w:val="right"/>
              <w:rPr>
                <w:rFonts w:ascii="Calibri" w:eastAsia="Times New Roman" w:hAnsi="Calibri" w:cs="Times New Roman"/>
                <w:color w:val="000000"/>
              </w:rPr>
            </w:pPr>
          </w:p>
        </w:tc>
      </w:tr>
      <w:tr w:rsidR="001409DF" w:rsidRPr="00C80087" w14:paraId="07BAB959" w14:textId="77777777" w:rsidTr="00530B68">
        <w:trPr>
          <w:trHeight w:val="300"/>
        </w:trPr>
        <w:tc>
          <w:tcPr>
            <w:tcW w:w="1000" w:type="dxa"/>
            <w:tcBorders>
              <w:top w:val="single" w:sz="4" w:space="0" w:color="5B9BD5"/>
              <w:left w:val="single" w:sz="4" w:space="0" w:color="5B9BD5"/>
              <w:bottom w:val="nil"/>
              <w:right w:val="nil"/>
            </w:tcBorders>
            <w:shd w:val="clear" w:color="auto" w:fill="auto"/>
            <w:noWrap/>
            <w:vAlign w:val="bottom"/>
            <w:hideMark/>
          </w:tcPr>
          <w:p w14:paraId="29C799F5"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2</w:t>
            </w:r>
          </w:p>
        </w:tc>
        <w:tc>
          <w:tcPr>
            <w:tcW w:w="1160" w:type="dxa"/>
            <w:tcBorders>
              <w:top w:val="single" w:sz="4" w:space="0" w:color="5B9BD5"/>
              <w:left w:val="nil"/>
              <w:bottom w:val="nil"/>
              <w:right w:val="nil"/>
            </w:tcBorders>
            <w:shd w:val="clear" w:color="auto" w:fill="auto"/>
            <w:noWrap/>
            <w:vAlign w:val="bottom"/>
            <w:hideMark/>
          </w:tcPr>
          <w:p w14:paraId="696A0F5D"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1800" w:type="dxa"/>
            <w:tcBorders>
              <w:top w:val="single" w:sz="4" w:space="0" w:color="5B9BD5"/>
              <w:left w:val="nil"/>
              <w:bottom w:val="nil"/>
              <w:right w:val="nil"/>
            </w:tcBorders>
            <w:shd w:val="clear" w:color="auto" w:fill="auto"/>
            <w:noWrap/>
            <w:vAlign w:val="bottom"/>
            <w:hideMark/>
          </w:tcPr>
          <w:p w14:paraId="24DC47F1"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31C0A445"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0.00%</w:t>
            </w:r>
          </w:p>
        </w:tc>
        <w:tc>
          <w:tcPr>
            <w:tcW w:w="1600" w:type="dxa"/>
            <w:tcBorders>
              <w:top w:val="single" w:sz="4" w:space="0" w:color="5B9BD5"/>
              <w:left w:val="nil"/>
              <w:bottom w:val="nil"/>
              <w:right w:val="single" w:sz="4" w:space="0" w:color="5B9BD5"/>
            </w:tcBorders>
            <w:shd w:val="clear" w:color="auto" w:fill="auto"/>
            <w:noWrap/>
            <w:vAlign w:val="bottom"/>
            <w:hideMark/>
          </w:tcPr>
          <w:p w14:paraId="466ABBFD" w14:textId="77777777" w:rsidR="001409DF" w:rsidRPr="00C80087" w:rsidRDefault="001409DF" w:rsidP="00530B68">
            <w:pPr>
              <w:jc w:val="right"/>
              <w:rPr>
                <w:rFonts w:ascii="Calibri" w:eastAsia="Times New Roman" w:hAnsi="Calibri" w:cs="Times New Roman"/>
                <w:color w:val="000000"/>
              </w:rPr>
            </w:pPr>
          </w:p>
        </w:tc>
      </w:tr>
      <w:tr w:rsidR="001409DF" w:rsidRPr="00C80087" w14:paraId="4B2C8A96" w14:textId="77777777" w:rsidTr="00530B68">
        <w:trPr>
          <w:trHeight w:val="300"/>
        </w:trPr>
        <w:tc>
          <w:tcPr>
            <w:tcW w:w="1000" w:type="dxa"/>
            <w:tcBorders>
              <w:top w:val="single" w:sz="4" w:space="0" w:color="5B9BD5"/>
              <w:left w:val="single" w:sz="4" w:space="0" w:color="5B9BD5"/>
              <w:bottom w:val="nil"/>
              <w:right w:val="nil"/>
            </w:tcBorders>
            <w:shd w:val="clear" w:color="auto" w:fill="auto"/>
            <w:noWrap/>
            <w:vAlign w:val="bottom"/>
            <w:hideMark/>
          </w:tcPr>
          <w:p w14:paraId="2165360B"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3</w:t>
            </w:r>
          </w:p>
        </w:tc>
        <w:tc>
          <w:tcPr>
            <w:tcW w:w="1160" w:type="dxa"/>
            <w:tcBorders>
              <w:top w:val="single" w:sz="4" w:space="0" w:color="5B9BD5"/>
              <w:left w:val="nil"/>
              <w:bottom w:val="nil"/>
              <w:right w:val="nil"/>
            </w:tcBorders>
            <w:shd w:val="clear" w:color="auto" w:fill="auto"/>
            <w:noWrap/>
            <w:vAlign w:val="bottom"/>
            <w:hideMark/>
          </w:tcPr>
          <w:p w14:paraId="42D70C01"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1800" w:type="dxa"/>
            <w:tcBorders>
              <w:top w:val="single" w:sz="4" w:space="0" w:color="5B9BD5"/>
              <w:left w:val="nil"/>
              <w:bottom w:val="nil"/>
              <w:right w:val="nil"/>
            </w:tcBorders>
            <w:shd w:val="clear" w:color="auto" w:fill="auto"/>
            <w:noWrap/>
            <w:vAlign w:val="bottom"/>
            <w:hideMark/>
          </w:tcPr>
          <w:p w14:paraId="4EF44B31"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0CF585EC"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0.00%</w:t>
            </w:r>
          </w:p>
        </w:tc>
        <w:tc>
          <w:tcPr>
            <w:tcW w:w="1600" w:type="dxa"/>
            <w:tcBorders>
              <w:top w:val="single" w:sz="4" w:space="0" w:color="5B9BD5"/>
              <w:left w:val="nil"/>
              <w:bottom w:val="nil"/>
              <w:right w:val="single" w:sz="4" w:space="0" w:color="5B9BD5"/>
            </w:tcBorders>
            <w:shd w:val="clear" w:color="auto" w:fill="auto"/>
            <w:noWrap/>
            <w:vAlign w:val="bottom"/>
            <w:hideMark/>
          </w:tcPr>
          <w:p w14:paraId="421F7086" w14:textId="77777777" w:rsidR="001409DF" w:rsidRPr="00C80087" w:rsidRDefault="001409DF" w:rsidP="00530B68">
            <w:pPr>
              <w:jc w:val="right"/>
              <w:rPr>
                <w:rFonts w:ascii="Calibri" w:eastAsia="Times New Roman" w:hAnsi="Calibri" w:cs="Times New Roman"/>
                <w:color w:val="000000"/>
              </w:rPr>
            </w:pPr>
          </w:p>
        </w:tc>
      </w:tr>
      <w:tr w:rsidR="001409DF" w:rsidRPr="00C80087" w14:paraId="3783EA26" w14:textId="77777777" w:rsidTr="00530B68">
        <w:trPr>
          <w:trHeight w:val="300"/>
        </w:trPr>
        <w:tc>
          <w:tcPr>
            <w:tcW w:w="1000" w:type="dxa"/>
            <w:tcBorders>
              <w:top w:val="single" w:sz="4" w:space="0" w:color="5B9BD5"/>
              <w:left w:val="single" w:sz="4" w:space="0" w:color="5B9BD5"/>
              <w:bottom w:val="nil"/>
              <w:right w:val="nil"/>
            </w:tcBorders>
            <w:shd w:val="clear" w:color="auto" w:fill="auto"/>
            <w:noWrap/>
            <w:vAlign w:val="bottom"/>
            <w:hideMark/>
          </w:tcPr>
          <w:p w14:paraId="06CD8865"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4</w:t>
            </w:r>
          </w:p>
        </w:tc>
        <w:tc>
          <w:tcPr>
            <w:tcW w:w="1160" w:type="dxa"/>
            <w:tcBorders>
              <w:top w:val="single" w:sz="4" w:space="0" w:color="5B9BD5"/>
              <w:left w:val="nil"/>
              <w:bottom w:val="nil"/>
              <w:right w:val="nil"/>
            </w:tcBorders>
            <w:shd w:val="clear" w:color="auto" w:fill="auto"/>
            <w:noWrap/>
            <w:vAlign w:val="bottom"/>
            <w:hideMark/>
          </w:tcPr>
          <w:p w14:paraId="15F62D63"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1800" w:type="dxa"/>
            <w:tcBorders>
              <w:top w:val="single" w:sz="4" w:space="0" w:color="5B9BD5"/>
              <w:left w:val="nil"/>
              <w:bottom w:val="nil"/>
              <w:right w:val="nil"/>
            </w:tcBorders>
            <w:shd w:val="clear" w:color="auto" w:fill="auto"/>
            <w:noWrap/>
            <w:vAlign w:val="bottom"/>
            <w:hideMark/>
          </w:tcPr>
          <w:p w14:paraId="2037E644"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1B897421"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0.00%</w:t>
            </w:r>
          </w:p>
        </w:tc>
        <w:tc>
          <w:tcPr>
            <w:tcW w:w="1600" w:type="dxa"/>
            <w:tcBorders>
              <w:top w:val="single" w:sz="4" w:space="0" w:color="5B9BD5"/>
              <w:left w:val="nil"/>
              <w:bottom w:val="nil"/>
              <w:right w:val="single" w:sz="4" w:space="0" w:color="5B9BD5"/>
            </w:tcBorders>
            <w:shd w:val="clear" w:color="auto" w:fill="auto"/>
            <w:noWrap/>
            <w:vAlign w:val="bottom"/>
            <w:hideMark/>
          </w:tcPr>
          <w:p w14:paraId="0338DD06" w14:textId="77777777" w:rsidR="001409DF" w:rsidRPr="00C80087" w:rsidRDefault="001409DF" w:rsidP="00530B68">
            <w:pPr>
              <w:jc w:val="right"/>
              <w:rPr>
                <w:rFonts w:ascii="Calibri" w:eastAsia="Times New Roman" w:hAnsi="Calibri" w:cs="Times New Roman"/>
                <w:color w:val="000000"/>
              </w:rPr>
            </w:pPr>
          </w:p>
        </w:tc>
      </w:tr>
      <w:tr w:rsidR="001409DF" w:rsidRPr="00C80087" w14:paraId="6827C01E" w14:textId="77777777" w:rsidTr="00530B68">
        <w:trPr>
          <w:trHeight w:val="300"/>
        </w:trPr>
        <w:tc>
          <w:tcPr>
            <w:tcW w:w="1000" w:type="dxa"/>
            <w:tcBorders>
              <w:top w:val="single" w:sz="4" w:space="0" w:color="5B9BD5"/>
              <w:left w:val="single" w:sz="4" w:space="0" w:color="5B9BD5"/>
              <w:bottom w:val="nil"/>
              <w:right w:val="nil"/>
            </w:tcBorders>
            <w:shd w:val="clear" w:color="auto" w:fill="auto"/>
            <w:noWrap/>
            <w:vAlign w:val="bottom"/>
            <w:hideMark/>
          </w:tcPr>
          <w:p w14:paraId="5ABA8BC6"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5</w:t>
            </w:r>
          </w:p>
        </w:tc>
        <w:tc>
          <w:tcPr>
            <w:tcW w:w="1160" w:type="dxa"/>
            <w:tcBorders>
              <w:top w:val="single" w:sz="4" w:space="0" w:color="5B9BD5"/>
              <w:left w:val="nil"/>
              <w:bottom w:val="nil"/>
              <w:right w:val="nil"/>
            </w:tcBorders>
            <w:shd w:val="clear" w:color="auto" w:fill="auto"/>
            <w:noWrap/>
            <w:vAlign w:val="bottom"/>
            <w:hideMark/>
          </w:tcPr>
          <w:p w14:paraId="4190FED9"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1800" w:type="dxa"/>
            <w:tcBorders>
              <w:top w:val="single" w:sz="4" w:space="0" w:color="5B9BD5"/>
              <w:left w:val="nil"/>
              <w:bottom w:val="nil"/>
              <w:right w:val="nil"/>
            </w:tcBorders>
            <w:shd w:val="clear" w:color="auto" w:fill="auto"/>
            <w:noWrap/>
            <w:vAlign w:val="bottom"/>
            <w:hideMark/>
          </w:tcPr>
          <w:p w14:paraId="728DB574"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41770F30"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0.00%</w:t>
            </w:r>
          </w:p>
        </w:tc>
        <w:tc>
          <w:tcPr>
            <w:tcW w:w="1600" w:type="dxa"/>
            <w:tcBorders>
              <w:top w:val="single" w:sz="4" w:space="0" w:color="5B9BD5"/>
              <w:left w:val="nil"/>
              <w:bottom w:val="nil"/>
              <w:right w:val="single" w:sz="4" w:space="0" w:color="5B9BD5"/>
            </w:tcBorders>
            <w:shd w:val="clear" w:color="auto" w:fill="auto"/>
            <w:noWrap/>
            <w:vAlign w:val="bottom"/>
            <w:hideMark/>
          </w:tcPr>
          <w:p w14:paraId="0F8E7B95" w14:textId="77777777" w:rsidR="001409DF" w:rsidRPr="00C80087" w:rsidRDefault="001409DF" w:rsidP="00530B68">
            <w:pPr>
              <w:jc w:val="right"/>
              <w:rPr>
                <w:rFonts w:ascii="Calibri" w:eastAsia="Times New Roman" w:hAnsi="Calibri" w:cs="Times New Roman"/>
                <w:color w:val="000000"/>
              </w:rPr>
            </w:pPr>
          </w:p>
        </w:tc>
      </w:tr>
      <w:tr w:rsidR="001409DF" w:rsidRPr="00C80087" w14:paraId="0DE42100" w14:textId="77777777" w:rsidTr="00530B68">
        <w:trPr>
          <w:trHeight w:val="300"/>
        </w:trPr>
        <w:tc>
          <w:tcPr>
            <w:tcW w:w="1000" w:type="dxa"/>
            <w:tcBorders>
              <w:top w:val="single" w:sz="4" w:space="0" w:color="5B9BD5"/>
              <w:left w:val="single" w:sz="4" w:space="0" w:color="5B9BD5"/>
              <w:bottom w:val="nil"/>
              <w:right w:val="nil"/>
            </w:tcBorders>
            <w:shd w:val="clear" w:color="auto" w:fill="auto"/>
            <w:noWrap/>
            <w:vAlign w:val="bottom"/>
            <w:hideMark/>
          </w:tcPr>
          <w:p w14:paraId="5802398E"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6</w:t>
            </w:r>
          </w:p>
        </w:tc>
        <w:tc>
          <w:tcPr>
            <w:tcW w:w="1160" w:type="dxa"/>
            <w:tcBorders>
              <w:top w:val="single" w:sz="4" w:space="0" w:color="5B9BD5"/>
              <w:left w:val="nil"/>
              <w:bottom w:val="nil"/>
              <w:right w:val="nil"/>
            </w:tcBorders>
            <w:shd w:val="clear" w:color="auto" w:fill="auto"/>
            <w:noWrap/>
            <w:vAlign w:val="bottom"/>
            <w:hideMark/>
          </w:tcPr>
          <w:p w14:paraId="6866E3AF"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1800" w:type="dxa"/>
            <w:tcBorders>
              <w:top w:val="single" w:sz="4" w:space="0" w:color="5B9BD5"/>
              <w:left w:val="nil"/>
              <w:bottom w:val="nil"/>
              <w:right w:val="nil"/>
            </w:tcBorders>
            <w:shd w:val="clear" w:color="auto" w:fill="auto"/>
            <w:noWrap/>
            <w:vAlign w:val="bottom"/>
            <w:hideMark/>
          </w:tcPr>
          <w:p w14:paraId="4E39AE61"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15E3981B"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0.00%</w:t>
            </w:r>
          </w:p>
        </w:tc>
        <w:tc>
          <w:tcPr>
            <w:tcW w:w="1600" w:type="dxa"/>
            <w:tcBorders>
              <w:top w:val="single" w:sz="4" w:space="0" w:color="5B9BD5"/>
              <w:left w:val="nil"/>
              <w:bottom w:val="nil"/>
              <w:right w:val="single" w:sz="4" w:space="0" w:color="5B9BD5"/>
            </w:tcBorders>
            <w:shd w:val="clear" w:color="auto" w:fill="auto"/>
            <w:noWrap/>
            <w:vAlign w:val="bottom"/>
            <w:hideMark/>
          </w:tcPr>
          <w:p w14:paraId="574F079E" w14:textId="77777777" w:rsidR="001409DF" w:rsidRPr="00C80087" w:rsidRDefault="001409DF" w:rsidP="00530B68">
            <w:pPr>
              <w:jc w:val="right"/>
              <w:rPr>
                <w:rFonts w:ascii="Calibri" w:eastAsia="Times New Roman" w:hAnsi="Calibri" w:cs="Times New Roman"/>
                <w:color w:val="000000"/>
              </w:rPr>
            </w:pPr>
          </w:p>
        </w:tc>
      </w:tr>
      <w:tr w:rsidR="001409DF" w:rsidRPr="00C80087" w14:paraId="22933EB5" w14:textId="77777777" w:rsidTr="00530B68">
        <w:trPr>
          <w:trHeight w:val="300"/>
        </w:trPr>
        <w:tc>
          <w:tcPr>
            <w:tcW w:w="1000" w:type="dxa"/>
            <w:tcBorders>
              <w:top w:val="single" w:sz="4" w:space="0" w:color="5B9BD5"/>
              <w:left w:val="single" w:sz="4" w:space="0" w:color="5B9BD5"/>
              <w:bottom w:val="nil"/>
              <w:right w:val="nil"/>
            </w:tcBorders>
            <w:shd w:val="clear" w:color="auto" w:fill="auto"/>
            <w:noWrap/>
            <w:vAlign w:val="bottom"/>
            <w:hideMark/>
          </w:tcPr>
          <w:p w14:paraId="03D2C65C"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7</w:t>
            </w:r>
          </w:p>
        </w:tc>
        <w:tc>
          <w:tcPr>
            <w:tcW w:w="1160" w:type="dxa"/>
            <w:tcBorders>
              <w:top w:val="single" w:sz="4" w:space="0" w:color="5B9BD5"/>
              <w:left w:val="nil"/>
              <w:bottom w:val="nil"/>
              <w:right w:val="nil"/>
            </w:tcBorders>
            <w:shd w:val="clear" w:color="auto" w:fill="auto"/>
            <w:noWrap/>
            <w:vAlign w:val="bottom"/>
            <w:hideMark/>
          </w:tcPr>
          <w:p w14:paraId="4810643B"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1800" w:type="dxa"/>
            <w:tcBorders>
              <w:top w:val="single" w:sz="4" w:space="0" w:color="5B9BD5"/>
              <w:left w:val="nil"/>
              <w:bottom w:val="nil"/>
              <w:right w:val="nil"/>
            </w:tcBorders>
            <w:shd w:val="clear" w:color="auto" w:fill="auto"/>
            <w:noWrap/>
            <w:vAlign w:val="bottom"/>
            <w:hideMark/>
          </w:tcPr>
          <w:p w14:paraId="37E1F6BD"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72C37930"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0.00%</w:t>
            </w:r>
          </w:p>
        </w:tc>
        <w:tc>
          <w:tcPr>
            <w:tcW w:w="1600" w:type="dxa"/>
            <w:tcBorders>
              <w:top w:val="single" w:sz="4" w:space="0" w:color="5B9BD5"/>
              <w:left w:val="nil"/>
              <w:bottom w:val="nil"/>
              <w:right w:val="single" w:sz="4" w:space="0" w:color="5B9BD5"/>
            </w:tcBorders>
            <w:shd w:val="clear" w:color="auto" w:fill="auto"/>
            <w:noWrap/>
            <w:vAlign w:val="bottom"/>
            <w:hideMark/>
          </w:tcPr>
          <w:p w14:paraId="500D200C" w14:textId="77777777" w:rsidR="001409DF" w:rsidRPr="00C80087" w:rsidRDefault="001409DF" w:rsidP="00530B68">
            <w:pPr>
              <w:jc w:val="right"/>
              <w:rPr>
                <w:rFonts w:ascii="Calibri" w:eastAsia="Times New Roman" w:hAnsi="Calibri" w:cs="Times New Roman"/>
                <w:color w:val="000000"/>
              </w:rPr>
            </w:pPr>
          </w:p>
        </w:tc>
      </w:tr>
      <w:tr w:rsidR="001409DF" w:rsidRPr="00C80087" w14:paraId="4114601A" w14:textId="77777777" w:rsidTr="00530B68">
        <w:trPr>
          <w:trHeight w:val="300"/>
        </w:trPr>
        <w:tc>
          <w:tcPr>
            <w:tcW w:w="1000" w:type="dxa"/>
            <w:tcBorders>
              <w:top w:val="single" w:sz="4" w:space="0" w:color="5B9BD5"/>
              <w:left w:val="single" w:sz="4" w:space="0" w:color="5B9BD5"/>
              <w:bottom w:val="nil"/>
              <w:right w:val="nil"/>
            </w:tcBorders>
            <w:shd w:val="clear" w:color="auto" w:fill="auto"/>
            <w:noWrap/>
            <w:vAlign w:val="bottom"/>
            <w:hideMark/>
          </w:tcPr>
          <w:p w14:paraId="05D97123"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8</w:t>
            </w:r>
          </w:p>
        </w:tc>
        <w:tc>
          <w:tcPr>
            <w:tcW w:w="1160" w:type="dxa"/>
            <w:tcBorders>
              <w:top w:val="single" w:sz="4" w:space="0" w:color="5B9BD5"/>
              <w:left w:val="nil"/>
              <w:bottom w:val="nil"/>
              <w:right w:val="nil"/>
            </w:tcBorders>
            <w:shd w:val="clear" w:color="auto" w:fill="auto"/>
            <w:noWrap/>
            <w:vAlign w:val="bottom"/>
            <w:hideMark/>
          </w:tcPr>
          <w:p w14:paraId="01D5F4DB"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1800" w:type="dxa"/>
            <w:tcBorders>
              <w:top w:val="single" w:sz="4" w:space="0" w:color="5B9BD5"/>
              <w:left w:val="nil"/>
              <w:bottom w:val="nil"/>
              <w:right w:val="nil"/>
            </w:tcBorders>
            <w:shd w:val="clear" w:color="auto" w:fill="auto"/>
            <w:noWrap/>
            <w:vAlign w:val="bottom"/>
            <w:hideMark/>
          </w:tcPr>
          <w:p w14:paraId="081F1E53"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2CDB0270"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0.00%</w:t>
            </w:r>
          </w:p>
        </w:tc>
        <w:tc>
          <w:tcPr>
            <w:tcW w:w="1600" w:type="dxa"/>
            <w:tcBorders>
              <w:top w:val="single" w:sz="4" w:space="0" w:color="5B9BD5"/>
              <w:left w:val="nil"/>
              <w:bottom w:val="nil"/>
              <w:right w:val="single" w:sz="4" w:space="0" w:color="5B9BD5"/>
            </w:tcBorders>
            <w:shd w:val="clear" w:color="auto" w:fill="auto"/>
            <w:noWrap/>
            <w:vAlign w:val="bottom"/>
            <w:hideMark/>
          </w:tcPr>
          <w:p w14:paraId="68F95A91" w14:textId="77777777" w:rsidR="001409DF" w:rsidRPr="00C80087" w:rsidRDefault="001409DF" w:rsidP="00530B68">
            <w:pPr>
              <w:jc w:val="right"/>
              <w:rPr>
                <w:rFonts w:ascii="Calibri" w:eastAsia="Times New Roman" w:hAnsi="Calibri" w:cs="Times New Roman"/>
                <w:color w:val="000000"/>
              </w:rPr>
            </w:pPr>
          </w:p>
        </w:tc>
      </w:tr>
      <w:tr w:rsidR="001409DF" w:rsidRPr="00C80087" w14:paraId="270EA17D" w14:textId="77777777" w:rsidTr="00530B68">
        <w:trPr>
          <w:trHeight w:val="300"/>
        </w:trPr>
        <w:tc>
          <w:tcPr>
            <w:tcW w:w="1000" w:type="dxa"/>
            <w:tcBorders>
              <w:top w:val="single" w:sz="4" w:space="0" w:color="5B9BD5"/>
              <w:left w:val="single" w:sz="4" w:space="0" w:color="5B9BD5"/>
              <w:bottom w:val="nil"/>
              <w:right w:val="nil"/>
            </w:tcBorders>
            <w:shd w:val="clear" w:color="auto" w:fill="auto"/>
            <w:noWrap/>
            <w:vAlign w:val="bottom"/>
            <w:hideMark/>
          </w:tcPr>
          <w:p w14:paraId="45B7AB7F"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9</w:t>
            </w:r>
          </w:p>
        </w:tc>
        <w:tc>
          <w:tcPr>
            <w:tcW w:w="1160" w:type="dxa"/>
            <w:tcBorders>
              <w:top w:val="single" w:sz="4" w:space="0" w:color="5B9BD5"/>
              <w:left w:val="nil"/>
              <w:bottom w:val="nil"/>
              <w:right w:val="nil"/>
            </w:tcBorders>
            <w:shd w:val="clear" w:color="auto" w:fill="auto"/>
            <w:noWrap/>
            <w:vAlign w:val="bottom"/>
            <w:hideMark/>
          </w:tcPr>
          <w:p w14:paraId="323B101D"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1800" w:type="dxa"/>
            <w:tcBorders>
              <w:top w:val="single" w:sz="4" w:space="0" w:color="5B9BD5"/>
              <w:left w:val="nil"/>
              <w:bottom w:val="nil"/>
              <w:right w:val="nil"/>
            </w:tcBorders>
            <w:shd w:val="clear" w:color="auto" w:fill="auto"/>
            <w:noWrap/>
            <w:vAlign w:val="bottom"/>
            <w:hideMark/>
          </w:tcPr>
          <w:p w14:paraId="1EE5EE5F"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75F67113"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0.00%</w:t>
            </w:r>
          </w:p>
        </w:tc>
        <w:tc>
          <w:tcPr>
            <w:tcW w:w="1600" w:type="dxa"/>
            <w:tcBorders>
              <w:top w:val="single" w:sz="4" w:space="0" w:color="5B9BD5"/>
              <w:left w:val="nil"/>
              <w:bottom w:val="nil"/>
              <w:right w:val="single" w:sz="4" w:space="0" w:color="5B9BD5"/>
            </w:tcBorders>
            <w:shd w:val="clear" w:color="auto" w:fill="auto"/>
            <w:noWrap/>
            <w:vAlign w:val="bottom"/>
            <w:hideMark/>
          </w:tcPr>
          <w:p w14:paraId="0A5CD972" w14:textId="77777777" w:rsidR="001409DF" w:rsidRPr="00C80087" w:rsidRDefault="001409DF" w:rsidP="00530B68">
            <w:pPr>
              <w:jc w:val="right"/>
              <w:rPr>
                <w:rFonts w:ascii="Calibri" w:eastAsia="Times New Roman" w:hAnsi="Calibri" w:cs="Times New Roman"/>
                <w:color w:val="000000"/>
              </w:rPr>
            </w:pPr>
          </w:p>
        </w:tc>
      </w:tr>
      <w:tr w:rsidR="001409DF" w:rsidRPr="00C80087" w14:paraId="2B2E0B21" w14:textId="77777777" w:rsidTr="00530B68">
        <w:trPr>
          <w:trHeight w:val="300"/>
        </w:trPr>
        <w:tc>
          <w:tcPr>
            <w:tcW w:w="1000" w:type="dxa"/>
            <w:tcBorders>
              <w:top w:val="single" w:sz="4" w:space="0" w:color="5B9BD5"/>
              <w:left w:val="single" w:sz="4" w:space="0" w:color="5B9BD5"/>
              <w:bottom w:val="single" w:sz="4" w:space="0" w:color="5B9BD5"/>
              <w:right w:val="nil"/>
            </w:tcBorders>
            <w:shd w:val="clear" w:color="auto" w:fill="auto"/>
            <w:noWrap/>
            <w:vAlign w:val="bottom"/>
            <w:hideMark/>
          </w:tcPr>
          <w:p w14:paraId="7755FF4A"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10</w:t>
            </w:r>
          </w:p>
        </w:tc>
        <w:tc>
          <w:tcPr>
            <w:tcW w:w="1160" w:type="dxa"/>
            <w:tcBorders>
              <w:top w:val="single" w:sz="4" w:space="0" w:color="5B9BD5"/>
              <w:left w:val="nil"/>
              <w:bottom w:val="single" w:sz="4" w:space="0" w:color="5B9BD5"/>
              <w:right w:val="nil"/>
            </w:tcBorders>
            <w:shd w:val="clear" w:color="auto" w:fill="auto"/>
            <w:noWrap/>
            <w:vAlign w:val="bottom"/>
            <w:hideMark/>
          </w:tcPr>
          <w:p w14:paraId="392FB3A4"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1800" w:type="dxa"/>
            <w:tcBorders>
              <w:top w:val="single" w:sz="4" w:space="0" w:color="5B9BD5"/>
              <w:left w:val="nil"/>
              <w:bottom w:val="single" w:sz="4" w:space="0" w:color="5B9BD5"/>
              <w:right w:val="nil"/>
            </w:tcBorders>
            <w:shd w:val="clear" w:color="auto" w:fill="auto"/>
            <w:noWrap/>
            <w:vAlign w:val="bottom"/>
            <w:hideMark/>
          </w:tcPr>
          <w:p w14:paraId="760B7ADC"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1</w:t>
            </w:r>
          </w:p>
        </w:tc>
        <w:tc>
          <w:tcPr>
            <w:tcW w:w="960" w:type="dxa"/>
            <w:tcBorders>
              <w:top w:val="single" w:sz="4" w:space="0" w:color="5B9BD5"/>
              <w:left w:val="nil"/>
              <w:bottom w:val="single" w:sz="4" w:space="0" w:color="5B9BD5"/>
              <w:right w:val="nil"/>
            </w:tcBorders>
            <w:shd w:val="clear" w:color="auto" w:fill="auto"/>
            <w:noWrap/>
            <w:vAlign w:val="bottom"/>
            <w:hideMark/>
          </w:tcPr>
          <w:p w14:paraId="3175336C" w14:textId="77777777" w:rsidR="001409DF" w:rsidRPr="00C80087" w:rsidRDefault="001409DF" w:rsidP="00530B68">
            <w:pPr>
              <w:jc w:val="right"/>
              <w:rPr>
                <w:rFonts w:ascii="Calibri" w:eastAsia="Times New Roman" w:hAnsi="Calibri" w:cs="Times New Roman"/>
                <w:color w:val="000000"/>
              </w:rPr>
            </w:pPr>
            <w:r w:rsidRPr="00C80087">
              <w:rPr>
                <w:rFonts w:ascii="Calibri" w:eastAsia="Times New Roman" w:hAnsi="Calibri" w:cs="Times New Roman"/>
                <w:color w:val="000000"/>
              </w:rPr>
              <w:t>0.00%</w:t>
            </w:r>
          </w:p>
        </w:tc>
        <w:tc>
          <w:tcPr>
            <w:tcW w:w="1600" w:type="dxa"/>
            <w:tcBorders>
              <w:top w:val="single" w:sz="4" w:space="0" w:color="5B9BD5"/>
              <w:left w:val="nil"/>
              <w:bottom w:val="single" w:sz="4" w:space="0" w:color="5B9BD5"/>
              <w:right w:val="single" w:sz="4" w:space="0" w:color="5B9BD5"/>
            </w:tcBorders>
            <w:shd w:val="clear" w:color="auto" w:fill="auto"/>
            <w:noWrap/>
            <w:vAlign w:val="bottom"/>
            <w:hideMark/>
          </w:tcPr>
          <w:p w14:paraId="7842867B" w14:textId="77777777" w:rsidR="001409DF" w:rsidRPr="00C80087" w:rsidRDefault="001409DF" w:rsidP="00530B68">
            <w:pPr>
              <w:jc w:val="right"/>
              <w:rPr>
                <w:rFonts w:ascii="Calibri" w:eastAsia="Times New Roman" w:hAnsi="Calibri" w:cs="Times New Roman"/>
                <w:color w:val="000000"/>
              </w:rPr>
            </w:pPr>
          </w:p>
        </w:tc>
      </w:tr>
    </w:tbl>
    <w:p w14:paraId="206DC0F0" w14:textId="77777777" w:rsidR="001409DF" w:rsidRDefault="001409DF" w:rsidP="001409DF"/>
    <w:tbl>
      <w:tblPr>
        <w:tblW w:w="6740" w:type="dxa"/>
        <w:tblLook w:val="04A0" w:firstRow="1" w:lastRow="0" w:firstColumn="1" w:lastColumn="0" w:noHBand="0" w:noVBand="1"/>
      </w:tblPr>
      <w:tblGrid>
        <w:gridCol w:w="2500"/>
        <w:gridCol w:w="2440"/>
        <w:gridCol w:w="1800"/>
      </w:tblGrid>
      <w:tr w:rsidR="001409DF" w:rsidRPr="00C80087" w14:paraId="00232513" w14:textId="77777777" w:rsidTr="00530B68">
        <w:trPr>
          <w:trHeight w:val="600"/>
        </w:trPr>
        <w:tc>
          <w:tcPr>
            <w:tcW w:w="2500" w:type="dxa"/>
            <w:tcBorders>
              <w:top w:val="nil"/>
              <w:left w:val="nil"/>
              <w:bottom w:val="single" w:sz="12" w:space="0" w:color="FFFFFF"/>
              <w:right w:val="single" w:sz="4" w:space="0" w:color="FFFFFF"/>
            </w:tcBorders>
            <w:shd w:val="clear" w:color="4472C4" w:fill="4472C4"/>
            <w:vAlign w:val="center"/>
            <w:hideMark/>
          </w:tcPr>
          <w:p w14:paraId="2D8F89C3" w14:textId="77777777" w:rsidR="001409DF" w:rsidRPr="00C80087" w:rsidRDefault="001409DF" w:rsidP="00530B68">
            <w:pPr>
              <w:jc w:val="center"/>
              <w:rPr>
                <w:rFonts w:ascii="Calibri" w:eastAsia="Times New Roman" w:hAnsi="Calibri" w:cs="Times New Roman"/>
                <w:b/>
                <w:bCs/>
                <w:color w:val="FFFFFF"/>
              </w:rPr>
            </w:pPr>
            <w:r w:rsidRPr="00C80087">
              <w:rPr>
                <w:rFonts w:ascii="Calibri" w:eastAsia="Times New Roman" w:hAnsi="Calibri" w:cs="Times New Roman"/>
                <w:b/>
                <w:bCs/>
                <w:color w:val="FFFFFF"/>
              </w:rPr>
              <w:t>Types of light condition</w:t>
            </w:r>
          </w:p>
        </w:tc>
        <w:tc>
          <w:tcPr>
            <w:tcW w:w="2440" w:type="dxa"/>
            <w:tcBorders>
              <w:top w:val="nil"/>
              <w:left w:val="single" w:sz="4" w:space="0" w:color="FFFFFF"/>
              <w:bottom w:val="single" w:sz="12" w:space="0" w:color="FFFFFF"/>
              <w:right w:val="single" w:sz="4" w:space="0" w:color="FFFFFF"/>
            </w:tcBorders>
            <w:shd w:val="clear" w:color="4472C4" w:fill="4472C4"/>
            <w:vAlign w:val="center"/>
            <w:hideMark/>
          </w:tcPr>
          <w:p w14:paraId="76A4B7C2" w14:textId="77777777" w:rsidR="001409DF" w:rsidRPr="00C80087" w:rsidRDefault="001409DF" w:rsidP="00530B68">
            <w:pPr>
              <w:jc w:val="center"/>
              <w:rPr>
                <w:rFonts w:ascii="Calibri" w:eastAsia="Times New Roman" w:hAnsi="Calibri" w:cs="Times New Roman"/>
                <w:b/>
                <w:bCs/>
                <w:color w:val="FFFFFF"/>
              </w:rPr>
            </w:pPr>
            <w:r w:rsidRPr="00C80087">
              <w:rPr>
                <w:rFonts w:ascii="Calibri" w:eastAsia="Times New Roman" w:hAnsi="Calibri" w:cs="Times New Roman"/>
                <w:b/>
                <w:bCs/>
                <w:color w:val="FFFFFF"/>
              </w:rPr>
              <w:t>Average Distance Error</w:t>
            </w:r>
          </w:p>
        </w:tc>
        <w:tc>
          <w:tcPr>
            <w:tcW w:w="1800" w:type="dxa"/>
            <w:tcBorders>
              <w:top w:val="nil"/>
              <w:left w:val="single" w:sz="4" w:space="0" w:color="FFFFFF"/>
              <w:bottom w:val="single" w:sz="12" w:space="0" w:color="FFFFFF"/>
              <w:right w:val="nil"/>
            </w:tcBorders>
            <w:shd w:val="clear" w:color="4472C4" w:fill="4472C4"/>
            <w:vAlign w:val="center"/>
            <w:hideMark/>
          </w:tcPr>
          <w:p w14:paraId="282A76FA" w14:textId="77777777" w:rsidR="001409DF" w:rsidRPr="00C80087" w:rsidRDefault="001409DF" w:rsidP="00530B68">
            <w:pPr>
              <w:jc w:val="center"/>
              <w:rPr>
                <w:rFonts w:ascii="Calibri" w:eastAsia="Times New Roman" w:hAnsi="Calibri" w:cs="Times New Roman"/>
                <w:b/>
                <w:bCs/>
                <w:color w:val="FFFFFF"/>
              </w:rPr>
            </w:pPr>
            <w:r w:rsidRPr="00C80087">
              <w:rPr>
                <w:rFonts w:ascii="Calibri" w:eastAsia="Times New Roman" w:hAnsi="Calibri" w:cs="Times New Roman"/>
                <w:b/>
                <w:bCs/>
                <w:color w:val="FFFFFF"/>
              </w:rPr>
              <w:t xml:space="preserve">Timing </w:t>
            </w:r>
            <w:r>
              <w:rPr>
                <w:rFonts w:ascii="Calibri" w:eastAsia="Times New Roman" w:hAnsi="Calibri" w:cs="Times New Roman"/>
                <w:b/>
                <w:bCs/>
                <w:color w:val="FFFFFF"/>
              </w:rPr>
              <w:t>(ms)</w:t>
            </w:r>
          </w:p>
        </w:tc>
      </w:tr>
      <w:tr w:rsidR="001409DF" w:rsidRPr="00C80087" w14:paraId="182F9D9C" w14:textId="77777777" w:rsidTr="00530B68">
        <w:trPr>
          <w:trHeight w:val="900"/>
        </w:trPr>
        <w:tc>
          <w:tcPr>
            <w:tcW w:w="2500" w:type="dxa"/>
            <w:tcBorders>
              <w:top w:val="single" w:sz="4" w:space="0" w:color="FFFFFF"/>
              <w:left w:val="nil"/>
              <w:bottom w:val="single" w:sz="4" w:space="0" w:color="FFFFFF"/>
              <w:right w:val="single" w:sz="4" w:space="0" w:color="FFFFFF"/>
            </w:tcBorders>
            <w:shd w:val="clear" w:color="B4C6E7" w:fill="B4C6E7"/>
            <w:vAlign w:val="center"/>
            <w:hideMark/>
          </w:tcPr>
          <w:p w14:paraId="5F51EB9E" w14:textId="77777777" w:rsidR="001409DF" w:rsidRPr="00C80087" w:rsidRDefault="001409DF" w:rsidP="00530B68">
            <w:pPr>
              <w:rPr>
                <w:rFonts w:ascii="Calibri" w:eastAsia="Times New Roman" w:hAnsi="Calibri" w:cs="Times New Roman"/>
                <w:color w:val="000000"/>
              </w:rPr>
            </w:pPr>
            <w:r w:rsidRPr="00C80087">
              <w:rPr>
                <w:rFonts w:ascii="Calibri" w:eastAsia="Times New Roman" w:hAnsi="Calibri" w:cs="Times New Roman"/>
                <w:color w:val="000000"/>
              </w:rPr>
              <w:t>Strong, orthogonal sunlight</w:t>
            </w:r>
          </w:p>
        </w:tc>
        <w:tc>
          <w:tcPr>
            <w:tcW w:w="244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4C9028F" w14:textId="77777777" w:rsidR="001409DF" w:rsidRPr="00C80087" w:rsidRDefault="001409DF" w:rsidP="00530B68">
            <w:pPr>
              <w:rPr>
                <w:rFonts w:ascii="Calibri" w:eastAsia="Times New Roman" w:hAnsi="Calibri" w:cs="Times New Roman"/>
                <w:color w:val="000000"/>
              </w:rPr>
            </w:pPr>
          </w:p>
        </w:tc>
        <w:tc>
          <w:tcPr>
            <w:tcW w:w="1800" w:type="dxa"/>
            <w:tcBorders>
              <w:top w:val="single" w:sz="4" w:space="0" w:color="FFFFFF"/>
              <w:left w:val="single" w:sz="4" w:space="0" w:color="FFFFFF"/>
              <w:bottom w:val="single" w:sz="4" w:space="0" w:color="FFFFFF"/>
              <w:right w:val="nil"/>
            </w:tcBorders>
            <w:shd w:val="clear" w:color="B4C6E7" w:fill="B4C6E7"/>
            <w:noWrap/>
            <w:vAlign w:val="center"/>
            <w:hideMark/>
          </w:tcPr>
          <w:p w14:paraId="0E742156" w14:textId="77777777" w:rsidR="001409DF" w:rsidRPr="00C80087" w:rsidRDefault="001409DF" w:rsidP="00530B68">
            <w:pPr>
              <w:rPr>
                <w:rFonts w:ascii="Times New Roman" w:eastAsia="Times New Roman" w:hAnsi="Times New Roman" w:cs="Times New Roman"/>
                <w:sz w:val="20"/>
                <w:szCs w:val="20"/>
              </w:rPr>
            </w:pPr>
          </w:p>
        </w:tc>
      </w:tr>
      <w:tr w:rsidR="001409DF" w:rsidRPr="00C80087" w14:paraId="018CDC80" w14:textId="77777777" w:rsidTr="00530B68">
        <w:trPr>
          <w:trHeight w:val="900"/>
        </w:trPr>
        <w:tc>
          <w:tcPr>
            <w:tcW w:w="2500" w:type="dxa"/>
            <w:tcBorders>
              <w:top w:val="single" w:sz="4" w:space="0" w:color="FFFFFF"/>
              <w:left w:val="nil"/>
              <w:bottom w:val="single" w:sz="4" w:space="0" w:color="FFFFFF"/>
              <w:right w:val="single" w:sz="4" w:space="0" w:color="FFFFFF"/>
            </w:tcBorders>
            <w:shd w:val="clear" w:color="D9E1F2" w:fill="D9E1F2"/>
            <w:vAlign w:val="center"/>
            <w:hideMark/>
          </w:tcPr>
          <w:p w14:paraId="75BE3A71" w14:textId="77777777" w:rsidR="001409DF" w:rsidRPr="00C80087" w:rsidRDefault="001409DF" w:rsidP="00530B68">
            <w:pPr>
              <w:rPr>
                <w:rFonts w:ascii="Calibri" w:eastAsia="Times New Roman" w:hAnsi="Calibri" w:cs="Times New Roman"/>
                <w:color w:val="000000"/>
              </w:rPr>
            </w:pPr>
            <w:r w:rsidRPr="00C80087">
              <w:rPr>
                <w:rFonts w:ascii="Calibri" w:eastAsia="Times New Roman" w:hAnsi="Calibri" w:cs="Times New Roman"/>
                <w:color w:val="000000"/>
              </w:rPr>
              <w:t>Weak, orthogonal sunlight</w:t>
            </w:r>
          </w:p>
        </w:tc>
        <w:tc>
          <w:tcPr>
            <w:tcW w:w="244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DD4F9EA" w14:textId="77777777" w:rsidR="001409DF" w:rsidRPr="00C80087" w:rsidRDefault="001409DF" w:rsidP="00530B68">
            <w:pPr>
              <w:rPr>
                <w:rFonts w:ascii="Calibri" w:eastAsia="Times New Roman" w:hAnsi="Calibri" w:cs="Times New Roman"/>
                <w:color w:val="000000"/>
              </w:rPr>
            </w:pPr>
          </w:p>
        </w:tc>
        <w:tc>
          <w:tcPr>
            <w:tcW w:w="1800" w:type="dxa"/>
            <w:tcBorders>
              <w:top w:val="single" w:sz="4" w:space="0" w:color="FFFFFF"/>
              <w:left w:val="single" w:sz="4" w:space="0" w:color="FFFFFF"/>
              <w:bottom w:val="single" w:sz="4" w:space="0" w:color="FFFFFF"/>
              <w:right w:val="nil"/>
            </w:tcBorders>
            <w:shd w:val="clear" w:color="D9E1F2" w:fill="D9E1F2"/>
            <w:noWrap/>
            <w:vAlign w:val="center"/>
            <w:hideMark/>
          </w:tcPr>
          <w:p w14:paraId="0E84390A" w14:textId="77777777" w:rsidR="001409DF" w:rsidRPr="00C80087" w:rsidRDefault="001409DF" w:rsidP="00530B68">
            <w:pPr>
              <w:rPr>
                <w:rFonts w:ascii="Times New Roman" w:eastAsia="Times New Roman" w:hAnsi="Times New Roman" w:cs="Times New Roman"/>
                <w:sz w:val="20"/>
                <w:szCs w:val="20"/>
              </w:rPr>
            </w:pPr>
          </w:p>
        </w:tc>
      </w:tr>
      <w:tr w:rsidR="001409DF" w:rsidRPr="00C80087" w14:paraId="4597E783" w14:textId="77777777" w:rsidTr="00530B68">
        <w:trPr>
          <w:trHeight w:val="600"/>
        </w:trPr>
        <w:tc>
          <w:tcPr>
            <w:tcW w:w="2500" w:type="dxa"/>
            <w:tcBorders>
              <w:top w:val="single" w:sz="4" w:space="0" w:color="FFFFFF"/>
              <w:left w:val="nil"/>
              <w:bottom w:val="single" w:sz="4" w:space="0" w:color="FFFFFF"/>
              <w:right w:val="single" w:sz="4" w:space="0" w:color="FFFFFF"/>
            </w:tcBorders>
            <w:shd w:val="clear" w:color="B4C6E7" w:fill="B4C6E7"/>
            <w:vAlign w:val="center"/>
            <w:hideMark/>
          </w:tcPr>
          <w:p w14:paraId="13F3BFE4" w14:textId="77777777" w:rsidR="001409DF" w:rsidRPr="00C80087" w:rsidRDefault="001409DF" w:rsidP="00530B68">
            <w:pPr>
              <w:rPr>
                <w:rFonts w:ascii="Calibri" w:eastAsia="Times New Roman" w:hAnsi="Calibri" w:cs="Times New Roman"/>
                <w:color w:val="000000"/>
              </w:rPr>
            </w:pPr>
            <w:r w:rsidRPr="00C80087">
              <w:rPr>
                <w:rFonts w:ascii="Calibri" w:eastAsia="Times New Roman" w:hAnsi="Calibri" w:cs="Times New Roman"/>
                <w:color w:val="000000"/>
              </w:rPr>
              <w:t>Side angle sunlight</w:t>
            </w:r>
          </w:p>
        </w:tc>
        <w:tc>
          <w:tcPr>
            <w:tcW w:w="244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91559CF" w14:textId="77777777" w:rsidR="001409DF" w:rsidRPr="00C80087" w:rsidRDefault="001409DF" w:rsidP="00530B68">
            <w:pPr>
              <w:rPr>
                <w:rFonts w:ascii="Calibri" w:eastAsia="Times New Roman" w:hAnsi="Calibri" w:cs="Times New Roman"/>
                <w:color w:val="000000"/>
              </w:rPr>
            </w:pPr>
          </w:p>
        </w:tc>
        <w:tc>
          <w:tcPr>
            <w:tcW w:w="1800" w:type="dxa"/>
            <w:tcBorders>
              <w:top w:val="single" w:sz="4" w:space="0" w:color="FFFFFF"/>
              <w:left w:val="single" w:sz="4" w:space="0" w:color="FFFFFF"/>
              <w:bottom w:val="single" w:sz="4" w:space="0" w:color="FFFFFF"/>
              <w:right w:val="nil"/>
            </w:tcBorders>
            <w:shd w:val="clear" w:color="B4C6E7" w:fill="B4C6E7"/>
            <w:noWrap/>
            <w:vAlign w:val="center"/>
            <w:hideMark/>
          </w:tcPr>
          <w:p w14:paraId="13232039" w14:textId="77777777" w:rsidR="001409DF" w:rsidRPr="00C80087" w:rsidRDefault="001409DF" w:rsidP="00530B68">
            <w:pPr>
              <w:rPr>
                <w:rFonts w:ascii="Times New Roman" w:eastAsia="Times New Roman" w:hAnsi="Times New Roman" w:cs="Times New Roman"/>
                <w:sz w:val="20"/>
                <w:szCs w:val="20"/>
              </w:rPr>
            </w:pPr>
          </w:p>
        </w:tc>
      </w:tr>
      <w:tr w:rsidR="001409DF" w:rsidRPr="00C80087" w14:paraId="41774E32" w14:textId="77777777" w:rsidTr="00530B68">
        <w:trPr>
          <w:trHeight w:val="630"/>
        </w:trPr>
        <w:tc>
          <w:tcPr>
            <w:tcW w:w="2500" w:type="dxa"/>
            <w:tcBorders>
              <w:top w:val="single" w:sz="4" w:space="0" w:color="FFFFFF"/>
              <w:left w:val="nil"/>
              <w:bottom w:val="single" w:sz="4" w:space="0" w:color="FFFFFF"/>
              <w:right w:val="single" w:sz="4" w:space="0" w:color="FFFFFF"/>
            </w:tcBorders>
            <w:shd w:val="clear" w:color="D9E1F2" w:fill="D9E1F2"/>
            <w:vAlign w:val="center"/>
            <w:hideMark/>
          </w:tcPr>
          <w:p w14:paraId="6F9962A4" w14:textId="77777777" w:rsidR="001409DF" w:rsidRPr="00C80087" w:rsidRDefault="001409DF" w:rsidP="00530B68">
            <w:pPr>
              <w:rPr>
                <w:rFonts w:ascii="Calibri" w:eastAsia="Times New Roman" w:hAnsi="Calibri" w:cs="Times New Roman"/>
                <w:color w:val="000000"/>
              </w:rPr>
            </w:pPr>
            <w:r w:rsidRPr="00C80087">
              <w:rPr>
                <w:rFonts w:ascii="Calibri" w:eastAsia="Times New Roman" w:hAnsi="Calibri" w:cs="Times New Roman"/>
                <w:color w:val="000000"/>
              </w:rPr>
              <w:t xml:space="preserve">Tunnel light               </w:t>
            </w:r>
          </w:p>
        </w:tc>
        <w:tc>
          <w:tcPr>
            <w:tcW w:w="244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A6A3233" w14:textId="77777777" w:rsidR="001409DF" w:rsidRPr="00C80087" w:rsidRDefault="001409DF" w:rsidP="00530B68">
            <w:pPr>
              <w:rPr>
                <w:rFonts w:ascii="Calibri" w:eastAsia="Times New Roman" w:hAnsi="Calibri" w:cs="Times New Roman"/>
                <w:color w:val="000000"/>
              </w:rPr>
            </w:pPr>
          </w:p>
        </w:tc>
        <w:tc>
          <w:tcPr>
            <w:tcW w:w="1800" w:type="dxa"/>
            <w:tcBorders>
              <w:top w:val="single" w:sz="4" w:space="0" w:color="FFFFFF"/>
              <w:left w:val="single" w:sz="4" w:space="0" w:color="FFFFFF"/>
              <w:bottom w:val="single" w:sz="4" w:space="0" w:color="FFFFFF"/>
              <w:right w:val="nil"/>
            </w:tcBorders>
            <w:shd w:val="clear" w:color="D9E1F2" w:fill="D9E1F2"/>
            <w:noWrap/>
            <w:vAlign w:val="center"/>
            <w:hideMark/>
          </w:tcPr>
          <w:p w14:paraId="0714BBDA" w14:textId="77777777" w:rsidR="001409DF" w:rsidRPr="00C80087" w:rsidRDefault="001409DF" w:rsidP="00530B68">
            <w:pPr>
              <w:rPr>
                <w:rFonts w:ascii="Times New Roman" w:eastAsia="Times New Roman" w:hAnsi="Times New Roman" w:cs="Times New Roman"/>
                <w:sz w:val="20"/>
                <w:szCs w:val="20"/>
              </w:rPr>
            </w:pPr>
          </w:p>
        </w:tc>
      </w:tr>
      <w:tr w:rsidR="001409DF" w:rsidRPr="00C80087" w14:paraId="6CE0CFB3" w14:textId="77777777" w:rsidTr="00530B68">
        <w:trPr>
          <w:trHeight w:val="750"/>
        </w:trPr>
        <w:tc>
          <w:tcPr>
            <w:tcW w:w="2500" w:type="dxa"/>
            <w:tcBorders>
              <w:top w:val="single" w:sz="4" w:space="0" w:color="FFFFFF"/>
              <w:left w:val="nil"/>
              <w:bottom w:val="nil"/>
              <w:right w:val="single" w:sz="4" w:space="0" w:color="FFFFFF"/>
            </w:tcBorders>
            <w:shd w:val="clear" w:color="B4C6E7" w:fill="B4C6E7"/>
            <w:vAlign w:val="center"/>
            <w:hideMark/>
          </w:tcPr>
          <w:p w14:paraId="18FFB041" w14:textId="77777777" w:rsidR="001409DF" w:rsidRPr="00C80087" w:rsidRDefault="001409DF" w:rsidP="00530B68">
            <w:pPr>
              <w:rPr>
                <w:rFonts w:ascii="Calibri" w:eastAsia="Times New Roman" w:hAnsi="Calibri" w:cs="Times New Roman"/>
                <w:color w:val="000000"/>
              </w:rPr>
            </w:pPr>
            <w:r w:rsidRPr="00C80087">
              <w:rPr>
                <w:rFonts w:ascii="Calibri" w:eastAsia="Times New Roman" w:hAnsi="Calibri" w:cs="Times New Roman"/>
                <w:color w:val="000000"/>
              </w:rPr>
              <w:t>Average</w:t>
            </w:r>
          </w:p>
        </w:tc>
        <w:tc>
          <w:tcPr>
            <w:tcW w:w="2440" w:type="dxa"/>
            <w:tcBorders>
              <w:top w:val="single" w:sz="4" w:space="0" w:color="FFFFFF"/>
              <w:left w:val="single" w:sz="4" w:space="0" w:color="FFFFFF"/>
              <w:bottom w:val="nil"/>
              <w:right w:val="single" w:sz="4" w:space="0" w:color="FFFFFF"/>
            </w:tcBorders>
            <w:shd w:val="clear" w:color="B4C6E7" w:fill="B4C6E7"/>
            <w:noWrap/>
            <w:vAlign w:val="center"/>
            <w:hideMark/>
          </w:tcPr>
          <w:p w14:paraId="24196A28" w14:textId="77777777" w:rsidR="001409DF" w:rsidRPr="00C80087" w:rsidRDefault="001409DF" w:rsidP="00530B68">
            <w:pPr>
              <w:rPr>
                <w:rFonts w:ascii="Calibri" w:eastAsia="Times New Roman" w:hAnsi="Calibri" w:cs="Times New Roman"/>
                <w:color w:val="000000"/>
              </w:rPr>
            </w:pPr>
          </w:p>
        </w:tc>
        <w:tc>
          <w:tcPr>
            <w:tcW w:w="1800" w:type="dxa"/>
            <w:tcBorders>
              <w:top w:val="single" w:sz="4" w:space="0" w:color="FFFFFF"/>
              <w:left w:val="single" w:sz="4" w:space="0" w:color="FFFFFF"/>
              <w:bottom w:val="nil"/>
              <w:right w:val="nil"/>
            </w:tcBorders>
            <w:shd w:val="clear" w:color="B4C6E7" w:fill="B4C6E7"/>
            <w:noWrap/>
            <w:vAlign w:val="center"/>
            <w:hideMark/>
          </w:tcPr>
          <w:p w14:paraId="7E0A5160" w14:textId="77777777" w:rsidR="001409DF" w:rsidRPr="00C80087" w:rsidRDefault="001409DF" w:rsidP="00530B68">
            <w:pPr>
              <w:rPr>
                <w:rFonts w:ascii="Times New Roman" w:eastAsia="Times New Roman" w:hAnsi="Times New Roman" w:cs="Times New Roman"/>
                <w:sz w:val="20"/>
                <w:szCs w:val="20"/>
              </w:rPr>
            </w:pPr>
          </w:p>
        </w:tc>
      </w:tr>
    </w:tbl>
    <w:p w14:paraId="078D01BD" w14:textId="77777777" w:rsidR="001409DF" w:rsidRDefault="001409DF" w:rsidP="001409DF"/>
    <w:p w14:paraId="47885EF1" w14:textId="77777777" w:rsidR="001409DF" w:rsidRDefault="001409DF" w:rsidP="00D463B4">
      <w:pPr>
        <w:pStyle w:val="Heading2"/>
      </w:pPr>
      <w:r>
        <w:t>EM module test</w:t>
      </w:r>
    </w:p>
    <w:p w14:paraId="55AF0EA1" w14:textId="77777777" w:rsidR="001409DF" w:rsidRDefault="001409DF" w:rsidP="00D463B4">
      <w:pPr>
        <w:pStyle w:val="Heading3"/>
      </w:pPr>
      <w:r>
        <w:t>Initializing parameters test</w:t>
      </w:r>
    </w:p>
    <w:p w14:paraId="37D1107A" w14:textId="77777777" w:rsidR="001409DF" w:rsidRDefault="001409DF" w:rsidP="001409DF">
      <w:r>
        <w:t>The initializing parameters step is the key aspect of the EM module. Without a good initial condition, the EM is hard to converge and unable to classify four type of categories which are lane makers, pavement, objects, and undefined objects.</w:t>
      </w:r>
    </w:p>
    <w:p w14:paraId="6A71F7ED" w14:textId="77777777" w:rsidR="001409DF" w:rsidRDefault="001409DF" w:rsidP="001409DF">
      <w:r>
        <w:t>In this section, we evaluate the initializing parameters part by measuring how many frames the EM module need from this step to successfully recognize the four categories. In other words, we want to know how long it takes for the EM algorithm to converge in a certain initial parameter set. Clearly, the few needed frames, the better this step is.</w:t>
      </w:r>
    </w:p>
    <w:p w14:paraId="3141369C" w14:textId="77777777" w:rsidR="001409DF" w:rsidRDefault="001409DF" w:rsidP="001409DF">
      <w:r>
        <w:t>The following table records the current performance of this part.</w:t>
      </w:r>
    </w:p>
    <w:tbl>
      <w:tblPr>
        <w:tblW w:w="3680" w:type="dxa"/>
        <w:tblLook w:val="04A0" w:firstRow="1" w:lastRow="0" w:firstColumn="1" w:lastColumn="0" w:noHBand="0" w:noVBand="1"/>
      </w:tblPr>
      <w:tblGrid>
        <w:gridCol w:w="1540"/>
        <w:gridCol w:w="2140"/>
      </w:tblGrid>
      <w:tr w:rsidR="001409DF" w:rsidRPr="005A7EA4" w14:paraId="0FCA4896" w14:textId="77777777" w:rsidTr="00530B68">
        <w:trPr>
          <w:trHeight w:val="300"/>
        </w:trPr>
        <w:tc>
          <w:tcPr>
            <w:tcW w:w="1540" w:type="dxa"/>
            <w:tcBorders>
              <w:top w:val="single" w:sz="4" w:space="0" w:color="5B9BD5"/>
              <w:left w:val="nil"/>
              <w:bottom w:val="single" w:sz="4" w:space="0" w:color="5B9BD5"/>
              <w:right w:val="nil"/>
            </w:tcBorders>
            <w:shd w:val="clear" w:color="auto" w:fill="auto"/>
            <w:noWrap/>
            <w:vAlign w:val="bottom"/>
            <w:hideMark/>
          </w:tcPr>
          <w:p w14:paraId="2DD8CDA6" w14:textId="77777777" w:rsidR="001409DF" w:rsidRPr="005A7EA4" w:rsidRDefault="001409DF" w:rsidP="00530B68">
            <w:pPr>
              <w:rPr>
                <w:rFonts w:ascii="Calibri" w:eastAsia="Times New Roman" w:hAnsi="Calibri" w:cs="Times New Roman"/>
                <w:b/>
                <w:bCs/>
                <w:color w:val="2F75B5"/>
              </w:rPr>
            </w:pPr>
            <w:r w:rsidRPr="005A7EA4">
              <w:rPr>
                <w:rFonts w:ascii="Calibri" w:eastAsia="Times New Roman" w:hAnsi="Calibri" w:cs="Times New Roman"/>
                <w:b/>
                <w:bCs/>
                <w:color w:val="2F75B5"/>
              </w:rPr>
              <w:t>Experiments</w:t>
            </w:r>
          </w:p>
        </w:tc>
        <w:tc>
          <w:tcPr>
            <w:tcW w:w="2140" w:type="dxa"/>
            <w:tcBorders>
              <w:top w:val="single" w:sz="4" w:space="0" w:color="5B9BD5"/>
              <w:left w:val="nil"/>
              <w:bottom w:val="single" w:sz="4" w:space="0" w:color="5B9BD5"/>
              <w:right w:val="nil"/>
            </w:tcBorders>
            <w:shd w:val="clear" w:color="auto" w:fill="auto"/>
            <w:noWrap/>
            <w:vAlign w:val="bottom"/>
            <w:hideMark/>
          </w:tcPr>
          <w:p w14:paraId="71561E03" w14:textId="77777777" w:rsidR="001409DF" w:rsidRPr="005A7EA4" w:rsidRDefault="001409DF" w:rsidP="00530B68">
            <w:pPr>
              <w:rPr>
                <w:rFonts w:ascii="Calibri" w:eastAsia="Times New Roman" w:hAnsi="Calibri" w:cs="Times New Roman"/>
                <w:b/>
                <w:bCs/>
                <w:color w:val="2F75B5"/>
              </w:rPr>
            </w:pPr>
            <w:r w:rsidRPr="005A7EA4">
              <w:rPr>
                <w:rFonts w:ascii="Calibri" w:eastAsia="Times New Roman" w:hAnsi="Calibri" w:cs="Times New Roman"/>
                <w:b/>
                <w:bCs/>
                <w:color w:val="2F75B5"/>
              </w:rPr>
              <w:t>Frames to converge</w:t>
            </w:r>
          </w:p>
        </w:tc>
      </w:tr>
      <w:tr w:rsidR="001409DF" w:rsidRPr="005A7EA4" w14:paraId="783AB4D8" w14:textId="77777777" w:rsidTr="00530B68">
        <w:trPr>
          <w:trHeight w:val="300"/>
        </w:trPr>
        <w:tc>
          <w:tcPr>
            <w:tcW w:w="1540" w:type="dxa"/>
            <w:tcBorders>
              <w:top w:val="nil"/>
              <w:left w:val="nil"/>
              <w:bottom w:val="nil"/>
              <w:right w:val="nil"/>
            </w:tcBorders>
            <w:shd w:val="clear" w:color="DDEBF7" w:fill="DDEBF7"/>
            <w:noWrap/>
            <w:vAlign w:val="bottom"/>
            <w:hideMark/>
          </w:tcPr>
          <w:p w14:paraId="5E4F60C2"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c>
          <w:tcPr>
            <w:tcW w:w="2140" w:type="dxa"/>
            <w:tcBorders>
              <w:top w:val="nil"/>
              <w:left w:val="nil"/>
              <w:bottom w:val="nil"/>
              <w:right w:val="nil"/>
            </w:tcBorders>
            <w:shd w:val="clear" w:color="DDEBF7" w:fill="DDEBF7"/>
            <w:noWrap/>
            <w:vAlign w:val="bottom"/>
            <w:hideMark/>
          </w:tcPr>
          <w:p w14:paraId="263FCA25"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r>
      <w:tr w:rsidR="001409DF" w:rsidRPr="005A7EA4" w14:paraId="10064E34" w14:textId="77777777" w:rsidTr="00530B68">
        <w:trPr>
          <w:trHeight w:val="300"/>
        </w:trPr>
        <w:tc>
          <w:tcPr>
            <w:tcW w:w="1540" w:type="dxa"/>
            <w:tcBorders>
              <w:top w:val="nil"/>
              <w:left w:val="nil"/>
              <w:bottom w:val="nil"/>
              <w:right w:val="nil"/>
            </w:tcBorders>
            <w:shd w:val="clear" w:color="auto" w:fill="auto"/>
            <w:noWrap/>
            <w:vAlign w:val="bottom"/>
            <w:hideMark/>
          </w:tcPr>
          <w:p w14:paraId="7F38C6A4"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lastRenderedPageBreak/>
              <w:t>2</w:t>
            </w:r>
          </w:p>
        </w:tc>
        <w:tc>
          <w:tcPr>
            <w:tcW w:w="2140" w:type="dxa"/>
            <w:tcBorders>
              <w:top w:val="nil"/>
              <w:left w:val="nil"/>
              <w:bottom w:val="nil"/>
              <w:right w:val="nil"/>
            </w:tcBorders>
            <w:shd w:val="clear" w:color="auto" w:fill="auto"/>
            <w:noWrap/>
            <w:vAlign w:val="bottom"/>
            <w:hideMark/>
          </w:tcPr>
          <w:p w14:paraId="40296B4D"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r>
      <w:tr w:rsidR="001409DF" w:rsidRPr="005A7EA4" w14:paraId="513EA87B" w14:textId="77777777" w:rsidTr="00530B68">
        <w:trPr>
          <w:trHeight w:val="300"/>
        </w:trPr>
        <w:tc>
          <w:tcPr>
            <w:tcW w:w="1540" w:type="dxa"/>
            <w:tcBorders>
              <w:top w:val="nil"/>
              <w:left w:val="nil"/>
              <w:bottom w:val="nil"/>
              <w:right w:val="nil"/>
            </w:tcBorders>
            <w:shd w:val="clear" w:color="DDEBF7" w:fill="DDEBF7"/>
            <w:noWrap/>
            <w:vAlign w:val="bottom"/>
            <w:hideMark/>
          </w:tcPr>
          <w:p w14:paraId="5CF2E393"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3</w:t>
            </w:r>
          </w:p>
        </w:tc>
        <w:tc>
          <w:tcPr>
            <w:tcW w:w="2140" w:type="dxa"/>
            <w:tcBorders>
              <w:top w:val="nil"/>
              <w:left w:val="nil"/>
              <w:bottom w:val="nil"/>
              <w:right w:val="nil"/>
            </w:tcBorders>
            <w:shd w:val="clear" w:color="DDEBF7" w:fill="DDEBF7"/>
            <w:noWrap/>
            <w:vAlign w:val="bottom"/>
            <w:hideMark/>
          </w:tcPr>
          <w:p w14:paraId="6D117191"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r>
      <w:tr w:rsidR="001409DF" w:rsidRPr="005A7EA4" w14:paraId="5D1AA62F" w14:textId="77777777" w:rsidTr="00530B68">
        <w:trPr>
          <w:trHeight w:val="300"/>
        </w:trPr>
        <w:tc>
          <w:tcPr>
            <w:tcW w:w="1540" w:type="dxa"/>
            <w:tcBorders>
              <w:top w:val="nil"/>
              <w:left w:val="nil"/>
              <w:bottom w:val="nil"/>
              <w:right w:val="nil"/>
            </w:tcBorders>
            <w:shd w:val="clear" w:color="auto" w:fill="auto"/>
            <w:noWrap/>
            <w:vAlign w:val="bottom"/>
            <w:hideMark/>
          </w:tcPr>
          <w:p w14:paraId="6BD26A98"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4</w:t>
            </w:r>
          </w:p>
        </w:tc>
        <w:tc>
          <w:tcPr>
            <w:tcW w:w="2140" w:type="dxa"/>
            <w:tcBorders>
              <w:top w:val="nil"/>
              <w:left w:val="nil"/>
              <w:bottom w:val="nil"/>
              <w:right w:val="nil"/>
            </w:tcBorders>
            <w:shd w:val="clear" w:color="auto" w:fill="auto"/>
            <w:noWrap/>
            <w:vAlign w:val="bottom"/>
            <w:hideMark/>
          </w:tcPr>
          <w:p w14:paraId="0250495A"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r>
      <w:tr w:rsidR="001409DF" w:rsidRPr="005A7EA4" w14:paraId="5854F534" w14:textId="77777777" w:rsidTr="00530B68">
        <w:trPr>
          <w:trHeight w:val="300"/>
        </w:trPr>
        <w:tc>
          <w:tcPr>
            <w:tcW w:w="1540" w:type="dxa"/>
            <w:tcBorders>
              <w:top w:val="nil"/>
              <w:left w:val="nil"/>
              <w:bottom w:val="nil"/>
              <w:right w:val="nil"/>
            </w:tcBorders>
            <w:shd w:val="clear" w:color="DDEBF7" w:fill="DDEBF7"/>
            <w:noWrap/>
            <w:vAlign w:val="bottom"/>
            <w:hideMark/>
          </w:tcPr>
          <w:p w14:paraId="62664486"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5</w:t>
            </w:r>
          </w:p>
        </w:tc>
        <w:tc>
          <w:tcPr>
            <w:tcW w:w="2140" w:type="dxa"/>
            <w:tcBorders>
              <w:top w:val="nil"/>
              <w:left w:val="nil"/>
              <w:bottom w:val="nil"/>
              <w:right w:val="nil"/>
            </w:tcBorders>
            <w:shd w:val="clear" w:color="DDEBF7" w:fill="DDEBF7"/>
            <w:noWrap/>
            <w:vAlign w:val="bottom"/>
            <w:hideMark/>
          </w:tcPr>
          <w:p w14:paraId="085FA54B"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r>
      <w:tr w:rsidR="001409DF" w:rsidRPr="005A7EA4" w14:paraId="712AA0EE" w14:textId="77777777" w:rsidTr="00530B68">
        <w:trPr>
          <w:trHeight w:val="300"/>
        </w:trPr>
        <w:tc>
          <w:tcPr>
            <w:tcW w:w="1540" w:type="dxa"/>
            <w:tcBorders>
              <w:top w:val="nil"/>
              <w:left w:val="nil"/>
              <w:bottom w:val="nil"/>
              <w:right w:val="nil"/>
            </w:tcBorders>
            <w:shd w:val="clear" w:color="auto" w:fill="auto"/>
            <w:noWrap/>
            <w:vAlign w:val="bottom"/>
            <w:hideMark/>
          </w:tcPr>
          <w:p w14:paraId="4E4FA641"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6</w:t>
            </w:r>
          </w:p>
        </w:tc>
        <w:tc>
          <w:tcPr>
            <w:tcW w:w="2140" w:type="dxa"/>
            <w:tcBorders>
              <w:top w:val="nil"/>
              <w:left w:val="nil"/>
              <w:bottom w:val="nil"/>
              <w:right w:val="nil"/>
            </w:tcBorders>
            <w:shd w:val="clear" w:color="auto" w:fill="auto"/>
            <w:noWrap/>
            <w:vAlign w:val="bottom"/>
            <w:hideMark/>
          </w:tcPr>
          <w:p w14:paraId="60A9E7B3"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r>
      <w:tr w:rsidR="001409DF" w:rsidRPr="005A7EA4" w14:paraId="75B66B57" w14:textId="77777777" w:rsidTr="00530B68">
        <w:trPr>
          <w:trHeight w:val="300"/>
        </w:trPr>
        <w:tc>
          <w:tcPr>
            <w:tcW w:w="1540" w:type="dxa"/>
            <w:tcBorders>
              <w:top w:val="nil"/>
              <w:left w:val="nil"/>
              <w:bottom w:val="nil"/>
              <w:right w:val="nil"/>
            </w:tcBorders>
            <w:shd w:val="clear" w:color="DDEBF7" w:fill="DDEBF7"/>
            <w:noWrap/>
            <w:vAlign w:val="bottom"/>
            <w:hideMark/>
          </w:tcPr>
          <w:p w14:paraId="0B6CC1AD"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7</w:t>
            </w:r>
          </w:p>
        </w:tc>
        <w:tc>
          <w:tcPr>
            <w:tcW w:w="2140" w:type="dxa"/>
            <w:tcBorders>
              <w:top w:val="nil"/>
              <w:left w:val="nil"/>
              <w:bottom w:val="nil"/>
              <w:right w:val="nil"/>
            </w:tcBorders>
            <w:shd w:val="clear" w:color="DDEBF7" w:fill="DDEBF7"/>
            <w:noWrap/>
            <w:vAlign w:val="bottom"/>
            <w:hideMark/>
          </w:tcPr>
          <w:p w14:paraId="664EBD06"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r>
      <w:tr w:rsidR="001409DF" w:rsidRPr="005A7EA4" w14:paraId="5628C6EE" w14:textId="77777777" w:rsidTr="00530B68">
        <w:trPr>
          <w:trHeight w:val="300"/>
        </w:trPr>
        <w:tc>
          <w:tcPr>
            <w:tcW w:w="1540" w:type="dxa"/>
            <w:tcBorders>
              <w:top w:val="nil"/>
              <w:left w:val="nil"/>
              <w:bottom w:val="nil"/>
              <w:right w:val="nil"/>
            </w:tcBorders>
            <w:shd w:val="clear" w:color="auto" w:fill="auto"/>
            <w:noWrap/>
            <w:vAlign w:val="bottom"/>
            <w:hideMark/>
          </w:tcPr>
          <w:p w14:paraId="7240D27A"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8</w:t>
            </w:r>
          </w:p>
        </w:tc>
        <w:tc>
          <w:tcPr>
            <w:tcW w:w="2140" w:type="dxa"/>
            <w:tcBorders>
              <w:top w:val="nil"/>
              <w:left w:val="nil"/>
              <w:bottom w:val="nil"/>
              <w:right w:val="nil"/>
            </w:tcBorders>
            <w:shd w:val="clear" w:color="auto" w:fill="auto"/>
            <w:noWrap/>
            <w:vAlign w:val="bottom"/>
            <w:hideMark/>
          </w:tcPr>
          <w:p w14:paraId="3BD7857C"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r>
      <w:tr w:rsidR="001409DF" w:rsidRPr="005A7EA4" w14:paraId="5D00C62B" w14:textId="77777777" w:rsidTr="00530B68">
        <w:trPr>
          <w:trHeight w:val="300"/>
        </w:trPr>
        <w:tc>
          <w:tcPr>
            <w:tcW w:w="1540" w:type="dxa"/>
            <w:tcBorders>
              <w:top w:val="nil"/>
              <w:left w:val="nil"/>
              <w:bottom w:val="nil"/>
              <w:right w:val="nil"/>
            </w:tcBorders>
            <w:shd w:val="clear" w:color="DDEBF7" w:fill="DDEBF7"/>
            <w:noWrap/>
            <w:vAlign w:val="bottom"/>
            <w:hideMark/>
          </w:tcPr>
          <w:p w14:paraId="75646CFA"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9</w:t>
            </w:r>
          </w:p>
        </w:tc>
        <w:tc>
          <w:tcPr>
            <w:tcW w:w="2140" w:type="dxa"/>
            <w:tcBorders>
              <w:top w:val="nil"/>
              <w:left w:val="nil"/>
              <w:bottom w:val="nil"/>
              <w:right w:val="nil"/>
            </w:tcBorders>
            <w:shd w:val="clear" w:color="DDEBF7" w:fill="DDEBF7"/>
            <w:noWrap/>
            <w:vAlign w:val="bottom"/>
            <w:hideMark/>
          </w:tcPr>
          <w:p w14:paraId="28B5AED4"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r>
      <w:tr w:rsidR="001409DF" w:rsidRPr="005A7EA4" w14:paraId="7B901422" w14:textId="77777777" w:rsidTr="00530B68">
        <w:trPr>
          <w:trHeight w:val="300"/>
        </w:trPr>
        <w:tc>
          <w:tcPr>
            <w:tcW w:w="1540" w:type="dxa"/>
            <w:tcBorders>
              <w:top w:val="nil"/>
              <w:left w:val="nil"/>
              <w:bottom w:val="nil"/>
              <w:right w:val="nil"/>
            </w:tcBorders>
            <w:shd w:val="clear" w:color="auto" w:fill="auto"/>
            <w:noWrap/>
            <w:vAlign w:val="bottom"/>
            <w:hideMark/>
          </w:tcPr>
          <w:p w14:paraId="01BF4095"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10</w:t>
            </w:r>
          </w:p>
        </w:tc>
        <w:tc>
          <w:tcPr>
            <w:tcW w:w="2140" w:type="dxa"/>
            <w:tcBorders>
              <w:top w:val="nil"/>
              <w:left w:val="nil"/>
              <w:bottom w:val="nil"/>
              <w:right w:val="nil"/>
            </w:tcBorders>
            <w:shd w:val="clear" w:color="auto" w:fill="auto"/>
            <w:noWrap/>
            <w:vAlign w:val="bottom"/>
            <w:hideMark/>
          </w:tcPr>
          <w:p w14:paraId="211D4941"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r>
      <w:tr w:rsidR="001409DF" w:rsidRPr="005A7EA4" w14:paraId="0A345F8A" w14:textId="77777777" w:rsidTr="00530B68">
        <w:trPr>
          <w:trHeight w:val="300"/>
        </w:trPr>
        <w:tc>
          <w:tcPr>
            <w:tcW w:w="1540" w:type="dxa"/>
            <w:tcBorders>
              <w:top w:val="nil"/>
              <w:left w:val="nil"/>
              <w:bottom w:val="single" w:sz="4" w:space="0" w:color="5B9BD5"/>
              <w:right w:val="nil"/>
            </w:tcBorders>
            <w:shd w:val="clear" w:color="DDEBF7" w:fill="DDEBF7"/>
            <w:noWrap/>
            <w:vAlign w:val="center"/>
            <w:hideMark/>
          </w:tcPr>
          <w:p w14:paraId="6161652B" w14:textId="77777777" w:rsidR="001409DF" w:rsidRPr="005A7EA4" w:rsidRDefault="001409DF" w:rsidP="00530B68">
            <w:pPr>
              <w:jc w:val="center"/>
              <w:rPr>
                <w:rFonts w:ascii="Calibri" w:eastAsia="Times New Roman" w:hAnsi="Calibri" w:cs="Times New Roman"/>
                <w:color w:val="2F75B5"/>
              </w:rPr>
            </w:pPr>
            <w:r w:rsidRPr="005A7EA4">
              <w:rPr>
                <w:rFonts w:ascii="Calibri" w:eastAsia="Times New Roman" w:hAnsi="Calibri" w:cs="Times New Roman"/>
                <w:color w:val="2F75B5"/>
              </w:rPr>
              <w:t>Average</w:t>
            </w:r>
          </w:p>
        </w:tc>
        <w:tc>
          <w:tcPr>
            <w:tcW w:w="2140" w:type="dxa"/>
            <w:tcBorders>
              <w:top w:val="nil"/>
              <w:left w:val="nil"/>
              <w:bottom w:val="single" w:sz="4" w:space="0" w:color="5B9BD5"/>
              <w:right w:val="nil"/>
            </w:tcBorders>
            <w:shd w:val="clear" w:color="DDEBF7" w:fill="DDEBF7"/>
            <w:noWrap/>
            <w:vAlign w:val="bottom"/>
            <w:hideMark/>
          </w:tcPr>
          <w:p w14:paraId="70731688" w14:textId="77777777" w:rsidR="001409DF" w:rsidRPr="005A7EA4" w:rsidRDefault="001409DF" w:rsidP="00530B68">
            <w:pPr>
              <w:jc w:val="right"/>
              <w:rPr>
                <w:rFonts w:ascii="Calibri" w:eastAsia="Times New Roman" w:hAnsi="Calibri" w:cs="Times New Roman"/>
                <w:color w:val="2F75B5"/>
              </w:rPr>
            </w:pPr>
            <w:r w:rsidRPr="005A7EA4">
              <w:rPr>
                <w:rFonts w:ascii="Calibri" w:eastAsia="Times New Roman" w:hAnsi="Calibri" w:cs="Times New Roman"/>
                <w:color w:val="2F75B5"/>
              </w:rPr>
              <w:t>1</w:t>
            </w:r>
          </w:p>
        </w:tc>
      </w:tr>
    </w:tbl>
    <w:p w14:paraId="1641D5A0" w14:textId="77777777" w:rsidR="001409DF" w:rsidRPr="00283EC8" w:rsidRDefault="001409DF" w:rsidP="001409DF"/>
    <w:p w14:paraId="76AD2035" w14:textId="77777777" w:rsidR="001409DF" w:rsidRDefault="001409DF" w:rsidP="00D463B4">
      <w:pPr>
        <w:pStyle w:val="Heading3"/>
      </w:pPr>
      <w:r>
        <w:t>EM module test</w:t>
      </w:r>
    </w:p>
    <w:p w14:paraId="6AB97D39" w14:textId="77777777" w:rsidR="001409DF" w:rsidRDefault="001409DF" w:rsidP="001409DF">
      <w:r>
        <w:t xml:space="preserve">This section evaluates the timing and accuracy of the EM module. This module outputs the blobs’ position and width which represent the interest vehicles within a frame. It plays an important role to the tracking process since it directly hands its outputs to the process. </w:t>
      </w:r>
    </w:p>
    <w:p w14:paraId="6905EA2B" w14:textId="77777777" w:rsidR="001409DF" w:rsidRDefault="001409DF" w:rsidP="001409DF">
      <w:r>
        <w:t>Since the input of the module is the homography domain image, we calculate the accuracy based on the homography image. Timing factor is estimated by internal software. The test is repeated 100 times to get enough statistics confidence.</w:t>
      </w:r>
    </w:p>
    <w:p w14:paraId="22F55421" w14:textId="77777777" w:rsidR="001409DF" w:rsidRDefault="001409DF" w:rsidP="001409DF">
      <w:r>
        <w:t>The test is conducted under different light conditions. The following table summarizes those two factors.</w:t>
      </w:r>
    </w:p>
    <w:tbl>
      <w:tblPr>
        <w:tblW w:w="9540" w:type="dxa"/>
        <w:tblLook w:val="04A0" w:firstRow="1" w:lastRow="0" w:firstColumn="1" w:lastColumn="0" w:noHBand="0" w:noVBand="1"/>
      </w:tblPr>
      <w:tblGrid>
        <w:gridCol w:w="1263"/>
        <w:gridCol w:w="1155"/>
        <w:gridCol w:w="1792"/>
        <w:gridCol w:w="1025"/>
        <w:gridCol w:w="1593"/>
        <w:gridCol w:w="1215"/>
        <w:gridCol w:w="1533"/>
      </w:tblGrid>
      <w:tr w:rsidR="001409DF" w:rsidRPr="00AA0AE5" w14:paraId="13FDEFB8" w14:textId="77777777" w:rsidTr="00530B68">
        <w:trPr>
          <w:trHeight w:val="600"/>
        </w:trPr>
        <w:tc>
          <w:tcPr>
            <w:tcW w:w="1260" w:type="dxa"/>
            <w:tcBorders>
              <w:top w:val="single" w:sz="4" w:space="0" w:color="5B9BD5"/>
              <w:left w:val="single" w:sz="4" w:space="0" w:color="5B9BD5"/>
              <w:bottom w:val="nil"/>
              <w:right w:val="nil"/>
            </w:tcBorders>
            <w:shd w:val="clear" w:color="5B9BD5" w:fill="5B9BD5"/>
            <w:vAlign w:val="center"/>
            <w:hideMark/>
          </w:tcPr>
          <w:p w14:paraId="38A94E08" w14:textId="77777777" w:rsidR="001409DF" w:rsidRPr="00AA0AE5" w:rsidRDefault="001409DF" w:rsidP="00530B68">
            <w:pPr>
              <w:jc w:val="center"/>
              <w:rPr>
                <w:rFonts w:ascii="Calibri" w:eastAsia="Times New Roman" w:hAnsi="Calibri" w:cs="Times New Roman"/>
                <w:b/>
                <w:bCs/>
                <w:color w:val="FFFFFF"/>
              </w:rPr>
            </w:pPr>
            <w:r w:rsidRPr="00AA0AE5">
              <w:rPr>
                <w:rFonts w:ascii="Calibri" w:eastAsia="Times New Roman" w:hAnsi="Calibri" w:cs="Times New Roman"/>
                <w:b/>
                <w:bCs/>
                <w:color w:val="FFFFFF"/>
              </w:rPr>
              <w:t>Experiment</w:t>
            </w:r>
          </w:p>
        </w:tc>
        <w:tc>
          <w:tcPr>
            <w:tcW w:w="1160" w:type="dxa"/>
            <w:tcBorders>
              <w:top w:val="single" w:sz="4" w:space="0" w:color="5B9BD5"/>
              <w:left w:val="nil"/>
              <w:bottom w:val="nil"/>
              <w:right w:val="nil"/>
            </w:tcBorders>
            <w:shd w:val="clear" w:color="5B9BD5" w:fill="5B9BD5"/>
            <w:vAlign w:val="center"/>
            <w:hideMark/>
          </w:tcPr>
          <w:p w14:paraId="52234CCA" w14:textId="77777777" w:rsidR="001409DF" w:rsidRPr="00AA0AE5" w:rsidRDefault="001409DF" w:rsidP="00530B68">
            <w:pPr>
              <w:jc w:val="center"/>
              <w:rPr>
                <w:rFonts w:ascii="Calibri" w:eastAsia="Times New Roman" w:hAnsi="Calibri" w:cs="Times New Roman"/>
                <w:b/>
                <w:bCs/>
                <w:color w:val="FFFFFF"/>
              </w:rPr>
            </w:pPr>
            <w:r w:rsidRPr="00AA0AE5">
              <w:rPr>
                <w:rFonts w:ascii="Calibri" w:eastAsia="Times New Roman" w:hAnsi="Calibri" w:cs="Times New Roman"/>
                <w:b/>
                <w:bCs/>
                <w:color w:val="FFFFFF"/>
              </w:rPr>
              <w:t># Objects</w:t>
            </w:r>
          </w:p>
        </w:tc>
        <w:tc>
          <w:tcPr>
            <w:tcW w:w="1800" w:type="dxa"/>
            <w:tcBorders>
              <w:top w:val="single" w:sz="4" w:space="0" w:color="5B9BD5"/>
              <w:left w:val="nil"/>
              <w:bottom w:val="nil"/>
              <w:right w:val="nil"/>
            </w:tcBorders>
            <w:shd w:val="clear" w:color="5B9BD5" w:fill="5B9BD5"/>
            <w:vAlign w:val="center"/>
            <w:hideMark/>
          </w:tcPr>
          <w:p w14:paraId="2F45D0F4" w14:textId="77777777" w:rsidR="001409DF" w:rsidRPr="00AA0AE5" w:rsidRDefault="001409DF" w:rsidP="00530B68">
            <w:pPr>
              <w:jc w:val="center"/>
              <w:rPr>
                <w:rFonts w:ascii="Calibri" w:eastAsia="Times New Roman" w:hAnsi="Calibri" w:cs="Times New Roman"/>
                <w:b/>
                <w:bCs/>
                <w:color w:val="FFFFFF"/>
              </w:rPr>
            </w:pPr>
            <w:r w:rsidRPr="00AA0AE5">
              <w:rPr>
                <w:rFonts w:ascii="Calibri" w:eastAsia="Times New Roman" w:hAnsi="Calibri" w:cs="Times New Roman"/>
                <w:b/>
                <w:bCs/>
                <w:color w:val="FFFFFF"/>
              </w:rPr>
              <w:t># Detected Objects</w:t>
            </w:r>
          </w:p>
        </w:tc>
        <w:tc>
          <w:tcPr>
            <w:tcW w:w="960" w:type="dxa"/>
            <w:tcBorders>
              <w:top w:val="single" w:sz="4" w:space="0" w:color="5B9BD5"/>
              <w:left w:val="nil"/>
              <w:bottom w:val="nil"/>
              <w:right w:val="nil"/>
            </w:tcBorders>
            <w:shd w:val="clear" w:color="5B9BD5" w:fill="5B9BD5"/>
            <w:vAlign w:val="center"/>
            <w:hideMark/>
          </w:tcPr>
          <w:p w14:paraId="246DE5E0" w14:textId="77777777" w:rsidR="001409DF" w:rsidRPr="00AA0AE5" w:rsidRDefault="001409DF" w:rsidP="00530B68">
            <w:pPr>
              <w:jc w:val="center"/>
              <w:rPr>
                <w:rFonts w:ascii="Calibri" w:eastAsia="Times New Roman" w:hAnsi="Calibri" w:cs="Times New Roman"/>
                <w:b/>
                <w:bCs/>
                <w:color w:val="FFFFFF"/>
              </w:rPr>
            </w:pPr>
            <w:r w:rsidRPr="00AA0AE5">
              <w:rPr>
                <w:rFonts w:ascii="Calibri" w:eastAsia="Times New Roman" w:hAnsi="Calibri" w:cs="Times New Roman"/>
                <w:b/>
                <w:bCs/>
                <w:color w:val="FFFFFF"/>
              </w:rPr>
              <w:t># False detected</w:t>
            </w:r>
          </w:p>
        </w:tc>
        <w:tc>
          <w:tcPr>
            <w:tcW w:w="1600" w:type="dxa"/>
            <w:tcBorders>
              <w:top w:val="single" w:sz="4" w:space="0" w:color="5B9BD5"/>
              <w:left w:val="nil"/>
              <w:bottom w:val="nil"/>
              <w:right w:val="nil"/>
            </w:tcBorders>
            <w:shd w:val="clear" w:color="5B9BD5" w:fill="5B9BD5"/>
            <w:vAlign w:val="center"/>
            <w:hideMark/>
          </w:tcPr>
          <w:p w14:paraId="271895EC" w14:textId="77777777" w:rsidR="001409DF" w:rsidRPr="00AA0AE5" w:rsidRDefault="001409DF" w:rsidP="00530B68">
            <w:pPr>
              <w:jc w:val="center"/>
              <w:rPr>
                <w:rFonts w:ascii="Calibri" w:eastAsia="Times New Roman" w:hAnsi="Calibri" w:cs="Times New Roman"/>
                <w:b/>
                <w:bCs/>
                <w:color w:val="FFFFFF"/>
              </w:rPr>
            </w:pPr>
            <w:r w:rsidRPr="00AA0AE5">
              <w:rPr>
                <w:rFonts w:ascii="Calibri" w:eastAsia="Times New Roman" w:hAnsi="Calibri" w:cs="Times New Roman"/>
                <w:b/>
                <w:bCs/>
                <w:color w:val="FFFFFF"/>
              </w:rPr>
              <w:t># Undetected Objects</w:t>
            </w:r>
          </w:p>
        </w:tc>
        <w:tc>
          <w:tcPr>
            <w:tcW w:w="1220" w:type="dxa"/>
            <w:tcBorders>
              <w:top w:val="single" w:sz="4" w:space="0" w:color="5B9BD5"/>
              <w:left w:val="nil"/>
              <w:bottom w:val="nil"/>
              <w:right w:val="nil"/>
            </w:tcBorders>
            <w:shd w:val="clear" w:color="5B9BD5" w:fill="5B9BD5"/>
            <w:vAlign w:val="center"/>
            <w:hideMark/>
          </w:tcPr>
          <w:p w14:paraId="753C4683" w14:textId="77777777" w:rsidR="001409DF" w:rsidRPr="00AA0AE5" w:rsidRDefault="001409DF" w:rsidP="00530B68">
            <w:pPr>
              <w:jc w:val="center"/>
              <w:rPr>
                <w:rFonts w:ascii="Calibri" w:eastAsia="Times New Roman" w:hAnsi="Calibri" w:cs="Times New Roman"/>
                <w:b/>
                <w:bCs/>
                <w:color w:val="FFFFFF"/>
              </w:rPr>
            </w:pPr>
            <w:r w:rsidRPr="00AA0AE5">
              <w:rPr>
                <w:rFonts w:ascii="Calibri" w:eastAsia="Times New Roman" w:hAnsi="Calibri" w:cs="Times New Roman"/>
                <w:b/>
                <w:bCs/>
                <w:color w:val="FFFFFF"/>
              </w:rPr>
              <w:t>Precision</w:t>
            </w:r>
          </w:p>
        </w:tc>
        <w:tc>
          <w:tcPr>
            <w:tcW w:w="1540" w:type="dxa"/>
            <w:tcBorders>
              <w:top w:val="single" w:sz="4" w:space="0" w:color="5B9BD5"/>
              <w:left w:val="nil"/>
              <w:bottom w:val="nil"/>
              <w:right w:val="single" w:sz="4" w:space="0" w:color="5B9BD5"/>
            </w:tcBorders>
            <w:shd w:val="clear" w:color="5B9BD5" w:fill="5B9BD5"/>
            <w:vAlign w:val="center"/>
            <w:hideMark/>
          </w:tcPr>
          <w:p w14:paraId="246A103E" w14:textId="77777777" w:rsidR="001409DF" w:rsidRPr="00AA0AE5" w:rsidRDefault="001409DF" w:rsidP="00530B68">
            <w:pPr>
              <w:jc w:val="center"/>
              <w:rPr>
                <w:rFonts w:ascii="Calibri" w:eastAsia="Times New Roman" w:hAnsi="Calibri" w:cs="Times New Roman"/>
                <w:b/>
                <w:bCs/>
                <w:color w:val="FFFFFF"/>
              </w:rPr>
            </w:pPr>
            <w:r w:rsidRPr="00AA0AE5">
              <w:rPr>
                <w:rFonts w:ascii="Calibri" w:eastAsia="Times New Roman" w:hAnsi="Calibri" w:cs="Times New Roman"/>
                <w:b/>
                <w:bCs/>
                <w:color w:val="FFFFFF"/>
              </w:rPr>
              <w:t>Reca</w:t>
            </w:r>
            <w:r>
              <w:rPr>
                <w:rFonts w:ascii="Calibri" w:eastAsia="Times New Roman" w:hAnsi="Calibri" w:cs="Times New Roman"/>
                <w:b/>
                <w:bCs/>
                <w:color w:val="FFFFFF"/>
              </w:rPr>
              <w:t>l</w:t>
            </w:r>
            <w:r w:rsidRPr="00AA0AE5">
              <w:rPr>
                <w:rFonts w:ascii="Calibri" w:eastAsia="Times New Roman" w:hAnsi="Calibri" w:cs="Times New Roman"/>
                <w:b/>
                <w:bCs/>
                <w:color w:val="FFFFFF"/>
              </w:rPr>
              <w:t>l</w:t>
            </w:r>
          </w:p>
        </w:tc>
      </w:tr>
      <w:tr w:rsidR="001409DF" w:rsidRPr="00AA0AE5" w14:paraId="0193C5F8"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0FE22D7A"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1160" w:type="dxa"/>
            <w:tcBorders>
              <w:top w:val="single" w:sz="4" w:space="0" w:color="5B9BD5"/>
              <w:left w:val="nil"/>
              <w:bottom w:val="nil"/>
              <w:right w:val="nil"/>
            </w:tcBorders>
            <w:shd w:val="clear" w:color="auto" w:fill="auto"/>
            <w:noWrap/>
            <w:vAlign w:val="bottom"/>
            <w:hideMark/>
          </w:tcPr>
          <w:p w14:paraId="72F76DAB"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2</w:t>
            </w:r>
          </w:p>
        </w:tc>
        <w:tc>
          <w:tcPr>
            <w:tcW w:w="1800" w:type="dxa"/>
            <w:tcBorders>
              <w:top w:val="single" w:sz="4" w:space="0" w:color="5B9BD5"/>
              <w:left w:val="nil"/>
              <w:bottom w:val="nil"/>
              <w:right w:val="nil"/>
            </w:tcBorders>
            <w:shd w:val="clear" w:color="auto" w:fill="auto"/>
            <w:noWrap/>
            <w:vAlign w:val="bottom"/>
            <w:hideMark/>
          </w:tcPr>
          <w:p w14:paraId="19373CD9"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772610E5"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0A6306A6"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1402BFAF" w14:textId="77777777" w:rsidR="001409DF" w:rsidRPr="00AA0AE5"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48806AF3"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411EFE0A"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1D1E7ED5"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2</w:t>
            </w:r>
          </w:p>
        </w:tc>
        <w:tc>
          <w:tcPr>
            <w:tcW w:w="1160" w:type="dxa"/>
            <w:tcBorders>
              <w:top w:val="single" w:sz="4" w:space="0" w:color="5B9BD5"/>
              <w:left w:val="nil"/>
              <w:bottom w:val="nil"/>
              <w:right w:val="nil"/>
            </w:tcBorders>
            <w:shd w:val="clear" w:color="auto" w:fill="auto"/>
            <w:noWrap/>
            <w:vAlign w:val="bottom"/>
            <w:hideMark/>
          </w:tcPr>
          <w:p w14:paraId="35F46CA6"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2</w:t>
            </w:r>
          </w:p>
        </w:tc>
        <w:tc>
          <w:tcPr>
            <w:tcW w:w="1800" w:type="dxa"/>
            <w:tcBorders>
              <w:top w:val="single" w:sz="4" w:space="0" w:color="5B9BD5"/>
              <w:left w:val="nil"/>
              <w:bottom w:val="nil"/>
              <w:right w:val="nil"/>
            </w:tcBorders>
            <w:shd w:val="clear" w:color="auto" w:fill="auto"/>
            <w:noWrap/>
            <w:vAlign w:val="bottom"/>
            <w:hideMark/>
          </w:tcPr>
          <w:p w14:paraId="7CF8F547"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75E6AC8F"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2D76EF40"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46C5231F" w14:textId="77777777" w:rsidR="001409DF" w:rsidRPr="00AA0AE5"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13E130EF"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24E162D9"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5D04AED5"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3</w:t>
            </w:r>
          </w:p>
        </w:tc>
        <w:tc>
          <w:tcPr>
            <w:tcW w:w="1160" w:type="dxa"/>
            <w:tcBorders>
              <w:top w:val="single" w:sz="4" w:space="0" w:color="5B9BD5"/>
              <w:left w:val="nil"/>
              <w:bottom w:val="nil"/>
              <w:right w:val="nil"/>
            </w:tcBorders>
            <w:shd w:val="clear" w:color="auto" w:fill="auto"/>
            <w:noWrap/>
            <w:vAlign w:val="bottom"/>
            <w:hideMark/>
          </w:tcPr>
          <w:p w14:paraId="17B3FC1F"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2</w:t>
            </w:r>
          </w:p>
        </w:tc>
        <w:tc>
          <w:tcPr>
            <w:tcW w:w="1800" w:type="dxa"/>
            <w:tcBorders>
              <w:top w:val="single" w:sz="4" w:space="0" w:color="5B9BD5"/>
              <w:left w:val="nil"/>
              <w:bottom w:val="nil"/>
              <w:right w:val="nil"/>
            </w:tcBorders>
            <w:shd w:val="clear" w:color="auto" w:fill="auto"/>
            <w:noWrap/>
            <w:vAlign w:val="bottom"/>
            <w:hideMark/>
          </w:tcPr>
          <w:p w14:paraId="6EDBE376"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04B21A89"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3FB0A634"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76E4E7B6" w14:textId="77777777" w:rsidR="001409DF" w:rsidRPr="00AA0AE5"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469A349E"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1D416757"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7599E350"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4</w:t>
            </w:r>
          </w:p>
        </w:tc>
        <w:tc>
          <w:tcPr>
            <w:tcW w:w="1160" w:type="dxa"/>
            <w:tcBorders>
              <w:top w:val="single" w:sz="4" w:space="0" w:color="5B9BD5"/>
              <w:left w:val="nil"/>
              <w:bottom w:val="nil"/>
              <w:right w:val="nil"/>
            </w:tcBorders>
            <w:shd w:val="clear" w:color="auto" w:fill="auto"/>
            <w:noWrap/>
            <w:vAlign w:val="bottom"/>
            <w:hideMark/>
          </w:tcPr>
          <w:p w14:paraId="2BB27504"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2</w:t>
            </w:r>
          </w:p>
        </w:tc>
        <w:tc>
          <w:tcPr>
            <w:tcW w:w="1800" w:type="dxa"/>
            <w:tcBorders>
              <w:top w:val="single" w:sz="4" w:space="0" w:color="5B9BD5"/>
              <w:left w:val="nil"/>
              <w:bottom w:val="nil"/>
              <w:right w:val="nil"/>
            </w:tcBorders>
            <w:shd w:val="clear" w:color="auto" w:fill="auto"/>
            <w:noWrap/>
            <w:vAlign w:val="bottom"/>
            <w:hideMark/>
          </w:tcPr>
          <w:p w14:paraId="783FE527"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46470D0B"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2ECC2CD9"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69E1501B" w14:textId="77777777" w:rsidR="001409DF" w:rsidRPr="00AA0AE5"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03CAFC65"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65108917"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7126345E"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5</w:t>
            </w:r>
          </w:p>
        </w:tc>
        <w:tc>
          <w:tcPr>
            <w:tcW w:w="1160" w:type="dxa"/>
            <w:tcBorders>
              <w:top w:val="single" w:sz="4" w:space="0" w:color="5B9BD5"/>
              <w:left w:val="nil"/>
              <w:bottom w:val="nil"/>
              <w:right w:val="nil"/>
            </w:tcBorders>
            <w:shd w:val="clear" w:color="auto" w:fill="auto"/>
            <w:noWrap/>
            <w:vAlign w:val="bottom"/>
            <w:hideMark/>
          </w:tcPr>
          <w:p w14:paraId="61B3EA17"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2</w:t>
            </w:r>
          </w:p>
        </w:tc>
        <w:tc>
          <w:tcPr>
            <w:tcW w:w="1800" w:type="dxa"/>
            <w:tcBorders>
              <w:top w:val="single" w:sz="4" w:space="0" w:color="5B9BD5"/>
              <w:left w:val="nil"/>
              <w:bottom w:val="nil"/>
              <w:right w:val="nil"/>
            </w:tcBorders>
            <w:shd w:val="clear" w:color="auto" w:fill="auto"/>
            <w:noWrap/>
            <w:vAlign w:val="bottom"/>
            <w:hideMark/>
          </w:tcPr>
          <w:p w14:paraId="4E285C95"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7D748D00"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7B524723"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1E7FF996" w14:textId="77777777" w:rsidR="001409DF" w:rsidRPr="00AA0AE5"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2E96AA50"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0B3B6E5D"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466822E1"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6</w:t>
            </w:r>
          </w:p>
        </w:tc>
        <w:tc>
          <w:tcPr>
            <w:tcW w:w="1160" w:type="dxa"/>
            <w:tcBorders>
              <w:top w:val="single" w:sz="4" w:space="0" w:color="5B9BD5"/>
              <w:left w:val="nil"/>
              <w:bottom w:val="nil"/>
              <w:right w:val="nil"/>
            </w:tcBorders>
            <w:shd w:val="clear" w:color="auto" w:fill="auto"/>
            <w:noWrap/>
            <w:vAlign w:val="bottom"/>
            <w:hideMark/>
          </w:tcPr>
          <w:p w14:paraId="240EDE51"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2</w:t>
            </w:r>
          </w:p>
        </w:tc>
        <w:tc>
          <w:tcPr>
            <w:tcW w:w="1800" w:type="dxa"/>
            <w:tcBorders>
              <w:top w:val="single" w:sz="4" w:space="0" w:color="5B9BD5"/>
              <w:left w:val="nil"/>
              <w:bottom w:val="nil"/>
              <w:right w:val="nil"/>
            </w:tcBorders>
            <w:shd w:val="clear" w:color="auto" w:fill="auto"/>
            <w:noWrap/>
            <w:vAlign w:val="bottom"/>
            <w:hideMark/>
          </w:tcPr>
          <w:p w14:paraId="69739553"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1234916F"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05BC019B"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18964637" w14:textId="77777777" w:rsidR="001409DF" w:rsidRPr="00AA0AE5"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58107A94"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4D45B321"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02059D29"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7</w:t>
            </w:r>
          </w:p>
        </w:tc>
        <w:tc>
          <w:tcPr>
            <w:tcW w:w="1160" w:type="dxa"/>
            <w:tcBorders>
              <w:top w:val="single" w:sz="4" w:space="0" w:color="5B9BD5"/>
              <w:left w:val="nil"/>
              <w:bottom w:val="nil"/>
              <w:right w:val="nil"/>
            </w:tcBorders>
            <w:shd w:val="clear" w:color="auto" w:fill="auto"/>
            <w:noWrap/>
            <w:vAlign w:val="bottom"/>
            <w:hideMark/>
          </w:tcPr>
          <w:p w14:paraId="2C6AEA4A"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2</w:t>
            </w:r>
          </w:p>
        </w:tc>
        <w:tc>
          <w:tcPr>
            <w:tcW w:w="1800" w:type="dxa"/>
            <w:tcBorders>
              <w:top w:val="single" w:sz="4" w:space="0" w:color="5B9BD5"/>
              <w:left w:val="nil"/>
              <w:bottom w:val="nil"/>
              <w:right w:val="nil"/>
            </w:tcBorders>
            <w:shd w:val="clear" w:color="auto" w:fill="auto"/>
            <w:noWrap/>
            <w:vAlign w:val="bottom"/>
            <w:hideMark/>
          </w:tcPr>
          <w:p w14:paraId="1CAADBCC"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61BEF374"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758E9AE1"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7AD89F99" w14:textId="77777777" w:rsidR="001409DF" w:rsidRPr="00AA0AE5"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636FA625"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332CB539"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05F5E317"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8</w:t>
            </w:r>
          </w:p>
        </w:tc>
        <w:tc>
          <w:tcPr>
            <w:tcW w:w="1160" w:type="dxa"/>
            <w:tcBorders>
              <w:top w:val="single" w:sz="4" w:space="0" w:color="5B9BD5"/>
              <w:left w:val="nil"/>
              <w:bottom w:val="nil"/>
              <w:right w:val="nil"/>
            </w:tcBorders>
            <w:shd w:val="clear" w:color="auto" w:fill="auto"/>
            <w:noWrap/>
            <w:vAlign w:val="bottom"/>
            <w:hideMark/>
          </w:tcPr>
          <w:p w14:paraId="4515A4A0"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2</w:t>
            </w:r>
          </w:p>
        </w:tc>
        <w:tc>
          <w:tcPr>
            <w:tcW w:w="1800" w:type="dxa"/>
            <w:tcBorders>
              <w:top w:val="single" w:sz="4" w:space="0" w:color="5B9BD5"/>
              <w:left w:val="nil"/>
              <w:bottom w:val="nil"/>
              <w:right w:val="nil"/>
            </w:tcBorders>
            <w:shd w:val="clear" w:color="auto" w:fill="auto"/>
            <w:noWrap/>
            <w:vAlign w:val="bottom"/>
            <w:hideMark/>
          </w:tcPr>
          <w:p w14:paraId="6A595B99"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011BF5BF"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28AF48DA"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678A89F8" w14:textId="77777777" w:rsidR="001409DF" w:rsidRPr="00AA0AE5"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48DBCBF8"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2D59BFBB"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55311429"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9</w:t>
            </w:r>
          </w:p>
        </w:tc>
        <w:tc>
          <w:tcPr>
            <w:tcW w:w="1160" w:type="dxa"/>
            <w:tcBorders>
              <w:top w:val="single" w:sz="4" w:space="0" w:color="5B9BD5"/>
              <w:left w:val="nil"/>
              <w:bottom w:val="nil"/>
              <w:right w:val="nil"/>
            </w:tcBorders>
            <w:shd w:val="clear" w:color="auto" w:fill="auto"/>
            <w:noWrap/>
            <w:vAlign w:val="bottom"/>
            <w:hideMark/>
          </w:tcPr>
          <w:p w14:paraId="56DF5B89"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2</w:t>
            </w:r>
          </w:p>
        </w:tc>
        <w:tc>
          <w:tcPr>
            <w:tcW w:w="1800" w:type="dxa"/>
            <w:tcBorders>
              <w:top w:val="single" w:sz="4" w:space="0" w:color="5B9BD5"/>
              <w:left w:val="nil"/>
              <w:bottom w:val="nil"/>
              <w:right w:val="nil"/>
            </w:tcBorders>
            <w:shd w:val="clear" w:color="auto" w:fill="auto"/>
            <w:noWrap/>
            <w:vAlign w:val="bottom"/>
            <w:hideMark/>
          </w:tcPr>
          <w:p w14:paraId="51C76D29"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6AB3A84A"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094C1C64"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47E9E552" w14:textId="77777777" w:rsidR="001409DF" w:rsidRPr="00AA0AE5"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730F4F15"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0DFC2430" w14:textId="77777777" w:rsidTr="00530B68">
        <w:trPr>
          <w:trHeight w:val="300"/>
        </w:trPr>
        <w:tc>
          <w:tcPr>
            <w:tcW w:w="1260" w:type="dxa"/>
            <w:tcBorders>
              <w:top w:val="single" w:sz="4" w:space="0" w:color="5B9BD5"/>
              <w:left w:val="single" w:sz="4" w:space="0" w:color="5B9BD5"/>
              <w:bottom w:val="single" w:sz="4" w:space="0" w:color="5B9BD5"/>
              <w:right w:val="nil"/>
            </w:tcBorders>
            <w:shd w:val="clear" w:color="auto" w:fill="auto"/>
            <w:noWrap/>
            <w:vAlign w:val="bottom"/>
            <w:hideMark/>
          </w:tcPr>
          <w:p w14:paraId="671D405F"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10</w:t>
            </w:r>
          </w:p>
        </w:tc>
        <w:tc>
          <w:tcPr>
            <w:tcW w:w="1160" w:type="dxa"/>
            <w:tcBorders>
              <w:top w:val="single" w:sz="4" w:space="0" w:color="5B9BD5"/>
              <w:left w:val="nil"/>
              <w:bottom w:val="single" w:sz="4" w:space="0" w:color="5B9BD5"/>
              <w:right w:val="nil"/>
            </w:tcBorders>
            <w:shd w:val="clear" w:color="auto" w:fill="auto"/>
            <w:noWrap/>
            <w:vAlign w:val="bottom"/>
            <w:hideMark/>
          </w:tcPr>
          <w:p w14:paraId="683B7BBD"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2</w:t>
            </w:r>
          </w:p>
        </w:tc>
        <w:tc>
          <w:tcPr>
            <w:tcW w:w="1800" w:type="dxa"/>
            <w:tcBorders>
              <w:top w:val="single" w:sz="4" w:space="0" w:color="5B9BD5"/>
              <w:left w:val="nil"/>
              <w:bottom w:val="single" w:sz="4" w:space="0" w:color="5B9BD5"/>
              <w:right w:val="nil"/>
            </w:tcBorders>
            <w:shd w:val="clear" w:color="auto" w:fill="auto"/>
            <w:noWrap/>
            <w:vAlign w:val="bottom"/>
            <w:hideMark/>
          </w:tcPr>
          <w:p w14:paraId="4D06EBD5"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960" w:type="dxa"/>
            <w:tcBorders>
              <w:top w:val="single" w:sz="4" w:space="0" w:color="5B9BD5"/>
              <w:left w:val="nil"/>
              <w:bottom w:val="single" w:sz="4" w:space="0" w:color="5B9BD5"/>
              <w:right w:val="nil"/>
            </w:tcBorders>
            <w:shd w:val="clear" w:color="auto" w:fill="auto"/>
            <w:noWrap/>
            <w:vAlign w:val="bottom"/>
            <w:hideMark/>
          </w:tcPr>
          <w:p w14:paraId="1D9232FB"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0</w:t>
            </w:r>
          </w:p>
        </w:tc>
        <w:tc>
          <w:tcPr>
            <w:tcW w:w="1600" w:type="dxa"/>
            <w:tcBorders>
              <w:top w:val="single" w:sz="4" w:space="0" w:color="5B9BD5"/>
              <w:left w:val="nil"/>
              <w:bottom w:val="single" w:sz="4" w:space="0" w:color="5B9BD5"/>
              <w:right w:val="nil"/>
            </w:tcBorders>
            <w:shd w:val="clear" w:color="auto" w:fill="auto"/>
            <w:noWrap/>
            <w:vAlign w:val="bottom"/>
            <w:hideMark/>
          </w:tcPr>
          <w:p w14:paraId="0CBA908B" w14:textId="77777777" w:rsidR="001409DF" w:rsidRPr="00AA0AE5" w:rsidRDefault="001409DF" w:rsidP="00530B68">
            <w:pPr>
              <w:jc w:val="right"/>
              <w:rPr>
                <w:rFonts w:ascii="Calibri" w:eastAsia="Times New Roman" w:hAnsi="Calibri" w:cs="Times New Roman"/>
                <w:color w:val="000000"/>
              </w:rPr>
            </w:pPr>
            <w:r w:rsidRPr="00AA0AE5">
              <w:rPr>
                <w:rFonts w:ascii="Calibri" w:eastAsia="Times New Roman" w:hAnsi="Calibri" w:cs="Times New Roman"/>
                <w:color w:val="000000"/>
              </w:rPr>
              <w:t>1</w:t>
            </w:r>
          </w:p>
        </w:tc>
        <w:tc>
          <w:tcPr>
            <w:tcW w:w="1220" w:type="dxa"/>
            <w:tcBorders>
              <w:top w:val="single" w:sz="4" w:space="0" w:color="5B9BD5"/>
              <w:left w:val="nil"/>
              <w:bottom w:val="single" w:sz="4" w:space="0" w:color="5B9BD5"/>
              <w:right w:val="nil"/>
            </w:tcBorders>
            <w:shd w:val="clear" w:color="auto" w:fill="auto"/>
            <w:noWrap/>
            <w:vAlign w:val="bottom"/>
            <w:hideMark/>
          </w:tcPr>
          <w:p w14:paraId="6C47D14D" w14:textId="77777777" w:rsidR="001409DF" w:rsidRPr="00AA0AE5"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single" w:sz="4" w:space="0" w:color="5B9BD5"/>
              <w:right w:val="single" w:sz="4" w:space="0" w:color="5B9BD5"/>
            </w:tcBorders>
            <w:shd w:val="clear" w:color="auto" w:fill="auto"/>
            <w:noWrap/>
            <w:vAlign w:val="bottom"/>
            <w:hideMark/>
          </w:tcPr>
          <w:p w14:paraId="1A3568A4" w14:textId="77777777" w:rsidR="001409DF" w:rsidRPr="00AA0AE5" w:rsidRDefault="001409DF" w:rsidP="00530B68">
            <w:pPr>
              <w:rPr>
                <w:rFonts w:ascii="Times New Roman" w:eastAsia="Times New Roman" w:hAnsi="Times New Roman" w:cs="Times New Roman"/>
                <w:sz w:val="20"/>
                <w:szCs w:val="20"/>
              </w:rPr>
            </w:pPr>
          </w:p>
        </w:tc>
      </w:tr>
    </w:tbl>
    <w:p w14:paraId="1D04F94A" w14:textId="77777777" w:rsidR="001409DF" w:rsidRDefault="001409DF" w:rsidP="001409DF"/>
    <w:tbl>
      <w:tblPr>
        <w:tblW w:w="5400" w:type="dxa"/>
        <w:tblLook w:val="04A0" w:firstRow="1" w:lastRow="0" w:firstColumn="1" w:lastColumn="0" w:noHBand="0" w:noVBand="1"/>
      </w:tblPr>
      <w:tblGrid>
        <w:gridCol w:w="1620"/>
        <w:gridCol w:w="1360"/>
        <w:gridCol w:w="1180"/>
        <w:gridCol w:w="1240"/>
      </w:tblGrid>
      <w:tr w:rsidR="001409DF" w:rsidRPr="00AA0AE5" w14:paraId="64CD8C2B" w14:textId="77777777" w:rsidTr="00530B68">
        <w:trPr>
          <w:trHeight w:val="600"/>
        </w:trPr>
        <w:tc>
          <w:tcPr>
            <w:tcW w:w="1620" w:type="dxa"/>
            <w:tcBorders>
              <w:top w:val="nil"/>
              <w:left w:val="nil"/>
              <w:bottom w:val="single" w:sz="12" w:space="0" w:color="FFFFFF"/>
              <w:right w:val="single" w:sz="4" w:space="0" w:color="FFFFFF"/>
            </w:tcBorders>
            <w:shd w:val="clear" w:color="4472C4" w:fill="4472C4"/>
            <w:vAlign w:val="center"/>
            <w:hideMark/>
          </w:tcPr>
          <w:p w14:paraId="62DC5A08" w14:textId="77777777" w:rsidR="001409DF" w:rsidRPr="00AA0AE5" w:rsidRDefault="001409DF" w:rsidP="00530B68">
            <w:pPr>
              <w:jc w:val="center"/>
              <w:rPr>
                <w:rFonts w:ascii="Calibri" w:eastAsia="Times New Roman" w:hAnsi="Calibri" w:cs="Times New Roman"/>
                <w:b/>
                <w:bCs/>
                <w:color w:val="FFFFFF"/>
              </w:rPr>
            </w:pPr>
            <w:r w:rsidRPr="00AA0AE5">
              <w:rPr>
                <w:rFonts w:ascii="Calibri" w:eastAsia="Times New Roman" w:hAnsi="Calibri" w:cs="Times New Roman"/>
                <w:b/>
                <w:bCs/>
                <w:color w:val="FFFFFF"/>
              </w:rPr>
              <w:t>Types of light condition</w:t>
            </w:r>
          </w:p>
        </w:tc>
        <w:tc>
          <w:tcPr>
            <w:tcW w:w="1360" w:type="dxa"/>
            <w:tcBorders>
              <w:top w:val="nil"/>
              <w:left w:val="single" w:sz="4" w:space="0" w:color="FFFFFF"/>
              <w:bottom w:val="single" w:sz="12" w:space="0" w:color="FFFFFF"/>
              <w:right w:val="single" w:sz="4" w:space="0" w:color="FFFFFF"/>
            </w:tcBorders>
            <w:shd w:val="clear" w:color="4472C4" w:fill="4472C4"/>
            <w:vAlign w:val="center"/>
            <w:hideMark/>
          </w:tcPr>
          <w:p w14:paraId="3A76D00E" w14:textId="77777777" w:rsidR="001409DF" w:rsidRPr="00AA0AE5" w:rsidRDefault="001409DF" w:rsidP="00530B68">
            <w:pPr>
              <w:jc w:val="center"/>
              <w:rPr>
                <w:rFonts w:ascii="Calibri" w:eastAsia="Times New Roman" w:hAnsi="Calibri" w:cs="Times New Roman"/>
                <w:b/>
                <w:bCs/>
                <w:color w:val="FFFFFF"/>
              </w:rPr>
            </w:pPr>
            <w:r w:rsidRPr="00AA0AE5">
              <w:rPr>
                <w:rFonts w:ascii="Calibri" w:eastAsia="Times New Roman" w:hAnsi="Calibri" w:cs="Times New Roman"/>
                <w:b/>
                <w:bCs/>
                <w:color w:val="FFFFFF"/>
              </w:rPr>
              <w:t>Precision</w:t>
            </w:r>
          </w:p>
        </w:tc>
        <w:tc>
          <w:tcPr>
            <w:tcW w:w="1180" w:type="dxa"/>
            <w:tcBorders>
              <w:top w:val="nil"/>
              <w:left w:val="single" w:sz="4" w:space="0" w:color="FFFFFF"/>
              <w:bottom w:val="single" w:sz="12" w:space="0" w:color="FFFFFF"/>
              <w:right w:val="single" w:sz="4" w:space="0" w:color="FFFFFF"/>
            </w:tcBorders>
            <w:shd w:val="clear" w:color="4472C4" w:fill="4472C4"/>
            <w:vAlign w:val="center"/>
            <w:hideMark/>
          </w:tcPr>
          <w:p w14:paraId="7B18792E" w14:textId="77777777" w:rsidR="001409DF" w:rsidRPr="00AA0AE5" w:rsidRDefault="001409DF" w:rsidP="00530B68">
            <w:pPr>
              <w:jc w:val="center"/>
              <w:rPr>
                <w:rFonts w:ascii="Calibri" w:eastAsia="Times New Roman" w:hAnsi="Calibri" w:cs="Times New Roman"/>
                <w:b/>
                <w:bCs/>
                <w:color w:val="FFFFFF"/>
              </w:rPr>
            </w:pPr>
            <w:r w:rsidRPr="00AA0AE5">
              <w:rPr>
                <w:rFonts w:ascii="Calibri" w:eastAsia="Times New Roman" w:hAnsi="Calibri" w:cs="Times New Roman"/>
                <w:b/>
                <w:bCs/>
                <w:color w:val="FFFFFF"/>
              </w:rPr>
              <w:t>Recall</w:t>
            </w:r>
          </w:p>
        </w:tc>
        <w:tc>
          <w:tcPr>
            <w:tcW w:w="1240" w:type="dxa"/>
            <w:tcBorders>
              <w:top w:val="nil"/>
              <w:left w:val="single" w:sz="4" w:space="0" w:color="FFFFFF"/>
              <w:bottom w:val="single" w:sz="12" w:space="0" w:color="FFFFFF"/>
              <w:right w:val="nil"/>
            </w:tcBorders>
            <w:shd w:val="clear" w:color="4472C4" w:fill="4472C4"/>
            <w:vAlign w:val="center"/>
            <w:hideMark/>
          </w:tcPr>
          <w:p w14:paraId="74EDE094" w14:textId="77777777" w:rsidR="001409DF" w:rsidRPr="00AA0AE5" w:rsidRDefault="001409DF" w:rsidP="00530B68">
            <w:pPr>
              <w:jc w:val="center"/>
              <w:rPr>
                <w:rFonts w:ascii="Calibri" w:eastAsia="Times New Roman" w:hAnsi="Calibri" w:cs="Times New Roman"/>
                <w:b/>
                <w:bCs/>
                <w:color w:val="FFFFFF"/>
              </w:rPr>
            </w:pPr>
            <w:r w:rsidRPr="00AA0AE5">
              <w:rPr>
                <w:rFonts w:ascii="Calibri" w:eastAsia="Times New Roman" w:hAnsi="Calibri" w:cs="Times New Roman"/>
                <w:b/>
                <w:bCs/>
                <w:color w:val="FFFFFF"/>
              </w:rPr>
              <w:t>Timing</w:t>
            </w:r>
            <w:r>
              <w:rPr>
                <w:rFonts w:ascii="Calibri" w:eastAsia="Times New Roman" w:hAnsi="Calibri" w:cs="Times New Roman"/>
                <w:b/>
                <w:bCs/>
                <w:color w:val="FFFFFF"/>
              </w:rPr>
              <w:t xml:space="preserve"> (ms)</w:t>
            </w:r>
            <w:r w:rsidRPr="00AA0AE5">
              <w:rPr>
                <w:rFonts w:ascii="Calibri" w:eastAsia="Times New Roman" w:hAnsi="Calibri" w:cs="Times New Roman"/>
                <w:b/>
                <w:bCs/>
                <w:color w:val="FFFFFF"/>
              </w:rPr>
              <w:t xml:space="preserve"> </w:t>
            </w:r>
          </w:p>
        </w:tc>
      </w:tr>
      <w:tr w:rsidR="001409DF" w:rsidRPr="00AA0AE5" w14:paraId="57851536" w14:textId="77777777" w:rsidTr="00530B68">
        <w:trPr>
          <w:trHeight w:val="900"/>
        </w:trPr>
        <w:tc>
          <w:tcPr>
            <w:tcW w:w="1620" w:type="dxa"/>
            <w:tcBorders>
              <w:top w:val="single" w:sz="4" w:space="0" w:color="FFFFFF"/>
              <w:left w:val="nil"/>
              <w:bottom w:val="single" w:sz="4" w:space="0" w:color="FFFFFF"/>
              <w:right w:val="single" w:sz="4" w:space="0" w:color="FFFFFF"/>
            </w:tcBorders>
            <w:shd w:val="clear" w:color="B4C6E7" w:fill="B4C6E7"/>
            <w:vAlign w:val="center"/>
            <w:hideMark/>
          </w:tcPr>
          <w:p w14:paraId="3C8737F2" w14:textId="77777777" w:rsidR="001409DF" w:rsidRPr="00AA0AE5" w:rsidRDefault="001409DF" w:rsidP="00530B68">
            <w:pPr>
              <w:rPr>
                <w:rFonts w:ascii="Calibri" w:eastAsia="Times New Roman" w:hAnsi="Calibri" w:cs="Times New Roman"/>
                <w:color w:val="000000"/>
              </w:rPr>
            </w:pPr>
            <w:r w:rsidRPr="00AA0AE5">
              <w:rPr>
                <w:rFonts w:ascii="Calibri" w:eastAsia="Times New Roman" w:hAnsi="Calibri" w:cs="Times New Roman"/>
                <w:color w:val="000000"/>
              </w:rPr>
              <w:t>Strong, orthogonal sunlight</w:t>
            </w:r>
          </w:p>
        </w:tc>
        <w:tc>
          <w:tcPr>
            <w:tcW w:w="136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A7A0F17" w14:textId="77777777" w:rsidR="001409DF" w:rsidRPr="00AA0AE5" w:rsidRDefault="001409DF" w:rsidP="00530B68">
            <w:pPr>
              <w:rPr>
                <w:rFonts w:ascii="Calibri" w:eastAsia="Times New Roman" w:hAnsi="Calibri" w:cs="Times New Roman"/>
                <w:color w:val="000000"/>
              </w:rPr>
            </w:pP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7A1A678" w14:textId="77777777" w:rsidR="001409DF" w:rsidRPr="00AA0AE5" w:rsidRDefault="001409DF" w:rsidP="00530B68">
            <w:pPr>
              <w:rPr>
                <w:rFonts w:ascii="Times New Roman" w:eastAsia="Times New Roman" w:hAnsi="Times New Roman" w:cs="Times New Roman"/>
                <w:sz w:val="20"/>
                <w:szCs w:val="20"/>
              </w:rPr>
            </w:pPr>
          </w:p>
        </w:tc>
        <w:tc>
          <w:tcPr>
            <w:tcW w:w="1240" w:type="dxa"/>
            <w:tcBorders>
              <w:top w:val="single" w:sz="4" w:space="0" w:color="FFFFFF"/>
              <w:left w:val="single" w:sz="4" w:space="0" w:color="FFFFFF"/>
              <w:bottom w:val="single" w:sz="4" w:space="0" w:color="FFFFFF"/>
              <w:right w:val="nil"/>
            </w:tcBorders>
            <w:shd w:val="clear" w:color="B4C6E7" w:fill="B4C6E7"/>
            <w:noWrap/>
            <w:vAlign w:val="center"/>
            <w:hideMark/>
          </w:tcPr>
          <w:p w14:paraId="7F7C1D83"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63A13940" w14:textId="77777777" w:rsidTr="00530B68">
        <w:trPr>
          <w:trHeight w:val="900"/>
        </w:trPr>
        <w:tc>
          <w:tcPr>
            <w:tcW w:w="1620" w:type="dxa"/>
            <w:tcBorders>
              <w:top w:val="single" w:sz="4" w:space="0" w:color="FFFFFF"/>
              <w:left w:val="nil"/>
              <w:bottom w:val="single" w:sz="4" w:space="0" w:color="FFFFFF"/>
              <w:right w:val="single" w:sz="4" w:space="0" w:color="FFFFFF"/>
            </w:tcBorders>
            <w:shd w:val="clear" w:color="D9E1F2" w:fill="D9E1F2"/>
            <w:vAlign w:val="center"/>
            <w:hideMark/>
          </w:tcPr>
          <w:p w14:paraId="278BA4BE" w14:textId="77777777" w:rsidR="001409DF" w:rsidRPr="00AA0AE5" w:rsidRDefault="001409DF" w:rsidP="00530B68">
            <w:pPr>
              <w:rPr>
                <w:rFonts w:ascii="Calibri" w:eastAsia="Times New Roman" w:hAnsi="Calibri" w:cs="Times New Roman"/>
                <w:color w:val="000000"/>
              </w:rPr>
            </w:pPr>
            <w:r w:rsidRPr="00AA0AE5">
              <w:rPr>
                <w:rFonts w:ascii="Calibri" w:eastAsia="Times New Roman" w:hAnsi="Calibri" w:cs="Times New Roman"/>
                <w:color w:val="000000"/>
              </w:rPr>
              <w:t>Weak, orthogonal sunlight</w:t>
            </w:r>
          </w:p>
        </w:tc>
        <w:tc>
          <w:tcPr>
            <w:tcW w:w="136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33BC49F" w14:textId="77777777" w:rsidR="001409DF" w:rsidRPr="00AA0AE5" w:rsidRDefault="001409DF" w:rsidP="00530B68">
            <w:pPr>
              <w:rPr>
                <w:rFonts w:ascii="Calibri" w:eastAsia="Times New Roman" w:hAnsi="Calibri" w:cs="Times New Roman"/>
                <w:color w:val="000000"/>
              </w:rPr>
            </w:pP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6F2D910" w14:textId="77777777" w:rsidR="001409DF" w:rsidRPr="00AA0AE5" w:rsidRDefault="001409DF" w:rsidP="00530B68">
            <w:pPr>
              <w:rPr>
                <w:rFonts w:ascii="Times New Roman" w:eastAsia="Times New Roman" w:hAnsi="Times New Roman" w:cs="Times New Roman"/>
                <w:sz w:val="20"/>
                <w:szCs w:val="20"/>
              </w:rPr>
            </w:pPr>
          </w:p>
        </w:tc>
        <w:tc>
          <w:tcPr>
            <w:tcW w:w="1240" w:type="dxa"/>
            <w:tcBorders>
              <w:top w:val="single" w:sz="4" w:space="0" w:color="FFFFFF"/>
              <w:left w:val="single" w:sz="4" w:space="0" w:color="FFFFFF"/>
              <w:bottom w:val="single" w:sz="4" w:space="0" w:color="FFFFFF"/>
              <w:right w:val="nil"/>
            </w:tcBorders>
            <w:shd w:val="clear" w:color="D9E1F2" w:fill="D9E1F2"/>
            <w:noWrap/>
            <w:vAlign w:val="center"/>
            <w:hideMark/>
          </w:tcPr>
          <w:p w14:paraId="7D7DF15B"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40210B2D" w14:textId="77777777" w:rsidTr="00530B68">
        <w:trPr>
          <w:trHeight w:val="600"/>
        </w:trPr>
        <w:tc>
          <w:tcPr>
            <w:tcW w:w="1620" w:type="dxa"/>
            <w:tcBorders>
              <w:top w:val="single" w:sz="4" w:space="0" w:color="FFFFFF"/>
              <w:left w:val="nil"/>
              <w:bottom w:val="single" w:sz="4" w:space="0" w:color="FFFFFF"/>
              <w:right w:val="single" w:sz="4" w:space="0" w:color="FFFFFF"/>
            </w:tcBorders>
            <w:shd w:val="clear" w:color="B4C6E7" w:fill="B4C6E7"/>
            <w:vAlign w:val="center"/>
            <w:hideMark/>
          </w:tcPr>
          <w:p w14:paraId="3B1E3C91" w14:textId="77777777" w:rsidR="001409DF" w:rsidRPr="00AA0AE5" w:rsidRDefault="001409DF" w:rsidP="00530B68">
            <w:pPr>
              <w:rPr>
                <w:rFonts w:ascii="Calibri" w:eastAsia="Times New Roman" w:hAnsi="Calibri" w:cs="Times New Roman"/>
                <w:color w:val="000000"/>
              </w:rPr>
            </w:pPr>
            <w:r w:rsidRPr="00AA0AE5">
              <w:rPr>
                <w:rFonts w:ascii="Calibri" w:eastAsia="Times New Roman" w:hAnsi="Calibri" w:cs="Times New Roman"/>
                <w:color w:val="000000"/>
              </w:rPr>
              <w:lastRenderedPageBreak/>
              <w:t>Side angle sunlight</w:t>
            </w:r>
          </w:p>
        </w:tc>
        <w:tc>
          <w:tcPr>
            <w:tcW w:w="136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2066B3C" w14:textId="77777777" w:rsidR="001409DF" w:rsidRPr="00AA0AE5" w:rsidRDefault="001409DF" w:rsidP="00530B68">
            <w:pPr>
              <w:rPr>
                <w:rFonts w:ascii="Calibri" w:eastAsia="Times New Roman" w:hAnsi="Calibri" w:cs="Times New Roman"/>
                <w:color w:val="000000"/>
              </w:rPr>
            </w:pP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B4C8722" w14:textId="77777777" w:rsidR="001409DF" w:rsidRPr="00AA0AE5" w:rsidRDefault="001409DF" w:rsidP="00530B68">
            <w:pPr>
              <w:rPr>
                <w:rFonts w:ascii="Times New Roman" w:eastAsia="Times New Roman" w:hAnsi="Times New Roman" w:cs="Times New Roman"/>
                <w:sz w:val="20"/>
                <w:szCs w:val="20"/>
              </w:rPr>
            </w:pPr>
          </w:p>
        </w:tc>
        <w:tc>
          <w:tcPr>
            <w:tcW w:w="1240" w:type="dxa"/>
            <w:tcBorders>
              <w:top w:val="single" w:sz="4" w:space="0" w:color="FFFFFF"/>
              <w:left w:val="single" w:sz="4" w:space="0" w:color="FFFFFF"/>
              <w:bottom w:val="single" w:sz="4" w:space="0" w:color="FFFFFF"/>
              <w:right w:val="nil"/>
            </w:tcBorders>
            <w:shd w:val="clear" w:color="B4C6E7" w:fill="B4C6E7"/>
            <w:noWrap/>
            <w:vAlign w:val="center"/>
            <w:hideMark/>
          </w:tcPr>
          <w:p w14:paraId="61E8EEE1"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4B453487" w14:textId="77777777" w:rsidTr="00530B68">
        <w:trPr>
          <w:trHeight w:val="480"/>
        </w:trPr>
        <w:tc>
          <w:tcPr>
            <w:tcW w:w="1620" w:type="dxa"/>
            <w:tcBorders>
              <w:top w:val="single" w:sz="4" w:space="0" w:color="FFFFFF"/>
              <w:left w:val="nil"/>
              <w:bottom w:val="single" w:sz="4" w:space="0" w:color="FFFFFF"/>
              <w:right w:val="single" w:sz="4" w:space="0" w:color="FFFFFF"/>
            </w:tcBorders>
            <w:shd w:val="clear" w:color="D9E1F2" w:fill="D9E1F2"/>
            <w:vAlign w:val="center"/>
            <w:hideMark/>
          </w:tcPr>
          <w:p w14:paraId="4EB6843B" w14:textId="77777777" w:rsidR="001409DF" w:rsidRPr="00AA0AE5" w:rsidRDefault="001409DF" w:rsidP="00530B68">
            <w:pPr>
              <w:rPr>
                <w:rFonts w:ascii="Calibri" w:eastAsia="Times New Roman" w:hAnsi="Calibri" w:cs="Times New Roman"/>
                <w:color w:val="000000"/>
              </w:rPr>
            </w:pPr>
            <w:r w:rsidRPr="00AA0AE5">
              <w:rPr>
                <w:rFonts w:ascii="Calibri" w:eastAsia="Times New Roman" w:hAnsi="Calibri" w:cs="Times New Roman"/>
                <w:color w:val="000000"/>
              </w:rPr>
              <w:t xml:space="preserve">Tunnel light               </w:t>
            </w:r>
          </w:p>
        </w:tc>
        <w:tc>
          <w:tcPr>
            <w:tcW w:w="136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AFB9ED4" w14:textId="77777777" w:rsidR="001409DF" w:rsidRPr="00AA0AE5" w:rsidRDefault="001409DF" w:rsidP="00530B68">
            <w:pPr>
              <w:rPr>
                <w:rFonts w:ascii="Calibri" w:eastAsia="Times New Roman" w:hAnsi="Calibri" w:cs="Times New Roman"/>
                <w:color w:val="000000"/>
              </w:rPr>
            </w:pP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2090B3A" w14:textId="77777777" w:rsidR="001409DF" w:rsidRPr="00AA0AE5" w:rsidRDefault="001409DF" w:rsidP="00530B68">
            <w:pPr>
              <w:rPr>
                <w:rFonts w:ascii="Times New Roman" w:eastAsia="Times New Roman" w:hAnsi="Times New Roman" w:cs="Times New Roman"/>
                <w:sz w:val="20"/>
                <w:szCs w:val="20"/>
              </w:rPr>
            </w:pPr>
          </w:p>
        </w:tc>
        <w:tc>
          <w:tcPr>
            <w:tcW w:w="1240" w:type="dxa"/>
            <w:tcBorders>
              <w:top w:val="single" w:sz="4" w:space="0" w:color="FFFFFF"/>
              <w:left w:val="single" w:sz="4" w:space="0" w:color="FFFFFF"/>
              <w:bottom w:val="single" w:sz="4" w:space="0" w:color="FFFFFF"/>
              <w:right w:val="nil"/>
            </w:tcBorders>
            <w:shd w:val="clear" w:color="D9E1F2" w:fill="D9E1F2"/>
            <w:noWrap/>
            <w:vAlign w:val="center"/>
            <w:hideMark/>
          </w:tcPr>
          <w:p w14:paraId="20006C3D" w14:textId="77777777" w:rsidR="001409DF" w:rsidRPr="00AA0AE5" w:rsidRDefault="001409DF" w:rsidP="00530B68">
            <w:pPr>
              <w:rPr>
                <w:rFonts w:ascii="Times New Roman" w:eastAsia="Times New Roman" w:hAnsi="Times New Roman" w:cs="Times New Roman"/>
                <w:sz w:val="20"/>
                <w:szCs w:val="20"/>
              </w:rPr>
            </w:pPr>
          </w:p>
        </w:tc>
      </w:tr>
      <w:tr w:rsidR="001409DF" w:rsidRPr="00AA0AE5" w14:paraId="29E192D6" w14:textId="77777777" w:rsidTr="00530B68">
        <w:trPr>
          <w:trHeight w:val="510"/>
        </w:trPr>
        <w:tc>
          <w:tcPr>
            <w:tcW w:w="1620" w:type="dxa"/>
            <w:tcBorders>
              <w:top w:val="single" w:sz="4" w:space="0" w:color="FFFFFF"/>
              <w:left w:val="nil"/>
              <w:bottom w:val="nil"/>
              <w:right w:val="single" w:sz="4" w:space="0" w:color="FFFFFF"/>
            </w:tcBorders>
            <w:shd w:val="clear" w:color="B4C6E7" w:fill="B4C6E7"/>
            <w:vAlign w:val="center"/>
            <w:hideMark/>
          </w:tcPr>
          <w:p w14:paraId="38FD0D1D" w14:textId="77777777" w:rsidR="001409DF" w:rsidRPr="00AA0AE5" w:rsidRDefault="001409DF" w:rsidP="00530B68">
            <w:pPr>
              <w:rPr>
                <w:rFonts w:ascii="Calibri" w:eastAsia="Times New Roman" w:hAnsi="Calibri" w:cs="Times New Roman"/>
                <w:color w:val="000000"/>
              </w:rPr>
            </w:pPr>
            <w:r w:rsidRPr="00AA0AE5">
              <w:rPr>
                <w:rFonts w:ascii="Calibri" w:eastAsia="Times New Roman" w:hAnsi="Calibri" w:cs="Times New Roman"/>
                <w:color w:val="000000"/>
              </w:rPr>
              <w:t>Average</w:t>
            </w:r>
          </w:p>
        </w:tc>
        <w:tc>
          <w:tcPr>
            <w:tcW w:w="1360" w:type="dxa"/>
            <w:tcBorders>
              <w:top w:val="single" w:sz="4" w:space="0" w:color="FFFFFF"/>
              <w:left w:val="single" w:sz="4" w:space="0" w:color="FFFFFF"/>
              <w:bottom w:val="nil"/>
              <w:right w:val="single" w:sz="4" w:space="0" w:color="FFFFFF"/>
            </w:tcBorders>
            <w:shd w:val="clear" w:color="B4C6E7" w:fill="B4C6E7"/>
            <w:noWrap/>
            <w:vAlign w:val="center"/>
            <w:hideMark/>
          </w:tcPr>
          <w:p w14:paraId="5EECE4DB" w14:textId="77777777" w:rsidR="001409DF" w:rsidRPr="00AA0AE5" w:rsidRDefault="001409DF" w:rsidP="00530B68">
            <w:pPr>
              <w:rPr>
                <w:rFonts w:ascii="Calibri" w:eastAsia="Times New Roman" w:hAnsi="Calibri" w:cs="Times New Roman"/>
                <w:color w:val="000000"/>
              </w:rPr>
            </w:pPr>
          </w:p>
        </w:tc>
        <w:tc>
          <w:tcPr>
            <w:tcW w:w="1180" w:type="dxa"/>
            <w:tcBorders>
              <w:top w:val="single" w:sz="4" w:space="0" w:color="FFFFFF"/>
              <w:left w:val="single" w:sz="4" w:space="0" w:color="FFFFFF"/>
              <w:bottom w:val="nil"/>
              <w:right w:val="single" w:sz="4" w:space="0" w:color="FFFFFF"/>
            </w:tcBorders>
            <w:shd w:val="clear" w:color="B4C6E7" w:fill="B4C6E7"/>
            <w:noWrap/>
            <w:vAlign w:val="center"/>
            <w:hideMark/>
          </w:tcPr>
          <w:p w14:paraId="41147ECC" w14:textId="77777777" w:rsidR="001409DF" w:rsidRPr="00AA0AE5" w:rsidRDefault="001409DF" w:rsidP="00530B68">
            <w:pPr>
              <w:rPr>
                <w:rFonts w:ascii="Times New Roman" w:eastAsia="Times New Roman" w:hAnsi="Times New Roman" w:cs="Times New Roman"/>
                <w:sz w:val="20"/>
                <w:szCs w:val="20"/>
              </w:rPr>
            </w:pPr>
          </w:p>
        </w:tc>
        <w:tc>
          <w:tcPr>
            <w:tcW w:w="1240" w:type="dxa"/>
            <w:tcBorders>
              <w:top w:val="single" w:sz="4" w:space="0" w:color="FFFFFF"/>
              <w:left w:val="single" w:sz="4" w:space="0" w:color="FFFFFF"/>
              <w:bottom w:val="nil"/>
              <w:right w:val="nil"/>
            </w:tcBorders>
            <w:shd w:val="clear" w:color="B4C6E7" w:fill="B4C6E7"/>
            <w:noWrap/>
            <w:vAlign w:val="center"/>
            <w:hideMark/>
          </w:tcPr>
          <w:p w14:paraId="4A513EC3" w14:textId="77777777" w:rsidR="001409DF" w:rsidRPr="00AA0AE5" w:rsidRDefault="001409DF" w:rsidP="00530B68">
            <w:pPr>
              <w:rPr>
                <w:rFonts w:ascii="Times New Roman" w:eastAsia="Times New Roman" w:hAnsi="Times New Roman" w:cs="Times New Roman"/>
                <w:sz w:val="20"/>
                <w:szCs w:val="20"/>
              </w:rPr>
            </w:pPr>
          </w:p>
        </w:tc>
      </w:tr>
    </w:tbl>
    <w:p w14:paraId="4DCAE6F8" w14:textId="77777777" w:rsidR="001409DF" w:rsidRDefault="001409DF" w:rsidP="001409DF"/>
    <w:p w14:paraId="7C0BA004" w14:textId="77777777" w:rsidR="001409DF" w:rsidRDefault="001409DF" w:rsidP="00D463B4">
      <w:pPr>
        <w:pStyle w:val="Heading2"/>
      </w:pPr>
      <w:r>
        <w:t>Tracking module test</w:t>
      </w:r>
    </w:p>
    <w:p w14:paraId="6506B72E" w14:textId="77777777" w:rsidR="001409DF" w:rsidRDefault="001409DF" w:rsidP="001409DF">
      <w:r>
        <w:t>Tracking module not only tracks each interest object in traffic but also estimates their velocity and turning angle. Therefore, this section tests the maximum tracking time of the system toward an object and the accuracy of those parameters estimation.</w:t>
      </w:r>
    </w:p>
    <w:p w14:paraId="4DAE581F" w14:textId="77777777" w:rsidR="001409DF" w:rsidRDefault="001409DF" w:rsidP="001409DF">
      <w:r>
        <w:t xml:space="preserve">Recall that our tracking module takes advantages of the Extended Kalman Filter model which internally calculate the velocity and turning angle. The accuracy of this module is extremely important as it greatly affects the alarm module. </w:t>
      </w:r>
    </w:p>
    <w:p w14:paraId="34777321" w14:textId="77777777" w:rsidR="001409DF" w:rsidRDefault="001409DF" w:rsidP="001409DF">
      <w:r>
        <w:t>While it is easy to measure the maximum tracking time, velocity and turning angle accuracy is quite a problem. Our group decides to test them by driving a car with known velocity and turning angle, then comparing those known values with the module outputs. The module is tested under the results of the EM module.</w:t>
      </w:r>
    </w:p>
    <w:p w14:paraId="658898F8" w14:textId="77777777" w:rsidR="001409DF" w:rsidRDefault="001409DF" w:rsidP="001409DF">
      <w:r>
        <w:t>The test is conducted under different light conditions. The following tables summarize those two factors.</w:t>
      </w:r>
    </w:p>
    <w:tbl>
      <w:tblPr>
        <w:tblW w:w="3660" w:type="dxa"/>
        <w:tblLook w:val="04A0" w:firstRow="1" w:lastRow="0" w:firstColumn="1" w:lastColumn="0" w:noHBand="0" w:noVBand="1"/>
      </w:tblPr>
      <w:tblGrid>
        <w:gridCol w:w="1380"/>
        <w:gridCol w:w="2280"/>
      </w:tblGrid>
      <w:tr w:rsidR="001409DF" w:rsidRPr="00E47465" w14:paraId="07BB6A5F" w14:textId="77777777" w:rsidTr="00530B68">
        <w:trPr>
          <w:trHeight w:val="600"/>
        </w:trPr>
        <w:tc>
          <w:tcPr>
            <w:tcW w:w="1380" w:type="dxa"/>
            <w:tcBorders>
              <w:top w:val="single" w:sz="4" w:space="0" w:color="5B9BD5"/>
              <w:left w:val="nil"/>
              <w:bottom w:val="single" w:sz="4" w:space="0" w:color="5B9BD5"/>
              <w:right w:val="nil"/>
            </w:tcBorders>
            <w:shd w:val="clear" w:color="auto" w:fill="auto"/>
            <w:noWrap/>
            <w:vAlign w:val="center"/>
            <w:hideMark/>
          </w:tcPr>
          <w:p w14:paraId="44615615" w14:textId="77777777" w:rsidR="001409DF" w:rsidRPr="00E47465" w:rsidRDefault="001409DF" w:rsidP="00530B68">
            <w:pPr>
              <w:jc w:val="center"/>
              <w:rPr>
                <w:rFonts w:ascii="Calibri" w:eastAsia="Times New Roman" w:hAnsi="Calibri" w:cs="Times New Roman"/>
                <w:b/>
                <w:bCs/>
                <w:color w:val="2F75B5"/>
              </w:rPr>
            </w:pPr>
            <w:r w:rsidRPr="00E47465">
              <w:rPr>
                <w:rFonts w:ascii="Calibri" w:eastAsia="Times New Roman" w:hAnsi="Calibri" w:cs="Times New Roman"/>
                <w:b/>
                <w:bCs/>
                <w:color w:val="2F75B5"/>
              </w:rPr>
              <w:t>Objects</w:t>
            </w:r>
          </w:p>
        </w:tc>
        <w:tc>
          <w:tcPr>
            <w:tcW w:w="2280" w:type="dxa"/>
            <w:tcBorders>
              <w:top w:val="single" w:sz="4" w:space="0" w:color="5B9BD5"/>
              <w:left w:val="nil"/>
              <w:bottom w:val="single" w:sz="4" w:space="0" w:color="5B9BD5"/>
              <w:right w:val="nil"/>
            </w:tcBorders>
            <w:shd w:val="clear" w:color="auto" w:fill="auto"/>
            <w:vAlign w:val="bottom"/>
            <w:hideMark/>
          </w:tcPr>
          <w:p w14:paraId="6530445C" w14:textId="77777777" w:rsidR="001409DF" w:rsidRPr="00E47465" w:rsidRDefault="001409DF" w:rsidP="00530B68">
            <w:pPr>
              <w:rPr>
                <w:rFonts w:ascii="Calibri" w:eastAsia="Times New Roman" w:hAnsi="Calibri" w:cs="Times New Roman"/>
                <w:b/>
                <w:bCs/>
                <w:color w:val="2F75B5"/>
              </w:rPr>
            </w:pPr>
            <w:r w:rsidRPr="00E47465">
              <w:rPr>
                <w:rFonts w:ascii="Calibri" w:eastAsia="Times New Roman" w:hAnsi="Calibri" w:cs="Times New Roman"/>
                <w:b/>
                <w:bCs/>
                <w:color w:val="2F75B5"/>
              </w:rPr>
              <w:t>Maximum tracking time (s)</w:t>
            </w:r>
          </w:p>
        </w:tc>
      </w:tr>
      <w:tr w:rsidR="001409DF" w:rsidRPr="00E47465" w14:paraId="323F2B9E" w14:textId="77777777" w:rsidTr="00530B68">
        <w:trPr>
          <w:trHeight w:val="300"/>
        </w:trPr>
        <w:tc>
          <w:tcPr>
            <w:tcW w:w="1380" w:type="dxa"/>
            <w:tcBorders>
              <w:top w:val="nil"/>
              <w:left w:val="nil"/>
              <w:bottom w:val="nil"/>
              <w:right w:val="nil"/>
            </w:tcBorders>
            <w:shd w:val="clear" w:color="DDEBF7" w:fill="DDEBF7"/>
            <w:noWrap/>
            <w:vAlign w:val="bottom"/>
            <w:hideMark/>
          </w:tcPr>
          <w:p w14:paraId="3BEC7609"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w:t>
            </w:r>
          </w:p>
        </w:tc>
        <w:tc>
          <w:tcPr>
            <w:tcW w:w="2280" w:type="dxa"/>
            <w:tcBorders>
              <w:top w:val="nil"/>
              <w:left w:val="nil"/>
              <w:bottom w:val="nil"/>
              <w:right w:val="nil"/>
            </w:tcBorders>
            <w:shd w:val="clear" w:color="DDEBF7" w:fill="DDEBF7"/>
            <w:noWrap/>
            <w:vAlign w:val="bottom"/>
            <w:hideMark/>
          </w:tcPr>
          <w:p w14:paraId="79790198"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r>
      <w:tr w:rsidR="001409DF" w:rsidRPr="00E47465" w14:paraId="65C5CF10" w14:textId="77777777" w:rsidTr="00530B68">
        <w:trPr>
          <w:trHeight w:val="300"/>
        </w:trPr>
        <w:tc>
          <w:tcPr>
            <w:tcW w:w="1380" w:type="dxa"/>
            <w:tcBorders>
              <w:top w:val="nil"/>
              <w:left w:val="nil"/>
              <w:bottom w:val="nil"/>
              <w:right w:val="nil"/>
            </w:tcBorders>
            <w:shd w:val="clear" w:color="auto" w:fill="auto"/>
            <w:noWrap/>
            <w:vAlign w:val="bottom"/>
            <w:hideMark/>
          </w:tcPr>
          <w:p w14:paraId="3C790891"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2</w:t>
            </w:r>
          </w:p>
        </w:tc>
        <w:tc>
          <w:tcPr>
            <w:tcW w:w="2280" w:type="dxa"/>
            <w:tcBorders>
              <w:top w:val="nil"/>
              <w:left w:val="nil"/>
              <w:bottom w:val="nil"/>
              <w:right w:val="nil"/>
            </w:tcBorders>
            <w:shd w:val="clear" w:color="auto" w:fill="auto"/>
            <w:noWrap/>
            <w:vAlign w:val="bottom"/>
            <w:hideMark/>
          </w:tcPr>
          <w:p w14:paraId="0A4A770C"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r>
      <w:tr w:rsidR="001409DF" w:rsidRPr="00E47465" w14:paraId="4DDFA89A" w14:textId="77777777" w:rsidTr="00530B68">
        <w:trPr>
          <w:trHeight w:val="300"/>
        </w:trPr>
        <w:tc>
          <w:tcPr>
            <w:tcW w:w="1380" w:type="dxa"/>
            <w:tcBorders>
              <w:top w:val="nil"/>
              <w:left w:val="nil"/>
              <w:bottom w:val="nil"/>
              <w:right w:val="nil"/>
            </w:tcBorders>
            <w:shd w:val="clear" w:color="DDEBF7" w:fill="DDEBF7"/>
            <w:noWrap/>
            <w:vAlign w:val="bottom"/>
            <w:hideMark/>
          </w:tcPr>
          <w:p w14:paraId="70A5927E"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3</w:t>
            </w:r>
          </w:p>
        </w:tc>
        <w:tc>
          <w:tcPr>
            <w:tcW w:w="2280" w:type="dxa"/>
            <w:tcBorders>
              <w:top w:val="nil"/>
              <w:left w:val="nil"/>
              <w:bottom w:val="nil"/>
              <w:right w:val="nil"/>
            </w:tcBorders>
            <w:shd w:val="clear" w:color="DDEBF7" w:fill="DDEBF7"/>
            <w:noWrap/>
            <w:vAlign w:val="bottom"/>
            <w:hideMark/>
          </w:tcPr>
          <w:p w14:paraId="1AF1EB61"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r>
      <w:tr w:rsidR="001409DF" w:rsidRPr="00E47465" w14:paraId="304D210D" w14:textId="77777777" w:rsidTr="00530B68">
        <w:trPr>
          <w:trHeight w:val="300"/>
        </w:trPr>
        <w:tc>
          <w:tcPr>
            <w:tcW w:w="1380" w:type="dxa"/>
            <w:tcBorders>
              <w:top w:val="nil"/>
              <w:left w:val="nil"/>
              <w:bottom w:val="nil"/>
              <w:right w:val="nil"/>
            </w:tcBorders>
            <w:shd w:val="clear" w:color="auto" w:fill="auto"/>
            <w:noWrap/>
            <w:vAlign w:val="bottom"/>
            <w:hideMark/>
          </w:tcPr>
          <w:p w14:paraId="1853F6E9"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4</w:t>
            </w:r>
          </w:p>
        </w:tc>
        <w:tc>
          <w:tcPr>
            <w:tcW w:w="2280" w:type="dxa"/>
            <w:tcBorders>
              <w:top w:val="nil"/>
              <w:left w:val="nil"/>
              <w:bottom w:val="nil"/>
              <w:right w:val="nil"/>
            </w:tcBorders>
            <w:shd w:val="clear" w:color="auto" w:fill="auto"/>
            <w:noWrap/>
            <w:vAlign w:val="bottom"/>
            <w:hideMark/>
          </w:tcPr>
          <w:p w14:paraId="68340FC0"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r>
      <w:tr w:rsidR="001409DF" w:rsidRPr="00E47465" w14:paraId="613207AE" w14:textId="77777777" w:rsidTr="00530B68">
        <w:trPr>
          <w:trHeight w:val="300"/>
        </w:trPr>
        <w:tc>
          <w:tcPr>
            <w:tcW w:w="1380" w:type="dxa"/>
            <w:tcBorders>
              <w:top w:val="nil"/>
              <w:left w:val="nil"/>
              <w:bottom w:val="nil"/>
              <w:right w:val="nil"/>
            </w:tcBorders>
            <w:shd w:val="clear" w:color="DDEBF7" w:fill="DDEBF7"/>
            <w:noWrap/>
            <w:vAlign w:val="bottom"/>
            <w:hideMark/>
          </w:tcPr>
          <w:p w14:paraId="19F9C392"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5</w:t>
            </w:r>
          </w:p>
        </w:tc>
        <w:tc>
          <w:tcPr>
            <w:tcW w:w="2280" w:type="dxa"/>
            <w:tcBorders>
              <w:top w:val="nil"/>
              <w:left w:val="nil"/>
              <w:bottom w:val="nil"/>
              <w:right w:val="nil"/>
            </w:tcBorders>
            <w:shd w:val="clear" w:color="DDEBF7" w:fill="DDEBF7"/>
            <w:noWrap/>
            <w:vAlign w:val="bottom"/>
            <w:hideMark/>
          </w:tcPr>
          <w:p w14:paraId="1DD07555"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r>
      <w:tr w:rsidR="001409DF" w:rsidRPr="00E47465" w14:paraId="498C66CD" w14:textId="77777777" w:rsidTr="00530B68">
        <w:trPr>
          <w:trHeight w:val="300"/>
        </w:trPr>
        <w:tc>
          <w:tcPr>
            <w:tcW w:w="1380" w:type="dxa"/>
            <w:tcBorders>
              <w:top w:val="nil"/>
              <w:left w:val="nil"/>
              <w:bottom w:val="nil"/>
              <w:right w:val="nil"/>
            </w:tcBorders>
            <w:shd w:val="clear" w:color="auto" w:fill="auto"/>
            <w:noWrap/>
            <w:vAlign w:val="bottom"/>
            <w:hideMark/>
          </w:tcPr>
          <w:p w14:paraId="575D9B31"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6</w:t>
            </w:r>
          </w:p>
        </w:tc>
        <w:tc>
          <w:tcPr>
            <w:tcW w:w="2280" w:type="dxa"/>
            <w:tcBorders>
              <w:top w:val="nil"/>
              <w:left w:val="nil"/>
              <w:bottom w:val="nil"/>
              <w:right w:val="nil"/>
            </w:tcBorders>
            <w:shd w:val="clear" w:color="auto" w:fill="auto"/>
            <w:noWrap/>
            <w:vAlign w:val="bottom"/>
            <w:hideMark/>
          </w:tcPr>
          <w:p w14:paraId="3D177FBE"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r>
      <w:tr w:rsidR="001409DF" w:rsidRPr="00E47465" w14:paraId="6C3C3828" w14:textId="77777777" w:rsidTr="00530B68">
        <w:trPr>
          <w:trHeight w:val="300"/>
        </w:trPr>
        <w:tc>
          <w:tcPr>
            <w:tcW w:w="1380" w:type="dxa"/>
            <w:tcBorders>
              <w:top w:val="nil"/>
              <w:left w:val="nil"/>
              <w:bottom w:val="nil"/>
              <w:right w:val="nil"/>
            </w:tcBorders>
            <w:shd w:val="clear" w:color="DDEBF7" w:fill="DDEBF7"/>
            <w:noWrap/>
            <w:vAlign w:val="bottom"/>
            <w:hideMark/>
          </w:tcPr>
          <w:p w14:paraId="2A50AAF4"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7</w:t>
            </w:r>
          </w:p>
        </w:tc>
        <w:tc>
          <w:tcPr>
            <w:tcW w:w="2280" w:type="dxa"/>
            <w:tcBorders>
              <w:top w:val="nil"/>
              <w:left w:val="nil"/>
              <w:bottom w:val="nil"/>
              <w:right w:val="nil"/>
            </w:tcBorders>
            <w:shd w:val="clear" w:color="DDEBF7" w:fill="DDEBF7"/>
            <w:noWrap/>
            <w:vAlign w:val="bottom"/>
            <w:hideMark/>
          </w:tcPr>
          <w:p w14:paraId="73BB1C5E"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r>
      <w:tr w:rsidR="001409DF" w:rsidRPr="00E47465" w14:paraId="1D1D858C" w14:textId="77777777" w:rsidTr="00530B68">
        <w:trPr>
          <w:trHeight w:val="300"/>
        </w:trPr>
        <w:tc>
          <w:tcPr>
            <w:tcW w:w="1380" w:type="dxa"/>
            <w:tcBorders>
              <w:top w:val="nil"/>
              <w:left w:val="nil"/>
              <w:bottom w:val="nil"/>
              <w:right w:val="nil"/>
            </w:tcBorders>
            <w:shd w:val="clear" w:color="auto" w:fill="auto"/>
            <w:noWrap/>
            <w:vAlign w:val="bottom"/>
            <w:hideMark/>
          </w:tcPr>
          <w:p w14:paraId="5D435A07"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8</w:t>
            </w:r>
          </w:p>
        </w:tc>
        <w:tc>
          <w:tcPr>
            <w:tcW w:w="2280" w:type="dxa"/>
            <w:tcBorders>
              <w:top w:val="nil"/>
              <w:left w:val="nil"/>
              <w:bottom w:val="nil"/>
              <w:right w:val="nil"/>
            </w:tcBorders>
            <w:shd w:val="clear" w:color="auto" w:fill="auto"/>
            <w:noWrap/>
            <w:vAlign w:val="bottom"/>
            <w:hideMark/>
          </w:tcPr>
          <w:p w14:paraId="7BE1B65A"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r>
      <w:tr w:rsidR="001409DF" w:rsidRPr="00E47465" w14:paraId="2CEE7C16" w14:textId="77777777" w:rsidTr="00530B68">
        <w:trPr>
          <w:trHeight w:val="300"/>
        </w:trPr>
        <w:tc>
          <w:tcPr>
            <w:tcW w:w="1380" w:type="dxa"/>
            <w:tcBorders>
              <w:top w:val="nil"/>
              <w:left w:val="nil"/>
              <w:bottom w:val="nil"/>
              <w:right w:val="nil"/>
            </w:tcBorders>
            <w:shd w:val="clear" w:color="DDEBF7" w:fill="DDEBF7"/>
            <w:noWrap/>
            <w:vAlign w:val="bottom"/>
            <w:hideMark/>
          </w:tcPr>
          <w:p w14:paraId="1099003D"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9</w:t>
            </w:r>
          </w:p>
        </w:tc>
        <w:tc>
          <w:tcPr>
            <w:tcW w:w="2280" w:type="dxa"/>
            <w:tcBorders>
              <w:top w:val="nil"/>
              <w:left w:val="nil"/>
              <w:bottom w:val="nil"/>
              <w:right w:val="nil"/>
            </w:tcBorders>
            <w:shd w:val="clear" w:color="DDEBF7" w:fill="DDEBF7"/>
            <w:noWrap/>
            <w:vAlign w:val="bottom"/>
            <w:hideMark/>
          </w:tcPr>
          <w:p w14:paraId="58AAD65C"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r>
      <w:tr w:rsidR="001409DF" w:rsidRPr="00E47465" w14:paraId="5DC2A27F" w14:textId="77777777" w:rsidTr="00530B68">
        <w:trPr>
          <w:trHeight w:val="300"/>
        </w:trPr>
        <w:tc>
          <w:tcPr>
            <w:tcW w:w="1380" w:type="dxa"/>
            <w:tcBorders>
              <w:top w:val="nil"/>
              <w:left w:val="nil"/>
              <w:bottom w:val="nil"/>
              <w:right w:val="nil"/>
            </w:tcBorders>
            <w:shd w:val="clear" w:color="auto" w:fill="auto"/>
            <w:noWrap/>
            <w:vAlign w:val="bottom"/>
            <w:hideMark/>
          </w:tcPr>
          <w:p w14:paraId="541B2AB6"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c>
          <w:tcPr>
            <w:tcW w:w="2280" w:type="dxa"/>
            <w:tcBorders>
              <w:top w:val="nil"/>
              <w:left w:val="nil"/>
              <w:bottom w:val="nil"/>
              <w:right w:val="nil"/>
            </w:tcBorders>
            <w:shd w:val="clear" w:color="auto" w:fill="auto"/>
            <w:noWrap/>
            <w:vAlign w:val="bottom"/>
            <w:hideMark/>
          </w:tcPr>
          <w:p w14:paraId="31427657"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r>
      <w:tr w:rsidR="001409DF" w:rsidRPr="00E47465" w14:paraId="48F4AF15" w14:textId="77777777" w:rsidTr="00530B68">
        <w:trPr>
          <w:trHeight w:val="300"/>
        </w:trPr>
        <w:tc>
          <w:tcPr>
            <w:tcW w:w="1380" w:type="dxa"/>
            <w:tcBorders>
              <w:top w:val="nil"/>
              <w:left w:val="nil"/>
              <w:bottom w:val="single" w:sz="4" w:space="0" w:color="5B9BD5"/>
              <w:right w:val="nil"/>
            </w:tcBorders>
            <w:shd w:val="clear" w:color="DDEBF7" w:fill="DDEBF7"/>
            <w:noWrap/>
            <w:vAlign w:val="center"/>
            <w:hideMark/>
          </w:tcPr>
          <w:p w14:paraId="0EE0D980" w14:textId="77777777" w:rsidR="001409DF" w:rsidRPr="00E47465" w:rsidRDefault="001409DF" w:rsidP="00530B68">
            <w:pPr>
              <w:jc w:val="center"/>
              <w:rPr>
                <w:rFonts w:ascii="Calibri" w:eastAsia="Times New Roman" w:hAnsi="Calibri" w:cs="Times New Roman"/>
                <w:color w:val="2F75B5"/>
              </w:rPr>
            </w:pPr>
            <w:r w:rsidRPr="00E47465">
              <w:rPr>
                <w:rFonts w:ascii="Calibri" w:eastAsia="Times New Roman" w:hAnsi="Calibri" w:cs="Times New Roman"/>
                <w:color w:val="2F75B5"/>
              </w:rPr>
              <w:t>Average</w:t>
            </w:r>
          </w:p>
        </w:tc>
        <w:tc>
          <w:tcPr>
            <w:tcW w:w="2280" w:type="dxa"/>
            <w:tcBorders>
              <w:top w:val="nil"/>
              <w:left w:val="nil"/>
              <w:bottom w:val="single" w:sz="4" w:space="0" w:color="5B9BD5"/>
              <w:right w:val="nil"/>
            </w:tcBorders>
            <w:shd w:val="clear" w:color="DDEBF7" w:fill="DDEBF7"/>
            <w:noWrap/>
            <w:vAlign w:val="bottom"/>
            <w:hideMark/>
          </w:tcPr>
          <w:p w14:paraId="6304C489" w14:textId="77777777" w:rsidR="001409DF" w:rsidRPr="00E47465" w:rsidRDefault="001409DF" w:rsidP="00530B68">
            <w:pPr>
              <w:jc w:val="right"/>
              <w:rPr>
                <w:rFonts w:ascii="Calibri" w:eastAsia="Times New Roman" w:hAnsi="Calibri" w:cs="Times New Roman"/>
                <w:color w:val="2F75B5"/>
              </w:rPr>
            </w:pPr>
            <w:r w:rsidRPr="00E47465">
              <w:rPr>
                <w:rFonts w:ascii="Calibri" w:eastAsia="Times New Roman" w:hAnsi="Calibri" w:cs="Times New Roman"/>
                <w:color w:val="2F75B5"/>
              </w:rPr>
              <w:t>10</w:t>
            </w:r>
          </w:p>
        </w:tc>
      </w:tr>
    </w:tbl>
    <w:p w14:paraId="6DEDA75F" w14:textId="77777777" w:rsidR="001409DF" w:rsidRDefault="001409DF" w:rsidP="001409DF"/>
    <w:tbl>
      <w:tblPr>
        <w:tblW w:w="10520" w:type="dxa"/>
        <w:tblLook w:val="04A0" w:firstRow="1" w:lastRow="0" w:firstColumn="1" w:lastColumn="0" w:noHBand="0" w:noVBand="1"/>
      </w:tblPr>
      <w:tblGrid>
        <w:gridCol w:w="2440"/>
        <w:gridCol w:w="1800"/>
        <w:gridCol w:w="1260"/>
        <w:gridCol w:w="1180"/>
        <w:gridCol w:w="1260"/>
        <w:gridCol w:w="1300"/>
        <w:gridCol w:w="1280"/>
      </w:tblGrid>
      <w:tr w:rsidR="001409DF" w:rsidRPr="002C3C70" w14:paraId="001453A5" w14:textId="77777777" w:rsidTr="00530B68">
        <w:trPr>
          <w:trHeight w:val="900"/>
        </w:trPr>
        <w:tc>
          <w:tcPr>
            <w:tcW w:w="2440" w:type="dxa"/>
            <w:tcBorders>
              <w:top w:val="nil"/>
              <w:left w:val="nil"/>
              <w:bottom w:val="single" w:sz="12" w:space="0" w:color="FFFFFF"/>
              <w:right w:val="single" w:sz="4" w:space="0" w:color="FFFFFF"/>
            </w:tcBorders>
            <w:shd w:val="clear" w:color="4472C4" w:fill="4472C4"/>
            <w:vAlign w:val="center"/>
            <w:hideMark/>
          </w:tcPr>
          <w:p w14:paraId="513AD32F" w14:textId="77777777" w:rsidR="001409DF" w:rsidRPr="002C3C70" w:rsidRDefault="001409DF" w:rsidP="00530B68">
            <w:pPr>
              <w:jc w:val="center"/>
              <w:rPr>
                <w:rFonts w:ascii="Calibri" w:eastAsia="Times New Roman" w:hAnsi="Calibri" w:cs="Times New Roman"/>
                <w:b/>
                <w:bCs/>
                <w:color w:val="FFFFFF"/>
              </w:rPr>
            </w:pPr>
            <w:r w:rsidRPr="002C3C70">
              <w:rPr>
                <w:rFonts w:ascii="Calibri" w:eastAsia="Times New Roman" w:hAnsi="Calibri" w:cs="Times New Roman"/>
                <w:b/>
                <w:bCs/>
                <w:color w:val="FFFFFF"/>
              </w:rPr>
              <w:t>Types of light condition</w:t>
            </w:r>
          </w:p>
        </w:tc>
        <w:tc>
          <w:tcPr>
            <w:tcW w:w="1800" w:type="dxa"/>
            <w:tcBorders>
              <w:top w:val="nil"/>
              <w:left w:val="single" w:sz="4" w:space="0" w:color="FFFFFF"/>
              <w:bottom w:val="single" w:sz="12" w:space="0" w:color="FFFFFF"/>
              <w:right w:val="single" w:sz="4" w:space="0" w:color="FFFFFF"/>
            </w:tcBorders>
            <w:shd w:val="clear" w:color="4472C4" w:fill="4472C4"/>
            <w:vAlign w:val="center"/>
            <w:hideMark/>
          </w:tcPr>
          <w:p w14:paraId="58C48CA9" w14:textId="77777777" w:rsidR="001409DF" w:rsidRPr="002C3C70" w:rsidRDefault="001409DF" w:rsidP="00530B68">
            <w:pPr>
              <w:jc w:val="center"/>
              <w:rPr>
                <w:rFonts w:ascii="Calibri" w:eastAsia="Times New Roman" w:hAnsi="Calibri" w:cs="Times New Roman"/>
                <w:b/>
                <w:bCs/>
                <w:color w:val="FFFFFF"/>
              </w:rPr>
            </w:pPr>
            <w:r w:rsidRPr="002C3C70">
              <w:rPr>
                <w:rFonts w:ascii="Calibri" w:eastAsia="Times New Roman" w:hAnsi="Calibri" w:cs="Times New Roman"/>
                <w:b/>
                <w:bCs/>
                <w:color w:val="FFFFFF"/>
              </w:rPr>
              <w:t>True v (mph)</w:t>
            </w:r>
          </w:p>
        </w:tc>
        <w:tc>
          <w:tcPr>
            <w:tcW w:w="1260" w:type="dxa"/>
            <w:tcBorders>
              <w:top w:val="nil"/>
              <w:left w:val="single" w:sz="4" w:space="0" w:color="FFFFFF"/>
              <w:bottom w:val="single" w:sz="12" w:space="0" w:color="FFFFFF"/>
              <w:right w:val="single" w:sz="4" w:space="0" w:color="FFFFFF"/>
            </w:tcBorders>
            <w:shd w:val="clear" w:color="4472C4" w:fill="4472C4"/>
            <w:vAlign w:val="center"/>
            <w:hideMark/>
          </w:tcPr>
          <w:p w14:paraId="07552064" w14:textId="77777777" w:rsidR="001409DF" w:rsidRPr="002C3C70" w:rsidRDefault="001409DF" w:rsidP="00530B68">
            <w:pPr>
              <w:jc w:val="center"/>
              <w:rPr>
                <w:rFonts w:ascii="Calibri" w:eastAsia="Times New Roman" w:hAnsi="Calibri" w:cs="Times New Roman"/>
                <w:b/>
                <w:bCs/>
                <w:color w:val="FFFFFF"/>
              </w:rPr>
            </w:pPr>
            <w:r w:rsidRPr="002C3C70">
              <w:rPr>
                <w:rFonts w:ascii="Calibri" w:eastAsia="Times New Roman" w:hAnsi="Calibri" w:cs="Times New Roman"/>
                <w:b/>
                <w:bCs/>
                <w:color w:val="FFFFFF"/>
              </w:rPr>
              <w:t>Measured v (mph)</w:t>
            </w:r>
          </w:p>
        </w:tc>
        <w:tc>
          <w:tcPr>
            <w:tcW w:w="1180" w:type="dxa"/>
            <w:tcBorders>
              <w:top w:val="nil"/>
              <w:left w:val="single" w:sz="4" w:space="0" w:color="FFFFFF"/>
              <w:bottom w:val="single" w:sz="12" w:space="0" w:color="FFFFFF"/>
              <w:right w:val="single" w:sz="4" w:space="0" w:color="FFFFFF"/>
            </w:tcBorders>
            <w:shd w:val="clear" w:color="4472C4" w:fill="4472C4"/>
            <w:vAlign w:val="center"/>
            <w:hideMark/>
          </w:tcPr>
          <w:p w14:paraId="67C84C81" w14:textId="77777777" w:rsidR="001409DF" w:rsidRPr="002C3C70" w:rsidRDefault="001409DF" w:rsidP="00530B68">
            <w:pPr>
              <w:jc w:val="center"/>
              <w:rPr>
                <w:rFonts w:ascii="Calibri" w:eastAsia="Times New Roman" w:hAnsi="Calibri" w:cs="Times New Roman"/>
                <w:b/>
                <w:bCs/>
                <w:color w:val="FFFFFF"/>
              </w:rPr>
            </w:pPr>
            <w:r w:rsidRPr="002C3C70">
              <w:rPr>
                <w:rFonts w:ascii="Calibri" w:eastAsia="Times New Roman" w:hAnsi="Calibri" w:cs="Times New Roman"/>
                <w:b/>
                <w:bCs/>
                <w:color w:val="FFFFFF"/>
              </w:rPr>
              <w:t>Error v</w:t>
            </w:r>
          </w:p>
        </w:tc>
        <w:tc>
          <w:tcPr>
            <w:tcW w:w="1260" w:type="dxa"/>
            <w:tcBorders>
              <w:top w:val="nil"/>
              <w:left w:val="single" w:sz="4" w:space="0" w:color="FFFFFF"/>
              <w:bottom w:val="single" w:sz="12" w:space="0" w:color="FFFFFF"/>
              <w:right w:val="single" w:sz="4" w:space="0" w:color="FFFFFF"/>
            </w:tcBorders>
            <w:shd w:val="clear" w:color="4472C4" w:fill="4472C4"/>
            <w:vAlign w:val="center"/>
            <w:hideMark/>
          </w:tcPr>
          <w:p w14:paraId="0A2BE934" w14:textId="77777777" w:rsidR="001409DF" w:rsidRPr="002C3C70" w:rsidRDefault="001409DF" w:rsidP="00530B68">
            <w:pPr>
              <w:jc w:val="center"/>
              <w:rPr>
                <w:rFonts w:ascii="Calibri" w:eastAsia="Times New Roman" w:hAnsi="Calibri" w:cs="Times New Roman"/>
                <w:b/>
                <w:bCs/>
                <w:color w:val="FFFFFF"/>
              </w:rPr>
            </w:pPr>
            <w:r w:rsidRPr="002C3C70">
              <w:rPr>
                <w:rFonts w:ascii="Calibri" w:eastAsia="Times New Roman" w:hAnsi="Calibri" w:cs="Times New Roman"/>
                <w:b/>
                <w:bCs/>
                <w:color w:val="FFFFFF"/>
              </w:rPr>
              <w:t>True theta (degrees)</w:t>
            </w:r>
          </w:p>
        </w:tc>
        <w:tc>
          <w:tcPr>
            <w:tcW w:w="1300" w:type="dxa"/>
            <w:tcBorders>
              <w:top w:val="nil"/>
              <w:left w:val="single" w:sz="4" w:space="0" w:color="FFFFFF"/>
              <w:bottom w:val="single" w:sz="12" w:space="0" w:color="FFFFFF"/>
              <w:right w:val="single" w:sz="4" w:space="0" w:color="FFFFFF"/>
            </w:tcBorders>
            <w:shd w:val="clear" w:color="4472C4" w:fill="4472C4"/>
            <w:vAlign w:val="center"/>
            <w:hideMark/>
          </w:tcPr>
          <w:p w14:paraId="519E186D" w14:textId="77777777" w:rsidR="001409DF" w:rsidRPr="002C3C70" w:rsidRDefault="001409DF" w:rsidP="00530B68">
            <w:pPr>
              <w:jc w:val="center"/>
              <w:rPr>
                <w:rFonts w:ascii="Calibri" w:eastAsia="Times New Roman" w:hAnsi="Calibri" w:cs="Times New Roman"/>
                <w:b/>
                <w:bCs/>
                <w:color w:val="FFFFFF"/>
              </w:rPr>
            </w:pPr>
            <w:r w:rsidRPr="002C3C70">
              <w:rPr>
                <w:rFonts w:ascii="Calibri" w:eastAsia="Times New Roman" w:hAnsi="Calibri" w:cs="Times New Roman"/>
                <w:b/>
                <w:bCs/>
                <w:color w:val="FFFFFF"/>
              </w:rPr>
              <w:t>Measured theta (degrees)</w:t>
            </w:r>
          </w:p>
        </w:tc>
        <w:tc>
          <w:tcPr>
            <w:tcW w:w="1280" w:type="dxa"/>
            <w:tcBorders>
              <w:top w:val="nil"/>
              <w:left w:val="single" w:sz="4" w:space="0" w:color="FFFFFF"/>
              <w:bottom w:val="single" w:sz="12" w:space="0" w:color="FFFFFF"/>
              <w:right w:val="nil"/>
            </w:tcBorders>
            <w:shd w:val="clear" w:color="4472C4" w:fill="4472C4"/>
            <w:vAlign w:val="center"/>
            <w:hideMark/>
          </w:tcPr>
          <w:p w14:paraId="391BF1B4" w14:textId="77777777" w:rsidR="001409DF" w:rsidRPr="002C3C70" w:rsidRDefault="001409DF" w:rsidP="00530B68">
            <w:pPr>
              <w:jc w:val="center"/>
              <w:rPr>
                <w:rFonts w:ascii="Calibri" w:eastAsia="Times New Roman" w:hAnsi="Calibri" w:cs="Times New Roman"/>
                <w:b/>
                <w:bCs/>
                <w:color w:val="FFFFFF"/>
              </w:rPr>
            </w:pPr>
            <w:r w:rsidRPr="002C3C70">
              <w:rPr>
                <w:rFonts w:ascii="Calibri" w:eastAsia="Times New Roman" w:hAnsi="Calibri" w:cs="Times New Roman"/>
                <w:b/>
                <w:bCs/>
                <w:color w:val="FFFFFF"/>
              </w:rPr>
              <w:t>Error theta</w:t>
            </w:r>
          </w:p>
        </w:tc>
      </w:tr>
      <w:tr w:rsidR="001409DF" w:rsidRPr="002C3C70" w14:paraId="414CD478" w14:textId="77777777" w:rsidTr="00530B68">
        <w:trPr>
          <w:trHeight w:val="600"/>
        </w:trPr>
        <w:tc>
          <w:tcPr>
            <w:tcW w:w="2440" w:type="dxa"/>
            <w:tcBorders>
              <w:top w:val="single" w:sz="4" w:space="0" w:color="FFFFFF"/>
              <w:left w:val="nil"/>
              <w:bottom w:val="single" w:sz="4" w:space="0" w:color="FFFFFF"/>
              <w:right w:val="single" w:sz="4" w:space="0" w:color="FFFFFF"/>
            </w:tcBorders>
            <w:shd w:val="clear" w:color="B4C6E7" w:fill="B4C6E7"/>
            <w:vAlign w:val="center"/>
            <w:hideMark/>
          </w:tcPr>
          <w:p w14:paraId="26D99ED6" w14:textId="77777777" w:rsidR="001409DF" w:rsidRPr="002C3C70" w:rsidRDefault="001409DF" w:rsidP="00530B68">
            <w:pPr>
              <w:rPr>
                <w:rFonts w:ascii="Calibri" w:eastAsia="Times New Roman" w:hAnsi="Calibri" w:cs="Times New Roman"/>
                <w:color w:val="000000"/>
              </w:rPr>
            </w:pPr>
            <w:r w:rsidRPr="002C3C70">
              <w:rPr>
                <w:rFonts w:ascii="Calibri" w:eastAsia="Times New Roman" w:hAnsi="Calibri" w:cs="Times New Roman"/>
                <w:color w:val="000000"/>
              </w:rPr>
              <w:t>Strong, orthogonal sunlight</w:t>
            </w:r>
          </w:p>
        </w:tc>
        <w:tc>
          <w:tcPr>
            <w:tcW w:w="180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5AF2C92" w14:textId="77777777" w:rsidR="001409DF" w:rsidRPr="002C3C70" w:rsidRDefault="001409DF" w:rsidP="00530B68">
            <w:pPr>
              <w:rPr>
                <w:rFonts w:ascii="Calibri" w:eastAsia="Times New Roman" w:hAnsi="Calibri" w:cs="Times New Roman"/>
                <w:color w:val="000000"/>
              </w:rPr>
            </w:pPr>
          </w:p>
        </w:tc>
        <w:tc>
          <w:tcPr>
            <w:tcW w:w="126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C4DA054" w14:textId="77777777" w:rsidR="001409DF" w:rsidRPr="002C3C70" w:rsidRDefault="001409DF" w:rsidP="00530B68">
            <w:pPr>
              <w:rPr>
                <w:rFonts w:ascii="Times New Roman" w:eastAsia="Times New Roman" w:hAnsi="Times New Roman" w:cs="Times New Roman"/>
                <w:sz w:val="20"/>
                <w:szCs w:val="20"/>
              </w:rPr>
            </w:pP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90C6E57" w14:textId="77777777" w:rsidR="001409DF" w:rsidRPr="002C3C70" w:rsidRDefault="001409DF" w:rsidP="00530B68">
            <w:pPr>
              <w:rPr>
                <w:rFonts w:ascii="Times New Roman" w:eastAsia="Times New Roman" w:hAnsi="Times New Roman" w:cs="Times New Roman"/>
                <w:sz w:val="20"/>
                <w:szCs w:val="20"/>
              </w:rPr>
            </w:pPr>
          </w:p>
        </w:tc>
        <w:tc>
          <w:tcPr>
            <w:tcW w:w="126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CF1BF72" w14:textId="77777777" w:rsidR="001409DF" w:rsidRPr="002C3C70" w:rsidRDefault="001409DF" w:rsidP="00530B68">
            <w:pPr>
              <w:rPr>
                <w:rFonts w:ascii="Times New Roman" w:eastAsia="Times New Roman" w:hAnsi="Times New Roman" w:cs="Times New Roman"/>
                <w:sz w:val="20"/>
                <w:szCs w:val="20"/>
              </w:rPr>
            </w:pPr>
          </w:p>
        </w:tc>
        <w:tc>
          <w:tcPr>
            <w:tcW w:w="130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14A48F6" w14:textId="77777777" w:rsidR="001409DF" w:rsidRPr="002C3C70" w:rsidRDefault="001409DF" w:rsidP="00530B68">
            <w:pPr>
              <w:rPr>
                <w:rFonts w:ascii="Times New Roman" w:eastAsia="Times New Roman" w:hAnsi="Times New Roman" w:cs="Times New Roman"/>
                <w:sz w:val="20"/>
                <w:szCs w:val="20"/>
              </w:rPr>
            </w:pPr>
          </w:p>
        </w:tc>
        <w:tc>
          <w:tcPr>
            <w:tcW w:w="1280" w:type="dxa"/>
            <w:tcBorders>
              <w:top w:val="single" w:sz="4" w:space="0" w:color="FFFFFF"/>
              <w:left w:val="single" w:sz="4" w:space="0" w:color="FFFFFF"/>
              <w:bottom w:val="single" w:sz="4" w:space="0" w:color="FFFFFF"/>
              <w:right w:val="nil"/>
            </w:tcBorders>
            <w:shd w:val="clear" w:color="B4C6E7" w:fill="B4C6E7"/>
            <w:noWrap/>
            <w:vAlign w:val="center"/>
            <w:hideMark/>
          </w:tcPr>
          <w:p w14:paraId="29DDE953" w14:textId="77777777" w:rsidR="001409DF" w:rsidRPr="002C3C70" w:rsidRDefault="001409DF" w:rsidP="00530B68">
            <w:pPr>
              <w:rPr>
                <w:rFonts w:ascii="Times New Roman" w:eastAsia="Times New Roman" w:hAnsi="Times New Roman" w:cs="Times New Roman"/>
                <w:sz w:val="20"/>
                <w:szCs w:val="20"/>
              </w:rPr>
            </w:pPr>
          </w:p>
        </w:tc>
      </w:tr>
      <w:tr w:rsidR="001409DF" w:rsidRPr="002C3C70" w14:paraId="10EB9DE3" w14:textId="77777777" w:rsidTr="00530B68">
        <w:trPr>
          <w:trHeight w:val="600"/>
        </w:trPr>
        <w:tc>
          <w:tcPr>
            <w:tcW w:w="2440" w:type="dxa"/>
            <w:tcBorders>
              <w:top w:val="single" w:sz="4" w:space="0" w:color="FFFFFF"/>
              <w:left w:val="nil"/>
              <w:bottom w:val="single" w:sz="4" w:space="0" w:color="FFFFFF"/>
              <w:right w:val="single" w:sz="4" w:space="0" w:color="FFFFFF"/>
            </w:tcBorders>
            <w:shd w:val="clear" w:color="D9E1F2" w:fill="D9E1F2"/>
            <w:vAlign w:val="center"/>
            <w:hideMark/>
          </w:tcPr>
          <w:p w14:paraId="3B7FC5BA" w14:textId="77777777" w:rsidR="001409DF" w:rsidRPr="002C3C70" w:rsidRDefault="001409DF" w:rsidP="00530B68">
            <w:pPr>
              <w:rPr>
                <w:rFonts w:ascii="Calibri" w:eastAsia="Times New Roman" w:hAnsi="Calibri" w:cs="Times New Roman"/>
                <w:color w:val="000000"/>
              </w:rPr>
            </w:pPr>
            <w:r w:rsidRPr="002C3C70">
              <w:rPr>
                <w:rFonts w:ascii="Calibri" w:eastAsia="Times New Roman" w:hAnsi="Calibri" w:cs="Times New Roman"/>
                <w:color w:val="000000"/>
              </w:rPr>
              <w:t>Weak, orthogonal sunlight</w:t>
            </w:r>
          </w:p>
        </w:tc>
        <w:tc>
          <w:tcPr>
            <w:tcW w:w="180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FD14B03" w14:textId="77777777" w:rsidR="001409DF" w:rsidRPr="002C3C70" w:rsidRDefault="001409DF" w:rsidP="00530B68">
            <w:pPr>
              <w:rPr>
                <w:rFonts w:ascii="Calibri" w:eastAsia="Times New Roman" w:hAnsi="Calibri" w:cs="Times New Roman"/>
                <w:color w:val="000000"/>
              </w:rPr>
            </w:pPr>
          </w:p>
        </w:tc>
        <w:tc>
          <w:tcPr>
            <w:tcW w:w="126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B376EC9" w14:textId="77777777" w:rsidR="001409DF" w:rsidRPr="002C3C70" w:rsidRDefault="001409DF" w:rsidP="00530B68">
            <w:pPr>
              <w:rPr>
                <w:rFonts w:ascii="Times New Roman" w:eastAsia="Times New Roman" w:hAnsi="Times New Roman" w:cs="Times New Roman"/>
                <w:sz w:val="20"/>
                <w:szCs w:val="20"/>
              </w:rPr>
            </w:pP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8A1CD70" w14:textId="77777777" w:rsidR="001409DF" w:rsidRPr="002C3C70" w:rsidRDefault="001409DF" w:rsidP="00530B68">
            <w:pPr>
              <w:rPr>
                <w:rFonts w:ascii="Times New Roman" w:eastAsia="Times New Roman" w:hAnsi="Times New Roman" w:cs="Times New Roman"/>
                <w:sz w:val="20"/>
                <w:szCs w:val="20"/>
              </w:rPr>
            </w:pPr>
          </w:p>
        </w:tc>
        <w:tc>
          <w:tcPr>
            <w:tcW w:w="126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2533946" w14:textId="77777777" w:rsidR="001409DF" w:rsidRPr="002C3C70" w:rsidRDefault="001409DF" w:rsidP="00530B68">
            <w:pPr>
              <w:rPr>
                <w:rFonts w:ascii="Times New Roman" w:eastAsia="Times New Roman" w:hAnsi="Times New Roman" w:cs="Times New Roman"/>
                <w:sz w:val="20"/>
                <w:szCs w:val="20"/>
              </w:rPr>
            </w:pPr>
          </w:p>
        </w:tc>
        <w:tc>
          <w:tcPr>
            <w:tcW w:w="130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DC9085F" w14:textId="77777777" w:rsidR="001409DF" w:rsidRPr="002C3C70" w:rsidRDefault="001409DF" w:rsidP="00530B68">
            <w:pPr>
              <w:rPr>
                <w:rFonts w:ascii="Times New Roman" w:eastAsia="Times New Roman" w:hAnsi="Times New Roman" w:cs="Times New Roman"/>
                <w:sz w:val="20"/>
                <w:szCs w:val="20"/>
              </w:rPr>
            </w:pPr>
          </w:p>
        </w:tc>
        <w:tc>
          <w:tcPr>
            <w:tcW w:w="1280" w:type="dxa"/>
            <w:tcBorders>
              <w:top w:val="single" w:sz="4" w:space="0" w:color="FFFFFF"/>
              <w:left w:val="single" w:sz="4" w:space="0" w:color="FFFFFF"/>
              <w:bottom w:val="single" w:sz="4" w:space="0" w:color="FFFFFF"/>
              <w:right w:val="nil"/>
            </w:tcBorders>
            <w:shd w:val="clear" w:color="D9E1F2" w:fill="D9E1F2"/>
            <w:noWrap/>
            <w:vAlign w:val="center"/>
            <w:hideMark/>
          </w:tcPr>
          <w:p w14:paraId="54530B76" w14:textId="77777777" w:rsidR="001409DF" w:rsidRPr="002C3C70" w:rsidRDefault="001409DF" w:rsidP="00530B68">
            <w:pPr>
              <w:rPr>
                <w:rFonts w:ascii="Times New Roman" w:eastAsia="Times New Roman" w:hAnsi="Times New Roman" w:cs="Times New Roman"/>
                <w:sz w:val="20"/>
                <w:szCs w:val="20"/>
              </w:rPr>
            </w:pPr>
          </w:p>
        </w:tc>
      </w:tr>
      <w:tr w:rsidR="001409DF" w:rsidRPr="002C3C70" w14:paraId="1102896B" w14:textId="77777777" w:rsidTr="00530B68">
        <w:trPr>
          <w:trHeight w:val="665"/>
        </w:trPr>
        <w:tc>
          <w:tcPr>
            <w:tcW w:w="2440" w:type="dxa"/>
            <w:tcBorders>
              <w:top w:val="single" w:sz="4" w:space="0" w:color="FFFFFF"/>
              <w:left w:val="nil"/>
              <w:bottom w:val="single" w:sz="4" w:space="0" w:color="FFFFFF"/>
              <w:right w:val="single" w:sz="4" w:space="0" w:color="FFFFFF"/>
            </w:tcBorders>
            <w:shd w:val="clear" w:color="B4C6E7" w:fill="B4C6E7"/>
            <w:vAlign w:val="center"/>
            <w:hideMark/>
          </w:tcPr>
          <w:p w14:paraId="3A14D625" w14:textId="77777777" w:rsidR="001409DF" w:rsidRPr="002C3C70" w:rsidRDefault="001409DF" w:rsidP="00530B68">
            <w:pPr>
              <w:rPr>
                <w:rFonts w:ascii="Calibri" w:eastAsia="Times New Roman" w:hAnsi="Calibri" w:cs="Times New Roman"/>
                <w:color w:val="000000"/>
              </w:rPr>
            </w:pPr>
            <w:r w:rsidRPr="002C3C70">
              <w:rPr>
                <w:rFonts w:ascii="Calibri" w:eastAsia="Times New Roman" w:hAnsi="Calibri" w:cs="Times New Roman"/>
                <w:color w:val="000000"/>
              </w:rPr>
              <w:t>Side angle sunlight</w:t>
            </w:r>
          </w:p>
        </w:tc>
        <w:tc>
          <w:tcPr>
            <w:tcW w:w="180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C682A9F" w14:textId="77777777" w:rsidR="001409DF" w:rsidRPr="002C3C70" w:rsidRDefault="001409DF" w:rsidP="00530B68">
            <w:pPr>
              <w:rPr>
                <w:rFonts w:ascii="Calibri" w:eastAsia="Times New Roman" w:hAnsi="Calibri" w:cs="Times New Roman"/>
                <w:color w:val="000000"/>
              </w:rPr>
            </w:pPr>
          </w:p>
        </w:tc>
        <w:tc>
          <w:tcPr>
            <w:tcW w:w="126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3380627" w14:textId="77777777" w:rsidR="001409DF" w:rsidRPr="002C3C70" w:rsidRDefault="001409DF" w:rsidP="00530B68">
            <w:pPr>
              <w:rPr>
                <w:rFonts w:ascii="Times New Roman" w:eastAsia="Times New Roman" w:hAnsi="Times New Roman" w:cs="Times New Roman"/>
                <w:sz w:val="20"/>
                <w:szCs w:val="20"/>
              </w:rPr>
            </w:pPr>
          </w:p>
        </w:tc>
        <w:tc>
          <w:tcPr>
            <w:tcW w:w="118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750F1B1" w14:textId="77777777" w:rsidR="001409DF" w:rsidRPr="002C3C70" w:rsidRDefault="001409DF" w:rsidP="00530B68">
            <w:pPr>
              <w:rPr>
                <w:rFonts w:ascii="Times New Roman" w:eastAsia="Times New Roman" w:hAnsi="Times New Roman" w:cs="Times New Roman"/>
                <w:sz w:val="20"/>
                <w:szCs w:val="20"/>
              </w:rPr>
            </w:pPr>
          </w:p>
        </w:tc>
        <w:tc>
          <w:tcPr>
            <w:tcW w:w="126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754DFE0" w14:textId="77777777" w:rsidR="001409DF" w:rsidRPr="002C3C70" w:rsidRDefault="001409DF" w:rsidP="00530B68">
            <w:pPr>
              <w:rPr>
                <w:rFonts w:ascii="Times New Roman" w:eastAsia="Times New Roman" w:hAnsi="Times New Roman" w:cs="Times New Roman"/>
                <w:sz w:val="20"/>
                <w:szCs w:val="20"/>
              </w:rPr>
            </w:pPr>
          </w:p>
        </w:tc>
        <w:tc>
          <w:tcPr>
            <w:tcW w:w="1300"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E1D86A4" w14:textId="77777777" w:rsidR="001409DF" w:rsidRPr="002C3C70" w:rsidRDefault="001409DF" w:rsidP="00530B68">
            <w:pPr>
              <w:rPr>
                <w:rFonts w:ascii="Times New Roman" w:eastAsia="Times New Roman" w:hAnsi="Times New Roman" w:cs="Times New Roman"/>
                <w:sz w:val="20"/>
                <w:szCs w:val="20"/>
              </w:rPr>
            </w:pPr>
          </w:p>
        </w:tc>
        <w:tc>
          <w:tcPr>
            <w:tcW w:w="1280" w:type="dxa"/>
            <w:tcBorders>
              <w:top w:val="single" w:sz="4" w:space="0" w:color="FFFFFF"/>
              <w:left w:val="single" w:sz="4" w:space="0" w:color="FFFFFF"/>
              <w:bottom w:val="single" w:sz="4" w:space="0" w:color="FFFFFF"/>
              <w:right w:val="nil"/>
            </w:tcBorders>
            <w:shd w:val="clear" w:color="B4C6E7" w:fill="B4C6E7"/>
            <w:noWrap/>
            <w:vAlign w:val="center"/>
            <w:hideMark/>
          </w:tcPr>
          <w:p w14:paraId="0DC31B7F" w14:textId="77777777" w:rsidR="001409DF" w:rsidRPr="002C3C70" w:rsidRDefault="001409DF" w:rsidP="00530B68">
            <w:pPr>
              <w:rPr>
                <w:rFonts w:ascii="Times New Roman" w:eastAsia="Times New Roman" w:hAnsi="Times New Roman" w:cs="Times New Roman"/>
                <w:sz w:val="20"/>
                <w:szCs w:val="20"/>
              </w:rPr>
            </w:pPr>
          </w:p>
        </w:tc>
      </w:tr>
      <w:tr w:rsidR="001409DF" w:rsidRPr="002C3C70" w14:paraId="4FEBE02E" w14:textId="77777777" w:rsidTr="00530B68">
        <w:trPr>
          <w:trHeight w:val="620"/>
        </w:trPr>
        <w:tc>
          <w:tcPr>
            <w:tcW w:w="2440" w:type="dxa"/>
            <w:tcBorders>
              <w:top w:val="single" w:sz="4" w:space="0" w:color="FFFFFF"/>
              <w:left w:val="nil"/>
              <w:bottom w:val="single" w:sz="4" w:space="0" w:color="FFFFFF"/>
              <w:right w:val="single" w:sz="4" w:space="0" w:color="FFFFFF"/>
            </w:tcBorders>
            <w:shd w:val="clear" w:color="D9E1F2" w:fill="D9E1F2"/>
            <w:vAlign w:val="center"/>
            <w:hideMark/>
          </w:tcPr>
          <w:p w14:paraId="295E7CC7" w14:textId="77777777" w:rsidR="001409DF" w:rsidRPr="002C3C70" w:rsidRDefault="001409DF" w:rsidP="00530B68">
            <w:pPr>
              <w:rPr>
                <w:rFonts w:ascii="Calibri" w:eastAsia="Times New Roman" w:hAnsi="Calibri" w:cs="Times New Roman"/>
                <w:color w:val="000000"/>
              </w:rPr>
            </w:pPr>
            <w:r w:rsidRPr="002C3C70">
              <w:rPr>
                <w:rFonts w:ascii="Calibri" w:eastAsia="Times New Roman" w:hAnsi="Calibri" w:cs="Times New Roman"/>
                <w:color w:val="000000"/>
              </w:rPr>
              <w:lastRenderedPageBreak/>
              <w:t xml:space="preserve">Tunnel light               </w:t>
            </w:r>
          </w:p>
        </w:tc>
        <w:tc>
          <w:tcPr>
            <w:tcW w:w="180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8E5ACE5" w14:textId="77777777" w:rsidR="001409DF" w:rsidRPr="002C3C70" w:rsidRDefault="001409DF" w:rsidP="00530B68">
            <w:pPr>
              <w:rPr>
                <w:rFonts w:ascii="Calibri" w:eastAsia="Times New Roman" w:hAnsi="Calibri" w:cs="Times New Roman"/>
                <w:color w:val="000000"/>
              </w:rPr>
            </w:pPr>
          </w:p>
        </w:tc>
        <w:tc>
          <w:tcPr>
            <w:tcW w:w="126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E26956D" w14:textId="77777777" w:rsidR="001409DF" w:rsidRPr="002C3C70" w:rsidRDefault="001409DF" w:rsidP="00530B68">
            <w:pPr>
              <w:rPr>
                <w:rFonts w:ascii="Times New Roman" w:eastAsia="Times New Roman" w:hAnsi="Times New Roman" w:cs="Times New Roman"/>
                <w:sz w:val="20"/>
                <w:szCs w:val="20"/>
              </w:rPr>
            </w:pPr>
          </w:p>
        </w:tc>
        <w:tc>
          <w:tcPr>
            <w:tcW w:w="118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93F2DF7" w14:textId="77777777" w:rsidR="001409DF" w:rsidRPr="002C3C70" w:rsidRDefault="001409DF" w:rsidP="00530B68">
            <w:pPr>
              <w:rPr>
                <w:rFonts w:ascii="Times New Roman" w:eastAsia="Times New Roman" w:hAnsi="Times New Roman" w:cs="Times New Roman"/>
                <w:sz w:val="20"/>
                <w:szCs w:val="20"/>
              </w:rPr>
            </w:pPr>
          </w:p>
        </w:tc>
        <w:tc>
          <w:tcPr>
            <w:tcW w:w="126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7D365DA" w14:textId="77777777" w:rsidR="001409DF" w:rsidRPr="002C3C70" w:rsidRDefault="001409DF" w:rsidP="00530B68">
            <w:pPr>
              <w:rPr>
                <w:rFonts w:ascii="Times New Roman" w:eastAsia="Times New Roman" w:hAnsi="Times New Roman" w:cs="Times New Roman"/>
                <w:sz w:val="20"/>
                <w:szCs w:val="20"/>
              </w:rPr>
            </w:pPr>
          </w:p>
        </w:tc>
        <w:tc>
          <w:tcPr>
            <w:tcW w:w="1300"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3F71F41" w14:textId="77777777" w:rsidR="001409DF" w:rsidRPr="002C3C70" w:rsidRDefault="001409DF" w:rsidP="00530B68">
            <w:pPr>
              <w:rPr>
                <w:rFonts w:ascii="Times New Roman" w:eastAsia="Times New Roman" w:hAnsi="Times New Roman" w:cs="Times New Roman"/>
                <w:sz w:val="20"/>
                <w:szCs w:val="20"/>
              </w:rPr>
            </w:pPr>
          </w:p>
        </w:tc>
        <w:tc>
          <w:tcPr>
            <w:tcW w:w="1280" w:type="dxa"/>
            <w:tcBorders>
              <w:top w:val="single" w:sz="4" w:space="0" w:color="FFFFFF"/>
              <w:left w:val="single" w:sz="4" w:space="0" w:color="FFFFFF"/>
              <w:bottom w:val="single" w:sz="4" w:space="0" w:color="FFFFFF"/>
              <w:right w:val="nil"/>
            </w:tcBorders>
            <w:shd w:val="clear" w:color="D9E1F2" w:fill="D9E1F2"/>
            <w:noWrap/>
            <w:vAlign w:val="center"/>
            <w:hideMark/>
          </w:tcPr>
          <w:p w14:paraId="4A76F042" w14:textId="77777777" w:rsidR="001409DF" w:rsidRPr="002C3C70" w:rsidRDefault="001409DF" w:rsidP="00530B68">
            <w:pPr>
              <w:rPr>
                <w:rFonts w:ascii="Times New Roman" w:eastAsia="Times New Roman" w:hAnsi="Times New Roman" w:cs="Times New Roman"/>
                <w:sz w:val="20"/>
                <w:szCs w:val="20"/>
              </w:rPr>
            </w:pPr>
          </w:p>
        </w:tc>
      </w:tr>
      <w:tr w:rsidR="001409DF" w:rsidRPr="002C3C70" w14:paraId="6CB14DA9" w14:textId="77777777" w:rsidTr="00530B68">
        <w:trPr>
          <w:trHeight w:val="710"/>
        </w:trPr>
        <w:tc>
          <w:tcPr>
            <w:tcW w:w="2440" w:type="dxa"/>
            <w:tcBorders>
              <w:top w:val="single" w:sz="4" w:space="0" w:color="FFFFFF"/>
              <w:left w:val="nil"/>
              <w:bottom w:val="nil"/>
              <w:right w:val="single" w:sz="4" w:space="0" w:color="FFFFFF"/>
            </w:tcBorders>
            <w:shd w:val="clear" w:color="B4C6E7" w:fill="B4C6E7"/>
            <w:vAlign w:val="center"/>
            <w:hideMark/>
          </w:tcPr>
          <w:p w14:paraId="27041423" w14:textId="77777777" w:rsidR="001409DF" w:rsidRPr="002C3C70" w:rsidRDefault="001409DF" w:rsidP="00530B68">
            <w:pPr>
              <w:rPr>
                <w:rFonts w:ascii="Calibri" w:eastAsia="Times New Roman" w:hAnsi="Calibri" w:cs="Times New Roman"/>
                <w:color w:val="000000"/>
              </w:rPr>
            </w:pPr>
            <w:r w:rsidRPr="002C3C70">
              <w:rPr>
                <w:rFonts w:ascii="Calibri" w:eastAsia="Times New Roman" w:hAnsi="Calibri" w:cs="Times New Roman"/>
                <w:color w:val="000000"/>
              </w:rPr>
              <w:t>Average</w:t>
            </w:r>
          </w:p>
        </w:tc>
        <w:tc>
          <w:tcPr>
            <w:tcW w:w="1800" w:type="dxa"/>
            <w:tcBorders>
              <w:top w:val="single" w:sz="4" w:space="0" w:color="FFFFFF"/>
              <w:left w:val="single" w:sz="4" w:space="0" w:color="FFFFFF"/>
              <w:bottom w:val="nil"/>
              <w:right w:val="single" w:sz="4" w:space="0" w:color="FFFFFF"/>
            </w:tcBorders>
            <w:shd w:val="clear" w:color="B4C6E7" w:fill="B4C6E7"/>
            <w:noWrap/>
            <w:vAlign w:val="center"/>
            <w:hideMark/>
          </w:tcPr>
          <w:p w14:paraId="62854ADE" w14:textId="77777777" w:rsidR="001409DF" w:rsidRPr="002C3C70" w:rsidRDefault="001409DF" w:rsidP="00530B68">
            <w:pPr>
              <w:rPr>
                <w:rFonts w:ascii="Calibri" w:eastAsia="Times New Roman" w:hAnsi="Calibri" w:cs="Times New Roman"/>
                <w:color w:val="000000"/>
              </w:rPr>
            </w:pPr>
          </w:p>
        </w:tc>
        <w:tc>
          <w:tcPr>
            <w:tcW w:w="1260" w:type="dxa"/>
            <w:tcBorders>
              <w:top w:val="single" w:sz="4" w:space="0" w:color="FFFFFF"/>
              <w:left w:val="single" w:sz="4" w:space="0" w:color="FFFFFF"/>
              <w:bottom w:val="nil"/>
              <w:right w:val="single" w:sz="4" w:space="0" w:color="FFFFFF"/>
            </w:tcBorders>
            <w:shd w:val="clear" w:color="B4C6E7" w:fill="B4C6E7"/>
            <w:noWrap/>
            <w:vAlign w:val="center"/>
            <w:hideMark/>
          </w:tcPr>
          <w:p w14:paraId="2E9623C8" w14:textId="77777777" w:rsidR="001409DF" w:rsidRPr="002C3C70" w:rsidRDefault="001409DF" w:rsidP="00530B68">
            <w:pPr>
              <w:rPr>
                <w:rFonts w:ascii="Times New Roman" w:eastAsia="Times New Roman" w:hAnsi="Times New Roman" w:cs="Times New Roman"/>
                <w:sz w:val="20"/>
                <w:szCs w:val="20"/>
              </w:rPr>
            </w:pPr>
          </w:p>
        </w:tc>
        <w:tc>
          <w:tcPr>
            <w:tcW w:w="1180" w:type="dxa"/>
            <w:tcBorders>
              <w:top w:val="single" w:sz="4" w:space="0" w:color="FFFFFF"/>
              <w:left w:val="single" w:sz="4" w:space="0" w:color="FFFFFF"/>
              <w:bottom w:val="nil"/>
              <w:right w:val="single" w:sz="4" w:space="0" w:color="FFFFFF"/>
            </w:tcBorders>
            <w:shd w:val="clear" w:color="B4C6E7" w:fill="B4C6E7"/>
            <w:noWrap/>
            <w:vAlign w:val="center"/>
            <w:hideMark/>
          </w:tcPr>
          <w:p w14:paraId="50E7702B" w14:textId="77777777" w:rsidR="001409DF" w:rsidRPr="002C3C70" w:rsidRDefault="001409DF" w:rsidP="00530B68">
            <w:pPr>
              <w:rPr>
                <w:rFonts w:ascii="Times New Roman" w:eastAsia="Times New Roman" w:hAnsi="Times New Roman" w:cs="Times New Roman"/>
                <w:sz w:val="20"/>
                <w:szCs w:val="20"/>
              </w:rPr>
            </w:pPr>
          </w:p>
        </w:tc>
        <w:tc>
          <w:tcPr>
            <w:tcW w:w="1260" w:type="dxa"/>
            <w:tcBorders>
              <w:top w:val="single" w:sz="4" w:space="0" w:color="FFFFFF"/>
              <w:left w:val="single" w:sz="4" w:space="0" w:color="FFFFFF"/>
              <w:bottom w:val="nil"/>
              <w:right w:val="single" w:sz="4" w:space="0" w:color="FFFFFF"/>
            </w:tcBorders>
            <w:shd w:val="clear" w:color="B4C6E7" w:fill="B4C6E7"/>
            <w:noWrap/>
            <w:vAlign w:val="center"/>
            <w:hideMark/>
          </w:tcPr>
          <w:p w14:paraId="59C70A85" w14:textId="77777777" w:rsidR="001409DF" w:rsidRPr="002C3C70" w:rsidRDefault="001409DF" w:rsidP="00530B68">
            <w:pPr>
              <w:rPr>
                <w:rFonts w:ascii="Times New Roman" w:eastAsia="Times New Roman" w:hAnsi="Times New Roman" w:cs="Times New Roman"/>
                <w:sz w:val="20"/>
                <w:szCs w:val="20"/>
              </w:rPr>
            </w:pPr>
          </w:p>
        </w:tc>
        <w:tc>
          <w:tcPr>
            <w:tcW w:w="1300" w:type="dxa"/>
            <w:tcBorders>
              <w:top w:val="single" w:sz="4" w:space="0" w:color="FFFFFF"/>
              <w:left w:val="single" w:sz="4" w:space="0" w:color="FFFFFF"/>
              <w:bottom w:val="nil"/>
              <w:right w:val="single" w:sz="4" w:space="0" w:color="FFFFFF"/>
            </w:tcBorders>
            <w:shd w:val="clear" w:color="B4C6E7" w:fill="B4C6E7"/>
            <w:noWrap/>
            <w:vAlign w:val="center"/>
            <w:hideMark/>
          </w:tcPr>
          <w:p w14:paraId="43EB758B" w14:textId="77777777" w:rsidR="001409DF" w:rsidRPr="002C3C70" w:rsidRDefault="001409DF" w:rsidP="00530B68">
            <w:pPr>
              <w:rPr>
                <w:rFonts w:ascii="Times New Roman" w:eastAsia="Times New Roman" w:hAnsi="Times New Roman" w:cs="Times New Roman"/>
                <w:sz w:val="20"/>
                <w:szCs w:val="20"/>
              </w:rPr>
            </w:pPr>
          </w:p>
        </w:tc>
        <w:tc>
          <w:tcPr>
            <w:tcW w:w="1280" w:type="dxa"/>
            <w:tcBorders>
              <w:top w:val="single" w:sz="4" w:space="0" w:color="FFFFFF"/>
              <w:left w:val="single" w:sz="4" w:space="0" w:color="FFFFFF"/>
              <w:bottom w:val="nil"/>
              <w:right w:val="nil"/>
            </w:tcBorders>
            <w:shd w:val="clear" w:color="B4C6E7" w:fill="B4C6E7"/>
            <w:noWrap/>
            <w:vAlign w:val="center"/>
            <w:hideMark/>
          </w:tcPr>
          <w:p w14:paraId="3B093E8C" w14:textId="77777777" w:rsidR="001409DF" w:rsidRPr="002C3C70" w:rsidRDefault="001409DF" w:rsidP="00530B68">
            <w:pPr>
              <w:rPr>
                <w:rFonts w:ascii="Times New Roman" w:eastAsia="Times New Roman" w:hAnsi="Times New Roman" w:cs="Times New Roman"/>
                <w:sz w:val="20"/>
                <w:szCs w:val="20"/>
              </w:rPr>
            </w:pPr>
          </w:p>
        </w:tc>
      </w:tr>
    </w:tbl>
    <w:p w14:paraId="68FD2D33" w14:textId="77777777" w:rsidR="001409DF" w:rsidRPr="00C72D09" w:rsidRDefault="001409DF" w:rsidP="001409DF"/>
    <w:p w14:paraId="53BBF171" w14:textId="77777777" w:rsidR="001409DF" w:rsidRDefault="001409DF" w:rsidP="00D463B4">
      <w:pPr>
        <w:pStyle w:val="Heading2"/>
      </w:pPr>
      <w:r>
        <w:t>New vehicle management module test</w:t>
      </w:r>
    </w:p>
    <w:p w14:paraId="7DBD98B8" w14:textId="77777777" w:rsidR="001409DF" w:rsidRPr="00F4468A" w:rsidRDefault="001409DF" w:rsidP="001409DF"/>
    <w:tbl>
      <w:tblPr>
        <w:tblW w:w="9160" w:type="dxa"/>
        <w:tblLook w:val="04A0" w:firstRow="1" w:lastRow="0" w:firstColumn="1" w:lastColumn="0" w:noHBand="0" w:noVBand="1"/>
      </w:tblPr>
      <w:tblGrid>
        <w:gridCol w:w="1270"/>
        <w:gridCol w:w="1300"/>
        <w:gridCol w:w="1280"/>
        <w:gridCol w:w="1029"/>
        <w:gridCol w:w="1600"/>
        <w:gridCol w:w="1220"/>
        <w:gridCol w:w="1540"/>
      </w:tblGrid>
      <w:tr w:rsidR="001409DF" w:rsidRPr="00F4468A" w14:paraId="423A87AC" w14:textId="77777777" w:rsidTr="00530B68">
        <w:trPr>
          <w:trHeight w:val="900"/>
        </w:trPr>
        <w:tc>
          <w:tcPr>
            <w:tcW w:w="1260" w:type="dxa"/>
            <w:tcBorders>
              <w:top w:val="single" w:sz="4" w:space="0" w:color="5B9BD5"/>
              <w:left w:val="single" w:sz="4" w:space="0" w:color="5B9BD5"/>
              <w:bottom w:val="nil"/>
              <w:right w:val="nil"/>
            </w:tcBorders>
            <w:shd w:val="clear" w:color="5B9BD5" w:fill="5B9BD5"/>
            <w:vAlign w:val="center"/>
            <w:hideMark/>
          </w:tcPr>
          <w:p w14:paraId="6D98BC5C" w14:textId="77777777" w:rsidR="001409DF" w:rsidRPr="00F4468A" w:rsidRDefault="001409DF" w:rsidP="00530B68">
            <w:pPr>
              <w:jc w:val="center"/>
              <w:rPr>
                <w:rFonts w:ascii="Calibri" w:eastAsia="Times New Roman" w:hAnsi="Calibri" w:cs="Times New Roman"/>
                <w:b/>
                <w:bCs/>
                <w:color w:val="FFFFFF"/>
              </w:rPr>
            </w:pPr>
            <w:r w:rsidRPr="00F4468A">
              <w:rPr>
                <w:rFonts w:ascii="Calibri" w:eastAsia="Times New Roman" w:hAnsi="Calibri" w:cs="Times New Roman"/>
                <w:b/>
                <w:bCs/>
                <w:color w:val="FFFFFF"/>
              </w:rPr>
              <w:t>Experiment</w:t>
            </w:r>
          </w:p>
        </w:tc>
        <w:tc>
          <w:tcPr>
            <w:tcW w:w="1300" w:type="dxa"/>
            <w:tcBorders>
              <w:top w:val="single" w:sz="4" w:space="0" w:color="5B9BD5"/>
              <w:left w:val="nil"/>
              <w:bottom w:val="nil"/>
              <w:right w:val="nil"/>
            </w:tcBorders>
            <w:shd w:val="clear" w:color="5B9BD5" w:fill="5B9BD5"/>
            <w:vAlign w:val="center"/>
            <w:hideMark/>
          </w:tcPr>
          <w:p w14:paraId="177EF675" w14:textId="77777777" w:rsidR="001409DF" w:rsidRPr="00F4468A" w:rsidRDefault="001409DF" w:rsidP="00530B68">
            <w:pPr>
              <w:jc w:val="center"/>
              <w:rPr>
                <w:rFonts w:ascii="Calibri" w:eastAsia="Times New Roman" w:hAnsi="Calibri" w:cs="Times New Roman"/>
                <w:b/>
                <w:bCs/>
                <w:color w:val="FFFFFF"/>
              </w:rPr>
            </w:pPr>
            <w:r w:rsidRPr="00F4468A">
              <w:rPr>
                <w:rFonts w:ascii="Calibri" w:eastAsia="Times New Roman" w:hAnsi="Calibri" w:cs="Times New Roman"/>
                <w:b/>
                <w:bCs/>
                <w:color w:val="FFFFFF"/>
              </w:rPr>
              <w:t xml:space="preserve"># </w:t>
            </w:r>
            <w:r>
              <w:rPr>
                <w:rFonts w:ascii="Calibri" w:eastAsia="Times New Roman" w:hAnsi="Calibri" w:cs="Times New Roman"/>
                <w:b/>
                <w:bCs/>
                <w:color w:val="FFFFFF"/>
              </w:rPr>
              <w:t xml:space="preserve">New </w:t>
            </w:r>
            <w:r w:rsidRPr="00F4468A">
              <w:rPr>
                <w:rFonts w:ascii="Calibri" w:eastAsia="Times New Roman" w:hAnsi="Calibri" w:cs="Times New Roman"/>
                <w:b/>
                <w:bCs/>
                <w:color w:val="FFFFFF"/>
              </w:rPr>
              <w:t>Objects</w:t>
            </w:r>
          </w:p>
        </w:tc>
        <w:tc>
          <w:tcPr>
            <w:tcW w:w="1280" w:type="dxa"/>
            <w:tcBorders>
              <w:top w:val="single" w:sz="4" w:space="0" w:color="5B9BD5"/>
              <w:left w:val="nil"/>
              <w:bottom w:val="nil"/>
              <w:right w:val="nil"/>
            </w:tcBorders>
            <w:shd w:val="clear" w:color="5B9BD5" w:fill="5B9BD5"/>
            <w:vAlign w:val="center"/>
            <w:hideMark/>
          </w:tcPr>
          <w:p w14:paraId="7CC1A2AB" w14:textId="77777777" w:rsidR="001409DF" w:rsidRPr="00F4468A" w:rsidRDefault="001409DF" w:rsidP="00530B68">
            <w:pPr>
              <w:jc w:val="center"/>
              <w:rPr>
                <w:rFonts w:ascii="Calibri" w:eastAsia="Times New Roman" w:hAnsi="Calibri" w:cs="Times New Roman"/>
                <w:b/>
                <w:bCs/>
                <w:color w:val="FFFFFF"/>
              </w:rPr>
            </w:pPr>
            <w:r w:rsidRPr="00F4468A">
              <w:rPr>
                <w:rFonts w:ascii="Calibri" w:eastAsia="Times New Roman" w:hAnsi="Calibri" w:cs="Times New Roman"/>
                <w:b/>
                <w:bCs/>
                <w:color w:val="FFFFFF"/>
              </w:rPr>
              <w:t xml:space="preserve"># Detected </w:t>
            </w:r>
            <w:r>
              <w:rPr>
                <w:rFonts w:ascii="Calibri" w:eastAsia="Times New Roman" w:hAnsi="Calibri" w:cs="Times New Roman"/>
                <w:b/>
                <w:bCs/>
                <w:color w:val="FFFFFF"/>
              </w:rPr>
              <w:t xml:space="preserve">New </w:t>
            </w:r>
            <w:r w:rsidRPr="00F4468A">
              <w:rPr>
                <w:rFonts w:ascii="Calibri" w:eastAsia="Times New Roman" w:hAnsi="Calibri" w:cs="Times New Roman"/>
                <w:b/>
                <w:bCs/>
                <w:color w:val="FFFFFF"/>
              </w:rPr>
              <w:t>Objects</w:t>
            </w:r>
          </w:p>
        </w:tc>
        <w:tc>
          <w:tcPr>
            <w:tcW w:w="960" w:type="dxa"/>
            <w:tcBorders>
              <w:top w:val="single" w:sz="4" w:space="0" w:color="5B9BD5"/>
              <w:left w:val="nil"/>
              <w:bottom w:val="nil"/>
              <w:right w:val="nil"/>
            </w:tcBorders>
            <w:shd w:val="clear" w:color="5B9BD5" w:fill="5B9BD5"/>
            <w:vAlign w:val="center"/>
            <w:hideMark/>
          </w:tcPr>
          <w:p w14:paraId="2B8A74DB" w14:textId="77777777" w:rsidR="001409DF" w:rsidRPr="00F4468A" w:rsidRDefault="001409DF" w:rsidP="00530B68">
            <w:pPr>
              <w:jc w:val="center"/>
              <w:rPr>
                <w:rFonts w:ascii="Calibri" w:eastAsia="Times New Roman" w:hAnsi="Calibri" w:cs="Times New Roman"/>
                <w:b/>
                <w:bCs/>
                <w:color w:val="FFFFFF"/>
              </w:rPr>
            </w:pPr>
            <w:r w:rsidRPr="00F4468A">
              <w:rPr>
                <w:rFonts w:ascii="Calibri" w:eastAsia="Times New Roman" w:hAnsi="Calibri" w:cs="Times New Roman"/>
                <w:b/>
                <w:bCs/>
                <w:color w:val="FFFFFF"/>
              </w:rPr>
              <w:t># False detected</w:t>
            </w:r>
          </w:p>
        </w:tc>
        <w:tc>
          <w:tcPr>
            <w:tcW w:w="1600" w:type="dxa"/>
            <w:tcBorders>
              <w:top w:val="single" w:sz="4" w:space="0" w:color="5B9BD5"/>
              <w:left w:val="nil"/>
              <w:bottom w:val="nil"/>
              <w:right w:val="nil"/>
            </w:tcBorders>
            <w:shd w:val="clear" w:color="5B9BD5" w:fill="5B9BD5"/>
            <w:vAlign w:val="center"/>
            <w:hideMark/>
          </w:tcPr>
          <w:p w14:paraId="79B1BD69" w14:textId="77777777" w:rsidR="001409DF" w:rsidRPr="00F4468A" w:rsidRDefault="001409DF" w:rsidP="00530B68">
            <w:pPr>
              <w:jc w:val="center"/>
              <w:rPr>
                <w:rFonts w:ascii="Calibri" w:eastAsia="Times New Roman" w:hAnsi="Calibri" w:cs="Times New Roman"/>
                <w:b/>
                <w:bCs/>
                <w:color w:val="FFFFFF"/>
              </w:rPr>
            </w:pPr>
            <w:r w:rsidRPr="00F4468A">
              <w:rPr>
                <w:rFonts w:ascii="Calibri" w:eastAsia="Times New Roman" w:hAnsi="Calibri" w:cs="Times New Roman"/>
                <w:b/>
                <w:bCs/>
                <w:color w:val="FFFFFF"/>
              </w:rPr>
              <w:t xml:space="preserve"># Undetected </w:t>
            </w:r>
            <w:r>
              <w:rPr>
                <w:rFonts w:ascii="Calibri" w:eastAsia="Times New Roman" w:hAnsi="Calibri" w:cs="Times New Roman"/>
                <w:b/>
                <w:bCs/>
                <w:color w:val="FFFFFF"/>
              </w:rPr>
              <w:t xml:space="preserve">New </w:t>
            </w:r>
            <w:r w:rsidRPr="00F4468A">
              <w:rPr>
                <w:rFonts w:ascii="Calibri" w:eastAsia="Times New Roman" w:hAnsi="Calibri" w:cs="Times New Roman"/>
                <w:b/>
                <w:bCs/>
                <w:color w:val="FFFFFF"/>
              </w:rPr>
              <w:t>Objects</w:t>
            </w:r>
          </w:p>
        </w:tc>
        <w:tc>
          <w:tcPr>
            <w:tcW w:w="1220" w:type="dxa"/>
            <w:tcBorders>
              <w:top w:val="single" w:sz="4" w:space="0" w:color="5B9BD5"/>
              <w:left w:val="nil"/>
              <w:bottom w:val="nil"/>
              <w:right w:val="nil"/>
            </w:tcBorders>
            <w:shd w:val="clear" w:color="5B9BD5" w:fill="5B9BD5"/>
            <w:vAlign w:val="center"/>
            <w:hideMark/>
          </w:tcPr>
          <w:p w14:paraId="32BC6CC4" w14:textId="77777777" w:rsidR="001409DF" w:rsidRPr="00F4468A" w:rsidRDefault="001409DF" w:rsidP="00530B68">
            <w:pPr>
              <w:jc w:val="center"/>
              <w:rPr>
                <w:rFonts w:ascii="Calibri" w:eastAsia="Times New Roman" w:hAnsi="Calibri" w:cs="Times New Roman"/>
                <w:b/>
                <w:bCs/>
                <w:color w:val="FFFFFF"/>
              </w:rPr>
            </w:pPr>
            <w:r w:rsidRPr="00F4468A">
              <w:rPr>
                <w:rFonts w:ascii="Calibri" w:eastAsia="Times New Roman" w:hAnsi="Calibri" w:cs="Times New Roman"/>
                <w:b/>
                <w:bCs/>
                <w:color w:val="FFFFFF"/>
              </w:rPr>
              <w:t>Precision</w:t>
            </w:r>
          </w:p>
        </w:tc>
        <w:tc>
          <w:tcPr>
            <w:tcW w:w="1540" w:type="dxa"/>
            <w:tcBorders>
              <w:top w:val="single" w:sz="4" w:space="0" w:color="5B9BD5"/>
              <w:left w:val="nil"/>
              <w:bottom w:val="nil"/>
              <w:right w:val="single" w:sz="4" w:space="0" w:color="5B9BD5"/>
            </w:tcBorders>
            <w:shd w:val="clear" w:color="5B9BD5" w:fill="5B9BD5"/>
            <w:vAlign w:val="center"/>
            <w:hideMark/>
          </w:tcPr>
          <w:p w14:paraId="01A56C5B" w14:textId="77777777" w:rsidR="001409DF" w:rsidRPr="00F4468A" w:rsidRDefault="001409DF" w:rsidP="00530B68">
            <w:pPr>
              <w:jc w:val="center"/>
              <w:rPr>
                <w:rFonts w:ascii="Calibri" w:eastAsia="Times New Roman" w:hAnsi="Calibri" w:cs="Times New Roman"/>
                <w:b/>
                <w:bCs/>
                <w:color w:val="FFFFFF"/>
              </w:rPr>
            </w:pPr>
            <w:r w:rsidRPr="00F4468A">
              <w:rPr>
                <w:rFonts w:ascii="Calibri" w:eastAsia="Times New Roman" w:hAnsi="Calibri" w:cs="Times New Roman"/>
                <w:b/>
                <w:bCs/>
                <w:color w:val="FFFFFF"/>
              </w:rPr>
              <w:t>Recal</w:t>
            </w:r>
            <w:r>
              <w:rPr>
                <w:rFonts w:ascii="Calibri" w:eastAsia="Times New Roman" w:hAnsi="Calibri" w:cs="Times New Roman"/>
                <w:b/>
                <w:bCs/>
                <w:color w:val="FFFFFF"/>
              </w:rPr>
              <w:t>l</w:t>
            </w:r>
          </w:p>
        </w:tc>
      </w:tr>
      <w:tr w:rsidR="001409DF" w:rsidRPr="00F4468A" w14:paraId="4BEE3388" w14:textId="77777777" w:rsidTr="00530B68">
        <w:trPr>
          <w:trHeight w:val="422"/>
        </w:trPr>
        <w:tc>
          <w:tcPr>
            <w:tcW w:w="1260" w:type="dxa"/>
            <w:tcBorders>
              <w:top w:val="single" w:sz="4" w:space="0" w:color="5B9BD5"/>
              <w:left w:val="single" w:sz="4" w:space="0" w:color="5B9BD5"/>
              <w:bottom w:val="nil"/>
              <w:right w:val="nil"/>
            </w:tcBorders>
            <w:shd w:val="clear" w:color="auto" w:fill="auto"/>
            <w:noWrap/>
            <w:vAlign w:val="bottom"/>
            <w:hideMark/>
          </w:tcPr>
          <w:p w14:paraId="5A739632"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1300" w:type="dxa"/>
            <w:tcBorders>
              <w:top w:val="single" w:sz="4" w:space="0" w:color="5B9BD5"/>
              <w:left w:val="nil"/>
              <w:bottom w:val="nil"/>
              <w:right w:val="nil"/>
            </w:tcBorders>
            <w:shd w:val="clear" w:color="auto" w:fill="auto"/>
            <w:noWrap/>
            <w:vAlign w:val="bottom"/>
            <w:hideMark/>
          </w:tcPr>
          <w:p w14:paraId="1F55D0C3"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2</w:t>
            </w:r>
          </w:p>
        </w:tc>
        <w:tc>
          <w:tcPr>
            <w:tcW w:w="1280" w:type="dxa"/>
            <w:tcBorders>
              <w:top w:val="single" w:sz="4" w:space="0" w:color="5B9BD5"/>
              <w:left w:val="nil"/>
              <w:bottom w:val="nil"/>
              <w:right w:val="nil"/>
            </w:tcBorders>
            <w:shd w:val="clear" w:color="auto" w:fill="auto"/>
            <w:noWrap/>
            <w:vAlign w:val="bottom"/>
            <w:hideMark/>
          </w:tcPr>
          <w:p w14:paraId="3A367F17"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57B65C50"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0A00436E"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472788AF" w14:textId="77777777" w:rsidR="001409DF" w:rsidRPr="00F4468A"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52B3847B" w14:textId="77777777" w:rsidR="001409DF" w:rsidRPr="00F4468A" w:rsidRDefault="001409DF" w:rsidP="00530B68">
            <w:pPr>
              <w:rPr>
                <w:rFonts w:ascii="Times New Roman" w:eastAsia="Times New Roman" w:hAnsi="Times New Roman" w:cs="Times New Roman"/>
                <w:sz w:val="20"/>
                <w:szCs w:val="20"/>
              </w:rPr>
            </w:pPr>
          </w:p>
        </w:tc>
      </w:tr>
      <w:tr w:rsidR="001409DF" w:rsidRPr="00F4468A" w14:paraId="0AFA2CF6" w14:textId="77777777" w:rsidTr="00530B68">
        <w:trPr>
          <w:trHeight w:val="368"/>
        </w:trPr>
        <w:tc>
          <w:tcPr>
            <w:tcW w:w="1260" w:type="dxa"/>
            <w:tcBorders>
              <w:top w:val="single" w:sz="4" w:space="0" w:color="5B9BD5"/>
              <w:left w:val="single" w:sz="4" w:space="0" w:color="5B9BD5"/>
              <w:bottom w:val="nil"/>
              <w:right w:val="nil"/>
            </w:tcBorders>
            <w:shd w:val="clear" w:color="auto" w:fill="auto"/>
            <w:noWrap/>
            <w:vAlign w:val="bottom"/>
            <w:hideMark/>
          </w:tcPr>
          <w:p w14:paraId="0C3BC1E0"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2</w:t>
            </w:r>
          </w:p>
        </w:tc>
        <w:tc>
          <w:tcPr>
            <w:tcW w:w="1300" w:type="dxa"/>
            <w:tcBorders>
              <w:top w:val="single" w:sz="4" w:space="0" w:color="5B9BD5"/>
              <w:left w:val="nil"/>
              <w:bottom w:val="nil"/>
              <w:right w:val="nil"/>
            </w:tcBorders>
            <w:shd w:val="clear" w:color="auto" w:fill="auto"/>
            <w:noWrap/>
            <w:vAlign w:val="bottom"/>
            <w:hideMark/>
          </w:tcPr>
          <w:p w14:paraId="6B895D34"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2</w:t>
            </w:r>
          </w:p>
        </w:tc>
        <w:tc>
          <w:tcPr>
            <w:tcW w:w="1280" w:type="dxa"/>
            <w:tcBorders>
              <w:top w:val="single" w:sz="4" w:space="0" w:color="5B9BD5"/>
              <w:left w:val="nil"/>
              <w:bottom w:val="nil"/>
              <w:right w:val="nil"/>
            </w:tcBorders>
            <w:shd w:val="clear" w:color="auto" w:fill="auto"/>
            <w:noWrap/>
            <w:vAlign w:val="bottom"/>
            <w:hideMark/>
          </w:tcPr>
          <w:p w14:paraId="0FC981E3"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4088ADD1"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56810849"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2F27BECC" w14:textId="77777777" w:rsidR="001409DF" w:rsidRPr="00F4468A"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22CF6FA1" w14:textId="77777777" w:rsidR="001409DF" w:rsidRPr="00F4468A" w:rsidRDefault="001409DF" w:rsidP="00530B68">
            <w:pPr>
              <w:rPr>
                <w:rFonts w:ascii="Times New Roman" w:eastAsia="Times New Roman" w:hAnsi="Times New Roman" w:cs="Times New Roman"/>
                <w:sz w:val="20"/>
                <w:szCs w:val="20"/>
              </w:rPr>
            </w:pPr>
          </w:p>
        </w:tc>
      </w:tr>
      <w:tr w:rsidR="001409DF" w:rsidRPr="00F4468A" w14:paraId="78247D96" w14:textId="77777777" w:rsidTr="00530B68">
        <w:trPr>
          <w:trHeight w:val="332"/>
        </w:trPr>
        <w:tc>
          <w:tcPr>
            <w:tcW w:w="1260" w:type="dxa"/>
            <w:tcBorders>
              <w:top w:val="single" w:sz="4" w:space="0" w:color="5B9BD5"/>
              <w:left w:val="single" w:sz="4" w:space="0" w:color="5B9BD5"/>
              <w:bottom w:val="nil"/>
              <w:right w:val="nil"/>
            </w:tcBorders>
            <w:shd w:val="clear" w:color="auto" w:fill="auto"/>
            <w:noWrap/>
            <w:vAlign w:val="bottom"/>
            <w:hideMark/>
          </w:tcPr>
          <w:p w14:paraId="3A9B990F"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3</w:t>
            </w:r>
          </w:p>
        </w:tc>
        <w:tc>
          <w:tcPr>
            <w:tcW w:w="1300" w:type="dxa"/>
            <w:tcBorders>
              <w:top w:val="single" w:sz="4" w:space="0" w:color="5B9BD5"/>
              <w:left w:val="nil"/>
              <w:bottom w:val="nil"/>
              <w:right w:val="nil"/>
            </w:tcBorders>
            <w:shd w:val="clear" w:color="auto" w:fill="auto"/>
            <w:noWrap/>
            <w:vAlign w:val="bottom"/>
            <w:hideMark/>
          </w:tcPr>
          <w:p w14:paraId="7E4B970F"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2</w:t>
            </w:r>
          </w:p>
        </w:tc>
        <w:tc>
          <w:tcPr>
            <w:tcW w:w="1280" w:type="dxa"/>
            <w:tcBorders>
              <w:top w:val="single" w:sz="4" w:space="0" w:color="5B9BD5"/>
              <w:left w:val="nil"/>
              <w:bottom w:val="nil"/>
              <w:right w:val="nil"/>
            </w:tcBorders>
            <w:shd w:val="clear" w:color="auto" w:fill="auto"/>
            <w:noWrap/>
            <w:vAlign w:val="bottom"/>
            <w:hideMark/>
          </w:tcPr>
          <w:p w14:paraId="34EF06A6"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50DECCDE"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0E665431"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06B892BA" w14:textId="77777777" w:rsidR="001409DF" w:rsidRPr="00F4468A"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71E1A283" w14:textId="77777777" w:rsidR="001409DF" w:rsidRPr="00F4468A" w:rsidRDefault="001409DF" w:rsidP="00530B68">
            <w:pPr>
              <w:rPr>
                <w:rFonts w:ascii="Times New Roman" w:eastAsia="Times New Roman" w:hAnsi="Times New Roman" w:cs="Times New Roman"/>
                <w:sz w:val="20"/>
                <w:szCs w:val="20"/>
              </w:rPr>
            </w:pPr>
          </w:p>
        </w:tc>
      </w:tr>
      <w:tr w:rsidR="001409DF" w:rsidRPr="00F4468A" w14:paraId="76292F98" w14:textId="77777777" w:rsidTr="00530B68">
        <w:trPr>
          <w:trHeight w:val="395"/>
        </w:trPr>
        <w:tc>
          <w:tcPr>
            <w:tcW w:w="1260" w:type="dxa"/>
            <w:tcBorders>
              <w:top w:val="single" w:sz="4" w:space="0" w:color="5B9BD5"/>
              <w:left w:val="single" w:sz="4" w:space="0" w:color="5B9BD5"/>
              <w:bottom w:val="nil"/>
              <w:right w:val="nil"/>
            </w:tcBorders>
            <w:shd w:val="clear" w:color="auto" w:fill="auto"/>
            <w:noWrap/>
            <w:vAlign w:val="bottom"/>
            <w:hideMark/>
          </w:tcPr>
          <w:p w14:paraId="2AF2E964"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4</w:t>
            </w:r>
          </w:p>
        </w:tc>
        <w:tc>
          <w:tcPr>
            <w:tcW w:w="1300" w:type="dxa"/>
            <w:tcBorders>
              <w:top w:val="single" w:sz="4" w:space="0" w:color="5B9BD5"/>
              <w:left w:val="nil"/>
              <w:bottom w:val="nil"/>
              <w:right w:val="nil"/>
            </w:tcBorders>
            <w:shd w:val="clear" w:color="auto" w:fill="auto"/>
            <w:noWrap/>
            <w:vAlign w:val="bottom"/>
            <w:hideMark/>
          </w:tcPr>
          <w:p w14:paraId="43F06B95"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2</w:t>
            </w:r>
          </w:p>
        </w:tc>
        <w:tc>
          <w:tcPr>
            <w:tcW w:w="1280" w:type="dxa"/>
            <w:tcBorders>
              <w:top w:val="single" w:sz="4" w:space="0" w:color="5B9BD5"/>
              <w:left w:val="nil"/>
              <w:bottom w:val="nil"/>
              <w:right w:val="nil"/>
            </w:tcBorders>
            <w:shd w:val="clear" w:color="auto" w:fill="auto"/>
            <w:noWrap/>
            <w:vAlign w:val="bottom"/>
            <w:hideMark/>
          </w:tcPr>
          <w:p w14:paraId="795C0D31"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5B72F760"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64891156"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796B0CEB" w14:textId="77777777" w:rsidR="001409DF" w:rsidRPr="00F4468A"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1ADB9D2B" w14:textId="77777777" w:rsidR="001409DF" w:rsidRPr="00F4468A" w:rsidRDefault="001409DF" w:rsidP="00530B68">
            <w:pPr>
              <w:rPr>
                <w:rFonts w:ascii="Times New Roman" w:eastAsia="Times New Roman" w:hAnsi="Times New Roman" w:cs="Times New Roman"/>
                <w:sz w:val="20"/>
                <w:szCs w:val="20"/>
              </w:rPr>
            </w:pPr>
          </w:p>
        </w:tc>
      </w:tr>
      <w:tr w:rsidR="001409DF" w:rsidRPr="00F4468A" w14:paraId="5C767CA9"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2513C42B"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5</w:t>
            </w:r>
          </w:p>
        </w:tc>
        <w:tc>
          <w:tcPr>
            <w:tcW w:w="1300" w:type="dxa"/>
            <w:tcBorders>
              <w:top w:val="single" w:sz="4" w:space="0" w:color="5B9BD5"/>
              <w:left w:val="nil"/>
              <w:bottom w:val="nil"/>
              <w:right w:val="nil"/>
            </w:tcBorders>
            <w:shd w:val="clear" w:color="auto" w:fill="auto"/>
            <w:noWrap/>
            <w:vAlign w:val="bottom"/>
            <w:hideMark/>
          </w:tcPr>
          <w:p w14:paraId="02597978"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2</w:t>
            </w:r>
          </w:p>
        </w:tc>
        <w:tc>
          <w:tcPr>
            <w:tcW w:w="1280" w:type="dxa"/>
            <w:tcBorders>
              <w:top w:val="single" w:sz="4" w:space="0" w:color="5B9BD5"/>
              <w:left w:val="nil"/>
              <w:bottom w:val="nil"/>
              <w:right w:val="nil"/>
            </w:tcBorders>
            <w:shd w:val="clear" w:color="auto" w:fill="auto"/>
            <w:noWrap/>
            <w:vAlign w:val="bottom"/>
            <w:hideMark/>
          </w:tcPr>
          <w:p w14:paraId="3D95ADE3"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323CA746"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5BE9EFAF"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389D02D0" w14:textId="77777777" w:rsidR="001409DF" w:rsidRPr="00F4468A"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7A81B129" w14:textId="77777777" w:rsidR="001409DF" w:rsidRPr="00F4468A" w:rsidRDefault="001409DF" w:rsidP="00530B68">
            <w:pPr>
              <w:rPr>
                <w:rFonts w:ascii="Times New Roman" w:eastAsia="Times New Roman" w:hAnsi="Times New Roman" w:cs="Times New Roman"/>
                <w:sz w:val="20"/>
                <w:szCs w:val="20"/>
              </w:rPr>
            </w:pPr>
          </w:p>
        </w:tc>
      </w:tr>
      <w:tr w:rsidR="001409DF" w:rsidRPr="00F4468A" w14:paraId="21A92FB8"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48994885"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6</w:t>
            </w:r>
          </w:p>
        </w:tc>
        <w:tc>
          <w:tcPr>
            <w:tcW w:w="1300" w:type="dxa"/>
            <w:tcBorders>
              <w:top w:val="single" w:sz="4" w:space="0" w:color="5B9BD5"/>
              <w:left w:val="nil"/>
              <w:bottom w:val="nil"/>
              <w:right w:val="nil"/>
            </w:tcBorders>
            <w:shd w:val="clear" w:color="auto" w:fill="auto"/>
            <w:noWrap/>
            <w:vAlign w:val="bottom"/>
            <w:hideMark/>
          </w:tcPr>
          <w:p w14:paraId="3B7FEA16"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2</w:t>
            </w:r>
          </w:p>
        </w:tc>
        <w:tc>
          <w:tcPr>
            <w:tcW w:w="1280" w:type="dxa"/>
            <w:tcBorders>
              <w:top w:val="single" w:sz="4" w:space="0" w:color="5B9BD5"/>
              <w:left w:val="nil"/>
              <w:bottom w:val="nil"/>
              <w:right w:val="nil"/>
            </w:tcBorders>
            <w:shd w:val="clear" w:color="auto" w:fill="auto"/>
            <w:noWrap/>
            <w:vAlign w:val="bottom"/>
            <w:hideMark/>
          </w:tcPr>
          <w:p w14:paraId="35442AAE"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13262324"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391ECBF5"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6D835277" w14:textId="77777777" w:rsidR="001409DF" w:rsidRPr="00F4468A"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61FF7E9D" w14:textId="77777777" w:rsidR="001409DF" w:rsidRPr="00F4468A" w:rsidRDefault="001409DF" w:rsidP="00530B68">
            <w:pPr>
              <w:rPr>
                <w:rFonts w:ascii="Times New Roman" w:eastAsia="Times New Roman" w:hAnsi="Times New Roman" w:cs="Times New Roman"/>
                <w:sz w:val="20"/>
                <w:szCs w:val="20"/>
              </w:rPr>
            </w:pPr>
          </w:p>
        </w:tc>
      </w:tr>
      <w:tr w:rsidR="001409DF" w:rsidRPr="00F4468A" w14:paraId="79516659" w14:textId="77777777" w:rsidTr="00530B68">
        <w:trPr>
          <w:trHeight w:val="332"/>
        </w:trPr>
        <w:tc>
          <w:tcPr>
            <w:tcW w:w="1260" w:type="dxa"/>
            <w:tcBorders>
              <w:top w:val="single" w:sz="4" w:space="0" w:color="5B9BD5"/>
              <w:left w:val="single" w:sz="4" w:space="0" w:color="5B9BD5"/>
              <w:bottom w:val="nil"/>
              <w:right w:val="nil"/>
            </w:tcBorders>
            <w:shd w:val="clear" w:color="auto" w:fill="auto"/>
            <w:noWrap/>
            <w:vAlign w:val="bottom"/>
            <w:hideMark/>
          </w:tcPr>
          <w:p w14:paraId="729861C9"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7</w:t>
            </w:r>
          </w:p>
        </w:tc>
        <w:tc>
          <w:tcPr>
            <w:tcW w:w="1300" w:type="dxa"/>
            <w:tcBorders>
              <w:top w:val="single" w:sz="4" w:space="0" w:color="5B9BD5"/>
              <w:left w:val="nil"/>
              <w:bottom w:val="nil"/>
              <w:right w:val="nil"/>
            </w:tcBorders>
            <w:shd w:val="clear" w:color="auto" w:fill="auto"/>
            <w:noWrap/>
            <w:vAlign w:val="bottom"/>
            <w:hideMark/>
          </w:tcPr>
          <w:p w14:paraId="5AEC41D9"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2</w:t>
            </w:r>
          </w:p>
        </w:tc>
        <w:tc>
          <w:tcPr>
            <w:tcW w:w="1280" w:type="dxa"/>
            <w:tcBorders>
              <w:top w:val="single" w:sz="4" w:space="0" w:color="5B9BD5"/>
              <w:left w:val="nil"/>
              <w:bottom w:val="nil"/>
              <w:right w:val="nil"/>
            </w:tcBorders>
            <w:shd w:val="clear" w:color="auto" w:fill="auto"/>
            <w:noWrap/>
            <w:vAlign w:val="bottom"/>
            <w:hideMark/>
          </w:tcPr>
          <w:p w14:paraId="34A6F5FA"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043750FD"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592AB33B"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562AB68C" w14:textId="77777777" w:rsidR="001409DF" w:rsidRPr="00F4468A"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3FAA0A14" w14:textId="77777777" w:rsidR="001409DF" w:rsidRPr="00F4468A" w:rsidRDefault="001409DF" w:rsidP="00530B68">
            <w:pPr>
              <w:rPr>
                <w:rFonts w:ascii="Times New Roman" w:eastAsia="Times New Roman" w:hAnsi="Times New Roman" w:cs="Times New Roman"/>
                <w:sz w:val="20"/>
                <w:szCs w:val="20"/>
              </w:rPr>
            </w:pPr>
          </w:p>
        </w:tc>
      </w:tr>
      <w:tr w:rsidR="001409DF" w:rsidRPr="00F4468A" w14:paraId="2A1B1290"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42D0504E"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8</w:t>
            </w:r>
          </w:p>
        </w:tc>
        <w:tc>
          <w:tcPr>
            <w:tcW w:w="1300" w:type="dxa"/>
            <w:tcBorders>
              <w:top w:val="single" w:sz="4" w:space="0" w:color="5B9BD5"/>
              <w:left w:val="nil"/>
              <w:bottom w:val="nil"/>
              <w:right w:val="nil"/>
            </w:tcBorders>
            <w:shd w:val="clear" w:color="auto" w:fill="auto"/>
            <w:noWrap/>
            <w:vAlign w:val="bottom"/>
            <w:hideMark/>
          </w:tcPr>
          <w:p w14:paraId="4CA5906F"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2</w:t>
            </w:r>
          </w:p>
        </w:tc>
        <w:tc>
          <w:tcPr>
            <w:tcW w:w="1280" w:type="dxa"/>
            <w:tcBorders>
              <w:top w:val="single" w:sz="4" w:space="0" w:color="5B9BD5"/>
              <w:left w:val="nil"/>
              <w:bottom w:val="nil"/>
              <w:right w:val="nil"/>
            </w:tcBorders>
            <w:shd w:val="clear" w:color="auto" w:fill="auto"/>
            <w:noWrap/>
            <w:vAlign w:val="bottom"/>
            <w:hideMark/>
          </w:tcPr>
          <w:p w14:paraId="06A2D2D6"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2F7F0D6C"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3832AC1F"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0B01EA78" w14:textId="77777777" w:rsidR="001409DF" w:rsidRPr="00F4468A"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638CC2D3" w14:textId="77777777" w:rsidR="001409DF" w:rsidRPr="00F4468A" w:rsidRDefault="001409DF" w:rsidP="00530B68">
            <w:pPr>
              <w:rPr>
                <w:rFonts w:ascii="Times New Roman" w:eastAsia="Times New Roman" w:hAnsi="Times New Roman" w:cs="Times New Roman"/>
                <w:sz w:val="20"/>
                <w:szCs w:val="20"/>
              </w:rPr>
            </w:pPr>
          </w:p>
        </w:tc>
      </w:tr>
      <w:tr w:rsidR="001409DF" w:rsidRPr="00F4468A" w14:paraId="3921C9C9" w14:textId="77777777" w:rsidTr="00530B68">
        <w:trPr>
          <w:trHeight w:val="300"/>
        </w:trPr>
        <w:tc>
          <w:tcPr>
            <w:tcW w:w="1260" w:type="dxa"/>
            <w:tcBorders>
              <w:top w:val="single" w:sz="4" w:space="0" w:color="5B9BD5"/>
              <w:left w:val="single" w:sz="4" w:space="0" w:color="5B9BD5"/>
              <w:bottom w:val="nil"/>
              <w:right w:val="nil"/>
            </w:tcBorders>
            <w:shd w:val="clear" w:color="auto" w:fill="auto"/>
            <w:noWrap/>
            <w:vAlign w:val="bottom"/>
            <w:hideMark/>
          </w:tcPr>
          <w:p w14:paraId="6BA3E617"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9</w:t>
            </w:r>
          </w:p>
        </w:tc>
        <w:tc>
          <w:tcPr>
            <w:tcW w:w="1300" w:type="dxa"/>
            <w:tcBorders>
              <w:top w:val="single" w:sz="4" w:space="0" w:color="5B9BD5"/>
              <w:left w:val="nil"/>
              <w:bottom w:val="nil"/>
              <w:right w:val="nil"/>
            </w:tcBorders>
            <w:shd w:val="clear" w:color="auto" w:fill="auto"/>
            <w:noWrap/>
            <w:vAlign w:val="bottom"/>
            <w:hideMark/>
          </w:tcPr>
          <w:p w14:paraId="09BF0103"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2</w:t>
            </w:r>
          </w:p>
        </w:tc>
        <w:tc>
          <w:tcPr>
            <w:tcW w:w="1280" w:type="dxa"/>
            <w:tcBorders>
              <w:top w:val="single" w:sz="4" w:space="0" w:color="5B9BD5"/>
              <w:left w:val="nil"/>
              <w:bottom w:val="nil"/>
              <w:right w:val="nil"/>
            </w:tcBorders>
            <w:shd w:val="clear" w:color="auto" w:fill="auto"/>
            <w:noWrap/>
            <w:vAlign w:val="bottom"/>
            <w:hideMark/>
          </w:tcPr>
          <w:p w14:paraId="7F967EEB"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960" w:type="dxa"/>
            <w:tcBorders>
              <w:top w:val="single" w:sz="4" w:space="0" w:color="5B9BD5"/>
              <w:left w:val="nil"/>
              <w:bottom w:val="nil"/>
              <w:right w:val="nil"/>
            </w:tcBorders>
            <w:shd w:val="clear" w:color="auto" w:fill="auto"/>
            <w:noWrap/>
            <w:vAlign w:val="bottom"/>
            <w:hideMark/>
          </w:tcPr>
          <w:p w14:paraId="4B8FEB5E"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0</w:t>
            </w:r>
          </w:p>
        </w:tc>
        <w:tc>
          <w:tcPr>
            <w:tcW w:w="1600" w:type="dxa"/>
            <w:tcBorders>
              <w:top w:val="single" w:sz="4" w:space="0" w:color="5B9BD5"/>
              <w:left w:val="nil"/>
              <w:bottom w:val="nil"/>
              <w:right w:val="nil"/>
            </w:tcBorders>
            <w:shd w:val="clear" w:color="auto" w:fill="auto"/>
            <w:noWrap/>
            <w:vAlign w:val="bottom"/>
            <w:hideMark/>
          </w:tcPr>
          <w:p w14:paraId="6B454180"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1220" w:type="dxa"/>
            <w:tcBorders>
              <w:top w:val="single" w:sz="4" w:space="0" w:color="5B9BD5"/>
              <w:left w:val="nil"/>
              <w:bottom w:val="nil"/>
              <w:right w:val="nil"/>
            </w:tcBorders>
            <w:shd w:val="clear" w:color="auto" w:fill="auto"/>
            <w:noWrap/>
            <w:vAlign w:val="bottom"/>
            <w:hideMark/>
          </w:tcPr>
          <w:p w14:paraId="5AEEA8DC" w14:textId="77777777" w:rsidR="001409DF" w:rsidRPr="00F4468A"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nil"/>
              <w:right w:val="single" w:sz="4" w:space="0" w:color="5B9BD5"/>
            </w:tcBorders>
            <w:shd w:val="clear" w:color="auto" w:fill="auto"/>
            <w:noWrap/>
            <w:vAlign w:val="bottom"/>
            <w:hideMark/>
          </w:tcPr>
          <w:p w14:paraId="10D0E65A" w14:textId="77777777" w:rsidR="001409DF" w:rsidRPr="00F4468A" w:rsidRDefault="001409DF" w:rsidP="00530B68">
            <w:pPr>
              <w:rPr>
                <w:rFonts w:ascii="Times New Roman" w:eastAsia="Times New Roman" w:hAnsi="Times New Roman" w:cs="Times New Roman"/>
                <w:sz w:val="20"/>
                <w:szCs w:val="20"/>
              </w:rPr>
            </w:pPr>
          </w:p>
        </w:tc>
      </w:tr>
      <w:tr w:rsidR="001409DF" w:rsidRPr="00F4468A" w14:paraId="0643A0C3" w14:textId="77777777" w:rsidTr="00530B68">
        <w:trPr>
          <w:trHeight w:val="300"/>
        </w:trPr>
        <w:tc>
          <w:tcPr>
            <w:tcW w:w="1260" w:type="dxa"/>
            <w:tcBorders>
              <w:top w:val="single" w:sz="4" w:space="0" w:color="5B9BD5"/>
              <w:left w:val="single" w:sz="4" w:space="0" w:color="5B9BD5"/>
              <w:bottom w:val="single" w:sz="4" w:space="0" w:color="5B9BD5"/>
              <w:right w:val="nil"/>
            </w:tcBorders>
            <w:shd w:val="clear" w:color="auto" w:fill="auto"/>
            <w:noWrap/>
            <w:vAlign w:val="bottom"/>
            <w:hideMark/>
          </w:tcPr>
          <w:p w14:paraId="6046FB9C"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10</w:t>
            </w:r>
          </w:p>
        </w:tc>
        <w:tc>
          <w:tcPr>
            <w:tcW w:w="1300" w:type="dxa"/>
            <w:tcBorders>
              <w:top w:val="single" w:sz="4" w:space="0" w:color="5B9BD5"/>
              <w:left w:val="nil"/>
              <w:bottom w:val="single" w:sz="4" w:space="0" w:color="5B9BD5"/>
              <w:right w:val="nil"/>
            </w:tcBorders>
            <w:shd w:val="clear" w:color="auto" w:fill="auto"/>
            <w:noWrap/>
            <w:vAlign w:val="bottom"/>
            <w:hideMark/>
          </w:tcPr>
          <w:p w14:paraId="1E2F767A"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2</w:t>
            </w:r>
          </w:p>
        </w:tc>
        <w:tc>
          <w:tcPr>
            <w:tcW w:w="1280" w:type="dxa"/>
            <w:tcBorders>
              <w:top w:val="single" w:sz="4" w:space="0" w:color="5B9BD5"/>
              <w:left w:val="nil"/>
              <w:bottom w:val="single" w:sz="4" w:space="0" w:color="5B9BD5"/>
              <w:right w:val="nil"/>
            </w:tcBorders>
            <w:shd w:val="clear" w:color="auto" w:fill="auto"/>
            <w:noWrap/>
            <w:vAlign w:val="bottom"/>
            <w:hideMark/>
          </w:tcPr>
          <w:p w14:paraId="1DE0E1E4"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960" w:type="dxa"/>
            <w:tcBorders>
              <w:top w:val="single" w:sz="4" w:space="0" w:color="5B9BD5"/>
              <w:left w:val="nil"/>
              <w:bottom w:val="single" w:sz="4" w:space="0" w:color="5B9BD5"/>
              <w:right w:val="nil"/>
            </w:tcBorders>
            <w:shd w:val="clear" w:color="auto" w:fill="auto"/>
            <w:noWrap/>
            <w:vAlign w:val="bottom"/>
            <w:hideMark/>
          </w:tcPr>
          <w:p w14:paraId="5746AAD0"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0</w:t>
            </w:r>
          </w:p>
        </w:tc>
        <w:tc>
          <w:tcPr>
            <w:tcW w:w="1600" w:type="dxa"/>
            <w:tcBorders>
              <w:top w:val="single" w:sz="4" w:space="0" w:color="5B9BD5"/>
              <w:left w:val="nil"/>
              <w:bottom w:val="single" w:sz="4" w:space="0" w:color="5B9BD5"/>
              <w:right w:val="nil"/>
            </w:tcBorders>
            <w:shd w:val="clear" w:color="auto" w:fill="auto"/>
            <w:noWrap/>
            <w:vAlign w:val="bottom"/>
            <w:hideMark/>
          </w:tcPr>
          <w:p w14:paraId="4D13D63D" w14:textId="77777777" w:rsidR="001409DF" w:rsidRPr="00F4468A" w:rsidRDefault="001409DF" w:rsidP="00530B68">
            <w:pPr>
              <w:jc w:val="right"/>
              <w:rPr>
                <w:rFonts w:ascii="Calibri" w:eastAsia="Times New Roman" w:hAnsi="Calibri" w:cs="Times New Roman"/>
                <w:color w:val="000000"/>
              </w:rPr>
            </w:pPr>
            <w:r w:rsidRPr="00F4468A">
              <w:rPr>
                <w:rFonts w:ascii="Calibri" w:eastAsia="Times New Roman" w:hAnsi="Calibri" w:cs="Times New Roman"/>
                <w:color w:val="000000"/>
              </w:rPr>
              <w:t>1</w:t>
            </w:r>
          </w:p>
        </w:tc>
        <w:tc>
          <w:tcPr>
            <w:tcW w:w="1220" w:type="dxa"/>
            <w:tcBorders>
              <w:top w:val="single" w:sz="4" w:space="0" w:color="5B9BD5"/>
              <w:left w:val="nil"/>
              <w:bottom w:val="single" w:sz="4" w:space="0" w:color="5B9BD5"/>
              <w:right w:val="nil"/>
            </w:tcBorders>
            <w:shd w:val="clear" w:color="auto" w:fill="auto"/>
            <w:noWrap/>
            <w:vAlign w:val="bottom"/>
            <w:hideMark/>
          </w:tcPr>
          <w:p w14:paraId="0D0EB27D" w14:textId="77777777" w:rsidR="001409DF" w:rsidRPr="00F4468A" w:rsidRDefault="001409DF" w:rsidP="00530B68">
            <w:pPr>
              <w:jc w:val="right"/>
              <w:rPr>
                <w:rFonts w:ascii="Calibri" w:eastAsia="Times New Roman" w:hAnsi="Calibri" w:cs="Times New Roman"/>
                <w:color w:val="000000"/>
              </w:rPr>
            </w:pPr>
          </w:p>
        </w:tc>
        <w:tc>
          <w:tcPr>
            <w:tcW w:w="1540" w:type="dxa"/>
            <w:tcBorders>
              <w:top w:val="single" w:sz="4" w:space="0" w:color="5B9BD5"/>
              <w:left w:val="nil"/>
              <w:bottom w:val="single" w:sz="4" w:space="0" w:color="5B9BD5"/>
              <w:right w:val="single" w:sz="4" w:space="0" w:color="5B9BD5"/>
            </w:tcBorders>
            <w:shd w:val="clear" w:color="auto" w:fill="auto"/>
            <w:noWrap/>
            <w:vAlign w:val="bottom"/>
            <w:hideMark/>
          </w:tcPr>
          <w:p w14:paraId="07E20E1A" w14:textId="77777777" w:rsidR="001409DF" w:rsidRPr="00F4468A" w:rsidRDefault="001409DF" w:rsidP="00530B68">
            <w:pPr>
              <w:rPr>
                <w:rFonts w:ascii="Times New Roman" w:eastAsia="Times New Roman" w:hAnsi="Times New Roman" w:cs="Times New Roman"/>
                <w:sz w:val="20"/>
                <w:szCs w:val="20"/>
              </w:rPr>
            </w:pPr>
          </w:p>
        </w:tc>
      </w:tr>
    </w:tbl>
    <w:p w14:paraId="6B7B1DD9" w14:textId="77777777" w:rsidR="001409DF" w:rsidRPr="00F4468A" w:rsidRDefault="001409DF" w:rsidP="001409DF"/>
    <w:p w14:paraId="6D34F2D5" w14:textId="77777777" w:rsidR="001409DF" w:rsidRDefault="001409DF" w:rsidP="00D463B4">
      <w:pPr>
        <w:pStyle w:val="Heading2"/>
      </w:pPr>
      <w:r>
        <w:t>Alarm module test</w:t>
      </w:r>
    </w:p>
    <w:p w14:paraId="2354CFE4" w14:textId="77777777" w:rsidR="001409DF" w:rsidRPr="00E647A4" w:rsidRDefault="001409DF" w:rsidP="001409DF"/>
    <w:p w14:paraId="07B810B5" w14:textId="77777777" w:rsidR="001409DF" w:rsidRDefault="001409DF" w:rsidP="00D463B4">
      <w:pPr>
        <w:pStyle w:val="Heading2"/>
      </w:pPr>
      <w:r>
        <w:t>System functional test</w:t>
      </w:r>
    </w:p>
    <w:p w14:paraId="3B65B00B" w14:textId="77777777" w:rsidR="001409DF" w:rsidRDefault="001409DF" w:rsidP="001409DF">
      <w:r>
        <w:tab/>
        <w:t>Maximum range</w:t>
      </w:r>
    </w:p>
    <w:p w14:paraId="471F69FE" w14:textId="77777777" w:rsidR="001409DF" w:rsidRDefault="001409DF" w:rsidP="001409DF">
      <w:r>
        <w:tab/>
        <w:t xml:space="preserve">Detection capacity </w:t>
      </w:r>
    </w:p>
    <w:p w14:paraId="1B320081" w14:textId="77777777" w:rsidR="001409DF" w:rsidRDefault="001409DF" w:rsidP="001409DF">
      <w:pPr>
        <w:ind w:firstLine="720"/>
      </w:pPr>
      <w:r>
        <w:t>Timing</w:t>
      </w:r>
    </w:p>
    <w:p w14:paraId="684A166C" w14:textId="77777777" w:rsidR="001409DF" w:rsidRDefault="001409DF" w:rsidP="001409DF">
      <w:r>
        <w:tab/>
        <w:t>Tracking accuracy</w:t>
      </w:r>
    </w:p>
    <w:p w14:paraId="7D4B2AF6" w14:textId="77777777" w:rsidR="001409DF" w:rsidRDefault="001409DF" w:rsidP="001409DF">
      <w:r>
        <w:tab/>
        <w:t>Alarm accuracy</w:t>
      </w:r>
    </w:p>
    <w:p w14:paraId="017BDA16" w14:textId="77777777" w:rsidR="008524E1" w:rsidRPr="00F42246" w:rsidRDefault="008524E1" w:rsidP="001B5C34">
      <w:pPr>
        <w:rPr>
          <w:rFonts w:ascii="Calibri" w:hAnsi="Calibri"/>
        </w:rPr>
      </w:pPr>
    </w:p>
    <w:p w14:paraId="52DDADCE" w14:textId="77777777" w:rsidR="00D56CEC" w:rsidRPr="00113FEB" w:rsidRDefault="00D56CEC" w:rsidP="001B5C34">
      <w:pPr>
        <w:rPr>
          <w:rFonts w:ascii="Calibri" w:hAnsi="Calibri"/>
          <w:sz w:val="28"/>
          <w:szCs w:val="28"/>
        </w:rPr>
      </w:pPr>
    </w:p>
    <w:p w14:paraId="0DF081CA" w14:textId="77777777" w:rsidR="00A8425D" w:rsidRPr="00113FEB" w:rsidRDefault="00A8425D" w:rsidP="00155520">
      <w:pPr>
        <w:pStyle w:val="Heading1"/>
      </w:pPr>
      <w:r w:rsidRPr="00113FEB">
        <w:t>Technical documents</w:t>
      </w:r>
    </w:p>
    <w:p w14:paraId="27BB481F" w14:textId="77777777" w:rsidR="00A8425D" w:rsidRPr="00113FEB" w:rsidRDefault="00A8425D" w:rsidP="00155520">
      <w:pPr>
        <w:pStyle w:val="Heading2"/>
      </w:pPr>
      <w:r w:rsidRPr="00113FEB">
        <w:t>Overview of algorithm</w:t>
      </w:r>
    </w:p>
    <w:p w14:paraId="7178B092" w14:textId="0678404E" w:rsidR="00A8425D" w:rsidRPr="00E03D50" w:rsidRDefault="00A8425D" w:rsidP="007A25F0">
      <w:pPr>
        <w:autoSpaceDE w:val="0"/>
        <w:autoSpaceDN w:val="0"/>
        <w:adjustRightInd w:val="0"/>
        <w:rPr>
          <w:rFonts w:ascii="Calibri" w:eastAsiaTheme="minorEastAsia" w:hAnsi="Calibri" w:cs="Cambria"/>
        </w:rPr>
      </w:pPr>
      <w:r w:rsidRPr="00E03D50">
        <w:rPr>
          <w:rFonts w:ascii="Calibri" w:eastAsiaTheme="minorEastAsia" w:hAnsi="Calibri" w:cs="Cambria"/>
        </w:rPr>
        <w:t>Our present point of focus is the computer vision algorithm that allows us to detect</w:t>
      </w:r>
      <w:r w:rsidR="007A25F0" w:rsidRPr="00E03D50">
        <w:rPr>
          <w:rFonts w:ascii="Calibri" w:eastAsiaTheme="minorEastAsia" w:hAnsi="Calibri" w:cs="Cambria"/>
        </w:rPr>
        <w:t xml:space="preserve"> </w:t>
      </w:r>
      <w:r w:rsidRPr="00E03D50">
        <w:rPr>
          <w:rFonts w:ascii="Calibri" w:eastAsiaTheme="minorEastAsia" w:hAnsi="Calibri" w:cs="Cambria"/>
        </w:rPr>
        <w:t>and track vehicles rearward of our motorcycle. Our work is currently extensively</w:t>
      </w:r>
      <w:r w:rsidR="007A25F0" w:rsidRPr="00E03D50">
        <w:rPr>
          <w:rFonts w:ascii="Calibri" w:eastAsiaTheme="minorEastAsia" w:hAnsi="Calibri" w:cs="Cambria"/>
        </w:rPr>
        <w:t xml:space="preserve"> </w:t>
      </w:r>
      <w:r w:rsidRPr="00E03D50">
        <w:rPr>
          <w:rFonts w:ascii="Calibri" w:eastAsiaTheme="minorEastAsia" w:hAnsi="Calibri" w:cs="Cambria"/>
        </w:rPr>
        <w:t>based on the system developed by Nieto [1]. This algorithm starts with a</w:t>
      </w:r>
      <w:r w:rsidR="007A25F0" w:rsidRPr="00E03D50">
        <w:rPr>
          <w:rFonts w:ascii="Calibri" w:eastAsiaTheme="minorEastAsia" w:hAnsi="Calibri" w:cs="Cambria"/>
        </w:rPr>
        <w:t xml:space="preserve"> </w:t>
      </w:r>
      <w:r w:rsidRPr="00E03D50">
        <w:rPr>
          <w:rFonts w:ascii="Calibri" w:eastAsiaTheme="minorEastAsia" w:hAnsi="Calibri" w:cs="Cambria"/>
        </w:rPr>
        <w:t>monochrome camera input with a maximum resolution of 640x480 pixels in 8 bit per</w:t>
      </w:r>
      <w:r w:rsidR="007A25F0" w:rsidRPr="00E03D50">
        <w:rPr>
          <w:rFonts w:ascii="Calibri" w:eastAsiaTheme="minorEastAsia" w:hAnsi="Calibri" w:cs="Cambria"/>
        </w:rPr>
        <w:t xml:space="preserve"> </w:t>
      </w:r>
      <w:r w:rsidRPr="00E03D50">
        <w:rPr>
          <w:rFonts w:ascii="Calibri" w:eastAsiaTheme="minorEastAsia" w:hAnsi="Calibri" w:cs="Cambria"/>
        </w:rPr>
        <w:t>pixel format. The final outputs from this algorithm are the tracking boxes of all</w:t>
      </w:r>
      <w:r w:rsidR="007A25F0" w:rsidRPr="00E03D50">
        <w:rPr>
          <w:rFonts w:ascii="Calibri" w:eastAsiaTheme="minorEastAsia" w:hAnsi="Calibri" w:cs="Cambria"/>
        </w:rPr>
        <w:t xml:space="preserve"> </w:t>
      </w:r>
      <w:r w:rsidRPr="00E03D50">
        <w:rPr>
          <w:rFonts w:ascii="Calibri" w:eastAsiaTheme="minorEastAsia" w:hAnsi="Calibri" w:cs="Cambria"/>
        </w:rPr>
        <w:t>detected objects. These boxes and their associated vectors will be fed to the final</w:t>
      </w:r>
      <w:r w:rsidR="007A25F0" w:rsidRPr="00E03D50">
        <w:rPr>
          <w:rFonts w:ascii="Calibri" w:eastAsiaTheme="minorEastAsia" w:hAnsi="Calibri" w:cs="Cambria"/>
        </w:rPr>
        <w:t xml:space="preserve"> </w:t>
      </w:r>
      <w:r w:rsidRPr="00E03D50">
        <w:rPr>
          <w:rFonts w:ascii="Calibri" w:eastAsiaTheme="minorEastAsia" w:hAnsi="Calibri" w:cs="Cambria"/>
        </w:rPr>
        <w:t>danger detection and potential user visualization stages.</w:t>
      </w:r>
    </w:p>
    <w:p w14:paraId="129B42EE" w14:textId="3ABC4BAF" w:rsidR="00A8425D" w:rsidRPr="00E03D50" w:rsidRDefault="00A8425D" w:rsidP="007A25F0">
      <w:pPr>
        <w:autoSpaceDE w:val="0"/>
        <w:autoSpaceDN w:val="0"/>
        <w:adjustRightInd w:val="0"/>
        <w:rPr>
          <w:rFonts w:ascii="Calibri" w:eastAsiaTheme="minorEastAsia" w:hAnsi="Calibri" w:cs="Cambria"/>
        </w:rPr>
      </w:pPr>
      <w:r w:rsidRPr="00E03D50">
        <w:rPr>
          <w:rFonts w:ascii="Calibri" w:eastAsiaTheme="minorEastAsia" w:hAnsi="Calibri" w:cs="Cambria"/>
        </w:rPr>
        <w:lastRenderedPageBreak/>
        <w:t>The algorithm starts with an image from the camera. This image is briefly</w:t>
      </w:r>
      <w:r w:rsidR="007A25F0" w:rsidRPr="00E03D50">
        <w:rPr>
          <w:rFonts w:ascii="Calibri" w:eastAsiaTheme="minorEastAsia" w:hAnsi="Calibri" w:cs="Cambria"/>
        </w:rPr>
        <w:t xml:space="preserve"> </w:t>
      </w:r>
      <w:r w:rsidRPr="00E03D50">
        <w:rPr>
          <w:rFonts w:ascii="Calibri" w:eastAsiaTheme="minorEastAsia" w:hAnsi="Calibri" w:cs="Cambria"/>
        </w:rPr>
        <w:t>preprocessed so as to ensure optimal features are present in the road portion of the</w:t>
      </w:r>
      <w:r w:rsidR="007A25F0" w:rsidRPr="00E03D50">
        <w:rPr>
          <w:rFonts w:ascii="Calibri" w:eastAsiaTheme="minorEastAsia" w:hAnsi="Calibri" w:cs="Cambria"/>
        </w:rPr>
        <w:t xml:space="preserve"> </w:t>
      </w:r>
      <w:r w:rsidRPr="00E03D50">
        <w:rPr>
          <w:rFonts w:ascii="Calibri" w:eastAsiaTheme="minorEastAsia" w:hAnsi="Calibri" w:cs="Cambria"/>
        </w:rPr>
        <w:t>image. The image is then run through a lane-marking detector that is very similar to</w:t>
      </w:r>
      <w:r w:rsidR="007A25F0" w:rsidRPr="00E03D50">
        <w:rPr>
          <w:rFonts w:ascii="Calibri" w:eastAsiaTheme="minorEastAsia" w:hAnsi="Calibri" w:cs="Cambria"/>
        </w:rPr>
        <w:t xml:space="preserve"> </w:t>
      </w:r>
      <w:r w:rsidRPr="00E03D50">
        <w:rPr>
          <w:rFonts w:ascii="Calibri" w:eastAsiaTheme="minorEastAsia" w:hAnsi="Calibri" w:cs="Cambria"/>
        </w:rPr>
        <w:t>a 1-D horizontal differential filter. This highlights the lane markings in the image. The</w:t>
      </w:r>
      <w:r w:rsidR="007A25F0" w:rsidRPr="00E03D50">
        <w:rPr>
          <w:rFonts w:ascii="Calibri" w:eastAsiaTheme="minorEastAsia" w:hAnsi="Calibri" w:cs="Cambria"/>
        </w:rPr>
        <w:t xml:space="preserve"> </w:t>
      </w:r>
      <w:r w:rsidRPr="00E03D50">
        <w:rPr>
          <w:rFonts w:ascii="Calibri" w:eastAsiaTheme="minorEastAsia" w:hAnsi="Calibri" w:cs="Cambria"/>
        </w:rPr>
        <w:t>output from this stage is then processed through a Canny edge detector, and finally</w:t>
      </w:r>
      <w:r w:rsidR="007A25F0" w:rsidRPr="00E03D50">
        <w:rPr>
          <w:rFonts w:ascii="Calibri" w:eastAsiaTheme="minorEastAsia" w:hAnsi="Calibri" w:cs="Cambria"/>
        </w:rPr>
        <w:t xml:space="preserve"> </w:t>
      </w:r>
      <w:r w:rsidRPr="00E03D50">
        <w:rPr>
          <w:rFonts w:ascii="Calibri" w:eastAsiaTheme="minorEastAsia" w:hAnsi="Calibri" w:cs="Cambria"/>
        </w:rPr>
        <w:t>through a probabilistic Hough transform.</w:t>
      </w:r>
    </w:p>
    <w:p w14:paraId="4302BD7D" w14:textId="757F8C07" w:rsidR="00A8425D" w:rsidRPr="00E03D50" w:rsidRDefault="00A8425D" w:rsidP="007A25F0">
      <w:pPr>
        <w:autoSpaceDE w:val="0"/>
        <w:autoSpaceDN w:val="0"/>
        <w:adjustRightInd w:val="0"/>
        <w:rPr>
          <w:rFonts w:ascii="Calibri" w:eastAsiaTheme="minorEastAsia" w:hAnsi="Calibri" w:cs="Cambria"/>
        </w:rPr>
      </w:pPr>
      <w:r w:rsidRPr="00E03D50">
        <w:rPr>
          <w:rFonts w:ascii="Calibri" w:eastAsiaTheme="minorEastAsia" w:hAnsi="Calibri" w:cs="Cambria"/>
        </w:rPr>
        <w:t>We use the lines from the Hough algorithm – representing lane markings that in</w:t>
      </w:r>
      <w:r w:rsidR="007A25F0" w:rsidRPr="00E03D50">
        <w:rPr>
          <w:rFonts w:ascii="Calibri" w:eastAsiaTheme="minorEastAsia" w:hAnsi="Calibri" w:cs="Cambria"/>
        </w:rPr>
        <w:t xml:space="preserve"> </w:t>
      </w:r>
      <w:r w:rsidRPr="00E03D50">
        <w:rPr>
          <w:rFonts w:ascii="Calibri" w:eastAsiaTheme="minorEastAsia" w:hAnsi="Calibri" w:cs="Cambria"/>
        </w:rPr>
        <w:t>truth are parallel in our scene – to detect their intersection at infinity, or the</w:t>
      </w:r>
      <w:r w:rsidR="007A25F0" w:rsidRPr="00E03D50">
        <w:rPr>
          <w:rFonts w:ascii="Calibri" w:eastAsiaTheme="minorEastAsia" w:hAnsi="Calibri" w:cs="Cambria"/>
        </w:rPr>
        <w:t xml:space="preserve"> </w:t>
      </w:r>
      <w:r w:rsidRPr="00E03D50">
        <w:rPr>
          <w:rFonts w:ascii="Calibri" w:eastAsiaTheme="minorEastAsia" w:hAnsi="Calibri" w:cs="Cambria"/>
        </w:rPr>
        <w:t>vanishing point. Since there will likely be multiple intersection points detected, we</w:t>
      </w:r>
      <w:r w:rsidR="007A25F0" w:rsidRPr="00E03D50">
        <w:rPr>
          <w:rFonts w:ascii="Calibri" w:eastAsiaTheme="minorEastAsia" w:hAnsi="Calibri" w:cs="Cambria"/>
        </w:rPr>
        <w:t xml:space="preserve"> </w:t>
      </w:r>
      <w:r w:rsidRPr="00E03D50">
        <w:rPr>
          <w:rFonts w:ascii="Calibri" w:eastAsiaTheme="minorEastAsia" w:hAnsi="Calibri" w:cs="Cambria"/>
        </w:rPr>
        <w:t>use a Random Sample and Consensus, or RANSAC, algorithm to detect and join the</w:t>
      </w:r>
      <w:r w:rsidR="007A25F0" w:rsidRPr="00E03D50">
        <w:rPr>
          <w:rFonts w:ascii="Calibri" w:eastAsiaTheme="minorEastAsia" w:hAnsi="Calibri" w:cs="Cambria"/>
        </w:rPr>
        <w:t xml:space="preserve"> </w:t>
      </w:r>
      <w:r w:rsidRPr="00E03D50">
        <w:rPr>
          <w:rFonts w:ascii="Calibri" w:eastAsiaTheme="minorEastAsia" w:hAnsi="Calibri" w:cs="Cambria"/>
        </w:rPr>
        <w:t>primary intersection point. This vanishing point describes the vector that describes</w:t>
      </w:r>
      <w:r w:rsidR="007A25F0" w:rsidRPr="00E03D50">
        <w:rPr>
          <w:rFonts w:ascii="Calibri" w:eastAsiaTheme="minorEastAsia" w:hAnsi="Calibri" w:cs="Cambria"/>
        </w:rPr>
        <w:t xml:space="preserve"> </w:t>
      </w:r>
      <w:r w:rsidRPr="00E03D50">
        <w:rPr>
          <w:rFonts w:ascii="Calibri" w:eastAsiaTheme="minorEastAsia" w:hAnsi="Calibri" w:cs="Cambria"/>
        </w:rPr>
        <w:t>the world Z-axis completely. From this we are able to derive the only unknowns of</w:t>
      </w:r>
      <w:r w:rsidR="007A25F0" w:rsidRPr="00E03D50">
        <w:rPr>
          <w:rFonts w:ascii="Calibri" w:eastAsiaTheme="minorEastAsia" w:hAnsi="Calibri" w:cs="Cambria"/>
        </w:rPr>
        <w:t xml:space="preserve"> </w:t>
      </w:r>
      <w:r w:rsidRPr="00E03D50">
        <w:rPr>
          <w:rFonts w:ascii="Calibri" w:eastAsiaTheme="minorEastAsia" w:hAnsi="Calibri" w:cs="Cambria"/>
        </w:rPr>
        <w:t>our camera coordinates – the rotational pitch and yaw represented by θ and γ</w:t>
      </w:r>
      <w:r w:rsidR="007A25F0" w:rsidRPr="00E03D50">
        <w:rPr>
          <w:rFonts w:ascii="Calibri" w:eastAsiaTheme="minorEastAsia" w:hAnsi="Calibri" w:cs="Cambria"/>
        </w:rPr>
        <w:t xml:space="preserve"> </w:t>
      </w:r>
      <w:r w:rsidRPr="00E03D50">
        <w:rPr>
          <w:rFonts w:ascii="Calibri" w:eastAsiaTheme="minorEastAsia" w:hAnsi="Calibri" w:cs="Cambria"/>
        </w:rPr>
        <w:t>respectively.</w:t>
      </w:r>
    </w:p>
    <w:p w14:paraId="2B30702F" w14:textId="00E87FAC" w:rsidR="00A8425D" w:rsidRPr="00E03D50" w:rsidRDefault="00A8425D" w:rsidP="007A25F0">
      <w:pPr>
        <w:autoSpaceDE w:val="0"/>
        <w:autoSpaceDN w:val="0"/>
        <w:adjustRightInd w:val="0"/>
        <w:rPr>
          <w:rFonts w:ascii="Calibri" w:eastAsiaTheme="minorEastAsia" w:hAnsi="Calibri" w:cs="Cambria"/>
        </w:rPr>
      </w:pPr>
      <w:r w:rsidRPr="00E03D50">
        <w:rPr>
          <w:rFonts w:ascii="Calibri" w:eastAsiaTheme="minorEastAsia" w:hAnsi="Calibri" w:cs="Cambria"/>
        </w:rPr>
        <w:t xml:space="preserve">Knowing our camera coordinate </w:t>
      </w:r>
      <w:r w:rsidR="007A25F0" w:rsidRPr="00E03D50">
        <w:rPr>
          <w:rFonts w:ascii="Calibri" w:eastAsiaTheme="minorEastAsia" w:hAnsi="Calibri" w:cs="Cambria"/>
        </w:rPr>
        <w:t>systems</w:t>
      </w:r>
      <w:r w:rsidRPr="00E03D50">
        <w:rPr>
          <w:rFonts w:ascii="Calibri" w:eastAsiaTheme="minorEastAsia" w:hAnsi="Calibri" w:cs="Cambria"/>
        </w:rPr>
        <w:t xml:space="preserve"> – and so our image </w:t>
      </w:r>
      <w:r w:rsidR="007A25F0" w:rsidRPr="00E03D50">
        <w:rPr>
          <w:rFonts w:ascii="Calibri" w:eastAsiaTheme="minorEastAsia" w:hAnsi="Calibri" w:cs="Cambria"/>
        </w:rPr>
        <w:t>planes</w:t>
      </w:r>
      <w:r w:rsidRPr="00E03D50">
        <w:rPr>
          <w:rFonts w:ascii="Calibri" w:eastAsiaTheme="minorEastAsia" w:hAnsi="Calibri" w:cs="Cambria"/>
        </w:rPr>
        <w:t xml:space="preserve"> – relation to the</w:t>
      </w:r>
      <w:r w:rsidR="007A25F0" w:rsidRPr="00E03D50">
        <w:rPr>
          <w:rFonts w:ascii="Calibri" w:eastAsiaTheme="minorEastAsia" w:hAnsi="Calibri" w:cs="Cambria"/>
        </w:rPr>
        <w:t xml:space="preserve"> </w:t>
      </w:r>
      <w:r w:rsidRPr="00E03D50">
        <w:rPr>
          <w:rFonts w:ascii="Calibri" w:eastAsiaTheme="minorEastAsia" w:hAnsi="Calibri" w:cs="Cambria"/>
        </w:rPr>
        <w:t>world coordinate system, we are able to perform inverse perspective mapping (IPM)</w:t>
      </w:r>
      <w:r w:rsidR="007A25F0" w:rsidRPr="00E03D50">
        <w:rPr>
          <w:rFonts w:ascii="Calibri" w:eastAsiaTheme="minorEastAsia" w:hAnsi="Calibri" w:cs="Cambria"/>
        </w:rPr>
        <w:t xml:space="preserve"> </w:t>
      </w:r>
      <w:r w:rsidRPr="00E03D50">
        <w:rPr>
          <w:rFonts w:ascii="Calibri" w:eastAsiaTheme="minorEastAsia" w:hAnsi="Calibri" w:cs="Cambria"/>
        </w:rPr>
        <w:t>to retrieve a plane view of the road. This view is often called top-down or birds-eye</w:t>
      </w:r>
      <w:r w:rsidR="007A25F0" w:rsidRPr="00E03D50">
        <w:rPr>
          <w:rFonts w:ascii="Calibri" w:eastAsiaTheme="minorEastAsia" w:hAnsi="Calibri" w:cs="Cambria"/>
        </w:rPr>
        <w:t xml:space="preserve"> </w:t>
      </w:r>
      <w:r w:rsidRPr="00E03D50">
        <w:rPr>
          <w:rFonts w:ascii="Calibri" w:eastAsiaTheme="minorEastAsia" w:hAnsi="Calibri" w:cs="Cambria"/>
        </w:rPr>
        <w:t>view. This view allows us to avoid the perspective effect, and associated non-linearity</w:t>
      </w:r>
      <w:r w:rsidR="007A25F0" w:rsidRPr="00E03D50">
        <w:rPr>
          <w:rFonts w:ascii="Calibri" w:eastAsiaTheme="minorEastAsia" w:hAnsi="Calibri" w:cs="Cambria"/>
        </w:rPr>
        <w:t xml:space="preserve"> </w:t>
      </w:r>
      <w:r w:rsidRPr="00E03D50">
        <w:rPr>
          <w:rFonts w:ascii="Calibri" w:eastAsiaTheme="minorEastAsia" w:hAnsi="Calibri" w:cs="Cambria"/>
        </w:rPr>
        <w:t>of distances, in our image. We are now able to use the IPM image to measure real</w:t>
      </w:r>
      <w:r w:rsidR="007A25F0" w:rsidRPr="00E03D50">
        <w:rPr>
          <w:rFonts w:ascii="Calibri" w:eastAsiaTheme="minorEastAsia" w:hAnsi="Calibri" w:cs="Cambria"/>
        </w:rPr>
        <w:t xml:space="preserve"> </w:t>
      </w:r>
      <w:r w:rsidRPr="00E03D50">
        <w:rPr>
          <w:rFonts w:ascii="Calibri" w:eastAsiaTheme="minorEastAsia" w:hAnsi="Calibri" w:cs="Cambria"/>
        </w:rPr>
        <w:t>world</w:t>
      </w:r>
      <w:r w:rsidR="007A25F0" w:rsidRPr="00E03D50">
        <w:rPr>
          <w:rFonts w:ascii="Calibri" w:eastAsiaTheme="minorEastAsia" w:hAnsi="Calibri" w:cs="Cambria"/>
        </w:rPr>
        <w:t xml:space="preserve"> </w:t>
      </w:r>
      <w:r w:rsidRPr="00E03D50">
        <w:rPr>
          <w:rFonts w:ascii="Calibri" w:eastAsiaTheme="minorEastAsia" w:hAnsi="Calibri" w:cs="Cambria"/>
        </w:rPr>
        <w:t>distances to object behind our vehicle.</w:t>
      </w:r>
    </w:p>
    <w:p w14:paraId="66B13707" w14:textId="5971E23C" w:rsidR="00A8425D" w:rsidRPr="00E03D50" w:rsidRDefault="00A8425D" w:rsidP="007A25F0">
      <w:pPr>
        <w:autoSpaceDE w:val="0"/>
        <w:autoSpaceDN w:val="0"/>
        <w:adjustRightInd w:val="0"/>
        <w:rPr>
          <w:rFonts w:ascii="Calibri" w:eastAsiaTheme="minorEastAsia" w:hAnsi="Calibri" w:cs="Cambria"/>
        </w:rPr>
      </w:pPr>
      <w:r w:rsidRPr="00E03D50">
        <w:rPr>
          <w:rFonts w:ascii="Calibri" w:eastAsiaTheme="minorEastAsia" w:hAnsi="Calibri" w:cs="Cambria"/>
        </w:rPr>
        <w:t>At this point, the image is segmented into one of four classifications; pavement, lane</w:t>
      </w:r>
      <w:r w:rsidR="007A25F0" w:rsidRPr="00E03D50">
        <w:rPr>
          <w:rFonts w:ascii="Calibri" w:eastAsiaTheme="minorEastAsia" w:hAnsi="Calibri" w:cs="Cambria"/>
        </w:rPr>
        <w:t xml:space="preserve"> </w:t>
      </w:r>
      <w:r w:rsidRPr="00E03D50">
        <w:rPr>
          <w:rFonts w:ascii="Calibri" w:eastAsiaTheme="minorEastAsia" w:hAnsi="Calibri" w:cs="Cambria"/>
        </w:rPr>
        <w:t>marking, object, or unknown. This is accomplished using Bayesian segmentation and</w:t>
      </w:r>
      <w:r w:rsidR="007A25F0" w:rsidRPr="00E03D50">
        <w:rPr>
          <w:rFonts w:ascii="Calibri" w:eastAsiaTheme="minorEastAsia" w:hAnsi="Calibri" w:cs="Cambria"/>
        </w:rPr>
        <w:t xml:space="preserve"> </w:t>
      </w:r>
      <w:r w:rsidRPr="00E03D50">
        <w:rPr>
          <w:rFonts w:ascii="Calibri" w:eastAsiaTheme="minorEastAsia" w:hAnsi="Calibri" w:cs="Cambria"/>
        </w:rPr>
        <w:t>parameters dynamically generated using the Expectation Maximization (EM)</w:t>
      </w:r>
      <w:r w:rsidR="007A25F0" w:rsidRPr="00E03D50">
        <w:rPr>
          <w:rFonts w:ascii="Calibri" w:eastAsiaTheme="minorEastAsia" w:hAnsi="Calibri" w:cs="Cambria"/>
        </w:rPr>
        <w:t xml:space="preserve"> </w:t>
      </w:r>
      <w:r w:rsidRPr="00E03D50">
        <w:rPr>
          <w:rFonts w:ascii="Calibri" w:eastAsiaTheme="minorEastAsia" w:hAnsi="Calibri" w:cs="Cambria"/>
        </w:rPr>
        <w:t>algorithm. We assume each classification contributes to a pixel’s intensity, and</w:t>
      </w:r>
      <w:r w:rsidR="007A25F0" w:rsidRPr="00E03D50">
        <w:rPr>
          <w:rFonts w:ascii="Calibri" w:eastAsiaTheme="minorEastAsia" w:hAnsi="Calibri" w:cs="Cambria"/>
        </w:rPr>
        <w:t xml:space="preserve"> </w:t>
      </w:r>
      <w:r w:rsidRPr="00E03D50">
        <w:rPr>
          <w:rFonts w:ascii="Calibri" w:eastAsiaTheme="minorEastAsia" w:hAnsi="Calibri" w:cs="Cambria"/>
        </w:rPr>
        <w:t>therefore a pixel intensity corresponds to the probabilities of that pixel representing</w:t>
      </w:r>
      <w:r w:rsidR="007A25F0" w:rsidRPr="00E03D50">
        <w:rPr>
          <w:rFonts w:ascii="Calibri" w:eastAsiaTheme="minorEastAsia" w:hAnsi="Calibri" w:cs="Cambria"/>
        </w:rPr>
        <w:t xml:space="preserve"> </w:t>
      </w:r>
      <w:r w:rsidRPr="00E03D50">
        <w:rPr>
          <w:rFonts w:ascii="Calibri" w:eastAsiaTheme="minorEastAsia" w:hAnsi="Calibri" w:cs="Cambria"/>
        </w:rPr>
        <w:t>each class. These are assumed to be Gaussian distributions, and their parameters are</w:t>
      </w:r>
      <w:r w:rsidR="007A25F0" w:rsidRPr="00E03D50">
        <w:rPr>
          <w:rFonts w:ascii="Calibri" w:eastAsiaTheme="minorEastAsia" w:hAnsi="Calibri" w:cs="Cambria"/>
        </w:rPr>
        <w:t xml:space="preserve"> </w:t>
      </w:r>
      <w:r w:rsidRPr="00E03D50">
        <w:rPr>
          <w:rFonts w:ascii="Calibri" w:eastAsiaTheme="minorEastAsia" w:hAnsi="Calibri" w:cs="Cambria"/>
        </w:rPr>
        <w:t>updated for each frame by and EM step. Using Bayes’ theorem and these parameters,</w:t>
      </w:r>
      <w:r w:rsidR="007A25F0" w:rsidRPr="00E03D50">
        <w:rPr>
          <w:rFonts w:ascii="Calibri" w:eastAsiaTheme="minorEastAsia" w:hAnsi="Calibri" w:cs="Cambria"/>
        </w:rPr>
        <w:t xml:space="preserve"> </w:t>
      </w:r>
      <w:r w:rsidRPr="00E03D50">
        <w:rPr>
          <w:rFonts w:ascii="Calibri" w:eastAsiaTheme="minorEastAsia" w:hAnsi="Calibri" w:cs="Cambria"/>
        </w:rPr>
        <w:t>class probabilities are calculated, and elements with high probabilities of being</w:t>
      </w:r>
      <w:r w:rsidR="007A25F0" w:rsidRPr="00E03D50">
        <w:rPr>
          <w:rFonts w:ascii="Calibri" w:eastAsiaTheme="minorEastAsia" w:hAnsi="Calibri" w:cs="Cambria"/>
        </w:rPr>
        <w:t xml:space="preserve"> </w:t>
      </w:r>
      <w:r w:rsidRPr="00E03D50">
        <w:rPr>
          <w:rFonts w:ascii="Calibri" w:eastAsiaTheme="minorEastAsia" w:hAnsi="Calibri" w:cs="Cambria"/>
        </w:rPr>
        <w:t>objects are classified as such. This generates a binary image where each pixel is</w:t>
      </w:r>
      <w:r w:rsidR="007A25F0" w:rsidRPr="00E03D50">
        <w:rPr>
          <w:rFonts w:ascii="Calibri" w:eastAsiaTheme="minorEastAsia" w:hAnsi="Calibri" w:cs="Cambria"/>
        </w:rPr>
        <w:t xml:space="preserve"> </w:t>
      </w:r>
      <w:r w:rsidRPr="00E03D50">
        <w:rPr>
          <w:rFonts w:ascii="Calibri" w:eastAsiaTheme="minorEastAsia" w:hAnsi="Calibri" w:cs="Cambria"/>
        </w:rPr>
        <w:t>either an object, or not.</w:t>
      </w:r>
    </w:p>
    <w:p w14:paraId="379901E7" w14:textId="010106FF" w:rsidR="00A8425D" w:rsidRPr="00E03D50" w:rsidRDefault="00A8425D" w:rsidP="00A8425D">
      <w:pPr>
        <w:autoSpaceDE w:val="0"/>
        <w:autoSpaceDN w:val="0"/>
        <w:adjustRightInd w:val="0"/>
        <w:rPr>
          <w:rFonts w:ascii="Calibri" w:eastAsiaTheme="minorEastAsia" w:hAnsi="Calibri" w:cs="Cambria"/>
        </w:rPr>
      </w:pPr>
    </w:p>
    <w:p w14:paraId="6B620220" w14:textId="4A97B920" w:rsidR="00A8425D" w:rsidRPr="00E03D50" w:rsidRDefault="00A8425D" w:rsidP="00E03D50">
      <w:pPr>
        <w:autoSpaceDE w:val="0"/>
        <w:autoSpaceDN w:val="0"/>
        <w:adjustRightInd w:val="0"/>
        <w:rPr>
          <w:rFonts w:ascii="Calibri" w:hAnsi="Calibri"/>
          <w:b/>
        </w:rPr>
      </w:pPr>
      <w:r w:rsidRPr="00E03D50">
        <w:rPr>
          <w:rFonts w:ascii="Calibri" w:eastAsiaTheme="minorEastAsia" w:hAnsi="Calibri" w:cs="Cambria"/>
        </w:rPr>
        <w:t>Next, the binary image goes through a morphological opening step to clean up noise</w:t>
      </w:r>
      <w:r w:rsidR="007A25F0" w:rsidRPr="00E03D50">
        <w:rPr>
          <w:rFonts w:ascii="Calibri" w:eastAsiaTheme="minorEastAsia" w:hAnsi="Calibri" w:cs="Cambria"/>
        </w:rPr>
        <w:t xml:space="preserve"> </w:t>
      </w:r>
      <w:r w:rsidRPr="00E03D50">
        <w:rPr>
          <w:rFonts w:ascii="Calibri" w:eastAsiaTheme="minorEastAsia" w:hAnsi="Calibri" w:cs="Cambria"/>
        </w:rPr>
        <w:t>and yield blobs that highlight where objects can be. The leading edge of each blob is</w:t>
      </w:r>
      <w:r w:rsidR="007A25F0" w:rsidRPr="00E03D50">
        <w:rPr>
          <w:rFonts w:ascii="Calibri" w:eastAsiaTheme="minorEastAsia" w:hAnsi="Calibri" w:cs="Cambria"/>
        </w:rPr>
        <w:t xml:space="preserve"> </w:t>
      </w:r>
      <w:r w:rsidRPr="00E03D50">
        <w:rPr>
          <w:rFonts w:ascii="Calibri" w:eastAsiaTheme="minorEastAsia" w:hAnsi="Calibri" w:cs="Cambria"/>
        </w:rPr>
        <w:t>determined, as well as the height of the object. From this information a bounding box</w:t>
      </w:r>
      <w:r w:rsidR="007A25F0" w:rsidRPr="00E03D50">
        <w:rPr>
          <w:rFonts w:ascii="Calibri" w:eastAsiaTheme="minorEastAsia" w:hAnsi="Calibri" w:cs="Cambria"/>
        </w:rPr>
        <w:t xml:space="preserve"> </w:t>
      </w:r>
      <w:r w:rsidRPr="00E03D50">
        <w:rPr>
          <w:rFonts w:ascii="Calibri" w:eastAsiaTheme="minorEastAsia" w:hAnsi="Calibri" w:cs="Cambria"/>
        </w:rPr>
        <w:t>is calculated for each object.</w:t>
      </w:r>
    </w:p>
    <w:p w14:paraId="1343BBF6" w14:textId="77777777" w:rsidR="00A8425D" w:rsidRPr="00113FEB" w:rsidRDefault="00A8425D" w:rsidP="00155520">
      <w:pPr>
        <w:pStyle w:val="Heading2"/>
      </w:pPr>
      <w:r w:rsidRPr="00113FEB">
        <w:t>In-depth look</w:t>
      </w:r>
    </w:p>
    <w:p w14:paraId="288E913A" w14:textId="77777777" w:rsidR="00A8425D" w:rsidRPr="00E03D50" w:rsidRDefault="00A8425D" w:rsidP="00155520">
      <w:pPr>
        <w:pStyle w:val="Heading3"/>
      </w:pPr>
      <w:r w:rsidRPr="00E03D50">
        <w:t>Preprocessing</w:t>
      </w:r>
    </w:p>
    <w:p w14:paraId="00663524" w14:textId="77777777" w:rsidR="00A8425D" w:rsidRPr="00E03D50" w:rsidRDefault="00A8425D" w:rsidP="00A8425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The camera that we are using has a built in auto-brightness and auto-exposure.</w:t>
      </w:r>
    </w:p>
    <w:p w14:paraId="6C115C19" w14:textId="77777777" w:rsidR="00A8425D" w:rsidRPr="00E03D50" w:rsidRDefault="00A8425D" w:rsidP="00A8425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However, these features must be based internally on a histogram of the entire image.</w:t>
      </w:r>
    </w:p>
    <w:p w14:paraId="3EF428A1" w14:textId="423FDDA2" w:rsidR="00A8425D" w:rsidRPr="00E03D50" w:rsidRDefault="00A8425D" w:rsidP="007A25F0">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This does not work well for many situations, in which sun glare may dominate up to</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half of the image. An image like this would have the road features drowned out in a</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feeble attempt to capture sun and sky features. Currently we are working around this</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by performing histogram equalization. Our ultimate goal is to have a manual</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brightness and exposure function that is based on the histogram of the lower third of</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the image, so that we are always best capturing the road features from the image</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exposure itself.</w:t>
      </w:r>
    </w:p>
    <w:p w14:paraId="37C76CD3" w14:textId="4B8A9B09" w:rsidR="00A8425D" w:rsidRPr="00E03D50" w:rsidRDefault="001C2574" w:rsidP="001C2574">
      <w:pPr>
        <w:autoSpaceDE w:val="0"/>
        <w:autoSpaceDN w:val="0"/>
        <w:adjustRightInd w:val="0"/>
        <w:rPr>
          <w:rFonts w:ascii="Calibri" w:eastAsiaTheme="minorEastAsia" w:hAnsi="Calibri" w:cs="Cambria"/>
          <w:color w:val="000000"/>
        </w:rPr>
      </w:pPr>
      <w:r w:rsidRPr="00E03D50">
        <w:rPr>
          <w:rFonts w:ascii="Calibri" w:hAnsi="Calibri"/>
          <w:noProof/>
        </w:rPr>
        <w:lastRenderedPageBreak/>
        <w:drawing>
          <wp:inline distT="0" distB="0" distL="0" distR="0" wp14:anchorId="1F6A84A9" wp14:editId="737E661A">
            <wp:extent cx="5943600" cy="2472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2690"/>
                    </a:xfrm>
                    <a:prstGeom prst="rect">
                      <a:avLst/>
                    </a:prstGeom>
                  </pic:spPr>
                </pic:pic>
              </a:graphicData>
            </a:graphic>
          </wp:inline>
        </w:drawing>
      </w:r>
    </w:p>
    <w:p w14:paraId="78A6A74D" w14:textId="77777777" w:rsidR="00A8425D" w:rsidRPr="00E03D50" w:rsidRDefault="00A8425D" w:rsidP="00155520">
      <w:pPr>
        <w:pStyle w:val="Heading3"/>
      </w:pPr>
      <w:r w:rsidRPr="00E03D50">
        <w:t>Lane-marking filter</w:t>
      </w:r>
    </w:p>
    <w:p w14:paraId="5FC16FE2" w14:textId="4BFB357B" w:rsidR="00A8425D" w:rsidRPr="00E03D50" w:rsidRDefault="00A8425D" w:rsidP="007A25F0">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This filter is very similar to a 1-D horizontal differential filter. However, it is a</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customized filter that is design to specifically promote detection of lane-markings on</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pavement [1]. The idea is that lane-markings are high intensity compared to their</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neighbors. Also, pavement tends to be homogenous. So the low intensity pavement</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neighbor pixels should hold similar intensities. The formula for the lane-marking</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filter is below:</w:t>
      </w:r>
    </w:p>
    <w:p w14:paraId="531FDBBF" w14:textId="00AE2B0B" w:rsidR="001C2574" w:rsidRPr="00E03D50" w:rsidRDefault="001C2574" w:rsidP="007A25F0">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ab/>
      </w:r>
      <w:r w:rsidRPr="00E03D50">
        <w:rPr>
          <w:rFonts w:ascii="Calibri" w:eastAsiaTheme="minorEastAsia" w:hAnsi="Calibri" w:cs="Cambria"/>
          <w:color w:val="000000"/>
        </w:rPr>
        <w:tab/>
      </w:r>
      <w:r w:rsidRPr="00E03D50">
        <w:rPr>
          <w:rFonts w:ascii="Calibri" w:eastAsiaTheme="minorEastAsia" w:hAnsi="Calibri" w:cs="Cambria"/>
          <w:color w:val="000000"/>
        </w:rPr>
        <w:tab/>
      </w:r>
      <w:r w:rsidRPr="00E03D50">
        <w:rPr>
          <w:rFonts w:ascii="Calibri" w:hAnsi="Calibri"/>
          <w:noProof/>
        </w:rPr>
        <w:drawing>
          <wp:inline distT="0" distB="0" distL="0" distR="0" wp14:anchorId="34B60882" wp14:editId="011022C9">
            <wp:extent cx="2276475" cy="29728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3947" cy="308709"/>
                    </a:xfrm>
                    <a:prstGeom prst="rect">
                      <a:avLst/>
                    </a:prstGeom>
                  </pic:spPr>
                </pic:pic>
              </a:graphicData>
            </a:graphic>
          </wp:inline>
        </w:drawing>
      </w:r>
    </w:p>
    <w:p w14:paraId="2890D846" w14:textId="44EEDC30" w:rsidR="00A8425D" w:rsidRPr="00E03D50" w:rsidRDefault="00A8425D" w:rsidP="007A25F0">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The first term relies on the high intensity of the lane feature. The second term</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penalizes pixels that do not have bright-neighbors at width distance τ. The third term</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discriminates against pixels whose neighbors are not similar intensity. Overall, this</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filter performs much better than a simple differential mask or Sobel filter.</w:t>
      </w:r>
    </w:p>
    <w:p w14:paraId="63133722" w14:textId="09A3DEB4" w:rsidR="001C2574" w:rsidRPr="00E03D50" w:rsidRDefault="001C2574" w:rsidP="007A25F0">
      <w:pPr>
        <w:autoSpaceDE w:val="0"/>
        <w:autoSpaceDN w:val="0"/>
        <w:adjustRightInd w:val="0"/>
        <w:rPr>
          <w:rFonts w:ascii="Calibri" w:eastAsiaTheme="minorEastAsia" w:hAnsi="Calibri" w:cs="Cambria"/>
          <w:color w:val="000000"/>
        </w:rPr>
      </w:pPr>
      <w:r w:rsidRPr="00E03D50">
        <w:rPr>
          <w:rFonts w:ascii="Calibri" w:hAnsi="Calibri"/>
          <w:noProof/>
        </w:rPr>
        <w:drawing>
          <wp:inline distT="0" distB="0" distL="0" distR="0" wp14:anchorId="6EA34EF8" wp14:editId="6ECAC447">
            <wp:extent cx="3409950" cy="30128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0195" cy="3021904"/>
                    </a:xfrm>
                    <a:prstGeom prst="rect">
                      <a:avLst/>
                    </a:prstGeom>
                  </pic:spPr>
                </pic:pic>
              </a:graphicData>
            </a:graphic>
          </wp:inline>
        </w:drawing>
      </w:r>
    </w:p>
    <w:p w14:paraId="4A387F70" w14:textId="5F8A65CF" w:rsidR="00A8425D" w:rsidRPr="00E03D50" w:rsidRDefault="00A8425D" w:rsidP="007A25F0">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Nieto mentions that to</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accommodate the perspective</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effect in the image, we can</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dynamically adjust τ while</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processing our way further down</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the image [1]. We take advantage</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of this for optimal detection. We</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also only process the lower half of</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the image to save time. For</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handling edge pixels, we crop</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 xml:space="preserve">them. </w:t>
      </w:r>
      <w:r w:rsidRPr="00E03D50">
        <w:rPr>
          <w:rFonts w:ascii="Calibri" w:eastAsiaTheme="minorEastAsia" w:hAnsi="Calibri" w:cs="Cambria"/>
          <w:color w:val="000000"/>
        </w:rPr>
        <w:lastRenderedPageBreak/>
        <w:t>Said another way, for the</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pixels near the edge of the frame</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that do not have the requisite</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neighbors for the calculation, we</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skip them and set their pixel in the output image to fully black, or 0 in unsigned 8-bit</w:t>
      </w:r>
      <w:r w:rsidR="007A25F0" w:rsidRPr="00E03D50">
        <w:rPr>
          <w:rFonts w:ascii="Calibri" w:eastAsiaTheme="minorEastAsia" w:hAnsi="Calibri" w:cs="Cambria"/>
          <w:color w:val="000000"/>
        </w:rPr>
        <w:t xml:space="preserve"> </w:t>
      </w:r>
      <w:r w:rsidRPr="00E03D50">
        <w:rPr>
          <w:rFonts w:ascii="Calibri" w:eastAsiaTheme="minorEastAsia" w:hAnsi="Calibri" w:cs="Cambria"/>
          <w:color w:val="000000"/>
        </w:rPr>
        <w:t>integer images.</w:t>
      </w:r>
    </w:p>
    <w:p w14:paraId="747DBC75" w14:textId="77777777" w:rsidR="00A8425D" w:rsidRPr="00E03D50" w:rsidRDefault="00A8425D" w:rsidP="00155520">
      <w:pPr>
        <w:pStyle w:val="Heading3"/>
      </w:pPr>
      <w:r w:rsidRPr="00E03D50">
        <w:t>Vanishing point detection</w:t>
      </w:r>
    </w:p>
    <w:p w14:paraId="3E1C8128" w14:textId="61282047" w:rsidR="00A8425D" w:rsidRPr="00E03D50" w:rsidRDefault="00A8425D" w:rsidP="001C2574">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By finding the intersection of at least two lines on the road plane, we can detect the</w:t>
      </w:r>
      <w:r w:rsidR="008E45C7" w:rsidRPr="00E03D50">
        <w:rPr>
          <w:rFonts w:ascii="Calibri" w:eastAsiaTheme="minorEastAsia" w:hAnsi="Calibri" w:cs="Cambria"/>
          <w:color w:val="000000"/>
        </w:rPr>
        <w:t xml:space="preserve"> </w:t>
      </w:r>
      <w:r w:rsidRPr="00E03D50">
        <w:rPr>
          <w:rFonts w:ascii="Calibri" w:eastAsiaTheme="minorEastAsia" w:hAnsi="Calibri" w:cs="Cambria"/>
          <w:color w:val="000000"/>
        </w:rPr>
        <w:t>point at infinity, or the vanishing point. This allows us to completely define the</w:t>
      </w:r>
      <w:r w:rsidR="008E45C7" w:rsidRPr="00E03D50">
        <w:rPr>
          <w:rFonts w:ascii="Calibri" w:eastAsiaTheme="minorEastAsia" w:hAnsi="Calibri" w:cs="Cambria"/>
          <w:color w:val="000000"/>
        </w:rPr>
        <w:t xml:space="preserve"> </w:t>
      </w:r>
      <w:r w:rsidRPr="00E03D50">
        <w:rPr>
          <w:rFonts w:ascii="Calibri" w:eastAsiaTheme="minorEastAsia" w:hAnsi="Calibri" w:cs="Cambria"/>
          <w:color w:val="000000"/>
        </w:rPr>
        <w:t>relationship, given by Nieto, of our world coordinates and our camera coordinates</w:t>
      </w:r>
      <w:r w:rsidR="001C2574" w:rsidRPr="00E03D50">
        <w:rPr>
          <w:rFonts w:ascii="Calibri" w:eastAsiaTheme="minorEastAsia" w:hAnsi="Calibri" w:cs="Cambria"/>
          <w:color w:val="000000"/>
        </w:rPr>
        <w:t xml:space="preserve"> </w:t>
      </w:r>
      <w:r w:rsidRPr="00E03D50">
        <w:rPr>
          <w:rFonts w:ascii="Calibri" w:eastAsiaTheme="minorEastAsia" w:hAnsi="Calibri" w:cs="Cambria"/>
          <w:color w:val="000000"/>
        </w:rPr>
        <w:t>[1].</w:t>
      </w:r>
    </w:p>
    <w:p w14:paraId="5B6B3469" w14:textId="0398CDA2" w:rsidR="001C2574" w:rsidRPr="00E03D50" w:rsidRDefault="001C2574" w:rsidP="001C2574">
      <w:pPr>
        <w:autoSpaceDE w:val="0"/>
        <w:autoSpaceDN w:val="0"/>
        <w:adjustRightInd w:val="0"/>
        <w:rPr>
          <w:rFonts w:ascii="Calibri" w:eastAsiaTheme="minorEastAsia" w:hAnsi="Calibri" w:cs="Cambria"/>
          <w:color w:val="000000"/>
        </w:rPr>
      </w:pPr>
      <w:r w:rsidRPr="00E03D50">
        <w:rPr>
          <w:rFonts w:ascii="Calibri" w:hAnsi="Calibri"/>
          <w:noProof/>
        </w:rPr>
        <w:drawing>
          <wp:inline distT="0" distB="0" distL="0" distR="0" wp14:anchorId="18156DB6" wp14:editId="48FA7B15">
            <wp:extent cx="3543300" cy="9214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79641" cy="930859"/>
                    </a:xfrm>
                    <a:prstGeom prst="rect">
                      <a:avLst/>
                    </a:prstGeom>
                  </pic:spPr>
                </pic:pic>
              </a:graphicData>
            </a:graphic>
          </wp:inline>
        </w:drawing>
      </w:r>
    </w:p>
    <w:p w14:paraId="040FFFC1" w14:textId="3EA4551C" w:rsidR="00A8425D" w:rsidRPr="00E03D50" w:rsidRDefault="00A8425D" w:rsidP="001C2574">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Equation 2 links the world coordinates, X, to our camera coordinates, Xc through the</w:t>
      </w:r>
      <w:r w:rsidR="00DE7F2D" w:rsidRPr="00E03D50">
        <w:rPr>
          <w:rFonts w:ascii="Calibri" w:eastAsiaTheme="minorEastAsia" w:hAnsi="Calibri" w:cs="Cambria"/>
          <w:color w:val="000000"/>
        </w:rPr>
        <w:t xml:space="preserve"> </w:t>
      </w:r>
      <w:r w:rsidRPr="00E03D50">
        <w:rPr>
          <w:rFonts w:ascii="Calibri" w:eastAsiaTheme="minorEastAsia" w:hAnsi="Calibri" w:cs="Cambria"/>
          <w:color w:val="000000"/>
        </w:rPr>
        <w:t>projection matrix P. The projection matrix constitutes the rotation matrix R,</w:t>
      </w:r>
      <w:r w:rsidR="00DE7F2D" w:rsidRPr="00E03D50">
        <w:rPr>
          <w:rFonts w:ascii="Calibri" w:eastAsiaTheme="minorEastAsia" w:hAnsi="Calibri" w:cs="Cambria"/>
          <w:color w:val="000000"/>
        </w:rPr>
        <w:t xml:space="preserve"> </w:t>
      </w:r>
      <w:r w:rsidRPr="00E03D50">
        <w:rPr>
          <w:rFonts w:ascii="Calibri" w:eastAsiaTheme="minorEastAsia" w:hAnsi="Calibri" w:cs="Cambria"/>
          <w:color w:val="000000"/>
        </w:rPr>
        <w:t>translation matrix c, and camera intrinsic matrix K. Equation 3 solves for the road</w:t>
      </w:r>
      <w:r w:rsidR="00DE7F2D" w:rsidRPr="00E03D50">
        <w:rPr>
          <w:rFonts w:ascii="Calibri" w:eastAsiaTheme="minorEastAsia" w:hAnsi="Calibri" w:cs="Cambria"/>
          <w:color w:val="000000"/>
        </w:rPr>
        <w:t xml:space="preserve"> </w:t>
      </w:r>
      <w:r w:rsidRPr="00E03D50">
        <w:rPr>
          <w:rFonts w:ascii="Calibri" w:eastAsiaTheme="minorEastAsia" w:hAnsi="Calibri" w:cs="Cambria"/>
          <w:color w:val="000000"/>
        </w:rPr>
        <w:t>plane where Y = 0. Using equation 7 we link the vanishing point in world coordinates,</w:t>
      </w:r>
      <w:r w:rsidR="001C2574" w:rsidRPr="00E03D50">
        <w:rPr>
          <w:rFonts w:ascii="Calibri" w:eastAsiaTheme="minorEastAsia" w:hAnsi="Calibri" w:cs="Cambria"/>
          <w:color w:val="000000"/>
        </w:rPr>
        <w:t xml:space="preserve"> </w:t>
      </w:r>
      <w:r w:rsidRPr="00E03D50">
        <w:rPr>
          <w:rFonts w:ascii="Calibri" w:eastAsiaTheme="minorEastAsia" w:hAnsi="Calibri" w:cs="Cambria"/>
          <w:color w:val="000000"/>
        </w:rPr>
        <w:t>vz, to the camera coordinates v’z. We can then solve equation 2 using the definition of</w:t>
      </w:r>
      <w:r w:rsidR="00DE7F2D" w:rsidRPr="00E03D50">
        <w:rPr>
          <w:rFonts w:ascii="Calibri" w:eastAsiaTheme="minorEastAsia" w:hAnsi="Calibri" w:cs="Cambria"/>
          <w:color w:val="000000"/>
        </w:rPr>
        <w:t xml:space="preserve"> </w:t>
      </w:r>
      <w:r w:rsidRPr="00E03D50">
        <w:rPr>
          <w:rFonts w:ascii="Calibri" w:eastAsiaTheme="minorEastAsia" w:hAnsi="Calibri" w:cs="Cambria"/>
          <w:color w:val="000000"/>
        </w:rPr>
        <w:t>the vanishing point in homogenous coordinates, (0, 0, 1 0)T, yielding equations 3, 4, 5,</w:t>
      </w:r>
      <w:r w:rsidR="00DE7F2D" w:rsidRPr="00E03D50">
        <w:rPr>
          <w:rFonts w:ascii="Calibri" w:eastAsiaTheme="minorEastAsia" w:hAnsi="Calibri" w:cs="Cambria"/>
          <w:color w:val="000000"/>
        </w:rPr>
        <w:t xml:space="preserve"> </w:t>
      </w:r>
      <w:r w:rsidRPr="00E03D50">
        <w:rPr>
          <w:rFonts w:ascii="Calibri" w:eastAsiaTheme="minorEastAsia" w:hAnsi="Calibri" w:cs="Cambria"/>
          <w:color w:val="000000"/>
        </w:rPr>
        <w:t>and 6. We can directly solve for the angles θ and γ using equations 4 and 5. This</w:t>
      </w:r>
      <w:r w:rsidR="00DE7F2D" w:rsidRPr="00E03D50">
        <w:rPr>
          <w:rFonts w:ascii="Calibri" w:eastAsiaTheme="minorEastAsia" w:hAnsi="Calibri" w:cs="Cambria"/>
          <w:color w:val="000000"/>
        </w:rPr>
        <w:t xml:space="preserve"> </w:t>
      </w:r>
      <w:r w:rsidRPr="00E03D50">
        <w:rPr>
          <w:rFonts w:ascii="Calibri" w:eastAsiaTheme="minorEastAsia" w:hAnsi="Calibri" w:cs="Cambria"/>
          <w:color w:val="000000"/>
        </w:rPr>
        <w:t>reflects the equations and conclusion shown in Nieto [1].</w:t>
      </w:r>
    </w:p>
    <w:p w14:paraId="50764DB5" w14:textId="7FFD0B48" w:rsidR="00A8425D" w:rsidRPr="00E03D50" w:rsidRDefault="00A8425D" w:rsidP="00DE7F2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Qualitatively, in this stage we pass the lane-marking features from the prior stage</w:t>
      </w:r>
      <w:r w:rsidR="00DE7F2D" w:rsidRPr="00E03D50">
        <w:rPr>
          <w:rFonts w:ascii="Calibri" w:eastAsiaTheme="minorEastAsia" w:hAnsi="Calibri" w:cs="Cambria"/>
          <w:color w:val="000000"/>
        </w:rPr>
        <w:t xml:space="preserve"> into a</w:t>
      </w:r>
      <w:r w:rsidR="0032696D" w:rsidRPr="00E03D50">
        <w:rPr>
          <w:rFonts w:ascii="Calibri" w:eastAsiaTheme="minorEastAsia" w:hAnsi="Calibri" w:cs="Cambria"/>
          <w:color w:val="000000"/>
        </w:rPr>
        <w:t xml:space="preserve"> </w:t>
      </w:r>
      <w:r w:rsidRPr="00E03D50">
        <w:rPr>
          <w:rFonts w:ascii="Calibri" w:eastAsiaTheme="minorEastAsia" w:hAnsi="Calibri" w:cs="Cambria"/>
          <w:color w:val="000000"/>
        </w:rPr>
        <w:t>Canny edge detector, followed by a probabilistic Hough transform. This</w:t>
      </w:r>
      <w:r w:rsidR="00DE7F2D" w:rsidRPr="00E03D50">
        <w:rPr>
          <w:rFonts w:ascii="Calibri" w:eastAsiaTheme="minorEastAsia" w:hAnsi="Calibri" w:cs="Cambria"/>
          <w:color w:val="000000"/>
        </w:rPr>
        <w:t xml:space="preserve"> </w:t>
      </w:r>
      <w:r w:rsidRPr="00E03D50">
        <w:rPr>
          <w:rFonts w:ascii="Calibri" w:eastAsiaTheme="minorEastAsia" w:hAnsi="Calibri" w:cs="Cambria"/>
          <w:color w:val="000000"/>
        </w:rPr>
        <w:t>outputs pairs of points representing lines that were detected in the image. These</w:t>
      </w:r>
      <w:r w:rsidR="00DE7F2D" w:rsidRPr="00E03D50">
        <w:rPr>
          <w:rFonts w:ascii="Calibri" w:eastAsiaTheme="minorEastAsia" w:hAnsi="Calibri" w:cs="Cambria"/>
          <w:color w:val="000000"/>
        </w:rPr>
        <w:t xml:space="preserve"> </w:t>
      </w:r>
      <w:r w:rsidRPr="00E03D50">
        <w:rPr>
          <w:rFonts w:ascii="Calibri" w:eastAsiaTheme="minorEastAsia" w:hAnsi="Calibri" w:cs="Cambria"/>
          <w:color w:val="000000"/>
        </w:rPr>
        <w:t>lines predominately represent lane-marking features. By looking at all the line</w:t>
      </w:r>
      <w:r w:rsidR="00DE7F2D" w:rsidRPr="00E03D50">
        <w:rPr>
          <w:rFonts w:ascii="Calibri" w:eastAsiaTheme="minorEastAsia" w:hAnsi="Calibri" w:cs="Cambria"/>
          <w:color w:val="000000"/>
        </w:rPr>
        <w:t xml:space="preserve"> </w:t>
      </w:r>
      <w:r w:rsidRPr="00E03D50">
        <w:rPr>
          <w:rFonts w:ascii="Calibri" w:eastAsiaTheme="minorEastAsia" w:hAnsi="Calibri" w:cs="Cambria"/>
          <w:color w:val="000000"/>
        </w:rPr>
        <w:t>intersections in the image, and finding the most prominent grouping of them, we are</w:t>
      </w:r>
      <w:r w:rsidR="00DE7F2D" w:rsidRPr="00E03D50">
        <w:rPr>
          <w:rFonts w:ascii="Calibri" w:eastAsiaTheme="minorEastAsia" w:hAnsi="Calibri" w:cs="Cambria"/>
          <w:color w:val="000000"/>
        </w:rPr>
        <w:t xml:space="preserve"> </w:t>
      </w:r>
      <w:r w:rsidRPr="00E03D50">
        <w:rPr>
          <w:rFonts w:ascii="Calibri" w:eastAsiaTheme="minorEastAsia" w:hAnsi="Calibri" w:cs="Cambria"/>
          <w:color w:val="000000"/>
        </w:rPr>
        <w:t>able to estimate the vanishing point in any given image. We utilize a variant of the</w:t>
      </w:r>
    </w:p>
    <w:p w14:paraId="658FEA33" w14:textId="77777777" w:rsidR="00A8425D" w:rsidRPr="00E03D50" w:rsidRDefault="00A8425D" w:rsidP="00A8425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RANSAC algorithm, called MSAC, in order to find the prominent grouping.</w:t>
      </w:r>
    </w:p>
    <w:p w14:paraId="5D189160" w14:textId="77777777" w:rsidR="00A8425D" w:rsidRPr="00E03D50" w:rsidRDefault="00A8425D" w:rsidP="00A8425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Most of the operations in this stage are canonical in computer vision: e.g. Canny,</w:t>
      </w:r>
    </w:p>
    <w:p w14:paraId="6E164B76" w14:textId="056C76E8" w:rsidR="00A8425D" w:rsidRPr="00E03D50" w:rsidRDefault="00A8425D" w:rsidP="009A0E02">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Hough, RANSAC, and Kalman. The Canny, and Hough algorithms are implemented</w:t>
      </w:r>
      <w:r w:rsidR="009A0E02" w:rsidRPr="00E03D50">
        <w:rPr>
          <w:rFonts w:ascii="Calibri" w:eastAsiaTheme="minorEastAsia" w:hAnsi="Calibri" w:cs="Cambria"/>
          <w:color w:val="000000"/>
        </w:rPr>
        <w:t xml:space="preserve"> </w:t>
      </w:r>
      <w:r w:rsidRPr="00E03D50">
        <w:rPr>
          <w:rFonts w:ascii="Calibri" w:eastAsiaTheme="minorEastAsia" w:hAnsi="Calibri" w:cs="Cambria"/>
          <w:color w:val="000000"/>
        </w:rPr>
        <w:t>using OpenCV. We utilize a library for the MSAC algorithm that was written by Nieto</w:t>
      </w:r>
      <w:r w:rsidR="009A0E02" w:rsidRPr="00E03D50">
        <w:rPr>
          <w:rFonts w:ascii="Calibri" w:eastAsiaTheme="minorEastAsia" w:hAnsi="Calibri" w:cs="Cambria"/>
          <w:color w:val="000000"/>
        </w:rPr>
        <w:t xml:space="preserve"> </w:t>
      </w:r>
      <w:r w:rsidRPr="00E03D50">
        <w:rPr>
          <w:rFonts w:ascii="Calibri" w:eastAsiaTheme="minorEastAsia" w:hAnsi="Calibri" w:cs="Cambria"/>
          <w:color w:val="000000"/>
        </w:rPr>
        <w:t xml:space="preserve">himself (Available: </w:t>
      </w:r>
      <w:hyperlink r:id="rId17" w:history="1">
        <w:r w:rsidR="001C2574" w:rsidRPr="00E03D50">
          <w:rPr>
            <w:rStyle w:val="Hyperlink"/>
            <w:rFonts w:ascii="Calibri" w:eastAsiaTheme="minorEastAsia" w:hAnsi="Calibri" w:cs="Cambria"/>
          </w:rPr>
          <w:t>http://sourceforge.net/projects/vanishingpoint/</w:t>
        </w:r>
      </w:hyperlink>
      <w:r w:rsidRPr="00E03D50">
        <w:rPr>
          <w:rFonts w:ascii="Calibri" w:eastAsiaTheme="minorEastAsia" w:hAnsi="Calibri" w:cs="Cambria"/>
          <w:color w:val="000000"/>
        </w:rPr>
        <w:t>).</w:t>
      </w:r>
    </w:p>
    <w:p w14:paraId="4C50B74F" w14:textId="77777777" w:rsidR="001C2574" w:rsidRPr="00E03D50" w:rsidRDefault="001C2574" w:rsidP="009A0E02">
      <w:pPr>
        <w:autoSpaceDE w:val="0"/>
        <w:autoSpaceDN w:val="0"/>
        <w:adjustRightInd w:val="0"/>
        <w:rPr>
          <w:rFonts w:ascii="Calibri" w:eastAsiaTheme="minorEastAsia" w:hAnsi="Calibri" w:cs="Cambria"/>
          <w:color w:val="000000"/>
        </w:rPr>
      </w:pPr>
    </w:p>
    <w:p w14:paraId="2D1A50BD" w14:textId="72183EFA" w:rsidR="001C2574" w:rsidRPr="00E03D50" w:rsidRDefault="001C2574" w:rsidP="009A0E02">
      <w:pPr>
        <w:autoSpaceDE w:val="0"/>
        <w:autoSpaceDN w:val="0"/>
        <w:adjustRightInd w:val="0"/>
        <w:rPr>
          <w:rFonts w:ascii="Calibri" w:eastAsiaTheme="minorEastAsia" w:hAnsi="Calibri" w:cs="Cambria"/>
          <w:color w:val="000000"/>
        </w:rPr>
      </w:pPr>
      <w:bookmarkStart w:id="0" w:name="_GoBack"/>
      <w:r w:rsidRPr="00E03D50">
        <w:rPr>
          <w:rFonts w:ascii="Calibri" w:hAnsi="Calibri"/>
          <w:noProof/>
        </w:rPr>
        <w:drawing>
          <wp:inline distT="0" distB="0" distL="0" distR="0" wp14:anchorId="2734E08D" wp14:editId="54B0EAA8">
            <wp:extent cx="5943600" cy="2534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34285"/>
                    </a:xfrm>
                    <a:prstGeom prst="rect">
                      <a:avLst/>
                    </a:prstGeom>
                  </pic:spPr>
                </pic:pic>
              </a:graphicData>
            </a:graphic>
          </wp:inline>
        </w:drawing>
      </w:r>
      <w:bookmarkEnd w:id="0"/>
    </w:p>
    <w:p w14:paraId="6859E633" w14:textId="77777777" w:rsidR="00A8425D" w:rsidRPr="00E03D50" w:rsidRDefault="00A8425D" w:rsidP="00A8425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Figure 3. Example measurements, filtered results of θ, γ resp.</w:t>
      </w:r>
    </w:p>
    <w:p w14:paraId="4A69340E" w14:textId="5ABBF0BB" w:rsidR="00A8425D" w:rsidRPr="00E03D50" w:rsidRDefault="00A8425D" w:rsidP="0032696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lastRenderedPageBreak/>
        <w:t>The Kalman filter is a custom 1-D filter that follows standard implementations. It is</w:t>
      </w:r>
      <w:r w:rsidR="0032696D" w:rsidRPr="00E03D50">
        <w:rPr>
          <w:rFonts w:ascii="Calibri" w:eastAsiaTheme="minorEastAsia" w:hAnsi="Calibri" w:cs="Cambria"/>
          <w:color w:val="000000"/>
        </w:rPr>
        <w:t xml:space="preserve"> </w:t>
      </w:r>
      <w:r w:rsidRPr="00E03D50">
        <w:rPr>
          <w:rFonts w:ascii="Calibri" w:eastAsiaTheme="minorEastAsia" w:hAnsi="Calibri" w:cs="Cambria"/>
          <w:color w:val="000000"/>
        </w:rPr>
        <w:t>applied to the radian angle outputs of θ and γ separately. We initially tried</w:t>
      </w:r>
      <w:r w:rsidR="0032696D" w:rsidRPr="00E03D50">
        <w:rPr>
          <w:rFonts w:ascii="Calibri" w:eastAsiaTheme="minorEastAsia" w:hAnsi="Calibri" w:cs="Cambria"/>
          <w:color w:val="000000"/>
        </w:rPr>
        <w:t xml:space="preserve"> </w:t>
      </w:r>
      <w:r w:rsidRPr="00E03D50">
        <w:rPr>
          <w:rFonts w:ascii="Calibri" w:eastAsiaTheme="minorEastAsia" w:hAnsi="Calibri" w:cs="Cambria"/>
          <w:color w:val="000000"/>
        </w:rPr>
        <w:t>implementing a 2-D filter, however the intrinsic motions that cause θ and γ to change</w:t>
      </w:r>
      <w:r w:rsidR="0032696D" w:rsidRPr="00E03D50">
        <w:rPr>
          <w:rFonts w:ascii="Calibri" w:eastAsiaTheme="minorEastAsia" w:hAnsi="Calibri" w:cs="Cambria"/>
          <w:color w:val="000000"/>
        </w:rPr>
        <w:t xml:space="preserve"> </w:t>
      </w:r>
      <w:r w:rsidRPr="00E03D50">
        <w:rPr>
          <w:rFonts w:ascii="Calibri" w:eastAsiaTheme="minorEastAsia" w:hAnsi="Calibri" w:cs="Cambria"/>
          <w:color w:val="000000"/>
        </w:rPr>
        <w:t>are not inherently linked. The angle θ, or pitch, changes on breaking or acceleration.</w:t>
      </w:r>
    </w:p>
    <w:p w14:paraId="4183D644" w14:textId="5953C334" w:rsidR="00A8425D" w:rsidRPr="00E03D50" w:rsidRDefault="00A8425D" w:rsidP="0032696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The angle γ, or yaw, is from turning, or failing to turn in relation to the road. We</w:t>
      </w:r>
      <w:r w:rsidR="0032696D" w:rsidRPr="00E03D50">
        <w:rPr>
          <w:rFonts w:ascii="Calibri" w:eastAsiaTheme="minorEastAsia" w:hAnsi="Calibri" w:cs="Cambria"/>
          <w:color w:val="000000"/>
        </w:rPr>
        <w:t xml:space="preserve"> </w:t>
      </w:r>
      <w:r w:rsidRPr="00E03D50">
        <w:rPr>
          <w:rFonts w:ascii="Calibri" w:eastAsiaTheme="minorEastAsia" w:hAnsi="Calibri" w:cs="Cambria"/>
          <w:color w:val="000000"/>
        </w:rPr>
        <w:t>ended up getting better results filtering them separately. We also tried to start with a</w:t>
      </w:r>
      <w:r w:rsidR="0032696D" w:rsidRPr="00E03D50">
        <w:rPr>
          <w:rFonts w:ascii="Calibri" w:eastAsiaTheme="minorEastAsia" w:hAnsi="Calibri" w:cs="Cambria"/>
          <w:color w:val="000000"/>
        </w:rPr>
        <w:t xml:space="preserve"> </w:t>
      </w:r>
      <w:r w:rsidRPr="00E03D50">
        <w:rPr>
          <w:rFonts w:ascii="Calibri" w:eastAsiaTheme="minorEastAsia" w:hAnsi="Calibri" w:cs="Cambria"/>
          <w:color w:val="000000"/>
        </w:rPr>
        <w:t>state update model based on standard Newtonian velocity and acceleration.</w:t>
      </w:r>
    </w:p>
    <w:p w14:paraId="2B05F56B" w14:textId="46FD98EA" w:rsidR="00A8425D" w:rsidRPr="00E03D50" w:rsidRDefault="00A8425D" w:rsidP="00E54E9E">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However, this did not work very well. Since our data is noisy and sudden – mimicking</w:t>
      </w:r>
      <w:r w:rsidR="0032696D" w:rsidRPr="00E03D50">
        <w:rPr>
          <w:rFonts w:ascii="Calibri" w:eastAsiaTheme="minorEastAsia" w:hAnsi="Calibri" w:cs="Cambria"/>
          <w:color w:val="000000"/>
        </w:rPr>
        <w:t xml:space="preserve"> </w:t>
      </w:r>
      <w:r w:rsidRPr="00E03D50">
        <w:rPr>
          <w:rFonts w:ascii="Calibri" w:eastAsiaTheme="minorEastAsia" w:hAnsi="Calibri" w:cs="Cambria"/>
          <w:color w:val="000000"/>
        </w:rPr>
        <w:t>impulses, like from bump in the road – the velocity and acceleration of the angles</w:t>
      </w:r>
      <w:r w:rsidR="0032696D" w:rsidRPr="00E03D50">
        <w:rPr>
          <w:rFonts w:ascii="Calibri" w:eastAsiaTheme="minorEastAsia" w:hAnsi="Calibri" w:cs="Cambria"/>
          <w:color w:val="000000"/>
        </w:rPr>
        <w:t xml:space="preserve"> </w:t>
      </w:r>
      <w:r w:rsidRPr="00E03D50">
        <w:rPr>
          <w:rFonts w:ascii="Calibri" w:eastAsiaTheme="minorEastAsia" w:hAnsi="Calibri" w:cs="Cambria"/>
          <w:color w:val="000000"/>
        </w:rPr>
        <w:t>would often poorly predict future movement. Currently we use a null state update</w:t>
      </w:r>
      <w:r w:rsidR="0032696D" w:rsidRPr="00E03D50">
        <w:rPr>
          <w:rFonts w:ascii="Calibri" w:eastAsiaTheme="minorEastAsia" w:hAnsi="Calibri" w:cs="Cambria"/>
          <w:color w:val="000000"/>
        </w:rPr>
        <w:t xml:space="preserve"> </w:t>
      </w:r>
      <w:r w:rsidRPr="00E03D50">
        <w:rPr>
          <w:rFonts w:ascii="Calibri" w:eastAsiaTheme="minorEastAsia" w:hAnsi="Calibri" w:cs="Cambria"/>
          <w:color w:val="000000"/>
        </w:rPr>
        <w:t>model on the predict stage which works fairly well. We are working on better state</w:t>
      </w:r>
      <w:r w:rsidR="00033CC3" w:rsidRPr="00E03D50">
        <w:rPr>
          <w:rFonts w:ascii="Calibri" w:eastAsiaTheme="minorEastAsia" w:hAnsi="Calibri" w:cs="Cambria"/>
          <w:color w:val="000000"/>
        </w:rPr>
        <w:t xml:space="preserve"> </w:t>
      </w:r>
      <w:r w:rsidRPr="00E03D50">
        <w:rPr>
          <w:rFonts w:ascii="Calibri" w:eastAsiaTheme="minorEastAsia" w:hAnsi="Calibri" w:cs="Cambria"/>
          <w:color w:val="000000"/>
        </w:rPr>
        <w:t>update models for motion given our system’s constraints, and so hope to further</w:t>
      </w:r>
      <w:r w:rsidR="00E54E9E" w:rsidRPr="00E03D50">
        <w:rPr>
          <w:rFonts w:ascii="Calibri" w:eastAsiaTheme="minorEastAsia" w:hAnsi="Calibri" w:cs="Cambria"/>
          <w:color w:val="000000"/>
        </w:rPr>
        <w:t xml:space="preserve"> </w:t>
      </w:r>
      <w:r w:rsidRPr="00E03D50">
        <w:rPr>
          <w:rFonts w:ascii="Calibri" w:eastAsiaTheme="minorEastAsia" w:hAnsi="Calibri" w:cs="Cambria"/>
          <w:color w:val="000000"/>
        </w:rPr>
        <w:t>improve this stage.</w:t>
      </w:r>
    </w:p>
    <w:p w14:paraId="1EA4DFE4" w14:textId="77777777" w:rsidR="00A8425D" w:rsidRPr="00E03D50" w:rsidRDefault="00A8425D" w:rsidP="00155520">
      <w:pPr>
        <w:pStyle w:val="Heading3"/>
      </w:pPr>
      <w:r w:rsidRPr="00E03D50">
        <w:t>Plane-to-plane homography</w:t>
      </w:r>
    </w:p>
    <w:p w14:paraId="62911844" w14:textId="3F7F1A98" w:rsidR="00A8425D" w:rsidRPr="00E03D50" w:rsidRDefault="00A8425D" w:rsidP="00DB03C2">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Given the angles θ and γ, we have completely defined our camera relationship to the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world coordinates. This allows us to perform a transform from the image plane to the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road plane, negating the effects of perspective in measuring distance to objects. Our</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model of the relationship between world, X, and camera coordinates, Xc, is given by</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the equation 2 in the vanishing point section [1].</w:t>
      </w:r>
    </w:p>
    <w:p w14:paraId="735CDD24" w14:textId="77777777" w:rsidR="00A8425D" w:rsidRPr="00E03D50" w:rsidRDefault="00A8425D" w:rsidP="00A8425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We had difficulty in directly applying Nieto’s road-plane solution directly (where Y =</w:t>
      </w:r>
    </w:p>
    <w:p w14:paraId="5F862110" w14:textId="26EA28F8" w:rsidR="00A8425D" w:rsidRPr="00E03D50" w:rsidRDefault="00A8425D" w:rsidP="00DB03C2">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0). In order to rectify our problem, we performed a simple 90° rotation downwards</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offset by our calculated θ and γ. We also translate in order to have a view from far</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above. These values were mostly resolved experimentally. The camera intrinsic</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matrix, K, was found through the camera calibration process.</w:t>
      </w:r>
    </w:p>
    <w:p w14:paraId="2159F1F6" w14:textId="36DAFBD1" w:rsidR="0032077B" w:rsidRPr="00E03D50" w:rsidRDefault="0032077B" w:rsidP="00DB03C2">
      <w:pPr>
        <w:autoSpaceDE w:val="0"/>
        <w:autoSpaceDN w:val="0"/>
        <w:adjustRightInd w:val="0"/>
        <w:rPr>
          <w:rFonts w:ascii="Calibri" w:eastAsiaTheme="minorEastAsia" w:hAnsi="Calibri" w:cs="Cambria"/>
          <w:color w:val="000000"/>
        </w:rPr>
      </w:pPr>
      <w:r w:rsidRPr="00E03D50">
        <w:rPr>
          <w:rFonts w:ascii="Calibri" w:hAnsi="Calibri"/>
          <w:noProof/>
        </w:rPr>
        <w:drawing>
          <wp:inline distT="0" distB="0" distL="0" distR="0" wp14:anchorId="09FB6077" wp14:editId="7A4E34C1">
            <wp:extent cx="5943600" cy="2790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90190"/>
                    </a:xfrm>
                    <a:prstGeom prst="rect">
                      <a:avLst/>
                    </a:prstGeom>
                  </pic:spPr>
                </pic:pic>
              </a:graphicData>
            </a:graphic>
          </wp:inline>
        </w:drawing>
      </w:r>
    </w:p>
    <w:p w14:paraId="37AF3BC1" w14:textId="411B3146" w:rsidR="00A8425D" w:rsidRPr="00E03D50" w:rsidRDefault="00A8425D" w:rsidP="00A8425D">
      <w:pPr>
        <w:autoSpaceDE w:val="0"/>
        <w:autoSpaceDN w:val="0"/>
        <w:adjustRightInd w:val="0"/>
        <w:rPr>
          <w:rFonts w:ascii="Calibri" w:eastAsiaTheme="minorEastAsia" w:hAnsi="Calibri" w:cs="Cambria"/>
          <w:color w:val="000000"/>
        </w:rPr>
      </w:pPr>
    </w:p>
    <w:p w14:paraId="467E804F" w14:textId="2B88C005" w:rsidR="00A8425D" w:rsidRPr="00E03D50" w:rsidRDefault="00A8425D" w:rsidP="00DB03C2">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An ideal example of this transformation is shown above. The original image was</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taken from an empty parking lot.</w:t>
      </w:r>
    </w:p>
    <w:p w14:paraId="7E0D206D" w14:textId="77777777" w:rsidR="00A8425D" w:rsidRPr="00E03D50" w:rsidRDefault="00A8425D" w:rsidP="00155520">
      <w:pPr>
        <w:pStyle w:val="Heading3"/>
      </w:pPr>
      <w:r w:rsidRPr="00E03D50">
        <w:t>Bayesian segmentation</w:t>
      </w:r>
    </w:p>
    <w:p w14:paraId="56D89CCF" w14:textId="541FCDCD" w:rsidR="00A8425D" w:rsidRPr="00E03D50" w:rsidRDefault="00A8425D" w:rsidP="00DB03C2">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In our point of view, each frame of the input video has three main elements which are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lane markers, pavement, and objects. We use the same definition for each element as</w:t>
      </w:r>
    </w:p>
    <w:p w14:paraId="603BC73D" w14:textId="4638CDAA" w:rsidR="00A8425D" w:rsidRPr="00E03D50" w:rsidRDefault="00A8425D" w:rsidP="00DB03C2">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lastRenderedPageBreak/>
        <w:t>Nieto [1] paper, in which lane markers are set of pixels that have bright white color,</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pavement is a set of pixel represent the surface of the road, and objects category</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contains dark color pixels from the shadows of the cars, wheels, etc. In addition, we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also use the undefined class as a regulation factor to maintain the convergence of the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parameter estimation step explained later.</w:t>
      </w:r>
    </w:p>
    <w:p w14:paraId="70575CB4" w14:textId="77777777" w:rsidR="00A8425D" w:rsidRPr="00E03D50" w:rsidRDefault="00A8425D" w:rsidP="00A8425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8</w:t>
      </w:r>
    </w:p>
    <w:p w14:paraId="1E0F625B" w14:textId="30ED52BE" w:rsidR="00A8425D" w:rsidRPr="00E03D50" w:rsidRDefault="00A8425D" w:rsidP="00DB03C2">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The Bayesian segmentation step uses the intensity of a pixel to calculate the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probability of one category at that pixel. Different from the method in Nieto’s paper,</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we use only the intensity feature, eschewing the spatial feature information of a</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pixel. Therefore every pixel with the same intensity will be assigned the same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probability of being a lane maker, pavement, object, and undefined element. Our</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method turns out to be a computational advantageous since we can implement it</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using a histogram based scheme. With this method, probability calculation time no</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longer grows with the number of pixels in a frame.</w:t>
      </w:r>
    </w:p>
    <w:p w14:paraId="45AC56D9" w14:textId="4E55F30E" w:rsidR="00A8425D" w:rsidRPr="00E03D50" w:rsidRDefault="00A8425D" w:rsidP="00DB03C2">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However, to simplify even more, we assume that each category follows a Gaussian</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distribution. Input frames are collected many different scenarios, with differing</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lighting conditions and pavement types, and noise in the desired features is</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ubiquitous. Although the color of a lane marker is generally constant, the added noise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tends to make its color non-uniform with a bell-shape distribution. The same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phenomenon applies to the other categories. In fact, our implementation of the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method with this assumption works without any significant problem. This</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assumption mathematically eases the path for calculating the probability we need,</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since the Gaussian distribution is easy to represent by sigma and μ. Due to this, the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maximization step in session 3 is much more direct.</w:t>
      </w:r>
    </w:p>
    <w:p w14:paraId="7F8C9241" w14:textId="77777777" w:rsidR="00A8425D" w:rsidRPr="00E03D50" w:rsidRDefault="00A8425D" w:rsidP="00A8425D">
      <w:pPr>
        <w:autoSpaceDE w:val="0"/>
        <w:autoSpaceDN w:val="0"/>
        <w:adjustRightInd w:val="0"/>
        <w:rPr>
          <w:rFonts w:ascii="Calibri" w:eastAsiaTheme="minorEastAsia" w:hAnsi="Calibri" w:cs="Calibri"/>
          <w:color w:val="243F60"/>
        </w:rPr>
      </w:pPr>
      <w:r w:rsidRPr="00E03D50">
        <w:rPr>
          <w:rFonts w:ascii="Calibri" w:eastAsiaTheme="minorEastAsia" w:hAnsi="Calibri" w:cs="Calibri"/>
          <w:color w:val="243F60"/>
        </w:rPr>
        <w:t>Bayesian theory</w:t>
      </w:r>
    </w:p>
    <w:p w14:paraId="359AE4B9" w14:textId="4ED9792B" w:rsidR="00A8425D" w:rsidRPr="00E03D50" w:rsidRDefault="00A8425D" w:rsidP="00DB03C2">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To begin the mathematical explanation, we borrow Nieto’s notations [1]. The set of</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four classes is S = {P, L, O, U}, where P is the pavement class, L is the lane marker</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 xml:space="preserve">class, O is the object class, and U is the undefined class. The feature </w:t>
      </w:r>
      <w:r w:rsidRPr="00E03D50">
        <w:rPr>
          <w:rFonts w:ascii="Cambria Math" w:eastAsiaTheme="minorEastAsia" w:hAnsi="Cambria Math" w:cs="Cambria Math"/>
          <w:color w:val="000000"/>
        </w:rPr>
        <w:t>𝐼𝑥𝑦</w:t>
      </w:r>
      <w:r w:rsidRPr="00E03D50">
        <w:rPr>
          <w:rFonts w:ascii="Calibri" w:eastAsiaTheme="minorEastAsia" w:hAnsi="Calibri" w:cs="Cambria Math"/>
          <w:color w:val="000000"/>
        </w:rPr>
        <w:t xml:space="preserve"> </w:t>
      </w:r>
      <w:r w:rsidRPr="00E03D50">
        <w:rPr>
          <w:rFonts w:ascii="Calibri" w:eastAsiaTheme="minorEastAsia" w:hAnsi="Calibri" w:cs="Cambria"/>
          <w:color w:val="000000"/>
        </w:rPr>
        <w:t>is the intensity</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of the pixel at position (x, y) in the current frame.</w:t>
      </w:r>
    </w:p>
    <w:p w14:paraId="561A66DA" w14:textId="59A65342" w:rsidR="00A8425D" w:rsidRPr="00E03D50" w:rsidRDefault="00A8425D" w:rsidP="00DB03C2">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To determine the representation of a class at a particular pixel, we calculate the</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 xml:space="preserve">posterior probability </w:t>
      </w:r>
      <w:r w:rsidRPr="00E03D50">
        <w:rPr>
          <w:rFonts w:ascii="Calibri" w:eastAsiaTheme="minorEastAsia" w:hAnsi="Calibri" w:cs="Cambria Math"/>
          <w:color w:val="000000"/>
        </w:rPr>
        <w:t>(</w:t>
      </w:r>
      <w:r w:rsidRPr="00E03D50">
        <w:rPr>
          <w:rFonts w:ascii="Cambria Math" w:eastAsiaTheme="minorEastAsia" w:hAnsi="Cambria Math" w:cs="Cambria Math"/>
          <w:color w:val="000000"/>
        </w:rPr>
        <w:t>𝑐𝑙𝑎𝑠𝑠</w:t>
      </w:r>
      <w:r w:rsidRPr="00E03D50">
        <w:rPr>
          <w:rFonts w:ascii="Calibri" w:eastAsiaTheme="minorEastAsia" w:hAnsi="Calibri" w:cs="Cambria Math"/>
          <w:color w:val="000000"/>
        </w:rPr>
        <w:t>|</w:t>
      </w:r>
      <w:r w:rsidRPr="00E03D50">
        <w:rPr>
          <w:rFonts w:ascii="Cambria Math" w:eastAsiaTheme="minorEastAsia" w:hAnsi="Cambria Math" w:cs="Cambria Math"/>
          <w:color w:val="000000"/>
        </w:rPr>
        <w:t>𝐼𝑥𝑦</w:t>
      </w:r>
      <w:r w:rsidRPr="00E03D50">
        <w:rPr>
          <w:rFonts w:ascii="Calibri" w:eastAsiaTheme="minorEastAsia" w:hAnsi="Calibri" w:cs="Cambria Math"/>
          <w:color w:val="000000"/>
        </w:rPr>
        <w:t xml:space="preserve"> ) </w:t>
      </w:r>
      <w:r w:rsidRPr="00E03D50">
        <w:rPr>
          <w:rFonts w:ascii="Calibri" w:eastAsiaTheme="minorEastAsia" w:hAnsi="Calibri" w:cs="Cambria"/>
          <w:color w:val="000000"/>
        </w:rPr>
        <w:t xml:space="preserve">at each given pixel as follows, given that </w:t>
      </w:r>
      <w:r w:rsidRPr="00E03D50">
        <w:rPr>
          <w:rFonts w:ascii="Cambria Math" w:eastAsiaTheme="minorEastAsia" w:hAnsi="Cambria Math" w:cs="Cambria Math"/>
          <w:color w:val="000000"/>
        </w:rPr>
        <w:t>𝑃</w:t>
      </w:r>
      <w:r w:rsidRPr="00E03D50">
        <w:rPr>
          <w:rFonts w:ascii="Calibri" w:eastAsiaTheme="minorEastAsia" w:hAnsi="Calibri" w:cs="Cambria Math"/>
          <w:color w:val="000000"/>
        </w:rPr>
        <w:t>(</w:t>
      </w:r>
      <w:r w:rsidRPr="00E03D50">
        <w:rPr>
          <w:rFonts w:ascii="Cambria Math" w:eastAsiaTheme="minorEastAsia" w:hAnsi="Cambria Math" w:cs="Cambria Math"/>
          <w:color w:val="000000"/>
        </w:rPr>
        <w:t>𝑐𝑙𝑎𝑠𝑠</w:t>
      </w:r>
      <w:r w:rsidRPr="00E03D50">
        <w:rPr>
          <w:rFonts w:ascii="Calibri" w:eastAsiaTheme="minorEastAsia" w:hAnsi="Calibri" w:cs="Cambria Math"/>
          <w:color w:val="000000"/>
        </w:rPr>
        <w:t>)</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 xml:space="preserve">is the prior probability of a category, and </w:t>
      </w:r>
      <w:r w:rsidRPr="00E03D50">
        <w:rPr>
          <w:rFonts w:ascii="Cambria Math" w:eastAsiaTheme="minorEastAsia" w:hAnsi="Cambria Math" w:cs="Cambria Math"/>
          <w:color w:val="000000"/>
        </w:rPr>
        <w:t>𝜔𝑖</w:t>
      </w:r>
      <w:r w:rsidRPr="00E03D50">
        <w:rPr>
          <w:rFonts w:ascii="Calibri" w:eastAsiaTheme="minorEastAsia" w:hAnsi="Calibri" w:cs="Cambria Math"/>
          <w:color w:val="000000"/>
        </w:rPr>
        <w:t xml:space="preserve"> </w:t>
      </w:r>
      <w:r w:rsidRPr="00E03D50">
        <w:rPr>
          <w:rFonts w:ascii="Calibri" w:eastAsiaTheme="minorEastAsia" w:hAnsi="Calibri" w:cs="Cambria"/>
          <w:color w:val="000000"/>
        </w:rPr>
        <w:t>is the weighting factor of how much a</w:t>
      </w:r>
      <w:r w:rsidR="00DB03C2" w:rsidRPr="00E03D50">
        <w:rPr>
          <w:rFonts w:ascii="Calibri" w:eastAsiaTheme="minorEastAsia" w:hAnsi="Calibri" w:cs="Cambria"/>
          <w:color w:val="000000"/>
        </w:rPr>
        <w:t xml:space="preserve"> </w:t>
      </w:r>
      <w:r w:rsidRPr="00E03D50">
        <w:rPr>
          <w:rFonts w:ascii="Calibri" w:eastAsiaTheme="minorEastAsia" w:hAnsi="Calibri" w:cs="Cambria"/>
          <w:color w:val="000000"/>
        </w:rPr>
        <w:t>category contributes to an intensity value.</w:t>
      </w:r>
    </w:p>
    <w:p w14:paraId="2D3D8B3F" w14:textId="6376DE6D" w:rsidR="00451D4C" w:rsidRPr="00E03D50" w:rsidRDefault="00451D4C" w:rsidP="00A8425D">
      <w:pPr>
        <w:autoSpaceDE w:val="0"/>
        <w:autoSpaceDN w:val="0"/>
        <w:adjustRightInd w:val="0"/>
        <w:rPr>
          <w:rFonts w:ascii="Calibri" w:eastAsiaTheme="minorEastAsia" w:hAnsi="Calibri" w:cs="Cambria"/>
          <w:color w:val="000000"/>
        </w:rPr>
      </w:pPr>
      <w:r w:rsidRPr="00E03D50">
        <w:rPr>
          <w:rFonts w:ascii="Calibri" w:hAnsi="Calibri"/>
          <w:noProof/>
        </w:rPr>
        <w:drawing>
          <wp:inline distT="0" distB="0" distL="0" distR="0" wp14:anchorId="623FE279" wp14:editId="33C3E642">
            <wp:extent cx="2667000" cy="85469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92113" cy="862741"/>
                    </a:xfrm>
                    <a:prstGeom prst="rect">
                      <a:avLst/>
                    </a:prstGeom>
                  </pic:spPr>
                </pic:pic>
              </a:graphicData>
            </a:graphic>
          </wp:inline>
        </w:drawing>
      </w:r>
    </w:p>
    <w:p w14:paraId="54750C8B" w14:textId="77777777" w:rsidR="00A8425D" w:rsidRPr="00E03D50" w:rsidRDefault="00A8425D" w:rsidP="00A8425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 xml:space="preserve">Given the assumption of Gaussian distributions, </w:t>
      </w:r>
      <w:r w:rsidRPr="00E03D50">
        <w:rPr>
          <w:rFonts w:ascii="Calibri" w:eastAsiaTheme="minorEastAsia" w:hAnsi="Calibri" w:cs="Cambria Math"/>
          <w:color w:val="000000"/>
        </w:rPr>
        <w:t>(</w:t>
      </w:r>
      <w:r w:rsidRPr="00E03D50">
        <w:rPr>
          <w:rFonts w:ascii="Cambria Math" w:eastAsiaTheme="minorEastAsia" w:hAnsi="Cambria Math" w:cs="Cambria Math"/>
          <w:color w:val="000000"/>
        </w:rPr>
        <w:t>𝐼𝑥𝑦</w:t>
      </w:r>
      <w:r w:rsidRPr="00E03D50">
        <w:rPr>
          <w:rFonts w:ascii="Calibri" w:eastAsiaTheme="minorEastAsia" w:hAnsi="Calibri" w:cs="Cambria Math"/>
          <w:color w:val="000000"/>
        </w:rPr>
        <w:t xml:space="preserve"> |</w:t>
      </w:r>
      <w:r w:rsidRPr="00E03D50">
        <w:rPr>
          <w:rFonts w:ascii="Cambria Math" w:eastAsiaTheme="minorEastAsia" w:hAnsi="Cambria Math" w:cs="Cambria Math"/>
          <w:color w:val="000000"/>
        </w:rPr>
        <w:t>𝑐𝑙𝑎𝑠𝑠</w:t>
      </w:r>
      <w:r w:rsidRPr="00E03D50">
        <w:rPr>
          <w:rFonts w:ascii="Calibri" w:eastAsiaTheme="minorEastAsia" w:hAnsi="Calibri" w:cs="Cambria Math"/>
          <w:color w:val="000000"/>
        </w:rPr>
        <w:t xml:space="preserve">) </w:t>
      </w:r>
      <w:r w:rsidRPr="00E03D50">
        <w:rPr>
          <w:rFonts w:ascii="Calibri" w:eastAsiaTheme="minorEastAsia" w:hAnsi="Calibri" w:cs="Cambria"/>
          <w:color w:val="000000"/>
        </w:rPr>
        <w:t>is calculated as follows.</w:t>
      </w:r>
    </w:p>
    <w:p w14:paraId="7D65490A" w14:textId="630B345F" w:rsidR="00451D4C" w:rsidRPr="00E03D50" w:rsidRDefault="00451D4C" w:rsidP="00121819">
      <w:pPr>
        <w:autoSpaceDE w:val="0"/>
        <w:autoSpaceDN w:val="0"/>
        <w:adjustRightInd w:val="0"/>
        <w:rPr>
          <w:rFonts w:ascii="Calibri" w:eastAsiaTheme="minorEastAsia" w:hAnsi="Calibri" w:cs="Cambria"/>
          <w:color w:val="000000"/>
        </w:rPr>
      </w:pPr>
      <w:r w:rsidRPr="00E03D50">
        <w:rPr>
          <w:rFonts w:ascii="Calibri" w:hAnsi="Calibri"/>
          <w:noProof/>
        </w:rPr>
        <w:drawing>
          <wp:inline distT="0" distB="0" distL="0" distR="0" wp14:anchorId="3FE4FAF3" wp14:editId="195CD28A">
            <wp:extent cx="2733675" cy="510417"/>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5249" cy="520047"/>
                    </a:xfrm>
                    <a:prstGeom prst="rect">
                      <a:avLst/>
                    </a:prstGeom>
                  </pic:spPr>
                </pic:pic>
              </a:graphicData>
            </a:graphic>
          </wp:inline>
        </w:drawing>
      </w:r>
    </w:p>
    <w:p w14:paraId="65C2F5B4" w14:textId="73A160BD" w:rsidR="00A8425D" w:rsidRPr="00E03D50" w:rsidRDefault="00A8425D" w:rsidP="00121819">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In our method, the prior probability of a class is currently set to be equal the</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weighting factor without spatial information. In other words, each pixel has the same</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prior probability of each class. This simplification saves significant computational</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time.</w:t>
      </w:r>
    </w:p>
    <w:p w14:paraId="0358F8A6" w14:textId="77777777" w:rsidR="00A8425D" w:rsidRPr="00E03D50" w:rsidRDefault="00A8425D" w:rsidP="00A8425D">
      <w:pPr>
        <w:autoSpaceDE w:val="0"/>
        <w:autoSpaceDN w:val="0"/>
        <w:adjustRightInd w:val="0"/>
        <w:rPr>
          <w:rFonts w:ascii="Calibri" w:eastAsiaTheme="minorEastAsia" w:hAnsi="Calibri" w:cs="Calibri"/>
          <w:color w:val="243F60"/>
        </w:rPr>
      </w:pPr>
      <w:r w:rsidRPr="00E03D50">
        <w:rPr>
          <w:rFonts w:ascii="Calibri" w:eastAsiaTheme="minorEastAsia" w:hAnsi="Calibri" w:cs="Calibri"/>
          <w:color w:val="243F60"/>
        </w:rPr>
        <w:t>Initializing parameters</w:t>
      </w:r>
    </w:p>
    <w:p w14:paraId="63F4C50F" w14:textId="2A136CE6" w:rsidR="00A8425D" w:rsidRPr="00E03D50" w:rsidRDefault="00A8425D" w:rsidP="00121819">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 xml:space="preserve">The parameters that we need throughout the segmentation procedure are </w:t>
      </w:r>
      <w:r w:rsidRPr="00E03D50">
        <w:rPr>
          <w:rFonts w:ascii="Cambria Math" w:eastAsiaTheme="minorEastAsia" w:hAnsi="Cambria Math" w:cs="Cambria Math"/>
          <w:color w:val="000000"/>
        </w:rPr>
        <w:t>𝜔</w:t>
      </w:r>
      <w:r w:rsidRPr="00E03D50">
        <w:rPr>
          <w:rFonts w:ascii="Calibri" w:eastAsiaTheme="minorEastAsia" w:hAnsi="Calibri" w:cs="Cambria"/>
          <w:color w:val="000000"/>
        </w:rPr>
        <w:t>, sigma</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and μ for each category.</w:t>
      </w:r>
    </w:p>
    <w:p w14:paraId="0F902C8A" w14:textId="10076D3D" w:rsidR="00A8425D" w:rsidRPr="00E03D50" w:rsidRDefault="00A8425D" w:rsidP="00121819">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The initializing parameters step greatly affects the performance of the Bayesian</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segmentation. Our experiments show that non-suitable initial parameters cause</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miss-segmentation for every class. In contrast, appropriate initial values lead to a fast</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convergence to the true parameters. The explanation for this behavior is that the</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parameters are updated each frame through the Expectation Maximization algorithm,</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and poor initial estimates converge much more slowly to the true values, or even fail</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to converge.</w:t>
      </w:r>
    </w:p>
    <w:p w14:paraId="65761112" w14:textId="1651579C" w:rsidR="00A8425D" w:rsidRPr="00E03D50" w:rsidRDefault="00A8425D" w:rsidP="00121819">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lastRenderedPageBreak/>
        <w:t>To initialize the parameters, we first find the sigma and μ for the pavement class. We</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use the method described in section 4.2.3 of Nieto’s paper [1] to get the two values.</w:t>
      </w:r>
    </w:p>
    <w:p w14:paraId="41FD4D95" w14:textId="51FE2B48" w:rsidR="00A8425D" w:rsidRPr="00E03D50" w:rsidRDefault="00A8425D" w:rsidP="00121819">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After that, sigma and μ for lane marker and object will be derived from them. In</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 xml:space="preserve">detail, </w:t>
      </w:r>
      <w:r w:rsidRPr="00E03D50">
        <w:rPr>
          <w:rFonts w:ascii="Cambria Math" w:eastAsiaTheme="minorEastAsia" w:hAnsi="Cambria Math" w:cs="Cambria Math"/>
          <w:color w:val="000000"/>
        </w:rPr>
        <w:t>𝜇𝑂</w:t>
      </w:r>
      <w:r w:rsidRPr="00E03D50">
        <w:rPr>
          <w:rFonts w:ascii="Calibri" w:eastAsiaTheme="minorEastAsia" w:hAnsi="Calibri" w:cs="Cambria Math"/>
          <w:color w:val="000000"/>
        </w:rPr>
        <w:t xml:space="preserve"> ≈ </w:t>
      </w:r>
      <w:r w:rsidRPr="00E03D50">
        <w:rPr>
          <w:rFonts w:ascii="Cambria Math" w:eastAsiaTheme="minorEastAsia" w:hAnsi="Cambria Math" w:cs="Cambria Math"/>
          <w:color w:val="000000"/>
        </w:rPr>
        <w:t>𝜇𝑃</w:t>
      </w:r>
      <w:r w:rsidRPr="00E03D50">
        <w:rPr>
          <w:rFonts w:ascii="Calibri" w:eastAsiaTheme="minorEastAsia" w:hAnsi="Calibri" w:cs="Cambria Math"/>
          <w:color w:val="000000"/>
        </w:rPr>
        <w:t xml:space="preserve"> − 3</w:t>
      </w:r>
      <w:r w:rsidRPr="00E03D50">
        <w:rPr>
          <w:rFonts w:ascii="Cambria Math" w:eastAsiaTheme="minorEastAsia" w:hAnsi="Cambria Math" w:cs="Cambria Math"/>
          <w:color w:val="000000"/>
        </w:rPr>
        <w:t>𝜎𝑃</w:t>
      </w:r>
      <w:r w:rsidRPr="00E03D50">
        <w:rPr>
          <w:rFonts w:ascii="Calibri" w:eastAsiaTheme="minorEastAsia" w:hAnsi="Calibri" w:cs="Cambria Math"/>
          <w:color w:val="000000"/>
        </w:rPr>
        <w:t xml:space="preserve"> </w:t>
      </w:r>
      <w:r w:rsidRPr="00E03D50">
        <w:rPr>
          <w:rFonts w:ascii="Calibri" w:eastAsiaTheme="minorEastAsia" w:hAnsi="Calibri" w:cs="Cambria"/>
          <w:color w:val="000000"/>
        </w:rPr>
        <w:t xml:space="preserve">and </w:t>
      </w:r>
      <w:r w:rsidRPr="00E03D50">
        <w:rPr>
          <w:rFonts w:ascii="Cambria Math" w:eastAsiaTheme="minorEastAsia" w:hAnsi="Cambria Math" w:cs="Cambria Math"/>
          <w:color w:val="000000"/>
        </w:rPr>
        <w:t>𝜇𝐿</w:t>
      </w:r>
      <w:r w:rsidRPr="00E03D50">
        <w:rPr>
          <w:rFonts w:ascii="Calibri" w:eastAsiaTheme="minorEastAsia" w:hAnsi="Calibri" w:cs="Cambria Math"/>
          <w:color w:val="000000"/>
        </w:rPr>
        <w:t xml:space="preserve"> ≈ </w:t>
      </w:r>
      <w:r w:rsidRPr="00E03D50">
        <w:rPr>
          <w:rFonts w:ascii="Cambria Math" w:eastAsiaTheme="minorEastAsia" w:hAnsi="Cambria Math" w:cs="Cambria Math"/>
          <w:color w:val="000000"/>
        </w:rPr>
        <w:t>𝜇𝑃</w:t>
      </w:r>
      <w:r w:rsidRPr="00E03D50">
        <w:rPr>
          <w:rFonts w:ascii="Calibri" w:eastAsiaTheme="minorEastAsia" w:hAnsi="Calibri" w:cs="Cambria Math"/>
          <w:color w:val="000000"/>
        </w:rPr>
        <w:t xml:space="preserve"> + 3</w:t>
      </w:r>
      <w:r w:rsidRPr="00E03D50">
        <w:rPr>
          <w:rFonts w:ascii="Cambria Math" w:eastAsiaTheme="minorEastAsia" w:hAnsi="Cambria Math" w:cs="Cambria Math"/>
          <w:color w:val="000000"/>
        </w:rPr>
        <w:t>𝜎𝑃</w:t>
      </w:r>
      <w:r w:rsidRPr="00E03D50">
        <w:rPr>
          <w:rFonts w:ascii="Calibri" w:eastAsiaTheme="minorEastAsia" w:hAnsi="Calibri" w:cs="Cambria"/>
          <w:color w:val="000000"/>
        </w:rPr>
        <w:t>.</w:t>
      </w:r>
    </w:p>
    <w:p w14:paraId="2D962911" w14:textId="77777777" w:rsidR="00A8425D" w:rsidRPr="00E03D50" w:rsidRDefault="00A8425D" w:rsidP="00A8425D">
      <w:pPr>
        <w:autoSpaceDE w:val="0"/>
        <w:autoSpaceDN w:val="0"/>
        <w:adjustRightInd w:val="0"/>
        <w:rPr>
          <w:rFonts w:ascii="Calibri" w:eastAsiaTheme="minorEastAsia" w:hAnsi="Calibri" w:cs="Calibri"/>
          <w:color w:val="243F60"/>
        </w:rPr>
      </w:pPr>
      <w:r w:rsidRPr="00E03D50">
        <w:rPr>
          <w:rFonts w:ascii="Calibri" w:eastAsiaTheme="minorEastAsia" w:hAnsi="Calibri" w:cs="Calibri"/>
          <w:color w:val="243F60"/>
        </w:rPr>
        <w:t>Updating parameters using Expectation Maximization</w:t>
      </w:r>
    </w:p>
    <w:p w14:paraId="7639D287" w14:textId="10EAFB12" w:rsidR="00A8425D" w:rsidRPr="00E03D50" w:rsidRDefault="00A8425D" w:rsidP="00121819">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Figure 5 illustrates our assumption of Gaussian distributions for each class of</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elements, with the mixture being the observed image.</w:t>
      </w:r>
    </w:p>
    <w:p w14:paraId="1905BF9E" w14:textId="77777777" w:rsidR="00451D4C" w:rsidRPr="00E03D50" w:rsidRDefault="00451D4C" w:rsidP="00A8425D">
      <w:pPr>
        <w:autoSpaceDE w:val="0"/>
        <w:autoSpaceDN w:val="0"/>
        <w:adjustRightInd w:val="0"/>
        <w:rPr>
          <w:rFonts w:ascii="Calibri" w:eastAsiaTheme="minorEastAsia" w:hAnsi="Calibri" w:cs="Cambria"/>
          <w:color w:val="000000"/>
        </w:rPr>
      </w:pPr>
    </w:p>
    <w:p w14:paraId="16325572" w14:textId="6A0EC99F" w:rsidR="00A8425D" w:rsidRPr="00E03D50" w:rsidRDefault="00451D4C" w:rsidP="00451D4C">
      <w:pPr>
        <w:autoSpaceDE w:val="0"/>
        <w:autoSpaceDN w:val="0"/>
        <w:adjustRightInd w:val="0"/>
        <w:rPr>
          <w:rFonts w:ascii="Calibri" w:eastAsiaTheme="minorEastAsia" w:hAnsi="Calibri" w:cs="Cambria"/>
          <w:color w:val="000000"/>
        </w:rPr>
      </w:pPr>
      <w:r w:rsidRPr="00E03D50">
        <w:rPr>
          <w:rFonts w:ascii="Calibri" w:hAnsi="Calibri"/>
          <w:noProof/>
        </w:rPr>
        <w:drawing>
          <wp:inline distT="0" distB="0" distL="0" distR="0" wp14:anchorId="6488854D" wp14:editId="40081D36">
            <wp:extent cx="3486150" cy="279376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2012" cy="2798459"/>
                    </a:xfrm>
                    <a:prstGeom prst="rect">
                      <a:avLst/>
                    </a:prstGeom>
                  </pic:spPr>
                </pic:pic>
              </a:graphicData>
            </a:graphic>
          </wp:inline>
        </w:drawing>
      </w:r>
    </w:p>
    <w:p w14:paraId="1138D7CF" w14:textId="60FE48F9" w:rsidR="00A8425D" w:rsidRPr="00E03D50" w:rsidRDefault="00A8425D" w:rsidP="00121819">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The EM algorithm is a general method of finding the maximum-likelihood estimate of</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the parameters of an underlying distribution from a given dataset when the data is</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incomplete or has missing values [2]. In our case, the application of EM algorithm</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falls to the category of “optimizing the likelihood function is analytically intractable</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but when the likelihood function can be simplified by assuming the existence of and</w:t>
      </w:r>
      <w:r w:rsidR="00121819" w:rsidRPr="00E03D50">
        <w:rPr>
          <w:rFonts w:ascii="Calibri" w:eastAsiaTheme="minorEastAsia" w:hAnsi="Calibri" w:cs="Cambria"/>
          <w:color w:val="000000"/>
        </w:rPr>
        <w:t xml:space="preserve"> </w:t>
      </w:r>
      <w:r w:rsidRPr="00E03D50">
        <w:rPr>
          <w:rFonts w:ascii="Calibri" w:eastAsiaTheme="minorEastAsia" w:hAnsi="Calibri" w:cs="Cambria"/>
          <w:color w:val="000000"/>
        </w:rPr>
        <w:t>values for additional but missing (or hidden) parameters”.</w:t>
      </w:r>
    </w:p>
    <w:p w14:paraId="4CBBD4CC" w14:textId="77777777" w:rsidR="00A8425D" w:rsidRPr="00E03D50" w:rsidRDefault="00A8425D" w:rsidP="00A8425D">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In summary, the parameters ω, σ and μ are EM estimated by:</w:t>
      </w:r>
    </w:p>
    <w:p w14:paraId="5459CDB9" w14:textId="674EA8D3" w:rsidR="00451D4C" w:rsidRPr="00E03D50" w:rsidRDefault="00451D4C" w:rsidP="00A8425D">
      <w:pPr>
        <w:autoSpaceDE w:val="0"/>
        <w:autoSpaceDN w:val="0"/>
        <w:adjustRightInd w:val="0"/>
        <w:rPr>
          <w:rFonts w:ascii="Calibri" w:eastAsiaTheme="minorEastAsia" w:hAnsi="Calibri" w:cs="Calibri"/>
          <w:color w:val="243F60"/>
        </w:rPr>
      </w:pPr>
      <w:r w:rsidRPr="00E03D50">
        <w:rPr>
          <w:rFonts w:ascii="Calibri" w:hAnsi="Calibri"/>
          <w:noProof/>
        </w:rPr>
        <w:drawing>
          <wp:inline distT="0" distB="0" distL="0" distR="0" wp14:anchorId="4FAFA3C8" wp14:editId="166D477E">
            <wp:extent cx="2628900" cy="11710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3104" cy="1186238"/>
                    </a:xfrm>
                    <a:prstGeom prst="rect">
                      <a:avLst/>
                    </a:prstGeom>
                  </pic:spPr>
                </pic:pic>
              </a:graphicData>
            </a:graphic>
          </wp:inline>
        </w:drawing>
      </w:r>
    </w:p>
    <w:p w14:paraId="0F531A0E" w14:textId="77777777" w:rsidR="00A8425D" w:rsidRPr="00E03D50" w:rsidRDefault="00A8425D" w:rsidP="00A8425D">
      <w:pPr>
        <w:autoSpaceDE w:val="0"/>
        <w:autoSpaceDN w:val="0"/>
        <w:adjustRightInd w:val="0"/>
        <w:rPr>
          <w:rFonts w:ascii="Calibri" w:eastAsiaTheme="minorEastAsia" w:hAnsi="Calibri" w:cs="Calibri"/>
          <w:color w:val="243F60"/>
        </w:rPr>
      </w:pPr>
      <w:r w:rsidRPr="00E03D50">
        <w:rPr>
          <w:rFonts w:ascii="Calibri" w:eastAsiaTheme="minorEastAsia" w:hAnsi="Calibri" w:cs="Calibri"/>
          <w:color w:val="243F60"/>
        </w:rPr>
        <w:t>Output of the Bayesian segmentation</w:t>
      </w:r>
    </w:p>
    <w:p w14:paraId="0E8EFC54" w14:textId="69B6F3F8" w:rsidR="00A8425D" w:rsidRPr="00E03D50" w:rsidRDefault="00A8425D" w:rsidP="00A8425D">
      <w:pPr>
        <w:autoSpaceDE w:val="0"/>
        <w:autoSpaceDN w:val="0"/>
        <w:adjustRightInd w:val="0"/>
        <w:rPr>
          <w:rFonts w:ascii="Calibri" w:eastAsiaTheme="minorEastAsia" w:hAnsi="Calibri" w:cs="Cambria"/>
          <w:color w:val="000000"/>
        </w:rPr>
      </w:pPr>
    </w:p>
    <w:p w14:paraId="5CAEEDC3" w14:textId="224089C3" w:rsidR="00A8425D" w:rsidRPr="00E03D50" w:rsidRDefault="00A8425D" w:rsidP="00105AAC">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For the purpose of object detection, the output of this step is the Object class</w:t>
      </w:r>
      <w:r w:rsidR="00105AAC" w:rsidRPr="00E03D50">
        <w:rPr>
          <w:rFonts w:ascii="Calibri" w:eastAsiaTheme="minorEastAsia" w:hAnsi="Calibri" w:cs="Cambria"/>
          <w:color w:val="000000"/>
        </w:rPr>
        <w:t xml:space="preserve"> </w:t>
      </w:r>
      <w:r w:rsidRPr="00E03D50">
        <w:rPr>
          <w:rFonts w:ascii="Calibri" w:eastAsiaTheme="minorEastAsia" w:hAnsi="Calibri" w:cs="Cambria"/>
          <w:color w:val="000000"/>
        </w:rPr>
        <w:t>posterior probability set which contains the probability at each pixel of a frame. We</w:t>
      </w:r>
      <w:r w:rsidR="00105AAC" w:rsidRPr="00E03D50">
        <w:rPr>
          <w:rFonts w:ascii="Calibri" w:eastAsiaTheme="minorEastAsia" w:hAnsi="Calibri" w:cs="Cambria"/>
          <w:color w:val="000000"/>
        </w:rPr>
        <w:t xml:space="preserve"> </w:t>
      </w:r>
      <w:r w:rsidRPr="00E03D50">
        <w:rPr>
          <w:rFonts w:ascii="Calibri" w:eastAsiaTheme="minorEastAsia" w:hAnsi="Calibri" w:cs="Cambria"/>
          <w:color w:val="000000"/>
        </w:rPr>
        <w:t>call this o</w:t>
      </w:r>
      <w:r w:rsidR="00544D0E">
        <w:rPr>
          <w:rFonts w:ascii="Calibri" w:eastAsiaTheme="minorEastAsia" w:hAnsi="Calibri" w:cs="Cambria"/>
          <w:color w:val="000000"/>
        </w:rPr>
        <w:t xml:space="preserve">utput the probability image. We </w:t>
      </w:r>
      <w:r w:rsidRPr="00E03D50">
        <w:rPr>
          <w:rFonts w:ascii="Calibri" w:eastAsiaTheme="minorEastAsia" w:hAnsi="Calibri" w:cs="Cambria"/>
          <w:color w:val="000000"/>
        </w:rPr>
        <w:t>threshold the probability image to</w:t>
      </w:r>
      <w:r w:rsidR="00105AAC" w:rsidRPr="00E03D50">
        <w:rPr>
          <w:rFonts w:ascii="Calibri" w:eastAsiaTheme="minorEastAsia" w:hAnsi="Calibri" w:cs="Cambria"/>
          <w:color w:val="000000"/>
        </w:rPr>
        <w:t xml:space="preserve"> </w:t>
      </w:r>
      <w:r w:rsidRPr="00E03D50">
        <w:rPr>
          <w:rFonts w:ascii="Calibri" w:eastAsiaTheme="minorEastAsia" w:hAnsi="Calibri" w:cs="Cambria"/>
          <w:color w:val="000000"/>
        </w:rPr>
        <w:t>eliminate weak pixels that have low chance</w:t>
      </w:r>
      <w:r w:rsidR="00544D0E">
        <w:rPr>
          <w:rFonts w:ascii="Calibri" w:eastAsiaTheme="minorEastAsia" w:hAnsi="Calibri" w:cs="Cambria"/>
          <w:color w:val="000000"/>
        </w:rPr>
        <w:t xml:space="preserve"> for the presence of an object. </w:t>
      </w:r>
      <w:r w:rsidRPr="00E03D50">
        <w:rPr>
          <w:rFonts w:ascii="Calibri" w:eastAsiaTheme="minorEastAsia" w:hAnsi="Calibri" w:cs="Cambria"/>
          <w:color w:val="000000"/>
        </w:rPr>
        <w:t>The final</w:t>
      </w:r>
      <w:r w:rsidR="00105AAC" w:rsidRPr="00E03D50">
        <w:rPr>
          <w:rFonts w:ascii="Calibri" w:eastAsiaTheme="minorEastAsia" w:hAnsi="Calibri" w:cs="Cambria"/>
          <w:color w:val="000000"/>
        </w:rPr>
        <w:t xml:space="preserve"> </w:t>
      </w:r>
      <w:r w:rsidRPr="00E03D50">
        <w:rPr>
          <w:rFonts w:ascii="Calibri" w:eastAsiaTheme="minorEastAsia" w:hAnsi="Calibri" w:cs="Cambria"/>
          <w:color w:val="000000"/>
        </w:rPr>
        <w:t>output is a binary image with each pixel representing an object present, or no object</w:t>
      </w:r>
      <w:r w:rsidR="00105AAC" w:rsidRPr="00E03D50">
        <w:rPr>
          <w:rFonts w:ascii="Calibri" w:eastAsiaTheme="minorEastAsia" w:hAnsi="Calibri" w:cs="Cambria"/>
          <w:color w:val="000000"/>
        </w:rPr>
        <w:t xml:space="preserve"> </w:t>
      </w:r>
      <w:r w:rsidRPr="00E03D50">
        <w:rPr>
          <w:rFonts w:ascii="Calibri" w:eastAsiaTheme="minorEastAsia" w:hAnsi="Calibri" w:cs="Cambria"/>
          <w:color w:val="000000"/>
        </w:rPr>
        <w:t>present, encoded as 255, and 0, respectively.</w:t>
      </w:r>
    </w:p>
    <w:p w14:paraId="620DD29A" w14:textId="678CCD61" w:rsidR="00A8425D" w:rsidRPr="00E03D50" w:rsidRDefault="00A8425D" w:rsidP="00105AAC">
      <w:pPr>
        <w:autoSpaceDE w:val="0"/>
        <w:autoSpaceDN w:val="0"/>
        <w:adjustRightInd w:val="0"/>
        <w:rPr>
          <w:rFonts w:ascii="Calibri" w:eastAsiaTheme="minorEastAsia" w:hAnsi="Calibri" w:cs="Cambria"/>
          <w:color w:val="000000"/>
        </w:rPr>
      </w:pPr>
      <w:r w:rsidRPr="00E03D50">
        <w:rPr>
          <w:rFonts w:ascii="Calibri" w:eastAsiaTheme="minorEastAsia" w:hAnsi="Calibri" w:cs="Cambria"/>
          <w:color w:val="000000"/>
        </w:rPr>
        <w:t>During the Bayesian segmentation process, we make one exception in that pixels</w:t>
      </w:r>
      <w:r w:rsidR="00105AAC" w:rsidRPr="00E03D50">
        <w:rPr>
          <w:rFonts w:ascii="Calibri" w:eastAsiaTheme="minorEastAsia" w:hAnsi="Calibri" w:cs="Cambria"/>
          <w:color w:val="000000"/>
        </w:rPr>
        <w:t xml:space="preserve"> </w:t>
      </w:r>
      <w:r w:rsidRPr="00E03D50">
        <w:rPr>
          <w:rFonts w:ascii="Calibri" w:eastAsiaTheme="minorEastAsia" w:hAnsi="Calibri" w:cs="Cambria"/>
          <w:color w:val="000000"/>
        </w:rPr>
        <w:t>with intensity of 0 or 255 will be cut by 90% of the present before going to the EM</w:t>
      </w:r>
      <w:r w:rsidR="00105AAC" w:rsidRPr="00E03D50">
        <w:rPr>
          <w:rFonts w:ascii="Calibri" w:eastAsiaTheme="minorEastAsia" w:hAnsi="Calibri" w:cs="Cambria"/>
          <w:color w:val="000000"/>
        </w:rPr>
        <w:t xml:space="preserve"> </w:t>
      </w:r>
      <w:r w:rsidRPr="00E03D50">
        <w:rPr>
          <w:rFonts w:ascii="Calibri" w:eastAsiaTheme="minorEastAsia" w:hAnsi="Calibri" w:cs="Cambria"/>
          <w:color w:val="000000"/>
        </w:rPr>
        <w:t xml:space="preserve">step. The reason for this is that the noise </w:t>
      </w:r>
      <w:r w:rsidRPr="00E03D50">
        <w:rPr>
          <w:rFonts w:ascii="Calibri" w:eastAsiaTheme="minorEastAsia" w:hAnsi="Calibri" w:cs="Cambria"/>
          <w:color w:val="000000"/>
        </w:rPr>
        <w:lastRenderedPageBreak/>
        <w:t>present after the homography step is</w:t>
      </w:r>
      <w:r w:rsidR="00105AAC" w:rsidRPr="00E03D50">
        <w:rPr>
          <w:rFonts w:ascii="Calibri" w:eastAsiaTheme="minorEastAsia" w:hAnsi="Calibri" w:cs="Cambria"/>
          <w:color w:val="000000"/>
        </w:rPr>
        <w:t xml:space="preserve"> </w:t>
      </w:r>
      <w:r w:rsidRPr="00E03D50">
        <w:rPr>
          <w:rFonts w:ascii="Calibri" w:eastAsiaTheme="minorEastAsia" w:hAnsi="Calibri" w:cs="Cambria"/>
          <w:color w:val="000000"/>
        </w:rPr>
        <w:t>significant, and most of the noise is 0 or 255 in intensity. As a result, we improve the</w:t>
      </w:r>
      <w:r w:rsidR="00105AAC" w:rsidRPr="00E03D50">
        <w:rPr>
          <w:rFonts w:ascii="Calibri" w:eastAsiaTheme="minorEastAsia" w:hAnsi="Calibri" w:cs="Cambria"/>
          <w:color w:val="000000"/>
        </w:rPr>
        <w:t xml:space="preserve"> </w:t>
      </w:r>
      <w:r w:rsidRPr="00E03D50">
        <w:rPr>
          <w:rFonts w:ascii="Calibri" w:eastAsiaTheme="minorEastAsia" w:hAnsi="Calibri" w:cs="Cambria"/>
          <w:color w:val="000000"/>
        </w:rPr>
        <w:t>accuracy and the convergence time of the whole procedure.</w:t>
      </w:r>
    </w:p>
    <w:p w14:paraId="20DDFC43" w14:textId="7F2362C3" w:rsidR="00155520" w:rsidRDefault="00155520" w:rsidP="00155520">
      <w:pPr>
        <w:pStyle w:val="Heading2"/>
      </w:pPr>
      <w:r>
        <w:t>Tracking</w:t>
      </w:r>
    </w:p>
    <w:p w14:paraId="40B0E617" w14:textId="5ACD4925" w:rsidR="00155520" w:rsidRDefault="00155520" w:rsidP="006733B1">
      <w:pPr>
        <w:pStyle w:val="Heading3"/>
        <w:ind w:left="0"/>
      </w:pPr>
      <w:r>
        <w:t>Morphology opening</w:t>
      </w:r>
    </w:p>
    <w:p w14:paraId="120B909C" w14:textId="196535CF" w:rsidR="00786CEC" w:rsidRDefault="00786CEC" w:rsidP="006733B1">
      <w:r>
        <w:t xml:space="preserve">Morphology opening consists of a </w:t>
      </w:r>
      <w:r w:rsidR="00850EF6">
        <w:t xml:space="preserve">morphology </w:t>
      </w:r>
      <w:r w:rsidR="00EE2871">
        <w:t>erosion</w:t>
      </w:r>
      <w:r w:rsidR="00850EF6">
        <w:t xml:space="preserve"> step</w:t>
      </w:r>
      <w:r>
        <w:t xml:space="preserve"> followed by </w:t>
      </w:r>
      <w:r w:rsidR="00850EF6">
        <w:t xml:space="preserve">a morphology </w:t>
      </w:r>
      <w:r w:rsidR="00EE2871">
        <w:t>dilation</w:t>
      </w:r>
      <w:r w:rsidR="00850EF6">
        <w:t xml:space="preserve"> step. </w:t>
      </w:r>
      <w:r w:rsidR="00EE2871">
        <w:t>Basically, the erosion step</w:t>
      </w:r>
      <w:r w:rsidR="009C473D">
        <w:t xml:space="preserve"> using a structure element</w:t>
      </w:r>
      <w:r w:rsidR="00EE2871">
        <w:t xml:space="preserve"> cleans up small processing noise after </w:t>
      </w:r>
      <w:r w:rsidR="009C473D">
        <w:t xml:space="preserve">the </w:t>
      </w:r>
      <w:r w:rsidR="00EE2871">
        <w:t>Bayesian segmentation step.</w:t>
      </w:r>
      <w:r w:rsidR="009C473D">
        <w:t xml:space="preserve"> The erosion may break some weak connections between parts of an object. However, the dilation using the same structure element bridges those connections again to form solid blobs. A structure element in morphology is simple as a small solid circle that does AND / OR operators all over the subjecting image.</w:t>
      </w:r>
    </w:p>
    <w:p w14:paraId="7702AB3F" w14:textId="3C7094F6" w:rsidR="001936D3" w:rsidRPr="00F45089" w:rsidRDefault="001936D3" w:rsidP="006733B1">
      <w:pPr>
        <w:rPr>
          <w:color w:val="1F497D" w:themeColor="text2"/>
        </w:rPr>
      </w:pPr>
      <w:r w:rsidRPr="00F45089">
        <w:rPr>
          <w:color w:val="1F497D" w:themeColor="text2"/>
        </w:rPr>
        <w:t>The following Figure x show how a morphology opening works in order to highlight blob area and eliminates small noise.</w:t>
      </w:r>
    </w:p>
    <w:p w14:paraId="23FB3B38" w14:textId="77777777" w:rsidR="00472769" w:rsidRDefault="00472769" w:rsidP="006733B1"/>
    <w:p w14:paraId="3EE47FE3" w14:textId="5322F6C5" w:rsidR="006E3A5E" w:rsidRDefault="00C325C5" w:rsidP="006733B1">
      <w:r>
        <w:rPr>
          <w:noProof/>
        </w:rPr>
        <w:drawing>
          <wp:inline distT="0" distB="0" distL="0" distR="0" wp14:anchorId="59E6F9DB" wp14:editId="0D0C219A">
            <wp:extent cx="4486275" cy="1619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6275" cy="1619250"/>
                    </a:xfrm>
                    <a:prstGeom prst="rect">
                      <a:avLst/>
                    </a:prstGeom>
                  </pic:spPr>
                </pic:pic>
              </a:graphicData>
            </a:graphic>
          </wp:inline>
        </w:drawing>
      </w:r>
      <w:r w:rsidRPr="00C325C5">
        <w:rPr>
          <w:noProof/>
        </w:rPr>
        <w:t xml:space="preserve"> </w:t>
      </w:r>
      <w:r>
        <w:rPr>
          <w:noProof/>
        </w:rPr>
        <w:drawing>
          <wp:inline distT="0" distB="0" distL="0" distR="0" wp14:anchorId="01459158" wp14:editId="64E57E16">
            <wp:extent cx="2305050" cy="1685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05050" cy="1685925"/>
                    </a:xfrm>
                    <a:prstGeom prst="rect">
                      <a:avLst/>
                    </a:prstGeom>
                  </pic:spPr>
                </pic:pic>
              </a:graphicData>
            </a:graphic>
          </wp:inline>
        </w:drawing>
      </w:r>
    </w:p>
    <w:p w14:paraId="5F0AECEC" w14:textId="47ED3F55" w:rsidR="006E3A5E" w:rsidRDefault="006E3A5E" w:rsidP="006733B1">
      <w:r>
        <w:t>Original – dilation – erosion – final blob</w:t>
      </w:r>
    </w:p>
    <w:p w14:paraId="701F36E8" w14:textId="771A89B6" w:rsidR="00155520" w:rsidRDefault="00155520" w:rsidP="006733B1">
      <w:pPr>
        <w:pStyle w:val="Heading3"/>
        <w:ind w:left="0"/>
      </w:pPr>
      <w:r>
        <w:t>Blob detection</w:t>
      </w:r>
    </w:p>
    <w:p w14:paraId="74F29BF9" w14:textId="14ECDEDD" w:rsidR="00786CEC" w:rsidRDefault="004D25B2" w:rsidP="00786CEC">
      <w:r>
        <w:t xml:space="preserve">The blob detection step aims to find the </w:t>
      </w:r>
      <w:r w:rsidR="00F944AC">
        <w:t>central position of each blob. At first, we worked on finding the lowest point of each blob to represent for a blob. But later, the lowest point turned out to be quite unstable than the central point of a blob. Therefore, we decided to use the central point at the end.</w:t>
      </w:r>
    </w:p>
    <w:p w14:paraId="04A9697F" w14:textId="499C77C9" w:rsidR="005E2A1E" w:rsidRDefault="001526CC" w:rsidP="00786CEC">
      <w:r>
        <w:t xml:space="preserve">We use the built in function in OpenCV. The idea of this function is tracing the contour of each solid blob, and then calculates </w:t>
      </w:r>
      <w:r w:rsidR="003C3F12">
        <w:t>the central position</w:t>
      </w:r>
      <w:r>
        <w:t xml:space="preserve"> as the cent</w:t>
      </w:r>
      <w:r w:rsidR="003C3F12">
        <w:t>er of the outer-most rectangle. The Figure z below illustrates blobs, bounding rectangles (red boxes), and the central position (blue crosses).</w:t>
      </w:r>
    </w:p>
    <w:p w14:paraId="2FC82E2D" w14:textId="77777777" w:rsidR="001526CC" w:rsidRDefault="001526CC" w:rsidP="00786CEC"/>
    <w:p w14:paraId="1CDD4122" w14:textId="181E0BCF" w:rsidR="001526CC" w:rsidRDefault="001526CC" w:rsidP="00786CEC">
      <w:r>
        <w:rPr>
          <w:noProof/>
        </w:rPr>
        <w:lastRenderedPageBreak/>
        <w:drawing>
          <wp:inline distT="0" distB="0" distL="0" distR="0" wp14:anchorId="53B7C35D" wp14:editId="0E7ADB3C">
            <wp:extent cx="2731325" cy="172458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Blob.png"/>
                    <pic:cNvPicPr/>
                  </pic:nvPicPr>
                  <pic:blipFill>
                    <a:blip r:embed="rId26">
                      <a:extLst>
                        <a:ext uri="{28A0092B-C50C-407E-A947-70E740481C1C}">
                          <a14:useLocalDpi xmlns:a14="http://schemas.microsoft.com/office/drawing/2010/main" val="0"/>
                        </a:ext>
                      </a:extLst>
                    </a:blip>
                    <a:stretch>
                      <a:fillRect/>
                    </a:stretch>
                  </pic:blipFill>
                  <pic:spPr>
                    <a:xfrm>
                      <a:off x="0" y="0"/>
                      <a:ext cx="2735347" cy="1727127"/>
                    </a:xfrm>
                    <a:prstGeom prst="rect">
                      <a:avLst/>
                    </a:prstGeom>
                  </pic:spPr>
                </pic:pic>
              </a:graphicData>
            </a:graphic>
          </wp:inline>
        </w:drawing>
      </w:r>
    </w:p>
    <w:p w14:paraId="136B99D5" w14:textId="77D146DD" w:rsidR="001526CC" w:rsidRDefault="00C26F6A" w:rsidP="00786CEC">
      <w:hyperlink r:id="rId27" w:history="1">
        <w:r w:rsidR="00625D8B" w:rsidRPr="001F1896">
          <w:rPr>
            <w:rStyle w:val="Hyperlink"/>
          </w:rPr>
          <w:t>https://code.google.com/p/cvblob/</w:t>
        </w:r>
      </w:hyperlink>
    </w:p>
    <w:p w14:paraId="212A2AF8" w14:textId="35131146" w:rsidR="00625D8B" w:rsidRDefault="00625D8B" w:rsidP="00786CEC"/>
    <w:p w14:paraId="090181B9" w14:textId="70EEAF83" w:rsidR="000406C0" w:rsidRDefault="000406C0" w:rsidP="00786CEC">
      <w:r>
        <w:t>The central position of each blob which is a pair of</w:t>
      </w:r>
      <w:r w:rsidR="00D9220B">
        <w:t xml:space="preserve"> (x; </w:t>
      </w:r>
      <w:r>
        <w:t>y) pixel is then saved into a link list as an attribute of a node in the list. As observed by us, the central position of an object was affected by the processing noise coming from Bayesian segmentation, thresholds, and morphology steps. Therefore, the overall noise disturbed pretty much on the output of the blob detection. Not only that, the uneven distribution of light intensity on the street sometimes makes small parts of the pavement very dark and look like the shadow of an object.</w:t>
      </w:r>
    </w:p>
    <w:p w14:paraId="2492E0D0" w14:textId="77777777" w:rsidR="000406C0" w:rsidRDefault="000406C0" w:rsidP="00786CEC"/>
    <w:p w14:paraId="280E428B" w14:textId="77777777" w:rsidR="003E1F5A" w:rsidRDefault="0029643C" w:rsidP="003E1F5A">
      <w:r>
        <w:t>The second problem can be mitigated by setting a threshold for the width</w:t>
      </w:r>
      <w:r w:rsidR="00075154">
        <w:t xml:space="preserve"> and the length</w:t>
      </w:r>
      <w:r>
        <w:t xml:space="preserve"> of a ‘valid’ blob. In this manner</w:t>
      </w:r>
      <w:r w:rsidR="0031588D">
        <w:t xml:space="preserve">, the meaningful blobs should not have very small width or very long length. </w:t>
      </w:r>
      <w:r w:rsidR="00B65F9F">
        <w:t>We choose the threshold based on our observation of noise blob from the pavement and grass along the street. Currently, the length of a vali</w:t>
      </w:r>
      <w:r w:rsidR="004B580D">
        <w:t xml:space="preserve">d blob is less than 2/3 of the </w:t>
      </w:r>
      <w:r w:rsidR="00B65F9F">
        <w:t>image</w:t>
      </w:r>
      <w:r w:rsidR="004B580D">
        <w:t>’s</w:t>
      </w:r>
      <w:r w:rsidR="00B65F9F">
        <w:t xml:space="preserve"> length, and the width of a valid blob is X pixels.</w:t>
      </w:r>
      <w:r w:rsidR="003E1F5A">
        <w:t xml:space="preserve"> The first problem with processing noise will be address in the EKF position filtering session.</w:t>
      </w:r>
    </w:p>
    <w:p w14:paraId="52071A9C" w14:textId="77777777" w:rsidR="00797A26" w:rsidRDefault="00797A26" w:rsidP="003E1F5A"/>
    <w:p w14:paraId="42518960" w14:textId="63DA7D0F" w:rsidR="008D324A" w:rsidRPr="009A0811" w:rsidRDefault="008D324A" w:rsidP="003E1F5A">
      <w:pPr>
        <w:rPr>
          <w:color w:val="1F497D" w:themeColor="text2"/>
        </w:rPr>
      </w:pPr>
      <w:r w:rsidRPr="009A0811">
        <w:rPr>
          <w:color w:val="1F497D" w:themeColor="text2"/>
        </w:rPr>
        <w:t>The Figure x below illustrate the before blobs and after threshold bobs detected.</w:t>
      </w:r>
    </w:p>
    <w:p w14:paraId="7594C516" w14:textId="77777777" w:rsidR="00797A26" w:rsidRDefault="00797A26" w:rsidP="003E1F5A"/>
    <w:p w14:paraId="5E9E39C1" w14:textId="42A0B6FD" w:rsidR="00155520" w:rsidRDefault="00155520" w:rsidP="006733B1">
      <w:pPr>
        <w:pStyle w:val="Heading3"/>
        <w:ind w:left="0"/>
      </w:pPr>
      <w:r>
        <w:t>EKF position filtering</w:t>
      </w:r>
    </w:p>
    <w:p w14:paraId="3AA85A82" w14:textId="4BFFCD97" w:rsidR="00F45089" w:rsidRDefault="009447B2" w:rsidP="008D324A">
      <w:pPr>
        <w:rPr>
          <w:rFonts w:eastAsiaTheme="minorEastAsia"/>
        </w:rPr>
      </w:pPr>
      <w:r>
        <w:t xml:space="preserve">The previous work on vehicle tracking such as in Ess paper [citation] recommends using the Extended Kalman filter since it is the filter for non-linear system and a successful model for car were built in 1994 by Cameron and Proberdt. This model is so called the Ackermann steering model. The model employs </w:t>
      </w:r>
      <w:r w:rsidR="001848D2">
        <w:t xml:space="preserve">the </w:t>
      </w:r>
      <w:r w:rsidR="00C40A0C">
        <w:t xml:space="preserve">state </w:t>
      </w:r>
      <w:r w:rsidR="001848D2">
        <w:t xml:space="preserve">vector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eastAsiaTheme="minorEastAsia" w:hAnsi="Cambria Math"/>
          </w:rPr>
          <m:t xml:space="preserve">= </m:t>
        </m:r>
      </m:oMath>
      <w:r w:rsidR="00F45089">
        <w:t>[</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m:t>
            </m:r>
          </m:sub>
        </m:sSub>
      </m:oMath>
      <w:r w:rsidR="00F45089">
        <w:t xml:space="preserve"> </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rsidR="00F450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F45089">
        <w:rPr>
          <w:rFonts w:eastAsiaTheme="minorEastAsia"/>
        </w:rPr>
        <w:t>]</w:t>
      </w:r>
      <w:r w:rsidR="00C40A0C">
        <w:rPr>
          <w:rFonts w:eastAsiaTheme="minorEastAsia"/>
          <w:vertAlign w:val="superscript"/>
        </w:rPr>
        <w:t>T</w:t>
      </w:r>
      <w:r w:rsidR="00C40A0C">
        <w:rPr>
          <w:rFonts w:eastAsiaTheme="minorEastAsia"/>
        </w:rPr>
        <w:t xml:space="preserve"> and the update equation</w:t>
      </w:r>
      <w:r w:rsidR="00643071">
        <w:rPr>
          <w:rFonts w:eastAsiaTheme="minorEastAsia"/>
        </w:rPr>
        <w:t xml:space="preserve"> f where</w:t>
      </w:r>
    </w:p>
    <w:p w14:paraId="40B63F66" w14:textId="780F2FA3" w:rsidR="00C40A0C" w:rsidRPr="00C40A0C" w:rsidRDefault="00C40A0C" w:rsidP="008D324A">
      <w:pPr>
        <w:rPr>
          <w:rFonts w:eastAsiaTheme="minorEastAsia"/>
        </w:rPr>
      </w:pPr>
    </w:p>
    <w:p w14:paraId="29262AF6" w14:textId="384AE966" w:rsidR="00EB57B7" w:rsidRPr="00F45089" w:rsidRDefault="00F45089" w:rsidP="00EB57B7">
      <w:pPr>
        <w:rPr>
          <w:rFonts w:eastAsiaTheme="minorEastAsia"/>
        </w:rPr>
      </w:pPr>
      <w:r>
        <w:rPr>
          <w:rFonts w:eastAsiaTheme="minorEastAsia"/>
        </w:rPr>
        <w:tab/>
      </w:r>
      <w:r w:rsidR="00EB57B7">
        <w:rPr>
          <w:rFonts w:eastAsiaTheme="minorEastAsia"/>
        </w:rPr>
        <w:tab/>
      </w:r>
      <w:r w:rsidR="00EB57B7">
        <w:rPr>
          <w:rFonts w:eastAsiaTheme="minorEastAsia"/>
        </w:rPr>
        <w:tab/>
      </w:r>
      <w:r w:rsidR="00EB57B7">
        <w:rPr>
          <w:rFonts w:eastAsiaTheme="minorEastAsia"/>
        </w:rPr>
        <w:tab/>
      </w:r>
      <w:r w:rsidR="00EB57B7">
        <w:rPr>
          <w:rFonts w:eastAsiaTheme="minorEastAsia"/>
        </w:rPr>
        <w:tab/>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f</m:t>
              </m:r>
            </m:e>
            <m:sup>
              <m:r>
                <w:rPr>
                  <w:rFonts w:ascii="Cambria Math" w:hAnsi="Cambria Math"/>
                </w:rPr>
                <m:t>M</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t-1</m:t>
                  </m:r>
                </m:sub>
              </m:sSub>
            </m:e>
          </m:d>
        </m:oMath>
      </m:oMathPara>
    </w:p>
    <w:p w14:paraId="57F7703A" w14:textId="0E912855" w:rsidR="00F45089" w:rsidRDefault="00F45089" w:rsidP="00EB57B7">
      <w:pPr>
        <w:ind w:left="2160"/>
        <w:rPr>
          <w:rFonts w:eastAsiaTheme="minorEastAsia"/>
        </w:rPr>
      </w:pPr>
      <w:r>
        <w:rPr>
          <w:rFonts w:eastAsiaTheme="minorEastAsia"/>
        </w:rPr>
        <w:t xml:space="preserve">= </w:t>
      </w:r>
      <m:oMath>
        <m:d>
          <m:dPr>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e>
                    </m:d>
                  </m:e>
                </m:func>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m:rPr>
                    <m:sty m:val="p"/>
                  </m:rPr>
                  <w:rPr>
                    <w:rFonts w:ascii="Cambria Math" w:eastAsiaTheme="minorEastAsia" w:hAnsi="Cambria Math"/>
                  </w:rPr>
                  <m:t>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e>
                    </m:d>
                  </m:e>
                </m:func>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t-1</m:t>
                    </m:r>
                  </m:sub>
                </m:sSub>
                <m:r>
                  <m:rPr>
                    <m:sty m:val="p"/>
                  </m:rPr>
                  <w:rPr>
                    <w:rFonts w:ascii="Cambria Math" w:eastAsiaTheme="minorEastAsia" w:hAnsi="Cambria Math"/>
                  </w:rPr>
                  <m:t>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m:rPr>
                    <m:sty m:val="p"/>
                  </m:rPr>
                  <w:rPr>
                    <w:rFonts w:ascii="Cambria Math" w:eastAsiaTheme="minorEastAsia" w:hAnsi="Cambria Math"/>
                  </w:rPr>
                  <m:t>tan⁡</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t-1</m:t>
                    </m:r>
                  </m:sub>
                </m:sSub>
                <m:r>
                  <w:rPr>
                    <w:rFonts w:ascii="Cambria Math" w:eastAsiaTheme="minorEastAsia" w:hAnsi="Cambria Math"/>
                  </w:rPr>
                  <m:t>)∆t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t-1</m:t>
                    </m:r>
                  </m:sub>
                </m:sSub>
                <m:r>
                  <w:rPr>
                    <w:rFonts w:ascii="Cambria Math" w:eastAsia="Cambria Math" w:hAnsi="Cambria Math" w:cs="Cambria Math"/>
                  </w:rPr>
                  <m:t>∆t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ϕ</m:t>
                    </m:r>
                  </m:e>
                  <m:sub>
                    <m:r>
                      <w:rPr>
                        <w:rFonts w:ascii="Cambria Math" w:eastAsia="Cambria Math" w:hAnsi="Cambria Math" w:cs="Cambria Math"/>
                      </w:rPr>
                      <m:t>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t-1</m:t>
                    </m:r>
                  </m:sub>
                </m:sSub>
              </m:e>
            </m:eqArr>
          </m:e>
        </m:d>
        <m:r>
          <w:rPr>
            <w:rFonts w:ascii="Cambria Math" w:eastAsiaTheme="minorEastAsia" w:hAnsi="Cambria Math"/>
          </w:rPr>
          <m:t>+</m:t>
        </m:r>
        <m:d>
          <m:dPr>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ϕ</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a</m:t>
                    </m:r>
                  </m:sub>
                </m:sSub>
              </m:e>
            </m:eqArr>
          </m:e>
        </m:d>
      </m:oMath>
    </w:p>
    <w:p w14:paraId="514F6B4C" w14:textId="77777777" w:rsidR="00071993" w:rsidRPr="00F45089" w:rsidRDefault="00071993" w:rsidP="00EB57B7">
      <w:pPr>
        <w:ind w:left="2160"/>
        <w:rPr>
          <w:rFonts w:eastAsiaTheme="minorEastAsia"/>
        </w:rPr>
      </w:pPr>
    </w:p>
    <w:p w14:paraId="7C1F8A1B" w14:textId="48E6D6C0" w:rsidR="00C40A0C" w:rsidRDefault="00643071" w:rsidP="008D324A">
      <w:r>
        <w:rPr>
          <w:noProof/>
        </w:rPr>
        <w:lastRenderedPageBreak/>
        <w:drawing>
          <wp:inline distT="0" distB="0" distL="0" distR="0" wp14:anchorId="5AC96D66" wp14:editId="6A7082ED">
            <wp:extent cx="3114675" cy="29241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14675" cy="2924175"/>
                    </a:xfrm>
                    <a:prstGeom prst="rect">
                      <a:avLst/>
                    </a:prstGeom>
                    <a:ln w="3175">
                      <a:solidFill>
                        <a:schemeClr val="tx1"/>
                      </a:solidFill>
                    </a:ln>
                  </pic:spPr>
                </pic:pic>
              </a:graphicData>
            </a:graphic>
          </wp:inline>
        </w:drawing>
      </w:r>
    </w:p>
    <w:p w14:paraId="795BA678" w14:textId="06A8A6A1" w:rsidR="00643071" w:rsidRDefault="00643071" w:rsidP="008D324A">
      <w:r>
        <w:t>Ess</w:t>
      </w:r>
      <w:r w:rsidR="0016678B">
        <w:t>’s</w:t>
      </w:r>
      <w:r>
        <w:t xml:space="preserve"> picture on illustrating the concept of Ackermann model</w:t>
      </w:r>
    </w:p>
    <w:p w14:paraId="3E4F7AA0" w14:textId="5B770797" w:rsidR="00643071" w:rsidRDefault="00643071" w:rsidP="008D324A">
      <w:r>
        <w:t xml:space="preserve">Variables in the Ackerman model are: </w:t>
      </w:r>
    </w:p>
    <w:p w14:paraId="34F2A37F" w14:textId="75D5761E" w:rsidR="00643071" w:rsidRDefault="00643071" w:rsidP="008D324A">
      <w:pPr>
        <w:rPr>
          <w:rFonts w:eastAsiaTheme="minorEastAsia"/>
        </w:rPr>
      </w:pPr>
      <w:r>
        <w:tab/>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eastAsiaTheme="minorEastAsia"/>
        </w:rPr>
        <w:tab/>
        <w:t xml:space="preserve">: </w:t>
      </w:r>
      <w:r w:rsidR="00635136">
        <w:rPr>
          <w:rFonts w:eastAsiaTheme="minorEastAsia"/>
        </w:rPr>
        <w:t>P</w:t>
      </w:r>
      <w:r>
        <w:rPr>
          <w:rFonts w:eastAsiaTheme="minorEastAsia"/>
        </w:rPr>
        <w:t>osition of a vehicle</w:t>
      </w:r>
    </w:p>
    <w:p w14:paraId="6D275AE7" w14:textId="43587B18" w:rsidR="00643071" w:rsidRDefault="00643071" w:rsidP="008D324A">
      <w:pPr>
        <w:rPr>
          <w:rFonts w:eastAsiaTheme="minorEastAsia"/>
        </w:rPr>
      </w:pPr>
      <w:r>
        <w:rPr>
          <w:rFonts w:eastAsiaTheme="minorEastAsia"/>
        </w:rPr>
        <w:tab/>
      </w:r>
      <m:oMath>
        <m:sSub>
          <m:sSubPr>
            <m:ctrlPr>
              <w:rPr>
                <w:rFonts w:ascii="Cambria Math" w:hAnsi="Cambria Math"/>
                <w:i/>
              </w:rPr>
            </m:ctrlPr>
          </m:sSubPr>
          <m:e>
            <m:r>
              <w:rPr>
                <w:rFonts w:ascii="Cambria Math" w:hAnsi="Cambria Math"/>
              </w:rPr>
              <m:t>θ</m:t>
            </m:r>
          </m:e>
          <m:sub>
            <m:r>
              <w:rPr>
                <w:rFonts w:ascii="Cambria Math" w:hAnsi="Cambria Math"/>
              </w:rPr>
              <m:t>t</m:t>
            </m:r>
          </m:sub>
        </m:sSub>
      </m:oMath>
      <w:r>
        <w:rPr>
          <w:rFonts w:eastAsiaTheme="minorEastAsia"/>
        </w:rPr>
        <w:tab/>
        <w:t>:</w:t>
      </w:r>
      <w:r w:rsidR="00635136">
        <w:rPr>
          <w:rFonts w:eastAsiaTheme="minorEastAsia"/>
        </w:rPr>
        <w:t xml:space="preserve"> D</w:t>
      </w:r>
      <w:r>
        <w:rPr>
          <w:rFonts w:eastAsiaTheme="minorEastAsia"/>
        </w:rPr>
        <w:t>irection of a vehicle</w:t>
      </w:r>
    </w:p>
    <w:p w14:paraId="6B45B986" w14:textId="348751AF" w:rsidR="00643071" w:rsidRDefault="00643071" w:rsidP="008D324A">
      <w:pPr>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t</m:t>
            </m:r>
          </m:sub>
        </m:sSub>
        <m:r>
          <w:rPr>
            <w:rFonts w:ascii="Cambria Math" w:eastAsiaTheme="minorEastAsia" w:hAnsi="Cambria Math"/>
          </w:rPr>
          <m:t>,</m:t>
        </m:r>
      </m:oMath>
      <w:r w:rsidR="00635136">
        <w:rPr>
          <w:rFonts w:eastAsiaTheme="minorEastAsia"/>
        </w:rPr>
        <w:tab/>
        <w:t>: Velocity and the turning angle of the vehicle from its previous direction</w:t>
      </w:r>
    </w:p>
    <w:p w14:paraId="5965A820" w14:textId="6A329861" w:rsidR="00EB57B7" w:rsidRDefault="00641166" w:rsidP="008D324A">
      <w:pPr>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Pr>
          <w:rFonts w:eastAsiaTheme="minorEastAsia"/>
        </w:rPr>
        <w:tab/>
        <w:t>: Acceleration of the vehicle</w:t>
      </w:r>
    </w:p>
    <w:p w14:paraId="2C6070A9" w14:textId="252283BC" w:rsidR="004C5081" w:rsidRDefault="004C5081" w:rsidP="008D324A">
      <w:pPr>
        <w:rPr>
          <w:rFonts w:eastAsiaTheme="minorEastAsia"/>
        </w:rPr>
      </w:pPr>
      <w:r>
        <w:rPr>
          <w:rFonts w:eastAsiaTheme="minorEastAsia"/>
        </w:rPr>
        <w:t>Among these six attributes of the state vector, x and y attribute have the continuous input from the blob detection step. Other four attributes are used to balance the system and no correction is made on them. At first, we want to extract the velocity from EKF model as an estimation of true velocity. However, without any input to monitor its value, the velocity behaved</w:t>
      </w:r>
      <w:r w:rsidR="00670C36">
        <w:rPr>
          <w:rFonts w:eastAsiaTheme="minorEastAsia"/>
        </w:rPr>
        <w:t xml:space="preserve"> un-realistic. </w:t>
      </w:r>
    </w:p>
    <w:p w14:paraId="019385DE" w14:textId="77777777" w:rsidR="00C5592E" w:rsidRDefault="00C5592E" w:rsidP="008D324A"/>
    <w:p w14:paraId="42B835EF" w14:textId="6984CAA3" w:rsidR="00641166" w:rsidRDefault="00641166" w:rsidP="008D324A">
      <w:r>
        <w:t xml:space="preserve">Like classic Kalman filter for linear system, the Extended Kalman filter </w:t>
      </w:r>
      <w:r w:rsidR="00E850C5">
        <w:t>reads measured positions from the blob detection step and predicts a true position. However, while KF uses the identical update function f for internal matrix A, EKF calculates A as the partial derivatives from f. In short, the following mathematically</w:t>
      </w:r>
      <w:r w:rsidR="009F3FC1">
        <w:t xml:space="preserve"> </w:t>
      </w:r>
      <w:r w:rsidR="00E850C5">
        <w:t>equations summary steps for updating positions using EKF.</w:t>
      </w:r>
    </w:p>
    <w:p w14:paraId="6A4E2FC0" w14:textId="77777777" w:rsidR="00E850C5" w:rsidRDefault="00E850C5" w:rsidP="008D324A"/>
    <w:p w14:paraId="5B942080" w14:textId="282504C3" w:rsidR="00E2350D" w:rsidRDefault="00E2350D" w:rsidP="008D324A">
      <w:pPr>
        <w:rPr>
          <w:color w:val="1F497D" w:themeColor="text2"/>
        </w:rPr>
      </w:pPr>
      <w:r w:rsidRPr="00E2350D">
        <w:rPr>
          <w:color w:val="1F497D" w:themeColor="text2"/>
        </w:rPr>
        <w:t>EKF equations here</w:t>
      </w:r>
    </w:p>
    <w:p w14:paraId="5226C5D6" w14:textId="77777777" w:rsidR="00AF1AFB" w:rsidRDefault="00AF1AFB" w:rsidP="008D324A">
      <w:pPr>
        <w:rPr>
          <w:color w:val="1F497D" w:themeColor="text2"/>
        </w:rPr>
      </w:pPr>
    </w:p>
    <w:p w14:paraId="5AA1179B" w14:textId="430EBF02" w:rsidR="00F271C1" w:rsidRDefault="00F271C1" w:rsidP="008D324A">
      <w:pPr>
        <w:rPr>
          <w:rFonts w:eastAsiaTheme="minorEastAsia"/>
        </w:rPr>
      </w:pPr>
      <w:r>
        <w:t>The most amb</w:t>
      </w:r>
      <w:r w:rsidR="003B6890">
        <w:t>iguous factors in the EKF model are the</w:t>
      </w:r>
      <w:r>
        <w:t xml:space="preserve"> process noise Q</w:t>
      </w:r>
      <w:r w:rsidR="003B6890">
        <w:t xml:space="preserve"> matrix and measurement noise R matrix. Q is a 6 x 6 matrix with two non-zero components </w:t>
      </w:r>
      <m:oMath>
        <m:sSub>
          <m:sSubPr>
            <m:ctrlPr>
              <w:rPr>
                <w:rFonts w:ascii="Cambria Math" w:hAnsi="Cambria Math"/>
                <w:i/>
              </w:rPr>
            </m:ctrlPr>
          </m:sSubPr>
          <m:e>
            <m:r>
              <w:rPr>
                <w:rFonts w:ascii="Cambria Math" w:hAnsi="Cambria Math"/>
              </w:rPr>
              <m:t>w</m:t>
            </m:r>
          </m:e>
          <m:sub>
            <m:r>
              <w:rPr>
                <w:rFonts w:ascii="Cambria Math" w:hAnsi="Cambria Math"/>
              </w:rPr>
              <m:t>ϕ</m:t>
            </m:r>
          </m:sub>
        </m:sSub>
      </m:oMath>
      <w:r w:rsidR="003B6890">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r w:rsidR="003B6890">
        <w:rPr>
          <w:rFonts w:eastAsiaTheme="minorEastAsia"/>
        </w:rPr>
        <w:t xml:space="preserve"> and R is a 2x2 matrix. </w:t>
      </w:r>
      <w:r w:rsidR="00395002">
        <w:rPr>
          <w:rFonts w:eastAsiaTheme="minorEastAsia"/>
        </w:rPr>
        <w:t>The values of Q and R depend on specific system and have no general form to calculate. In our case, we estimated Q and R by tuning the matrices until we got a stable EKF system. We finalize Q and R with the following matrices:</w:t>
      </w:r>
    </w:p>
    <w:p w14:paraId="20D91531" w14:textId="271963AE" w:rsidR="00395002" w:rsidRDefault="00395002" w:rsidP="008D324A">
      <w:pPr>
        <w:rPr>
          <w:rFonts w:eastAsiaTheme="minorEastAsia"/>
        </w:rPr>
      </w:pPr>
      <w:r>
        <w:rPr>
          <w:rFonts w:eastAsiaTheme="minorEastAsia"/>
        </w:rPr>
        <w:t xml:space="preserve">R = </w:t>
      </w:r>
    </w:p>
    <w:p w14:paraId="6E46A449" w14:textId="0B94ED59" w:rsidR="00395002" w:rsidRDefault="00395002" w:rsidP="008D324A">
      <w:pPr>
        <w:rPr>
          <w:rFonts w:eastAsiaTheme="minorEastAsia"/>
        </w:rPr>
      </w:pPr>
      <w:r>
        <w:rPr>
          <w:rFonts w:eastAsiaTheme="minorEastAsia"/>
        </w:rPr>
        <w:t>Q =</w:t>
      </w:r>
    </w:p>
    <w:p w14:paraId="1411D7EA" w14:textId="77777777" w:rsidR="00395002" w:rsidRDefault="00395002" w:rsidP="008D324A">
      <w:pPr>
        <w:rPr>
          <w:rFonts w:eastAsiaTheme="minorEastAsia"/>
        </w:rPr>
      </w:pPr>
    </w:p>
    <w:p w14:paraId="27C29123" w14:textId="77777777" w:rsidR="00395002" w:rsidRPr="00F271C1" w:rsidRDefault="00395002" w:rsidP="008D324A"/>
    <w:p w14:paraId="34808F17" w14:textId="0E378C36" w:rsidR="00AF1AFB" w:rsidRDefault="00AF1AFB" w:rsidP="008D324A">
      <w:pPr>
        <w:rPr>
          <w:rFonts w:eastAsiaTheme="minorEastAsia"/>
        </w:rPr>
      </w:pPr>
      <w:r>
        <w:t>EKF performs excellent on predicting stables value for position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Pr>
          <w:rFonts w:eastAsiaTheme="minorEastAsia"/>
        </w:rPr>
        <w:t>). The Figure x clearly shows the diff</w:t>
      </w:r>
      <w:r w:rsidR="00B50854">
        <w:rPr>
          <w:rFonts w:eastAsiaTheme="minorEastAsia"/>
        </w:rPr>
        <w:t>erence</w:t>
      </w:r>
      <w:r>
        <w:rPr>
          <w:rFonts w:eastAsiaTheme="minorEastAsia"/>
        </w:rPr>
        <w:t xml:space="preserve"> </w:t>
      </w:r>
      <w:r w:rsidR="00B50854">
        <w:rPr>
          <w:rFonts w:eastAsiaTheme="minorEastAsia"/>
        </w:rPr>
        <w:t>between the</w:t>
      </w:r>
      <w:r w:rsidR="00CA7804">
        <w:rPr>
          <w:rFonts w:eastAsiaTheme="minorEastAsia"/>
        </w:rPr>
        <w:t xml:space="preserve"> </w:t>
      </w:r>
      <w:r>
        <w:rPr>
          <w:rFonts w:eastAsiaTheme="minorEastAsia"/>
        </w:rPr>
        <w:t>measured positions and</w:t>
      </w:r>
      <w:r w:rsidR="009E0C99">
        <w:rPr>
          <w:rFonts w:eastAsiaTheme="minorEastAsia"/>
        </w:rPr>
        <w:t xml:space="preserve"> the</w:t>
      </w:r>
      <w:r>
        <w:rPr>
          <w:rFonts w:eastAsiaTheme="minorEastAsia"/>
        </w:rPr>
        <w:t xml:space="preserve"> </w:t>
      </w:r>
      <w:r w:rsidR="00B50854">
        <w:rPr>
          <w:rFonts w:eastAsiaTheme="minorEastAsia"/>
        </w:rPr>
        <w:t>filtered positions</w:t>
      </w:r>
      <w:r>
        <w:rPr>
          <w:rFonts w:eastAsiaTheme="minorEastAsia"/>
        </w:rPr>
        <w:t xml:space="preserve"> of one particular blob.</w:t>
      </w:r>
    </w:p>
    <w:p w14:paraId="052A845A" w14:textId="77777777" w:rsidR="009C7724" w:rsidRDefault="009C7724" w:rsidP="008D324A">
      <w:pPr>
        <w:rPr>
          <w:rFonts w:eastAsiaTheme="minorEastAsia"/>
        </w:rPr>
      </w:pPr>
    </w:p>
    <w:p w14:paraId="46192BCF" w14:textId="040ABF26" w:rsidR="009C7724" w:rsidRPr="00AF1AFB" w:rsidRDefault="009C7724" w:rsidP="008D324A">
      <w:r w:rsidRPr="009C7724">
        <w:rPr>
          <w:rFonts w:eastAsiaTheme="minorEastAsia"/>
          <w:color w:val="1F497D" w:themeColor="text2"/>
        </w:rPr>
        <w:t>EKF result image here</w:t>
      </w:r>
      <w:r w:rsidR="005E34EA">
        <w:rPr>
          <w:rFonts w:eastAsiaTheme="minorEastAsia"/>
          <w:color w:val="1F497D" w:themeColor="text2"/>
        </w:rPr>
        <w:t xml:space="preserve"> + comments on the figure</w:t>
      </w:r>
    </w:p>
    <w:p w14:paraId="5990EEC6" w14:textId="77777777" w:rsidR="00E2350D" w:rsidRPr="008D324A" w:rsidRDefault="00E2350D" w:rsidP="008D324A"/>
    <w:p w14:paraId="5BFD9357" w14:textId="2780EC9D" w:rsidR="00EF5F4A" w:rsidRDefault="00EF5F4A" w:rsidP="00BE6B80">
      <w:pPr>
        <w:pStyle w:val="Heading3"/>
        <w:ind w:left="0"/>
      </w:pPr>
      <w:r>
        <w:t>D</w:t>
      </w:r>
      <w:r w:rsidR="00155520">
        <w:t>irection</w:t>
      </w:r>
      <w:r>
        <w:t xml:space="preserve"> and velocity estimation using linear fit</w:t>
      </w:r>
    </w:p>
    <w:p w14:paraId="1ABCC5AB" w14:textId="1BF03CA2" w:rsidR="000275E5" w:rsidRDefault="00AF054F" w:rsidP="00AF054F">
      <w:pPr>
        <w:rPr>
          <w:rFonts w:eastAsiaTheme="minorEastAsia"/>
        </w:rPr>
      </w:pPr>
      <w:r>
        <w:t>As</w:t>
      </w:r>
      <w:r w:rsidR="007C205C">
        <w:t xml:space="preserve"> the accuracy issue </w:t>
      </w:r>
      <w:r>
        <w:t xml:space="preserve">in the EKF session, the direction and velocity of a detected object need to be independently calculated from consecutives positions since the EKF does not provide a precise </w:t>
      </w:r>
      <m:oMath>
        <m:r>
          <w:rPr>
            <w:rFonts w:ascii="Cambria Math" w:hAnsi="Cambria Math"/>
          </w:rPr>
          <m:t>θ</m:t>
        </m:r>
      </m:oMath>
      <w:r>
        <w:rPr>
          <w:rFonts w:eastAsiaTheme="minorEastAsia"/>
        </w:rPr>
        <w:t xml:space="preserve"> and </w:t>
      </w:r>
      <m:oMath>
        <m:r>
          <w:rPr>
            <w:rFonts w:ascii="Cambria Math" w:eastAsiaTheme="minorEastAsia" w:hAnsi="Cambria Math"/>
          </w:rPr>
          <m:t>v</m:t>
        </m:r>
      </m:oMath>
      <w:r w:rsidR="006534EF">
        <w:rPr>
          <w:rFonts w:eastAsiaTheme="minorEastAsia"/>
        </w:rPr>
        <w:t>.</w:t>
      </w:r>
      <w:r w:rsidR="00DD4E1E">
        <w:rPr>
          <w:rFonts w:eastAsiaTheme="minorEastAsia"/>
        </w:rPr>
        <w:t xml:space="preserve"> In our solution, we implemented a linear fitting algorithm</w:t>
      </w:r>
      <w:r w:rsidR="00DB2B6F">
        <w:rPr>
          <w:rFonts w:eastAsiaTheme="minorEastAsia"/>
        </w:rPr>
        <w:t xml:space="preserve"> to calculate the steering </w:t>
      </w:r>
      <w:r w:rsidR="00AD6A92">
        <w:rPr>
          <w:rFonts w:eastAsiaTheme="minorEastAsia"/>
        </w:rPr>
        <w:t>angle</w:t>
      </w:r>
      <m:oMath>
        <m:r>
          <w:rPr>
            <w:rFonts w:ascii="Cambria Math" w:eastAsiaTheme="minorEastAsia" w:hAnsi="Cambria Math"/>
          </w:rPr>
          <m:t xml:space="preserve"> θ</m:t>
        </m:r>
      </m:oMath>
      <w:r w:rsidR="00DD4E1E">
        <w:rPr>
          <w:rFonts w:eastAsiaTheme="minorEastAsia"/>
        </w:rPr>
        <w:t>.</w:t>
      </w:r>
      <w:r w:rsidR="00D36643">
        <w:rPr>
          <w:rFonts w:eastAsiaTheme="minorEastAsia"/>
        </w:rPr>
        <w:t xml:space="preserve"> The </w:t>
      </w:r>
      <w:r w:rsidR="00215477">
        <w:rPr>
          <w:rFonts w:eastAsiaTheme="minorEastAsia"/>
        </w:rPr>
        <w:t>velocity is updated every dt</w:t>
      </w:r>
      <w:r w:rsidR="000275E5">
        <w:rPr>
          <w:rFonts w:eastAsiaTheme="minorEastAsia"/>
        </w:rPr>
        <w:t xml:space="preserve"> amount of time</w:t>
      </w:r>
      <w:r w:rsidR="00D36643">
        <w:rPr>
          <w:rFonts w:eastAsiaTheme="minorEastAsia"/>
        </w:rPr>
        <w:t xml:space="preserve"> by subtracting the position before and after this</w:t>
      </w:r>
      <w:r w:rsidR="000275E5">
        <w:rPr>
          <w:rFonts w:eastAsiaTheme="minorEastAsia"/>
        </w:rPr>
        <w:t xml:space="preserve"> dt</w:t>
      </w:r>
      <w:r w:rsidR="00D36643">
        <w:rPr>
          <w:rFonts w:eastAsiaTheme="minorEastAsia"/>
        </w:rPr>
        <w:t>.</w:t>
      </w:r>
      <w:r w:rsidR="000275E5">
        <w:rPr>
          <w:rFonts w:eastAsiaTheme="minorEastAsia"/>
        </w:rPr>
        <w:t xml:space="preserve"> </w:t>
      </w:r>
      <w:r w:rsidR="00BE569C">
        <w:rPr>
          <w:rFonts w:eastAsiaTheme="minorEastAsia"/>
        </w:rPr>
        <w:t>In the current solution, b</w:t>
      </w:r>
      <w:r w:rsidR="000275E5">
        <w:rPr>
          <w:rFonts w:eastAsiaTheme="minorEastAsia"/>
        </w:rPr>
        <w:t>oth steering angle and</w:t>
      </w:r>
      <w:r w:rsidR="00215477">
        <w:rPr>
          <w:rFonts w:eastAsiaTheme="minorEastAsia"/>
        </w:rPr>
        <w:t xml:space="preserve"> velocity have a delay time of 1</w:t>
      </w:r>
      <w:r w:rsidR="00260AE0">
        <w:rPr>
          <w:rFonts w:eastAsiaTheme="minorEastAsia"/>
        </w:rPr>
        <w:t xml:space="preserve"> second</w:t>
      </w:r>
      <w:r w:rsidR="000275E5">
        <w:rPr>
          <w:rFonts w:eastAsiaTheme="minorEastAsia"/>
        </w:rPr>
        <w:t>.</w:t>
      </w:r>
    </w:p>
    <w:p w14:paraId="590744A8" w14:textId="77777777" w:rsidR="007A6812" w:rsidRDefault="007A6812" w:rsidP="00AF054F">
      <w:pPr>
        <w:rPr>
          <w:rFonts w:eastAsiaTheme="minorEastAsia"/>
        </w:rPr>
      </w:pPr>
    </w:p>
    <w:p w14:paraId="06E1D121" w14:textId="5FA482B6" w:rsidR="007A6812" w:rsidRDefault="007A6812" w:rsidP="00AF054F">
      <w:pPr>
        <w:rPr>
          <w:rFonts w:eastAsiaTheme="minorEastAsia"/>
        </w:rPr>
      </w:pPr>
      <w:r>
        <w:rPr>
          <w:rFonts w:eastAsiaTheme="minorEastAsia"/>
        </w:rPr>
        <w:t>Picture of steering angle linear fitting + comments</w:t>
      </w:r>
    </w:p>
    <w:p w14:paraId="74C77458" w14:textId="453779E0" w:rsidR="007A6812" w:rsidRDefault="007A6812" w:rsidP="00AF054F">
      <w:pPr>
        <w:rPr>
          <w:rFonts w:eastAsiaTheme="minorEastAsia"/>
        </w:rPr>
      </w:pPr>
      <w:r>
        <w:rPr>
          <w:rFonts w:eastAsiaTheme="minorEastAsia"/>
        </w:rPr>
        <w:t>Picture of velocity estimate + comments</w:t>
      </w:r>
    </w:p>
    <w:p w14:paraId="4792A3D8" w14:textId="77777777" w:rsidR="007A6812" w:rsidRDefault="007A6812" w:rsidP="00AF054F">
      <w:pPr>
        <w:rPr>
          <w:rFonts w:eastAsiaTheme="minorEastAsia"/>
        </w:rPr>
      </w:pPr>
    </w:p>
    <w:p w14:paraId="18021828" w14:textId="70F74EBF" w:rsidR="00BE6B80" w:rsidRDefault="00BE6B80" w:rsidP="00E572C6">
      <w:pPr>
        <w:pStyle w:val="Heading3"/>
        <w:ind w:left="0"/>
      </w:pPr>
      <w:r>
        <w:t>Vehicles management</w:t>
      </w:r>
    </w:p>
    <w:p w14:paraId="018E3FB3" w14:textId="01A50A33" w:rsidR="006534EF" w:rsidRPr="00BE6B80" w:rsidRDefault="006534EF" w:rsidP="00AF054F">
      <w:r>
        <w:t>In reality, a ve</w:t>
      </w:r>
      <w:r w:rsidR="00100B73">
        <w:t>hicle takes time to enter to</w:t>
      </w:r>
      <w:r>
        <w:t xml:space="preserve"> our camera vision area </w:t>
      </w:r>
      <w:r w:rsidR="00100B73">
        <w:t xml:space="preserve">and pavement noise </w:t>
      </w:r>
      <w:r w:rsidR="00B71EDA">
        <w:t xml:space="preserve">blobs </w:t>
      </w:r>
      <w:r w:rsidR="00100B73">
        <w:t>enter and exit the area in a short time.</w:t>
      </w:r>
      <w:r w:rsidR="00F20CFC">
        <w:t xml:space="preserve"> Therefore, we use a simple scheme that a blob presents long enough will be count as a valid object,; otherwise, ignore the short time blobs.</w:t>
      </w:r>
    </w:p>
    <w:p w14:paraId="05E5EC23" w14:textId="7182257B" w:rsidR="00DA46F4" w:rsidRDefault="00871AD3" w:rsidP="00DA46F4">
      <w:pPr>
        <w:pStyle w:val="Heading2"/>
      </w:pPr>
      <w:r>
        <w:t>Collision prediction</w:t>
      </w:r>
    </w:p>
    <w:p w14:paraId="3D51DD7A" w14:textId="7FAED75D" w:rsidR="009D3197" w:rsidRDefault="009D3197" w:rsidP="009D3197">
      <w:pPr>
        <w:pStyle w:val="ListParagraph"/>
        <w:numPr>
          <w:ilvl w:val="0"/>
          <w:numId w:val="6"/>
        </w:numPr>
      </w:pPr>
      <w:r>
        <w:t>Definition of dangerous situations</w:t>
      </w:r>
    </w:p>
    <w:p w14:paraId="4385D0FA" w14:textId="2110BCCD" w:rsidR="009D3197" w:rsidRDefault="009D3197" w:rsidP="009D3197">
      <w:pPr>
        <w:pStyle w:val="ListParagraph"/>
        <w:numPr>
          <w:ilvl w:val="0"/>
          <w:numId w:val="6"/>
        </w:numPr>
      </w:pPr>
      <w:r>
        <w:t>Elements to predict dangerous situations</w:t>
      </w:r>
    </w:p>
    <w:p w14:paraId="354F1268" w14:textId="1A27DB18" w:rsidR="009D3197" w:rsidRDefault="009D3197" w:rsidP="009D3197">
      <w:pPr>
        <w:pStyle w:val="ListParagraph"/>
        <w:numPr>
          <w:ilvl w:val="0"/>
          <w:numId w:val="6"/>
        </w:numPr>
      </w:pPr>
      <w:r>
        <w:t>Accuracy of those elements from previous estimation</w:t>
      </w:r>
    </w:p>
    <w:p w14:paraId="1CBA4818" w14:textId="08E37663" w:rsidR="00C05A4E" w:rsidRDefault="00C05A4E" w:rsidP="009D3197">
      <w:pPr>
        <w:pStyle w:val="ListParagraph"/>
        <w:numPr>
          <w:ilvl w:val="0"/>
          <w:numId w:val="6"/>
        </w:numPr>
      </w:pPr>
      <w:r>
        <w:t>Decision on alarming situations</w:t>
      </w:r>
    </w:p>
    <w:p w14:paraId="331A094C" w14:textId="52BD6DC1" w:rsidR="00C05A4E" w:rsidRPr="009D3197" w:rsidRDefault="00C05A4E" w:rsidP="009D3197">
      <w:pPr>
        <w:pStyle w:val="ListParagraph"/>
        <w:numPr>
          <w:ilvl w:val="0"/>
          <w:numId w:val="6"/>
        </w:numPr>
      </w:pPr>
      <w:r>
        <w:t>Remaining unsolved dangerous situations</w:t>
      </w:r>
    </w:p>
    <w:p w14:paraId="5D6E1350" w14:textId="28E4CCB5" w:rsidR="00155520" w:rsidRDefault="00A421B5" w:rsidP="00A421B5">
      <w:pPr>
        <w:pStyle w:val="Heading2"/>
      </w:pPr>
      <w:r>
        <w:t xml:space="preserve">Audio </w:t>
      </w:r>
      <w:r w:rsidR="00871AD3">
        <w:t xml:space="preserve">alert </w:t>
      </w:r>
      <w:r>
        <w:t>system</w:t>
      </w:r>
    </w:p>
    <w:p w14:paraId="6F30BB4E" w14:textId="77777777" w:rsidR="00155520" w:rsidRPr="00E03D50" w:rsidRDefault="00155520" w:rsidP="00105AAC">
      <w:pPr>
        <w:autoSpaceDE w:val="0"/>
        <w:autoSpaceDN w:val="0"/>
        <w:adjustRightInd w:val="0"/>
        <w:rPr>
          <w:rFonts w:ascii="Calibri" w:eastAsiaTheme="minorEastAsia" w:hAnsi="Calibri" w:cs="Cambria"/>
          <w:color w:val="000000"/>
        </w:rPr>
      </w:pPr>
    </w:p>
    <w:p w14:paraId="65807869" w14:textId="75BF8517" w:rsidR="008B67D7" w:rsidRDefault="00F028C8" w:rsidP="00434E26">
      <w:pPr>
        <w:tabs>
          <w:tab w:val="left" w:pos="0"/>
        </w:tabs>
        <w:rPr>
          <w:rFonts w:ascii="Calibri" w:hAnsi="Calibri"/>
          <w:b/>
        </w:rPr>
      </w:pPr>
      <w:r w:rsidRPr="00F028C8">
        <w:rPr>
          <w:rFonts w:ascii="Calibri" w:hAnsi="Calibri"/>
          <w:b/>
          <w:sz w:val="26"/>
          <w:szCs w:val="26"/>
        </w:rPr>
        <w:t>References</w:t>
      </w:r>
    </w:p>
    <w:p w14:paraId="2BF9CD60" w14:textId="77777777" w:rsidR="00F063B3" w:rsidRDefault="00F063B3">
      <w:pPr>
        <w:rPr>
          <w:rFonts w:ascii="Calibri" w:hAnsi="Calibri"/>
        </w:rPr>
      </w:pPr>
    </w:p>
    <w:p w14:paraId="38695FAB" w14:textId="54309034" w:rsidR="00FA4C18" w:rsidRPr="00FA4C18" w:rsidRDefault="00FA4C18" w:rsidP="00FA4C18">
      <w:pPr>
        <w:rPr>
          <w:rFonts w:ascii="Calibri" w:hAnsi="Calibri"/>
        </w:rPr>
      </w:pPr>
      <w:r w:rsidRPr="00FA4C18">
        <w:rPr>
          <w:rFonts w:ascii="Calibri" w:hAnsi="Calibri"/>
        </w:rPr>
        <w:t>[1] NHTSA’s National Center for Statistics and Analysis, “TRAFFIC SAFETY FACTS 2011 Data.” U.S. Department of Transportation, May-2013.</w:t>
      </w:r>
    </w:p>
    <w:p w14:paraId="3D87F1DF" w14:textId="77777777" w:rsidR="00FA4C18" w:rsidRPr="00FA4C18" w:rsidRDefault="00FA4C18" w:rsidP="00FA4C18">
      <w:pPr>
        <w:rPr>
          <w:rFonts w:ascii="Calibri" w:hAnsi="Calibri"/>
        </w:rPr>
      </w:pPr>
      <w:r w:rsidRPr="00FA4C18">
        <w:rPr>
          <w:rFonts w:ascii="Calibri" w:hAnsi="Calibri"/>
        </w:rPr>
        <w:t xml:space="preserve"> </w:t>
      </w:r>
    </w:p>
    <w:p w14:paraId="2B01A42F" w14:textId="3C1B1E98" w:rsidR="00FA4C18" w:rsidRDefault="00FA4C18">
      <w:pPr>
        <w:rPr>
          <w:rFonts w:ascii="Calibri" w:hAnsi="Calibri"/>
        </w:rPr>
      </w:pPr>
      <w:r>
        <w:rPr>
          <w:rFonts w:ascii="Calibri" w:hAnsi="Calibri"/>
        </w:rPr>
        <w:t>[2</w:t>
      </w:r>
      <w:r w:rsidRPr="00FA4C18">
        <w:rPr>
          <w:rFonts w:ascii="Calibri" w:hAnsi="Calibri"/>
        </w:rPr>
        <w:t>] “In-depth investigations of accidents involving  powered two wheelers.” MAIDS, Sep-2004.</w:t>
      </w:r>
    </w:p>
    <w:p w14:paraId="7904637B" w14:textId="77777777" w:rsidR="00FA4C18" w:rsidRPr="00F063B3" w:rsidRDefault="00FA4C18">
      <w:pPr>
        <w:rPr>
          <w:rFonts w:ascii="Calibri" w:hAnsi="Calibri"/>
        </w:rPr>
      </w:pPr>
    </w:p>
    <w:p w14:paraId="79627FE0" w14:textId="128E8761" w:rsidR="00F063B3" w:rsidRPr="00F063B3" w:rsidRDefault="00F063B3" w:rsidP="00F063B3">
      <w:pPr>
        <w:rPr>
          <w:rFonts w:ascii="Calibri" w:hAnsi="Calibri"/>
        </w:rPr>
      </w:pPr>
      <w:r w:rsidRPr="00F063B3">
        <w:rPr>
          <w:rFonts w:ascii="Calibri" w:hAnsi="Calibri"/>
        </w:rPr>
        <w:t>[</w:t>
      </w:r>
      <w:r w:rsidR="00E7019B">
        <w:rPr>
          <w:rFonts w:ascii="Calibri" w:hAnsi="Calibri"/>
        </w:rPr>
        <w:t>3]</w:t>
      </w:r>
      <w:r w:rsidRPr="00F063B3">
        <w:rPr>
          <w:rFonts w:ascii="Calibri" w:hAnsi="Calibri"/>
        </w:rPr>
        <w:t xml:space="preserve"> Leo J. Gugety, “Situation Awareness during Driving: Explicit and Implicit Knowledge in Dynamic Spatial Memory,” </w:t>
      </w:r>
      <w:r w:rsidRPr="00F063B3">
        <w:rPr>
          <w:rFonts w:ascii="Calibri" w:hAnsi="Calibri"/>
          <w:i/>
          <w:iCs/>
        </w:rPr>
        <w:t>Journal of Experimental Psychology</w:t>
      </w:r>
      <w:r w:rsidRPr="00F063B3">
        <w:rPr>
          <w:rFonts w:ascii="Calibri" w:hAnsi="Calibri"/>
        </w:rPr>
        <w:t>.</w:t>
      </w:r>
    </w:p>
    <w:p w14:paraId="52D0A045" w14:textId="77777777" w:rsidR="00F063B3" w:rsidRPr="00F063B3" w:rsidRDefault="00F063B3" w:rsidP="00F063B3">
      <w:pPr>
        <w:rPr>
          <w:rFonts w:ascii="Calibri" w:hAnsi="Calibri"/>
        </w:rPr>
      </w:pPr>
      <w:r w:rsidRPr="00F063B3">
        <w:rPr>
          <w:rFonts w:ascii="Calibri" w:hAnsi="Calibri"/>
          <w:bCs/>
        </w:rPr>
        <w:t> </w:t>
      </w:r>
    </w:p>
    <w:p w14:paraId="28A1667D" w14:textId="0690263D" w:rsidR="00F063B3" w:rsidRPr="00F063B3" w:rsidRDefault="00E7019B" w:rsidP="00F063B3">
      <w:pPr>
        <w:rPr>
          <w:rFonts w:ascii="Calibri" w:hAnsi="Calibri"/>
        </w:rPr>
      </w:pPr>
      <w:r>
        <w:rPr>
          <w:rFonts w:ascii="Calibri" w:hAnsi="Calibri"/>
        </w:rPr>
        <w:t>[4</w:t>
      </w:r>
      <w:r w:rsidR="00F063B3" w:rsidRPr="00F063B3">
        <w:rPr>
          <w:rFonts w:ascii="Calibri" w:hAnsi="Calibri"/>
        </w:rPr>
        <w:t xml:space="preserve">] “Toyota | Toyota Develops New Pedestrian Safety Technology.” </w:t>
      </w:r>
      <w:r w:rsidR="00F063B3" w:rsidRPr="0034345B">
        <w:rPr>
          <w:rFonts w:ascii="Calibri" w:hAnsi="Calibri"/>
          <w:lang w:val="fr-FR"/>
        </w:rPr>
        <w:t xml:space="preserve">[Online]. Available: </w:t>
      </w:r>
      <w:hyperlink r:id="rId29" w:history="1">
        <w:r w:rsidR="00F063B3" w:rsidRPr="0034345B">
          <w:rPr>
            <w:rStyle w:val="Hyperlink"/>
            <w:rFonts w:ascii="Calibri" w:hAnsi="Calibri"/>
            <w:lang w:val="fr-FR"/>
          </w:rPr>
          <w:t>http://pressroom.toyota.com/releases/toyota+new+pedestrian+safety+technology.htm</w:t>
        </w:r>
      </w:hyperlink>
      <w:r w:rsidR="00F063B3" w:rsidRPr="0034345B">
        <w:rPr>
          <w:rFonts w:ascii="Calibri" w:hAnsi="Calibri"/>
          <w:lang w:val="fr-FR"/>
        </w:rPr>
        <w:t xml:space="preserve">. </w:t>
      </w:r>
      <w:r w:rsidR="00F063B3" w:rsidRPr="00F063B3">
        <w:rPr>
          <w:rFonts w:ascii="Calibri" w:hAnsi="Calibri"/>
        </w:rPr>
        <w:t>[Accessed: 15-Oct-2013].</w:t>
      </w:r>
    </w:p>
    <w:p w14:paraId="52E580B5" w14:textId="77777777" w:rsidR="00F063B3" w:rsidRDefault="00F063B3" w:rsidP="00F063B3">
      <w:pPr>
        <w:rPr>
          <w:rFonts w:ascii="Calibri" w:hAnsi="Calibri"/>
          <w:bCs/>
        </w:rPr>
      </w:pPr>
      <w:r w:rsidRPr="00F063B3">
        <w:rPr>
          <w:rFonts w:ascii="Calibri" w:hAnsi="Calibri"/>
          <w:bCs/>
        </w:rPr>
        <w:t> </w:t>
      </w:r>
    </w:p>
    <w:p w14:paraId="60E05429" w14:textId="1D0E964A" w:rsidR="00D06655" w:rsidRPr="00FA4C18" w:rsidRDefault="00D06655" w:rsidP="00D06655">
      <w:pPr>
        <w:rPr>
          <w:rFonts w:ascii="Calibri" w:hAnsi="Calibri"/>
        </w:rPr>
      </w:pPr>
      <w:r>
        <w:rPr>
          <w:rFonts w:ascii="Calibri" w:hAnsi="Calibri"/>
        </w:rPr>
        <w:t>[5</w:t>
      </w:r>
      <w:r w:rsidRPr="00FA4C18">
        <w:rPr>
          <w:rFonts w:ascii="Calibri" w:hAnsi="Calibri"/>
        </w:rPr>
        <w:t>] “DMM 22BUC03-ML Monochrome Board Camera.” The Imaging Source, LLC, 02-Aug-2013.</w:t>
      </w:r>
    </w:p>
    <w:p w14:paraId="3E0BAC5D" w14:textId="77777777" w:rsidR="00D06655" w:rsidRPr="00F063B3" w:rsidRDefault="00D06655" w:rsidP="00F063B3">
      <w:pPr>
        <w:rPr>
          <w:rFonts w:ascii="Calibri" w:hAnsi="Calibri"/>
        </w:rPr>
      </w:pPr>
    </w:p>
    <w:p w14:paraId="49877B8A" w14:textId="0C2974F9" w:rsidR="00F063B3" w:rsidRPr="00F063B3" w:rsidRDefault="00F063B3" w:rsidP="00F063B3">
      <w:pPr>
        <w:rPr>
          <w:rFonts w:ascii="Calibri" w:hAnsi="Calibri"/>
        </w:rPr>
      </w:pPr>
      <w:r w:rsidRPr="00F063B3">
        <w:rPr>
          <w:rFonts w:ascii="Calibri" w:hAnsi="Calibri"/>
        </w:rPr>
        <w:t>[</w:t>
      </w:r>
      <w:r w:rsidR="00D06655">
        <w:rPr>
          <w:rFonts w:ascii="Calibri" w:hAnsi="Calibri"/>
        </w:rPr>
        <w:t>6</w:t>
      </w:r>
      <w:r w:rsidRPr="00F063B3">
        <w:rPr>
          <w:rFonts w:ascii="Calibri" w:hAnsi="Calibri"/>
        </w:rPr>
        <w:t xml:space="preserve">] “DARPA Grand Challenge (2005),” </w:t>
      </w:r>
      <w:r w:rsidRPr="00F063B3">
        <w:rPr>
          <w:rFonts w:ascii="Calibri" w:hAnsi="Calibri"/>
          <w:i/>
          <w:iCs/>
        </w:rPr>
        <w:t>Wikipedia, the free encyclopedia</w:t>
      </w:r>
      <w:r w:rsidRPr="00F063B3">
        <w:rPr>
          <w:rFonts w:ascii="Calibri" w:hAnsi="Calibri"/>
        </w:rPr>
        <w:t>. 16-Sep-2013.</w:t>
      </w:r>
    </w:p>
    <w:p w14:paraId="6D9B4A87" w14:textId="77777777" w:rsidR="00F063B3" w:rsidRPr="00F063B3" w:rsidRDefault="00F063B3" w:rsidP="00F063B3">
      <w:pPr>
        <w:rPr>
          <w:rFonts w:ascii="Calibri" w:hAnsi="Calibri"/>
        </w:rPr>
      </w:pPr>
      <w:r w:rsidRPr="00F063B3">
        <w:rPr>
          <w:rFonts w:ascii="Calibri" w:hAnsi="Calibri"/>
          <w:bCs/>
        </w:rPr>
        <w:t> </w:t>
      </w:r>
    </w:p>
    <w:p w14:paraId="7986FE5F" w14:textId="1C5F891A" w:rsidR="00F063B3" w:rsidRPr="00F063B3" w:rsidRDefault="00F063B3" w:rsidP="00F063B3">
      <w:pPr>
        <w:rPr>
          <w:rFonts w:ascii="Calibri" w:hAnsi="Calibri"/>
        </w:rPr>
      </w:pPr>
      <w:r w:rsidRPr="00F063B3">
        <w:rPr>
          <w:rFonts w:ascii="Calibri" w:hAnsi="Calibri"/>
        </w:rPr>
        <w:t>[</w:t>
      </w:r>
      <w:r w:rsidR="00D06655">
        <w:rPr>
          <w:rFonts w:ascii="Calibri" w:hAnsi="Calibri"/>
        </w:rPr>
        <w:t>7</w:t>
      </w:r>
      <w:r w:rsidRPr="00F063B3">
        <w:rPr>
          <w:rFonts w:ascii="Calibri" w:hAnsi="Calibri"/>
        </w:rPr>
        <w:t>] Adithya Naresh, “Light Detection And Ranging,” Oct. 2009.</w:t>
      </w:r>
    </w:p>
    <w:p w14:paraId="4AD980EA" w14:textId="77777777" w:rsidR="00F063B3" w:rsidRPr="00F063B3" w:rsidRDefault="00F063B3" w:rsidP="00F063B3">
      <w:pPr>
        <w:rPr>
          <w:rFonts w:ascii="Calibri" w:hAnsi="Calibri"/>
        </w:rPr>
      </w:pPr>
      <w:r w:rsidRPr="00F063B3">
        <w:rPr>
          <w:rFonts w:ascii="Calibri" w:hAnsi="Calibri"/>
          <w:bCs/>
        </w:rPr>
        <w:t> </w:t>
      </w:r>
    </w:p>
    <w:p w14:paraId="15337B56" w14:textId="01443E20" w:rsidR="00F063B3" w:rsidRPr="00F063B3" w:rsidRDefault="00F063B3" w:rsidP="00F063B3">
      <w:pPr>
        <w:rPr>
          <w:rFonts w:ascii="Calibri" w:hAnsi="Calibri"/>
        </w:rPr>
      </w:pPr>
      <w:r w:rsidRPr="00F063B3">
        <w:rPr>
          <w:rFonts w:ascii="Calibri" w:hAnsi="Calibri"/>
        </w:rPr>
        <w:lastRenderedPageBreak/>
        <w:t>[</w:t>
      </w:r>
      <w:r w:rsidR="005C4C24">
        <w:rPr>
          <w:rFonts w:ascii="Calibri" w:hAnsi="Calibri"/>
        </w:rPr>
        <w:t>8</w:t>
      </w:r>
      <w:r w:rsidRPr="00F063B3">
        <w:rPr>
          <w:rFonts w:ascii="Calibri" w:hAnsi="Calibri"/>
        </w:rPr>
        <w:t>] Marcos</w:t>
      </w:r>
      <w:r w:rsidR="00995E05">
        <w:rPr>
          <w:rFonts w:ascii="Calibri" w:hAnsi="Calibri"/>
        </w:rPr>
        <w:t xml:space="preserve"> </w:t>
      </w:r>
      <w:r w:rsidRPr="00F063B3">
        <w:rPr>
          <w:rFonts w:ascii="Calibri" w:hAnsi="Calibri"/>
        </w:rPr>
        <w:t>Nieto, Jon</w:t>
      </w:r>
      <w:r w:rsidR="00995E05">
        <w:rPr>
          <w:rFonts w:ascii="Calibri" w:hAnsi="Calibri"/>
        </w:rPr>
        <w:t xml:space="preserve"> </w:t>
      </w:r>
      <w:r w:rsidRPr="00F063B3">
        <w:rPr>
          <w:rFonts w:ascii="Calibri" w:hAnsi="Calibri"/>
        </w:rPr>
        <w:t>Arróspide</w:t>
      </w:r>
      <w:r w:rsidR="00995E05">
        <w:rPr>
          <w:rFonts w:ascii="Calibri" w:hAnsi="Calibri"/>
        </w:rPr>
        <w:t xml:space="preserve"> </w:t>
      </w:r>
      <w:r w:rsidRPr="00F063B3">
        <w:rPr>
          <w:rFonts w:ascii="Calibri" w:hAnsi="Calibri"/>
        </w:rPr>
        <w:t>Laborda, and Luis</w:t>
      </w:r>
      <w:r w:rsidR="00995E05">
        <w:rPr>
          <w:rFonts w:ascii="Calibri" w:hAnsi="Calibri"/>
        </w:rPr>
        <w:t xml:space="preserve"> </w:t>
      </w:r>
      <w:r w:rsidRPr="00F063B3">
        <w:rPr>
          <w:rFonts w:ascii="Calibri" w:hAnsi="Calibri"/>
        </w:rPr>
        <w:t>Salgado, “Road environment modeling using robust perspective analysis and recursive Bayesian segmentation.”</w:t>
      </w:r>
    </w:p>
    <w:p w14:paraId="730F3C0D" w14:textId="77777777" w:rsidR="00F063B3" w:rsidRPr="00F063B3" w:rsidRDefault="00F063B3" w:rsidP="00F063B3">
      <w:pPr>
        <w:rPr>
          <w:rFonts w:ascii="Calibri" w:hAnsi="Calibri"/>
        </w:rPr>
      </w:pPr>
      <w:r w:rsidRPr="00F063B3">
        <w:rPr>
          <w:rFonts w:ascii="Calibri" w:hAnsi="Calibri"/>
          <w:bCs/>
        </w:rPr>
        <w:t> </w:t>
      </w:r>
    </w:p>
    <w:p w14:paraId="2A7FA633" w14:textId="29FCDB00" w:rsidR="00F063B3" w:rsidRPr="00F063B3" w:rsidRDefault="00F063B3" w:rsidP="00F063B3">
      <w:pPr>
        <w:rPr>
          <w:rFonts w:ascii="Calibri" w:hAnsi="Calibri"/>
        </w:rPr>
      </w:pPr>
      <w:r w:rsidRPr="00F063B3">
        <w:rPr>
          <w:rFonts w:ascii="Calibri" w:hAnsi="Calibri"/>
        </w:rPr>
        <w:t>[</w:t>
      </w:r>
      <w:r w:rsidR="005C4C24">
        <w:rPr>
          <w:rFonts w:ascii="Calibri" w:hAnsi="Calibri"/>
        </w:rPr>
        <w:t>9</w:t>
      </w:r>
      <w:r w:rsidRPr="00F063B3">
        <w:rPr>
          <w:rFonts w:ascii="Calibri" w:hAnsi="Calibri"/>
        </w:rPr>
        <w:t xml:space="preserve">] “Mobileye - Our Vision. Your Safety.” </w:t>
      </w:r>
      <w:r w:rsidRPr="0034345B">
        <w:rPr>
          <w:rFonts w:ascii="Calibri" w:hAnsi="Calibri"/>
          <w:lang w:val="fr-FR"/>
        </w:rPr>
        <w:t xml:space="preserve">[Online]. Available: </w:t>
      </w:r>
      <w:hyperlink r:id="rId30" w:history="1">
        <w:r w:rsidRPr="0034345B">
          <w:rPr>
            <w:rStyle w:val="Hyperlink"/>
            <w:rFonts w:ascii="Calibri" w:hAnsi="Calibri"/>
            <w:lang w:val="fr-FR"/>
          </w:rPr>
          <w:t>http://www.mobileye.com/</w:t>
        </w:r>
      </w:hyperlink>
      <w:r w:rsidRPr="0034345B">
        <w:rPr>
          <w:rFonts w:ascii="Calibri" w:hAnsi="Calibri"/>
          <w:lang w:val="fr-FR"/>
        </w:rPr>
        <w:t xml:space="preserve">. </w:t>
      </w:r>
      <w:r w:rsidRPr="00F063B3">
        <w:rPr>
          <w:rFonts w:ascii="Calibri" w:hAnsi="Calibri"/>
        </w:rPr>
        <w:t>[Accessed: 14-Oct-2013].</w:t>
      </w:r>
    </w:p>
    <w:p w14:paraId="7E17C685" w14:textId="77777777" w:rsidR="00F063B3" w:rsidRPr="00F063B3" w:rsidRDefault="00F063B3" w:rsidP="00F063B3">
      <w:pPr>
        <w:rPr>
          <w:rFonts w:ascii="Calibri" w:hAnsi="Calibri"/>
        </w:rPr>
      </w:pPr>
      <w:r w:rsidRPr="00F063B3">
        <w:rPr>
          <w:rFonts w:ascii="Calibri" w:hAnsi="Calibri"/>
        </w:rPr>
        <w:t> </w:t>
      </w:r>
    </w:p>
    <w:p w14:paraId="7127CDE8" w14:textId="5FF97D02" w:rsidR="00F063B3" w:rsidRPr="00F063B3" w:rsidRDefault="00F063B3" w:rsidP="00F063B3">
      <w:pPr>
        <w:rPr>
          <w:rFonts w:ascii="Calibri" w:hAnsi="Calibri"/>
        </w:rPr>
      </w:pPr>
      <w:r w:rsidRPr="00F063B3">
        <w:rPr>
          <w:rFonts w:ascii="Calibri" w:hAnsi="Calibri"/>
        </w:rPr>
        <w:t>[</w:t>
      </w:r>
      <w:r w:rsidR="000B31AD">
        <w:rPr>
          <w:rFonts w:ascii="Calibri" w:hAnsi="Calibri"/>
        </w:rPr>
        <w:t>10</w:t>
      </w:r>
      <w:r w:rsidRPr="00F063B3">
        <w:rPr>
          <w:rFonts w:ascii="Calibri" w:hAnsi="Calibri"/>
        </w:rPr>
        <w:t xml:space="preserve">] “BMW launch 2013 - Mobileye.” [Online]. Available: </w:t>
      </w:r>
      <w:hyperlink r:id="rId31" w:history="1">
        <w:r w:rsidRPr="00F063B3">
          <w:rPr>
            <w:rStyle w:val="Hyperlink"/>
            <w:rFonts w:ascii="Calibri" w:hAnsi="Calibri"/>
          </w:rPr>
          <w:t>http://www.mobileye.com/markets/oem/oem-launches/bmw/bmw-launch-2013/</w:t>
        </w:r>
      </w:hyperlink>
      <w:r w:rsidRPr="00F063B3">
        <w:rPr>
          <w:rFonts w:ascii="Calibri" w:hAnsi="Calibri"/>
        </w:rPr>
        <w:t>. [Accessed: 17-Oct-2013].</w:t>
      </w:r>
    </w:p>
    <w:p w14:paraId="1F132536" w14:textId="77777777" w:rsidR="00F063B3" w:rsidRPr="00F063B3" w:rsidRDefault="00F063B3" w:rsidP="00F063B3">
      <w:pPr>
        <w:rPr>
          <w:rFonts w:ascii="Calibri" w:hAnsi="Calibri"/>
        </w:rPr>
      </w:pPr>
      <w:r w:rsidRPr="00F063B3">
        <w:rPr>
          <w:rFonts w:ascii="Calibri" w:hAnsi="Calibri"/>
        </w:rPr>
        <w:t> </w:t>
      </w:r>
    </w:p>
    <w:p w14:paraId="3C8739B2" w14:textId="34825F47" w:rsidR="00F063B3" w:rsidRPr="00F063B3" w:rsidRDefault="00F063B3" w:rsidP="00F063B3">
      <w:pPr>
        <w:rPr>
          <w:rFonts w:ascii="Calibri" w:hAnsi="Calibri"/>
        </w:rPr>
      </w:pPr>
      <w:r w:rsidRPr="00F063B3">
        <w:rPr>
          <w:rFonts w:ascii="Calibri" w:hAnsi="Calibri"/>
        </w:rPr>
        <w:t>[</w:t>
      </w:r>
      <w:r w:rsidR="000B31AD">
        <w:rPr>
          <w:rFonts w:ascii="Calibri" w:hAnsi="Calibri"/>
        </w:rPr>
        <w:t>11</w:t>
      </w:r>
      <w:r w:rsidRPr="00F063B3">
        <w:rPr>
          <w:rFonts w:ascii="Calibri" w:hAnsi="Calibri"/>
        </w:rPr>
        <w:t xml:space="preserve">] “Rear Camera Applications - Mobileye.” [Online]. Available: </w:t>
      </w:r>
      <w:hyperlink r:id="rId32" w:history="1">
        <w:r w:rsidRPr="00F063B3">
          <w:rPr>
            <w:rStyle w:val="Hyperlink"/>
            <w:rFonts w:ascii="Calibri" w:hAnsi="Calibri"/>
          </w:rPr>
          <w:t>http://www.mobileye.com/technology/applications/rear-camera-applications/</w:t>
        </w:r>
      </w:hyperlink>
      <w:r w:rsidRPr="00F063B3">
        <w:rPr>
          <w:rFonts w:ascii="Calibri" w:hAnsi="Calibri"/>
        </w:rPr>
        <w:t>. [Accessed: 17-Oct-2013].</w:t>
      </w:r>
    </w:p>
    <w:p w14:paraId="2ABD3A88" w14:textId="77777777" w:rsidR="00F063B3" w:rsidRPr="00F063B3" w:rsidRDefault="00F063B3" w:rsidP="00F063B3">
      <w:pPr>
        <w:rPr>
          <w:rFonts w:ascii="Calibri" w:hAnsi="Calibri"/>
        </w:rPr>
      </w:pPr>
      <w:r w:rsidRPr="00F063B3">
        <w:rPr>
          <w:rFonts w:ascii="Calibri" w:hAnsi="Calibri"/>
        </w:rPr>
        <w:t> </w:t>
      </w:r>
    </w:p>
    <w:p w14:paraId="1A37DA38" w14:textId="470B8A23" w:rsidR="00F063B3" w:rsidRPr="00F063B3" w:rsidRDefault="00F063B3" w:rsidP="00F61F33">
      <w:pPr>
        <w:rPr>
          <w:rFonts w:ascii="Calibri" w:hAnsi="Calibri"/>
        </w:rPr>
      </w:pPr>
      <w:r w:rsidRPr="00F063B3">
        <w:rPr>
          <w:rFonts w:ascii="Calibri" w:hAnsi="Calibri"/>
        </w:rPr>
        <w:t>[</w:t>
      </w:r>
      <w:r w:rsidR="0083609E">
        <w:rPr>
          <w:rFonts w:ascii="Calibri" w:hAnsi="Calibri"/>
        </w:rPr>
        <w:t>12</w:t>
      </w:r>
      <w:r w:rsidRPr="00F063B3">
        <w:rPr>
          <w:rFonts w:ascii="Calibri" w:hAnsi="Calibri"/>
        </w:rPr>
        <w:t xml:space="preserve">] Andreas Ess, Konrad Schindler, Bastian Leibe, and Luc Van Gool, “Object Detection and Tracking for Autonomous Navigation in Dynamic Environments.” [Online]. Available: </w:t>
      </w:r>
      <w:hyperlink r:id="rId33" w:history="1">
        <w:r w:rsidRPr="00F063B3">
          <w:rPr>
            <w:rStyle w:val="Hyperlink"/>
            <w:rFonts w:ascii="Calibri" w:hAnsi="Calibri"/>
          </w:rPr>
          <w:t>http://ijr.sagepub.com/content/29/14/1707.short</w:t>
        </w:r>
      </w:hyperlink>
      <w:r w:rsidRPr="00F063B3">
        <w:rPr>
          <w:rFonts w:ascii="Calibri" w:hAnsi="Calibri"/>
        </w:rPr>
        <w:t>. [Accessed: 9-Oct-2013].</w:t>
      </w:r>
    </w:p>
    <w:p w14:paraId="6BBB61CB" w14:textId="77777777" w:rsidR="00F063B3" w:rsidRPr="00F063B3" w:rsidRDefault="00F063B3" w:rsidP="00F063B3">
      <w:pPr>
        <w:rPr>
          <w:rFonts w:ascii="Calibri" w:hAnsi="Calibri"/>
        </w:rPr>
      </w:pPr>
      <w:r w:rsidRPr="00F063B3">
        <w:rPr>
          <w:rFonts w:ascii="Calibri" w:hAnsi="Calibri"/>
        </w:rPr>
        <w:t> </w:t>
      </w:r>
    </w:p>
    <w:p w14:paraId="0EA3A594" w14:textId="66388899" w:rsidR="00F063B3" w:rsidRPr="00F063B3" w:rsidRDefault="00F063B3" w:rsidP="00F063B3">
      <w:pPr>
        <w:rPr>
          <w:rFonts w:ascii="Calibri" w:hAnsi="Calibri"/>
        </w:rPr>
      </w:pPr>
      <w:r w:rsidRPr="00F063B3">
        <w:rPr>
          <w:rFonts w:ascii="Calibri" w:hAnsi="Calibri"/>
        </w:rPr>
        <w:t>[1</w:t>
      </w:r>
      <w:r w:rsidR="0083609E">
        <w:rPr>
          <w:rFonts w:ascii="Calibri" w:hAnsi="Calibri"/>
        </w:rPr>
        <w:t>3</w:t>
      </w:r>
      <w:r w:rsidRPr="00F063B3">
        <w:rPr>
          <w:rFonts w:ascii="Calibri" w:hAnsi="Calibri"/>
        </w:rPr>
        <w:t xml:space="preserve">] “Aptina Advances global Shutter Technology For High Speed Surveillance, Inspection And Scanning,” 28-Mar-2012. </w:t>
      </w:r>
      <w:r w:rsidRPr="0034345B">
        <w:rPr>
          <w:rFonts w:ascii="Calibri" w:hAnsi="Calibri"/>
          <w:lang w:val="fr-FR"/>
        </w:rPr>
        <w:t xml:space="preserve">[Online]. Available: </w:t>
      </w:r>
      <w:hyperlink r:id="rId34" w:history="1">
        <w:r w:rsidRPr="0034345B">
          <w:rPr>
            <w:rStyle w:val="Hyperlink"/>
            <w:rFonts w:ascii="Calibri" w:hAnsi="Calibri"/>
            <w:lang w:val="fr-FR"/>
          </w:rPr>
          <w:t>http://www.aptina.com/news/press/aptina_advances_global_shutter_technology_for_high_speed_surveillance,_inspection_and_scanning/</w:t>
        </w:r>
      </w:hyperlink>
      <w:r w:rsidRPr="0034345B">
        <w:rPr>
          <w:rFonts w:ascii="Calibri" w:hAnsi="Calibri"/>
          <w:lang w:val="fr-FR"/>
        </w:rPr>
        <w:t xml:space="preserve">. </w:t>
      </w:r>
      <w:r w:rsidRPr="00F063B3">
        <w:rPr>
          <w:rFonts w:ascii="Calibri" w:hAnsi="Calibri"/>
        </w:rPr>
        <w:t>[Accessed: 12-Oct-2013].</w:t>
      </w:r>
    </w:p>
    <w:p w14:paraId="3713E9EB" w14:textId="77777777" w:rsidR="00F063B3" w:rsidRPr="00F063B3" w:rsidRDefault="00F063B3" w:rsidP="00F063B3">
      <w:pPr>
        <w:rPr>
          <w:rFonts w:ascii="Calibri" w:hAnsi="Calibri"/>
        </w:rPr>
      </w:pPr>
      <w:r w:rsidRPr="00F063B3">
        <w:rPr>
          <w:rFonts w:ascii="Calibri" w:hAnsi="Calibri"/>
        </w:rPr>
        <w:t> </w:t>
      </w:r>
    </w:p>
    <w:p w14:paraId="1201BD55" w14:textId="261AD473" w:rsidR="00F063B3" w:rsidRPr="00F063B3" w:rsidRDefault="00F063B3" w:rsidP="00F063B3">
      <w:pPr>
        <w:rPr>
          <w:rFonts w:ascii="Calibri" w:hAnsi="Calibri"/>
        </w:rPr>
      </w:pPr>
      <w:r w:rsidRPr="00F063B3">
        <w:rPr>
          <w:rFonts w:ascii="Calibri" w:hAnsi="Calibri"/>
        </w:rPr>
        <w:t>[1</w:t>
      </w:r>
      <w:r w:rsidR="0083609E">
        <w:rPr>
          <w:rFonts w:ascii="Calibri" w:hAnsi="Calibri"/>
        </w:rPr>
        <w:t>4</w:t>
      </w:r>
      <w:r w:rsidRPr="00F063B3">
        <w:rPr>
          <w:rFonts w:ascii="Calibri" w:hAnsi="Calibri"/>
        </w:rPr>
        <w:t xml:space="preserve">] “Micro Air Vehicle Cameras.” [Online]. Available: </w:t>
      </w:r>
      <w:hyperlink r:id="rId35" w:anchor="pixhawk_camera_for_gumstix_overo_com" w:history="1">
        <w:r w:rsidRPr="00F063B3">
          <w:rPr>
            <w:rStyle w:val="Hyperlink"/>
            <w:rFonts w:ascii="Calibri" w:hAnsi="Calibri"/>
          </w:rPr>
          <w:t>https://pixhawk.ethz.ch/electronics/camera#pixhawk_camera_for_gumstix_overo_com</w:t>
        </w:r>
      </w:hyperlink>
      <w:r w:rsidRPr="00F063B3">
        <w:rPr>
          <w:rFonts w:ascii="Calibri" w:hAnsi="Calibri"/>
        </w:rPr>
        <w:t>. [Accessed: 16-Oct-2013].</w:t>
      </w:r>
    </w:p>
    <w:p w14:paraId="67C91B00" w14:textId="77777777" w:rsidR="00F063B3" w:rsidRPr="00F063B3" w:rsidRDefault="00F063B3" w:rsidP="00F063B3">
      <w:pPr>
        <w:rPr>
          <w:rFonts w:ascii="Calibri" w:hAnsi="Calibri"/>
        </w:rPr>
      </w:pPr>
      <w:r w:rsidRPr="00F063B3">
        <w:rPr>
          <w:rFonts w:ascii="Calibri" w:hAnsi="Calibri"/>
        </w:rPr>
        <w:t> </w:t>
      </w:r>
    </w:p>
    <w:p w14:paraId="1D93159A" w14:textId="4ACB045E" w:rsidR="00FA4C18" w:rsidRPr="00FA4C18" w:rsidRDefault="00F063B3" w:rsidP="00CB2DCF">
      <w:pPr>
        <w:rPr>
          <w:rFonts w:ascii="Calibri" w:hAnsi="Calibri"/>
        </w:rPr>
      </w:pPr>
      <w:r w:rsidRPr="00F063B3">
        <w:rPr>
          <w:rFonts w:ascii="Calibri" w:hAnsi="Calibri"/>
        </w:rPr>
        <w:t>[1</w:t>
      </w:r>
      <w:r w:rsidR="0083609E">
        <w:rPr>
          <w:rFonts w:ascii="Calibri" w:hAnsi="Calibri"/>
        </w:rPr>
        <w:t>5</w:t>
      </w:r>
      <w:r w:rsidRPr="00F063B3">
        <w:rPr>
          <w:rFonts w:ascii="Calibri" w:hAnsi="Calibri"/>
        </w:rPr>
        <w:t xml:space="preserve">] “MT9V032 LVDS camera board | </w:t>
      </w:r>
      <w:hyperlink r:id="rId36" w:history="1">
        <w:r w:rsidRPr="00F063B3">
          <w:rPr>
            <w:rStyle w:val="Hyperlink"/>
            <w:rFonts w:ascii="Calibri" w:hAnsi="Calibri"/>
          </w:rPr>
          <w:t>danstrother.com</w:t>
        </w:r>
      </w:hyperlink>
      <w:r w:rsidRPr="00F063B3">
        <w:rPr>
          <w:rFonts w:ascii="Calibri" w:hAnsi="Calibri"/>
        </w:rPr>
        <w:t xml:space="preserve">,” 14-Jan-2011. [Online]. Available: </w:t>
      </w:r>
      <w:hyperlink r:id="rId37" w:history="1">
        <w:r w:rsidRPr="00F063B3">
          <w:rPr>
            <w:rStyle w:val="Hyperlink"/>
            <w:rFonts w:ascii="Calibri" w:hAnsi="Calibri"/>
          </w:rPr>
          <w:t>http://danstrother.com/2011/01/14/mt9v032-lvds-camera-board/</w:t>
        </w:r>
      </w:hyperlink>
      <w:r w:rsidRPr="00F063B3">
        <w:rPr>
          <w:rFonts w:ascii="Calibri" w:hAnsi="Calibri"/>
        </w:rPr>
        <w:t>. [Accessed: 10-Oct-2013].</w:t>
      </w:r>
    </w:p>
    <w:sectPr w:rsidR="00FA4C18" w:rsidRPr="00FA4C18" w:rsidSect="00FA4C18">
      <w:headerReference w:type="even" r:id="rId38"/>
      <w:head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C66BED" w14:textId="77777777" w:rsidR="009F40F1" w:rsidRDefault="009F40F1" w:rsidP="008138C0">
      <w:r>
        <w:separator/>
      </w:r>
    </w:p>
  </w:endnote>
  <w:endnote w:type="continuationSeparator" w:id="0">
    <w:p w14:paraId="0C82D81D" w14:textId="77777777" w:rsidR="009F40F1" w:rsidRDefault="009F40F1" w:rsidP="008138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9B467A" w14:textId="77777777" w:rsidR="009F40F1" w:rsidRDefault="009F40F1" w:rsidP="008138C0">
      <w:r>
        <w:separator/>
      </w:r>
    </w:p>
  </w:footnote>
  <w:footnote w:type="continuationSeparator" w:id="0">
    <w:p w14:paraId="4D53B790" w14:textId="77777777" w:rsidR="009F40F1" w:rsidRDefault="009F40F1" w:rsidP="008138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CC7517" w14:textId="77777777" w:rsidR="009F40F1" w:rsidRDefault="009F40F1" w:rsidP="00E753C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674040F" w14:textId="77777777" w:rsidR="009F40F1" w:rsidRDefault="009F40F1" w:rsidP="00FA4C18">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B4AB53" w14:textId="77777777" w:rsidR="009F40F1" w:rsidRDefault="009F40F1" w:rsidP="00E753C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26F6A">
      <w:rPr>
        <w:rStyle w:val="PageNumber"/>
        <w:noProof/>
      </w:rPr>
      <w:t>11</w:t>
    </w:r>
    <w:r>
      <w:rPr>
        <w:rStyle w:val="PageNumber"/>
      </w:rPr>
      <w:fldChar w:fldCharType="end"/>
    </w:r>
  </w:p>
  <w:p w14:paraId="0E8422C1" w14:textId="670D2DB4" w:rsidR="009F40F1" w:rsidRDefault="009F40F1" w:rsidP="00FA4C18">
    <w:pPr>
      <w:pStyle w:val="Header"/>
      <w:ind w:right="360"/>
      <w:jc w:val="right"/>
    </w:pPr>
    <w:r>
      <w:t>SAFE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75B5F"/>
    <w:multiLevelType w:val="hybridMultilevel"/>
    <w:tmpl w:val="0E3669B8"/>
    <w:lvl w:ilvl="0" w:tplc="C5D29426">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96233F"/>
    <w:multiLevelType w:val="hybridMultilevel"/>
    <w:tmpl w:val="B406E76E"/>
    <w:lvl w:ilvl="0" w:tplc="57AE41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3224A29"/>
    <w:multiLevelType w:val="hybridMultilevel"/>
    <w:tmpl w:val="6C30D64A"/>
    <w:lvl w:ilvl="0" w:tplc="57AE41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7A6750E"/>
    <w:multiLevelType w:val="hybridMultilevel"/>
    <w:tmpl w:val="AB6E4494"/>
    <w:lvl w:ilvl="0" w:tplc="76FAB4E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167571"/>
    <w:multiLevelType w:val="hybridMultilevel"/>
    <w:tmpl w:val="B406E76E"/>
    <w:lvl w:ilvl="0" w:tplc="57AE41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0C92081"/>
    <w:multiLevelType w:val="hybridMultilevel"/>
    <w:tmpl w:val="34588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C34"/>
    <w:rsid w:val="00005945"/>
    <w:rsid w:val="00014574"/>
    <w:rsid w:val="00025426"/>
    <w:rsid w:val="00025BBA"/>
    <w:rsid w:val="00027003"/>
    <w:rsid w:val="000275E5"/>
    <w:rsid w:val="00031C76"/>
    <w:rsid w:val="00033CC3"/>
    <w:rsid w:val="000406C0"/>
    <w:rsid w:val="00040D3F"/>
    <w:rsid w:val="00051920"/>
    <w:rsid w:val="00052D74"/>
    <w:rsid w:val="00055F4B"/>
    <w:rsid w:val="000603CB"/>
    <w:rsid w:val="00067670"/>
    <w:rsid w:val="00071993"/>
    <w:rsid w:val="0007216A"/>
    <w:rsid w:val="00073A37"/>
    <w:rsid w:val="00075154"/>
    <w:rsid w:val="00075966"/>
    <w:rsid w:val="0008006B"/>
    <w:rsid w:val="00085891"/>
    <w:rsid w:val="000922D4"/>
    <w:rsid w:val="000A04CE"/>
    <w:rsid w:val="000A2488"/>
    <w:rsid w:val="000A57F2"/>
    <w:rsid w:val="000A7704"/>
    <w:rsid w:val="000B31AD"/>
    <w:rsid w:val="000B6852"/>
    <w:rsid w:val="000C1362"/>
    <w:rsid w:val="000C56EA"/>
    <w:rsid w:val="000D0AC1"/>
    <w:rsid w:val="000D1B0F"/>
    <w:rsid w:val="000F6D02"/>
    <w:rsid w:val="00100B73"/>
    <w:rsid w:val="0010218C"/>
    <w:rsid w:val="001034A4"/>
    <w:rsid w:val="00105AAC"/>
    <w:rsid w:val="00113FEB"/>
    <w:rsid w:val="0012114D"/>
    <w:rsid w:val="00121819"/>
    <w:rsid w:val="001263C0"/>
    <w:rsid w:val="00134152"/>
    <w:rsid w:val="00136182"/>
    <w:rsid w:val="0014043E"/>
    <w:rsid w:val="001409DF"/>
    <w:rsid w:val="0014674F"/>
    <w:rsid w:val="001526CC"/>
    <w:rsid w:val="001531E6"/>
    <w:rsid w:val="00155520"/>
    <w:rsid w:val="00160A0F"/>
    <w:rsid w:val="0016678B"/>
    <w:rsid w:val="0017515F"/>
    <w:rsid w:val="001807EA"/>
    <w:rsid w:val="001836A2"/>
    <w:rsid w:val="001848D2"/>
    <w:rsid w:val="001861DE"/>
    <w:rsid w:val="00187751"/>
    <w:rsid w:val="001925FA"/>
    <w:rsid w:val="001936D3"/>
    <w:rsid w:val="0019543A"/>
    <w:rsid w:val="00195F65"/>
    <w:rsid w:val="001A6317"/>
    <w:rsid w:val="001B5C34"/>
    <w:rsid w:val="001B62C2"/>
    <w:rsid w:val="001C2574"/>
    <w:rsid w:val="001C3A4C"/>
    <w:rsid w:val="001C3C2C"/>
    <w:rsid w:val="001D69A5"/>
    <w:rsid w:val="001D70B5"/>
    <w:rsid w:val="001E0061"/>
    <w:rsid w:val="001E025C"/>
    <w:rsid w:val="002000D3"/>
    <w:rsid w:val="00201252"/>
    <w:rsid w:val="0020337A"/>
    <w:rsid w:val="002042A8"/>
    <w:rsid w:val="00210871"/>
    <w:rsid w:val="00215477"/>
    <w:rsid w:val="002410A9"/>
    <w:rsid w:val="002420D2"/>
    <w:rsid w:val="00245194"/>
    <w:rsid w:val="002456B0"/>
    <w:rsid w:val="00246240"/>
    <w:rsid w:val="00250A96"/>
    <w:rsid w:val="00251CC3"/>
    <w:rsid w:val="00260AE0"/>
    <w:rsid w:val="002642BE"/>
    <w:rsid w:val="00271134"/>
    <w:rsid w:val="0027698E"/>
    <w:rsid w:val="00280676"/>
    <w:rsid w:val="00291F0D"/>
    <w:rsid w:val="002937A5"/>
    <w:rsid w:val="0029643C"/>
    <w:rsid w:val="00297423"/>
    <w:rsid w:val="002B1546"/>
    <w:rsid w:val="002C1D6A"/>
    <w:rsid w:val="002C2B5E"/>
    <w:rsid w:val="002C3EE3"/>
    <w:rsid w:val="002D0D9A"/>
    <w:rsid w:val="002D16DC"/>
    <w:rsid w:val="002D4C7F"/>
    <w:rsid w:val="002D4CC9"/>
    <w:rsid w:val="002D5687"/>
    <w:rsid w:val="002E20B4"/>
    <w:rsid w:val="002E47BA"/>
    <w:rsid w:val="002E6D43"/>
    <w:rsid w:val="002E6E9A"/>
    <w:rsid w:val="002F293D"/>
    <w:rsid w:val="002F59BD"/>
    <w:rsid w:val="00302F62"/>
    <w:rsid w:val="00303FF0"/>
    <w:rsid w:val="0031588D"/>
    <w:rsid w:val="0032076E"/>
    <w:rsid w:val="0032077B"/>
    <w:rsid w:val="003243F2"/>
    <w:rsid w:val="0032696D"/>
    <w:rsid w:val="00336B5B"/>
    <w:rsid w:val="00337CA0"/>
    <w:rsid w:val="0034345B"/>
    <w:rsid w:val="00344CA2"/>
    <w:rsid w:val="00345E42"/>
    <w:rsid w:val="00345FF9"/>
    <w:rsid w:val="00354C53"/>
    <w:rsid w:val="00355CCB"/>
    <w:rsid w:val="00360503"/>
    <w:rsid w:val="003802A5"/>
    <w:rsid w:val="00380865"/>
    <w:rsid w:val="00382824"/>
    <w:rsid w:val="0039103F"/>
    <w:rsid w:val="0039262A"/>
    <w:rsid w:val="00395002"/>
    <w:rsid w:val="003A1ACF"/>
    <w:rsid w:val="003A4B00"/>
    <w:rsid w:val="003B114B"/>
    <w:rsid w:val="003B1B74"/>
    <w:rsid w:val="003B51EB"/>
    <w:rsid w:val="003B6890"/>
    <w:rsid w:val="003C2C7D"/>
    <w:rsid w:val="003C3F12"/>
    <w:rsid w:val="003C753C"/>
    <w:rsid w:val="003D22FD"/>
    <w:rsid w:val="003E0C95"/>
    <w:rsid w:val="003E1F5A"/>
    <w:rsid w:val="003F0CF4"/>
    <w:rsid w:val="003F0E98"/>
    <w:rsid w:val="0040090A"/>
    <w:rsid w:val="00400AC6"/>
    <w:rsid w:val="004014CD"/>
    <w:rsid w:val="004033BD"/>
    <w:rsid w:val="004113A9"/>
    <w:rsid w:val="004123E3"/>
    <w:rsid w:val="00415B91"/>
    <w:rsid w:val="00417F70"/>
    <w:rsid w:val="00421D90"/>
    <w:rsid w:val="00422F90"/>
    <w:rsid w:val="00426654"/>
    <w:rsid w:val="0043227C"/>
    <w:rsid w:val="00434E26"/>
    <w:rsid w:val="0044375B"/>
    <w:rsid w:val="00446D68"/>
    <w:rsid w:val="00451D4C"/>
    <w:rsid w:val="00452BFB"/>
    <w:rsid w:val="00452CCF"/>
    <w:rsid w:val="004539FB"/>
    <w:rsid w:val="00472769"/>
    <w:rsid w:val="004758BF"/>
    <w:rsid w:val="00476574"/>
    <w:rsid w:val="0048517D"/>
    <w:rsid w:val="004860DA"/>
    <w:rsid w:val="00486B6D"/>
    <w:rsid w:val="00494102"/>
    <w:rsid w:val="00496023"/>
    <w:rsid w:val="004A2B54"/>
    <w:rsid w:val="004A3502"/>
    <w:rsid w:val="004B0E71"/>
    <w:rsid w:val="004B580D"/>
    <w:rsid w:val="004C4DCD"/>
    <w:rsid w:val="004C5081"/>
    <w:rsid w:val="004C7AD3"/>
    <w:rsid w:val="004D25B2"/>
    <w:rsid w:val="004D422B"/>
    <w:rsid w:val="004E2D82"/>
    <w:rsid w:val="004E409D"/>
    <w:rsid w:val="004F2672"/>
    <w:rsid w:val="00505AB5"/>
    <w:rsid w:val="00507401"/>
    <w:rsid w:val="00510BAC"/>
    <w:rsid w:val="00514AB9"/>
    <w:rsid w:val="0052501F"/>
    <w:rsid w:val="00525C7E"/>
    <w:rsid w:val="00525D88"/>
    <w:rsid w:val="00530B68"/>
    <w:rsid w:val="00531D6C"/>
    <w:rsid w:val="00536009"/>
    <w:rsid w:val="00543938"/>
    <w:rsid w:val="00544D0E"/>
    <w:rsid w:val="0055036C"/>
    <w:rsid w:val="00563193"/>
    <w:rsid w:val="00565F62"/>
    <w:rsid w:val="00573212"/>
    <w:rsid w:val="005824A0"/>
    <w:rsid w:val="00584A25"/>
    <w:rsid w:val="00592C57"/>
    <w:rsid w:val="005B00A0"/>
    <w:rsid w:val="005C4C24"/>
    <w:rsid w:val="005C5D43"/>
    <w:rsid w:val="005C5F9A"/>
    <w:rsid w:val="005D0E9A"/>
    <w:rsid w:val="005D0F56"/>
    <w:rsid w:val="005D2E04"/>
    <w:rsid w:val="005D2FDE"/>
    <w:rsid w:val="005E2A1E"/>
    <w:rsid w:val="005E34EA"/>
    <w:rsid w:val="005F7D0F"/>
    <w:rsid w:val="0060076F"/>
    <w:rsid w:val="006055E8"/>
    <w:rsid w:val="00611884"/>
    <w:rsid w:val="0061194A"/>
    <w:rsid w:val="0061311C"/>
    <w:rsid w:val="00617680"/>
    <w:rsid w:val="00625D8B"/>
    <w:rsid w:val="0063272B"/>
    <w:rsid w:val="00632CAB"/>
    <w:rsid w:val="00635136"/>
    <w:rsid w:val="00641166"/>
    <w:rsid w:val="00643071"/>
    <w:rsid w:val="006534EF"/>
    <w:rsid w:val="00654496"/>
    <w:rsid w:val="006549CB"/>
    <w:rsid w:val="00664515"/>
    <w:rsid w:val="00670C36"/>
    <w:rsid w:val="006733B1"/>
    <w:rsid w:val="006842D4"/>
    <w:rsid w:val="00692089"/>
    <w:rsid w:val="00692967"/>
    <w:rsid w:val="006A7FB7"/>
    <w:rsid w:val="006B6B12"/>
    <w:rsid w:val="006B72C5"/>
    <w:rsid w:val="006C13C7"/>
    <w:rsid w:val="006C13D0"/>
    <w:rsid w:val="006C4531"/>
    <w:rsid w:val="006C6B3B"/>
    <w:rsid w:val="006C74AA"/>
    <w:rsid w:val="006D1238"/>
    <w:rsid w:val="006E02D0"/>
    <w:rsid w:val="006E3A5E"/>
    <w:rsid w:val="00701987"/>
    <w:rsid w:val="00711FCE"/>
    <w:rsid w:val="007151B0"/>
    <w:rsid w:val="00715A99"/>
    <w:rsid w:val="007214C8"/>
    <w:rsid w:val="00723E96"/>
    <w:rsid w:val="007367A7"/>
    <w:rsid w:val="00743A2F"/>
    <w:rsid w:val="00746AC9"/>
    <w:rsid w:val="0075207F"/>
    <w:rsid w:val="0075425F"/>
    <w:rsid w:val="00765C28"/>
    <w:rsid w:val="00770C78"/>
    <w:rsid w:val="00786CEC"/>
    <w:rsid w:val="0078765A"/>
    <w:rsid w:val="007968B7"/>
    <w:rsid w:val="007973BC"/>
    <w:rsid w:val="00797A26"/>
    <w:rsid w:val="007A25F0"/>
    <w:rsid w:val="007A43D3"/>
    <w:rsid w:val="007A53FE"/>
    <w:rsid w:val="007A6812"/>
    <w:rsid w:val="007C0A05"/>
    <w:rsid w:val="007C205C"/>
    <w:rsid w:val="007C5492"/>
    <w:rsid w:val="007C6C1D"/>
    <w:rsid w:val="007C7DF8"/>
    <w:rsid w:val="007D0651"/>
    <w:rsid w:val="007D0AA4"/>
    <w:rsid w:val="007D7732"/>
    <w:rsid w:val="007E0C26"/>
    <w:rsid w:val="007E32D9"/>
    <w:rsid w:val="007F13D1"/>
    <w:rsid w:val="007F344A"/>
    <w:rsid w:val="00802F8D"/>
    <w:rsid w:val="00803C93"/>
    <w:rsid w:val="00804136"/>
    <w:rsid w:val="0081052A"/>
    <w:rsid w:val="008138C0"/>
    <w:rsid w:val="0081479B"/>
    <w:rsid w:val="00826E67"/>
    <w:rsid w:val="00831CD2"/>
    <w:rsid w:val="0083609E"/>
    <w:rsid w:val="00836D6D"/>
    <w:rsid w:val="00837D2A"/>
    <w:rsid w:val="00840658"/>
    <w:rsid w:val="00840EBE"/>
    <w:rsid w:val="008463DB"/>
    <w:rsid w:val="0084672A"/>
    <w:rsid w:val="00850EF6"/>
    <w:rsid w:val="00850FED"/>
    <w:rsid w:val="008524E1"/>
    <w:rsid w:val="0085414C"/>
    <w:rsid w:val="00855422"/>
    <w:rsid w:val="00864A75"/>
    <w:rsid w:val="00870E78"/>
    <w:rsid w:val="00871AD3"/>
    <w:rsid w:val="008725D0"/>
    <w:rsid w:val="008731A2"/>
    <w:rsid w:val="008742D3"/>
    <w:rsid w:val="00874FEA"/>
    <w:rsid w:val="00875BAC"/>
    <w:rsid w:val="008832BF"/>
    <w:rsid w:val="0088453F"/>
    <w:rsid w:val="008867C7"/>
    <w:rsid w:val="0088728F"/>
    <w:rsid w:val="00890282"/>
    <w:rsid w:val="00891B2C"/>
    <w:rsid w:val="00895B2F"/>
    <w:rsid w:val="008A412F"/>
    <w:rsid w:val="008B67D7"/>
    <w:rsid w:val="008C41BD"/>
    <w:rsid w:val="008D324A"/>
    <w:rsid w:val="008E2BE8"/>
    <w:rsid w:val="008E39BC"/>
    <w:rsid w:val="008E45C7"/>
    <w:rsid w:val="008E7600"/>
    <w:rsid w:val="008F1896"/>
    <w:rsid w:val="008F24C6"/>
    <w:rsid w:val="008F32F6"/>
    <w:rsid w:val="008F3404"/>
    <w:rsid w:val="008F4610"/>
    <w:rsid w:val="00902FBB"/>
    <w:rsid w:val="00903036"/>
    <w:rsid w:val="00904974"/>
    <w:rsid w:val="009057D5"/>
    <w:rsid w:val="00906943"/>
    <w:rsid w:val="00911395"/>
    <w:rsid w:val="00923065"/>
    <w:rsid w:val="00927008"/>
    <w:rsid w:val="00933F51"/>
    <w:rsid w:val="00940D20"/>
    <w:rsid w:val="00941817"/>
    <w:rsid w:val="009435F6"/>
    <w:rsid w:val="009447B2"/>
    <w:rsid w:val="009478F0"/>
    <w:rsid w:val="00955510"/>
    <w:rsid w:val="00962134"/>
    <w:rsid w:val="00975080"/>
    <w:rsid w:val="00975495"/>
    <w:rsid w:val="00976422"/>
    <w:rsid w:val="00995E05"/>
    <w:rsid w:val="009A0811"/>
    <w:rsid w:val="009A0E02"/>
    <w:rsid w:val="009A486B"/>
    <w:rsid w:val="009B2AF3"/>
    <w:rsid w:val="009B56D8"/>
    <w:rsid w:val="009B5910"/>
    <w:rsid w:val="009B5924"/>
    <w:rsid w:val="009B5DBC"/>
    <w:rsid w:val="009C2FED"/>
    <w:rsid w:val="009C473D"/>
    <w:rsid w:val="009C7724"/>
    <w:rsid w:val="009C7877"/>
    <w:rsid w:val="009D1327"/>
    <w:rsid w:val="009D2A49"/>
    <w:rsid w:val="009D307A"/>
    <w:rsid w:val="009D3197"/>
    <w:rsid w:val="009D4E80"/>
    <w:rsid w:val="009D687B"/>
    <w:rsid w:val="009E0C99"/>
    <w:rsid w:val="009E455F"/>
    <w:rsid w:val="009E5C72"/>
    <w:rsid w:val="009E6473"/>
    <w:rsid w:val="009F015D"/>
    <w:rsid w:val="009F3FC1"/>
    <w:rsid w:val="009F40F1"/>
    <w:rsid w:val="009F5CC9"/>
    <w:rsid w:val="009F6B99"/>
    <w:rsid w:val="009F7AEB"/>
    <w:rsid w:val="00A00357"/>
    <w:rsid w:val="00A013C5"/>
    <w:rsid w:val="00A02A9C"/>
    <w:rsid w:val="00A10706"/>
    <w:rsid w:val="00A22243"/>
    <w:rsid w:val="00A2430E"/>
    <w:rsid w:val="00A2702E"/>
    <w:rsid w:val="00A421B5"/>
    <w:rsid w:val="00A43BD2"/>
    <w:rsid w:val="00A469FB"/>
    <w:rsid w:val="00A628CC"/>
    <w:rsid w:val="00A74927"/>
    <w:rsid w:val="00A7609F"/>
    <w:rsid w:val="00A8087F"/>
    <w:rsid w:val="00A83452"/>
    <w:rsid w:val="00A8425D"/>
    <w:rsid w:val="00AA6B0B"/>
    <w:rsid w:val="00AB06CC"/>
    <w:rsid w:val="00AB5898"/>
    <w:rsid w:val="00AB6690"/>
    <w:rsid w:val="00AC40F0"/>
    <w:rsid w:val="00AD228C"/>
    <w:rsid w:val="00AD6A92"/>
    <w:rsid w:val="00AE33BF"/>
    <w:rsid w:val="00AE5F49"/>
    <w:rsid w:val="00AE5FE2"/>
    <w:rsid w:val="00AF054F"/>
    <w:rsid w:val="00AF1AFB"/>
    <w:rsid w:val="00AF3CAE"/>
    <w:rsid w:val="00AF7ACA"/>
    <w:rsid w:val="00B11EFB"/>
    <w:rsid w:val="00B222D5"/>
    <w:rsid w:val="00B23D40"/>
    <w:rsid w:val="00B25C5D"/>
    <w:rsid w:val="00B25DBC"/>
    <w:rsid w:val="00B27C0B"/>
    <w:rsid w:val="00B27FF5"/>
    <w:rsid w:val="00B3192E"/>
    <w:rsid w:val="00B325A2"/>
    <w:rsid w:val="00B33165"/>
    <w:rsid w:val="00B344CA"/>
    <w:rsid w:val="00B4409B"/>
    <w:rsid w:val="00B45B19"/>
    <w:rsid w:val="00B477AB"/>
    <w:rsid w:val="00B505C2"/>
    <w:rsid w:val="00B50854"/>
    <w:rsid w:val="00B56FAD"/>
    <w:rsid w:val="00B574EE"/>
    <w:rsid w:val="00B57E7F"/>
    <w:rsid w:val="00B628AA"/>
    <w:rsid w:val="00B65F9F"/>
    <w:rsid w:val="00B70F74"/>
    <w:rsid w:val="00B71EDA"/>
    <w:rsid w:val="00B72EE8"/>
    <w:rsid w:val="00B85891"/>
    <w:rsid w:val="00B95A27"/>
    <w:rsid w:val="00B95B04"/>
    <w:rsid w:val="00BA3E03"/>
    <w:rsid w:val="00BB2ADF"/>
    <w:rsid w:val="00BB450B"/>
    <w:rsid w:val="00BC0477"/>
    <w:rsid w:val="00BC3656"/>
    <w:rsid w:val="00BC4C10"/>
    <w:rsid w:val="00BC6607"/>
    <w:rsid w:val="00BD0D77"/>
    <w:rsid w:val="00BD2801"/>
    <w:rsid w:val="00BD3612"/>
    <w:rsid w:val="00BD55BB"/>
    <w:rsid w:val="00BE052D"/>
    <w:rsid w:val="00BE226D"/>
    <w:rsid w:val="00BE34DF"/>
    <w:rsid w:val="00BE569C"/>
    <w:rsid w:val="00BE6B80"/>
    <w:rsid w:val="00BF303C"/>
    <w:rsid w:val="00BF5CAE"/>
    <w:rsid w:val="00C0052D"/>
    <w:rsid w:val="00C03331"/>
    <w:rsid w:val="00C05A4E"/>
    <w:rsid w:val="00C0732D"/>
    <w:rsid w:val="00C07510"/>
    <w:rsid w:val="00C10F29"/>
    <w:rsid w:val="00C26F6A"/>
    <w:rsid w:val="00C27FA1"/>
    <w:rsid w:val="00C325C5"/>
    <w:rsid w:val="00C32AA6"/>
    <w:rsid w:val="00C3621D"/>
    <w:rsid w:val="00C37BC0"/>
    <w:rsid w:val="00C37D23"/>
    <w:rsid w:val="00C40A0C"/>
    <w:rsid w:val="00C40BAA"/>
    <w:rsid w:val="00C5592E"/>
    <w:rsid w:val="00C562CD"/>
    <w:rsid w:val="00C60E46"/>
    <w:rsid w:val="00C63A4E"/>
    <w:rsid w:val="00C65EBE"/>
    <w:rsid w:val="00C715A1"/>
    <w:rsid w:val="00C736D3"/>
    <w:rsid w:val="00C775D5"/>
    <w:rsid w:val="00C77E1B"/>
    <w:rsid w:val="00C81AF5"/>
    <w:rsid w:val="00C85ACD"/>
    <w:rsid w:val="00C9598A"/>
    <w:rsid w:val="00CA3391"/>
    <w:rsid w:val="00CA7804"/>
    <w:rsid w:val="00CB1DA7"/>
    <w:rsid w:val="00CB2DCF"/>
    <w:rsid w:val="00CB4BA0"/>
    <w:rsid w:val="00CB598B"/>
    <w:rsid w:val="00CC2E81"/>
    <w:rsid w:val="00CE29BF"/>
    <w:rsid w:val="00CE7FA5"/>
    <w:rsid w:val="00CF35EF"/>
    <w:rsid w:val="00CF46C0"/>
    <w:rsid w:val="00D05BCE"/>
    <w:rsid w:val="00D06655"/>
    <w:rsid w:val="00D12768"/>
    <w:rsid w:val="00D14B70"/>
    <w:rsid w:val="00D17245"/>
    <w:rsid w:val="00D2595A"/>
    <w:rsid w:val="00D36643"/>
    <w:rsid w:val="00D3672F"/>
    <w:rsid w:val="00D37F47"/>
    <w:rsid w:val="00D40700"/>
    <w:rsid w:val="00D44869"/>
    <w:rsid w:val="00D457EA"/>
    <w:rsid w:val="00D463B4"/>
    <w:rsid w:val="00D47B0B"/>
    <w:rsid w:val="00D51E15"/>
    <w:rsid w:val="00D5269D"/>
    <w:rsid w:val="00D56791"/>
    <w:rsid w:val="00D56BEC"/>
    <w:rsid w:val="00D56CEC"/>
    <w:rsid w:val="00D7282D"/>
    <w:rsid w:val="00D75D3C"/>
    <w:rsid w:val="00D81CD0"/>
    <w:rsid w:val="00D82713"/>
    <w:rsid w:val="00D84E04"/>
    <w:rsid w:val="00D91267"/>
    <w:rsid w:val="00D9220B"/>
    <w:rsid w:val="00D95786"/>
    <w:rsid w:val="00D9762A"/>
    <w:rsid w:val="00DA139B"/>
    <w:rsid w:val="00DA1A69"/>
    <w:rsid w:val="00DA46F4"/>
    <w:rsid w:val="00DB03C2"/>
    <w:rsid w:val="00DB136E"/>
    <w:rsid w:val="00DB1484"/>
    <w:rsid w:val="00DB2709"/>
    <w:rsid w:val="00DB2B6F"/>
    <w:rsid w:val="00DC3224"/>
    <w:rsid w:val="00DC4117"/>
    <w:rsid w:val="00DC79E8"/>
    <w:rsid w:val="00DC7D94"/>
    <w:rsid w:val="00DD44D6"/>
    <w:rsid w:val="00DD4E1E"/>
    <w:rsid w:val="00DE7F2D"/>
    <w:rsid w:val="00DF0631"/>
    <w:rsid w:val="00DF21D5"/>
    <w:rsid w:val="00DF491F"/>
    <w:rsid w:val="00DF6754"/>
    <w:rsid w:val="00E0062A"/>
    <w:rsid w:val="00E03D50"/>
    <w:rsid w:val="00E04791"/>
    <w:rsid w:val="00E130D5"/>
    <w:rsid w:val="00E160D5"/>
    <w:rsid w:val="00E22024"/>
    <w:rsid w:val="00E2350D"/>
    <w:rsid w:val="00E26911"/>
    <w:rsid w:val="00E271F4"/>
    <w:rsid w:val="00E31337"/>
    <w:rsid w:val="00E32A0D"/>
    <w:rsid w:val="00E41DF8"/>
    <w:rsid w:val="00E445F9"/>
    <w:rsid w:val="00E4474E"/>
    <w:rsid w:val="00E454AE"/>
    <w:rsid w:val="00E4775C"/>
    <w:rsid w:val="00E54E9E"/>
    <w:rsid w:val="00E55017"/>
    <w:rsid w:val="00E572C6"/>
    <w:rsid w:val="00E62CA9"/>
    <w:rsid w:val="00E64AF6"/>
    <w:rsid w:val="00E7019B"/>
    <w:rsid w:val="00E735E1"/>
    <w:rsid w:val="00E74FDD"/>
    <w:rsid w:val="00E753CB"/>
    <w:rsid w:val="00E7579C"/>
    <w:rsid w:val="00E77D58"/>
    <w:rsid w:val="00E850C5"/>
    <w:rsid w:val="00E93445"/>
    <w:rsid w:val="00E93455"/>
    <w:rsid w:val="00E968EA"/>
    <w:rsid w:val="00EA443B"/>
    <w:rsid w:val="00EB57B7"/>
    <w:rsid w:val="00EB7687"/>
    <w:rsid w:val="00EC039D"/>
    <w:rsid w:val="00ED062B"/>
    <w:rsid w:val="00EE2871"/>
    <w:rsid w:val="00EF27E0"/>
    <w:rsid w:val="00EF5F4A"/>
    <w:rsid w:val="00EF663E"/>
    <w:rsid w:val="00EF7F3C"/>
    <w:rsid w:val="00F028C8"/>
    <w:rsid w:val="00F063B3"/>
    <w:rsid w:val="00F12DF3"/>
    <w:rsid w:val="00F14ABC"/>
    <w:rsid w:val="00F14C00"/>
    <w:rsid w:val="00F1569D"/>
    <w:rsid w:val="00F20CFC"/>
    <w:rsid w:val="00F22E41"/>
    <w:rsid w:val="00F2590B"/>
    <w:rsid w:val="00F271C1"/>
    <w:rsid w:val="00F333E5"/>
    <w:rsid w:val="00F3613C"/>
    <w:rsid w:val="00F42246"/>
    <w:rsid w:val="00F42308"/>
    <w:rsid w:val="00F45089"/>
    <w:rsid w:val="00F460D9"/>
    <w:rsid w:val="00F54F82"/>
    <w:rsid w:val="00F61F33"/>
    <w:rsid w:val="00F730E9"/>
    <w:rsid w:val="00F77A72"/>
    <w:rsid w:val="00F81707"/>
    <w:rsid w:val="00F8206C"/>
    <w:rsid w:val="00F944AC"/>
    <w:rsid w:val="00F96CE2"/>
    <w:rsid w:val="00FA4C18"/>
    <w:rsid w:val="00FA6C10"/>
    <w:rsid w:val="00FB5155"/>
    <w:rsid w:val="00FC68F2"/>
    <w:rsid w:val="00FD02B1"/>
    <w:rsid w:val="00FD315D"/>
    <w:rsid w:val="00FD3771"/>
    <w:rsid w:val="00FD6E4D"/>
    <w:rsid w:val="00FF6BF3"/>
    <w:rsid w:val="00FF78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A641D3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C34"/>
    <w:rPr>
      <w:rFonts w:eastAsiaTheme="minorHAnsi"/>
      <w:sz w:val="22"/>
      <w:szCs w:val="22"/>
    </w:rPr>
  </w:style>
  <w:style w:type="paragraph" w:styleId="Heading1">
    <w:name w:val="heading 1"/>
    <w:basedOn w:val="Normal"/>
    <w:next w:val="Normal"/>
    <w:link w:val="Heading1Char"/>
    <w:uiPriority w:val="9"/>
    <w:qFormat/>
    <w:rsid w:val="00F14ABC"/>
    <w:pPr>
      <w:keepNext/>
      <w:keepLines/>
      <w:spacing w:before="120" w:after="120" w:line="276" w:lineRule="auto"/>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D463B4"/>
    <w:pPr>
      <w:keepNext/>
      <w:keepLines/>
      <w:spacing w:before="120" w:after="120" w:line="276"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D463B4"/>
    <w:pPr>
      <w:keepNext/>
      <w:keepLines/>
      <w:spacing w:before="120" w:after="120" w:line="276" w:lineRule="auto"/>
      <w:ind w:left="720"/>
      <w:outlineLvl w:val="2"/>
    </w:pPr>
    <w:rPr>
      <w:rFonts w:asciiTheme="majorHAnsi" w:eastAsiaTheme="majorEastAsia" w:hAnsiTheme="majorHAnsi"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C34"/>
    <w:pPr>
      <w:ind w:left="720"/>
      <w:contextualSpacing/>
    </w:pPr>
  </w:style>
  <w:style w:type="character" w:styleId="Hyperlink">
    <w:name w:val="Hyperlink"/>
    <w:basedOn w:val="DefaultParagraphFont"/>
    <w:uiPriority w:val="99"/>
    <w:unhideWhenUsed/>
    <w:rsid w:val="009D2A49"/>
    <w:rPr>
      <w:color w:val="0000FF" w:themeColor="hyperlink"/>
      <w:u w:val="single"/>
    </w:rPr>
  </w:style>
  <w:style w:type="paragraph" w:styleId="BalloonText">
    <w:name w:val="Balloon Text"/>
    <w:basedOn w:val="Normal"/>
    <w:link w:val="BalloonTextChar"/>
    <w:uiPriority w:val="99"/>
    <w:semiHidden/>
    <w:unhideWhenUsed/>
    <w:rsid w:val="0089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1B2C"/>
    <w:rPr>
      <w:rFonts w:ascii="Lucida Grande" w:eastAsiaTheme="minorHAnsi" w:hAnsi="Lucida Grande" w:cs="Lucida Grande"/>
      <w:sz w:val="18"/>
      <w:szCs w:val="18"/>
    </w:rPr>
  </w:style>
  <w:style w:type="character" w:styleId="FollowedHyperlink">
    <w:name w:val="FollowedHyperlink"/>
    <w:basedOn w:val="DefaultParagraphFont"/>
    <w:uiPriority w:val="99"/>
    <w:semiHidden/>
    <w:unhideWhenUsed/>
    <w:rsid w:val="006C6B3B"/>
    <w:rPr>
      <w:color w:val="800080" w:themeColor="followedHyperlink"/>
      <w:u w:val="single"/>
    </w:rPr>
  </w:style>
  <w:style w:type="paragraph" w:styleId="Caption">
    <w:name w:val="caption"/>
    <w:basedOn w:val="Normal"/>
    <w:next w:val="Normal"/>
    <w:uiPriority w:val="35"/>
    <w:unhideWhenUsed/>
    <w:qFormat/>
    <w:rsid w:val="008832BF"/>
    <w:pPr>
      <w:spacing w:after="200"/>
    </w:pPr>
    <w:rPr>
      <w:rFonts w:asciiTheme="majorHAnsi" w:hAnsiTheme="majorHAnsi"/>
      <w:bCs/>
      <w:szCs w:val="18"/>
    </w:rPr>
  </w:style>
  <w:style w:type="paragraph" w:styleId="Header">
    <w:name w:val="header"/>
    <w:basedOn w:val="Normal"/>
    <w:link w:val="HeaderChar"/>
    <w:uiPriority w:val="99"/>
    <w:unhideWhenUsed/>
    <w:rsid w:val="008138C0"/>
    <w:pPr>
      <w:tabs>
        <w:tab w:val="center" w:pos="4320"/>
        <w:tab w:val="right" w:pos="8640"/>
      </w:tabs>
    </w:pPr>
  </w:style>
  <w:style w:type="character" w:customStyle="1" w:styleId="HeaderChar">
    <w:name w:val="Header Char"/>
    <w:basedOn w:val="DefaultParagraphFont"/>
    <w:link w:val="Header"/>
    <w:uiPriority w:val="99"/>
    <w:rsid w:val="008138C0"/>
    <w:rPr>
      <w:rFonts w:eastAsiaTheme="minorHAnsi"/>
      <w:sz w:val="22"/>
      <w:szCs w:val="22"/>
    </w:rPr>
  </w:style>
  <w:style w:type="paragraph" w:styleId="Footer">
    <w:name w:val="footer"/>
    <w:basedOn w:val="Normal"/>
    <w:link w:val="FooterChar"/>
    <w:uiPriority w:val="99"/>
    <w:unhideWhenUsed/>
    <w:rsid w:val="008138C0"/>
    <w:pPr>
      <w:tabs>
        <w:tab w:val="center" w:pos="4320"/>
        <w:tab w:val="right" w:pos="8640"/>
      </w:tabs>
    </w:pPr>
  </w:style>
  <w:style w:type="character" w:customStyle="1" w:styleId="FooterChar">
    <w:name w:val="Footer Char"/>
    <w:basedOn w:val="DefaultParagraphFont"/>
    <w:link w:val="Footer"/>
    <w:uiPriority w:val="99"/>
    <w:rsid w:val="008138C0"/>
    <w:rPr>
      <w:rFonts w:eastAsiaTheme="minorHAnsi"/>
      <w:sz w:val="22"/>
      <w:szCs w:val="22"/>
    </w:rPr>
  </w:style>
  <w:style w:type="character" w:styleId="PageNumber">
    <w:name w:val="page number"/>
    <w:basedOn w:val="DefaultParagraphFont"/>
    <w:uiPriority w:val="99"/>
    <w:semiHidden/>
    <w:unhideWhenUsed/>
    <w:rsid w:val="00FA4C18"/>
  </w:style>
  <w:style w:type="character" w:customStyle="1" w:styleId="Heading1Char">
    <w:name w:val="Heading 1 Char"/>
    <w:basedOn w:val="DefaultParagraphFont"/>
    <w:link w:val="Heading1"/>
    <w:uiPriority w:val="9"/>
    <w:rsid w:val="00F14ABC"/>
    <w:rPr>
      <w:rFonts w:asciiTheme="majorHAnsi" w:eastAsiaTheme="majorEastAsia" w:hAnsiTheme="majorHAnsi" w:cstheme="majorBidi"/>
      <w:b/>
      <w:bCs/>
      <w:szCs w:val="28"/>
    </w:rPr>
  </w:style>
  <w:style w:type="character" w:customStyle="1" w:styleId="Heading2Char">
    <w:name w:val="Heading 2 Char"/>
    <w:basedOn w:val="DefaultParagraphFont"/>
    <w:link w:val="Heading2"/>
    <w:uiPriority w:val="9"/>
    <w:rsid w:val="00D463B4"/>
    <w:rPr>
      <w:rFonts w:asciiTheme="majorHAnsi" w:eastAsiaTheme="majorEastAsia" w:hAnsiTheme="majorHAnsi" w:cstheme="majorBidi"/>
      <w:b/>
      <w:bCs/>
      <w:sz w:val="22"/>
      <w:szCs w:val="26"/>
    </w:rPr>
  </w:style>
  <w:style w:type="character" w:customStyle="1" w:styleId="Heading3Char">
    <w:name w:val="Heading 3 Char"/>
    <w:basedOn w:val="DefaultParagraphFont"/>
    <w:link w:val="Heading3"/>
    <w:uiPriority w:val="9"/>
    <w:rsid w:val="00D463B4"/>
    <w:rPr>
      <w:rFonts w:asciiTheme="majorHAnsi" w:eastAsiaTheme="majorEastAsia" w:hAnsiTheme="majorHAnsi" w:cstheme="majorBidi"/>
      <w:b/>
      <w:bCs/>
      <w:i/>
      <w:sz w:val="22"/>
      <w:szCs w:val="22"/>
    </w:rPr>
  </w:style>
  <w:style w:type="table" w:styleId="TableGrid">
    <w:name w:val="Table Grid"/>
    <w:basedOn w:val="TableNormal"/>
    <w:uiPriority w:val="59"/>
    <w:rsid w:val="00AF3CAE"/>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4508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C34"/>
    <w:rPr>
      <w:rFonts w:eastAsiaTheme="minorHAnsi"/>
      <w:sz w:val="22"/>
      <w:szCs w:val="22"/>
    </w:rPr>
  </w:style>
  <w:style w:type="paragraph" w:styleId="Heading1">
    <w:name w:val="heading 1"/>
    <w:basedOn w:val="Normal"/>
    <w:next w:val="Normal"/>
    <w:link w:val="Heading1Char"/>
    <w:uiPriority w:val="9"/>
    <w:qFormat/>
    <w:rsid w:val="00F14ABC"/>
    <w:pPr>
      <w:keepNext/>
      <w:keepLines/>
      <w:spacing w:before="120" w:after="120" w:line="276" w:lineRule="auto"/>
      <w:outlineLvl w:val="0"/>
    </w:pPr>
    <w:rPr>
      <w:rFonts w:asciiTheme="majorHAnsi" w:eastAsiaTheme="majorEastAsia" w:hAnsiTheme="majorHAnsi" w:cstheme="majorBidi"/>
      <w:b/>
      <w:bCs/>
      <w:sz w:val="24"/>
      <w:szCs w:val="28"/>
    </w:rPr>
  </w:style>
  <w:style w:type="paragraph" w:styleId="Heading2">
    <w:name w:val="heading 2"/>
    <w:basedOn w:val="Normal"/>
    <w:next w:val="Normal"/>
    <w:link w:val="Heading2Char"/>
    <w:uiPriority w:val="9"/>
    <w:unhideWhenUsed/>
    <w:qFormat/>
    <w:rsid w:val="00D463B4"/>
    <w:pPr>
      <w:keepNext/>
      <w:keepLines/>
      <w:spacing w:before="120" w:after="120" w:line="276" w:lineRule="auto"/>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D463B4"/>
    <w:pPr>
      <w:keepNext/>
      <w:keepLines/>
      <w:spacing w:before="120" w:after="120" w:line="276" w:lineRule="auto"/>
      <w:ind w:left="720"/>
      <w:outlineLvl w:val="2"/>
    </w:pPr>
    <w:rPr>
      <w:rFonts w:asciiTheme="majorHAnsi" w:eastAsiaTheme="majorEastAsia" w:hAnsiTheme="majorHAnsi" w:cstheme="majorBidi"/>
      <w:b/>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5C34"/>
    <w:pPr>
      <w:ind w:left="720"/>
      <w:contextualSpacing/>
    </w:pPr>
  </w:style>
  <w:style w:type="character" w:styleId="Hyperlink">
    <w:name w:val="Hyperlink"/>
    <w:basedOn w:val="DefaultParagraphFont"/>
    <w:uiPriority w:val="99"/>
    <w:unhideWhenUsed/>
    <w:rsid w:val="009D2A49"/>
    <w:rPr>
      <w:color w:val="0000FF" w:themeColor="hyperlink"/>
      <w:u w:val="single"/>
    </w:rPr>
  </w:style>
  <w:style w:type="paragraph" w:styleId="BalloonText">
    <w:name w:val="Balloon Text"/>
    <w:basedOn w:val="Normal"/>
    <w:link w:val="BalloonTextChar"/>
    <w:uiPriority w:val="99"/>
    <w:semiHidden/>
    <w:unhideWhenUsed/>
    <w:rsid w:val="0089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1B2C"/>
    <w:rPr>
      <w:rFonts w:ascii="Lucida Grande" w:eastAsiaTheme="minorHAnsi" w:hAnsi="Lucida Grande" w:cs="Lucida Grande"/>
      <w:sz w:val="18"/>
      <w:szCs w:val="18"/>
    </w:rPr>
  </w:style>
  <w:style w:type="character" w:styleId="FollowedHyperlink">
    <w:name w:val="FollowedHyperlink"/>
    <w:basedOn w:val="DefaultParagraphFont"/>
    <w:uiPriority w:val="99"/>
    <w:semiHidden/>
    <w:unhideWhenUsed/>
    <w:rsid w:val="006C6B3B"/>
    <w:rPr>
      <w:color w:val="800080" w:themeColor="followedHyperlink"/>
      <w:u w:val="single"/>
    </w:rPr>
  </w:style>
  <w:style w:type="paragraph" w:styleId="Caption">
    <w:name w:val="caption"/>
    <w:basedOn w:val="Normal"/>
    <w:next w:val="Normal"/>
    <w:uiPriority w:val="35"/>
    <w:unhideWhenUsed/>
    <w:qFormat/>
    <w:rsid w:val="008832BF"/>
    <w:pPr>
      <w:spacing w:after="200"/>
    </w:pPr>
    <w:rPr>
      <w:rFonts w:asciiTheme="majorHAnsi" w:hAnsiTheme="majorHAnsi"/>
      <w:bCs/>
      <w:szCs w:val="18"/>
    </w:rPr>
  </w:style>
  <w:style w:type="paragraph" w:styleId="Header">
    <w:name w:val="header"/>
    <w:basedOn w:val="Normal"/>
    <w:link w:val="HeaderChar"/>
    <w:uiPriority w:val="99"/>
    <w:unhideWhenUsed/>
    <w:rsid w:val="008138C0"/>
    <w:pPr>
      <w:tabs>
        <w:tab w:val="center" w:pos="4320"/>
        <w:tab w:val="right" w:pos="8640"/>
      </w:tabs>
    </w:pPr>
  </w:style>
  <w:style w:type="character" w:customStyle="1" w:styleId="HeaderChar">
    <w:name w:val="Header Char"/>
    <w:basedOn w:val="DefaultParagraphFont"/>
    <w:link w:val="Header"/>
    <w:uiPriority w:val="99"/>
    <w:rsid w:val="008138C0"/>
    <w:rPr>
      <w:rFonts w:eastAsiaTheme="minorHAnsi"/>
      <w:sz w:val="22"/>
      <w:szCs w:val="22"/>
    </w:rPr>
  </w:style>
  <w:style w:type="paragraph" w:styleId="Footer">
    <w:name w:val="footer"/>
    <w:basedOn w:val="Normal"/>
    <w:link w:val="FooterChar"/>
    <w:uiPriority w:val="99"/>
    <w:unhideWhenUsed/>
    <w:rsid w:val="008138C0"/>
    <w:pPr>
      <w:tabs>
        <w:tab w:val="center" w:pos="4320"/>
        <w:tab w:val="right" w:pos="8640"/>
      </w:tabs>
    </w:pPr>
  </w:style>
  <w:style w:type="character" w:customStyle="1" w:styleId="FooterChar">
    <w:name w:val="Footer Char"/>
    <w:basedOn w:val="DefaultParagraphFont"/>
    <w:link w:val="Footer"/>
    <w:uiPriority w:val="99"/>
    <w:rsid w:val="008138C0"/>
    <w:rPr>
      <w:rFonts w:eastAsiaTheme="minorHAnsi"/>
      <w:sz w:val="22"/>
      <w:szCs w:val="22"/>
    </w:rPr>
  </w:style>
  <w:style w:type="character" w:styleId="PageNumber">
    <w:name w:val="page number"/>
    <w:basedOn w:val="DefaultParagraphFont"/>
    <w:uiPriority w:val="99"/>
    <w:semiHidden/>
    <w:unhideWhenUsed/>
    <w:rsid w:val="00FA4C18"/>
  </w:style>
  <w:style w:type="character" w:customStyle="1" w:styleId="Heading1Char">
    <w:name w:val="Heading 1 Char"/>
    <w:basedOn w:val="DefaultParagraphFont"/>
    <w:link w:val="Heading1"/>
    <w:uiPriority w:val="9"/>
    <w:rsid w:val="00F14ABC"/>
    <w:rPr>
      <w:rFonts w:asciiTheme="majorHAnsi" w:eastAsiaTheme="majorEastAsia" w:hAnsiTheme="majorHAnsi" w:cstheme="majorBidi"/>
      <w:b/>
      <w:bCs/>
      <w:szCs w:val="28"/>
    </w:rPr>
  </w:style>
  <w:style w:type="character" w:customStyle="1" w:styleId="Heading2Char">
    <w:name w:val="Heading 2 Char"/>
    <w:basedOn w:val="DefaultParagraphFont"/>
    <w:link w:val="Heading2"/>
    <w:uiPriority w:val="9"/>
    <w:rsid w:val="00D463B4"/>
    <w:rPr>
      <w:rFonts w:asciiTheme="majorHAnsi" w:eastAsiaTheme="majorEastAsia" w:hAnsiTheme="majorHAnsi" w:cstheme="majorBidi"/>
      <w:b/>
      <w:bCs/>
      <w:sz w:val="22"/>
      <w:szCs w:val="26"/>
    </w:rPr>
  </w:style>
  <w:style w:type="character" w:customStyle="1" w:styleId="Heading3Char">
    <w:name w:val="Heading 3 Char"/>
    <w:basedOn w:val="DefaultParagraphFont"/>
    <w:link w:val="Heading3"/>
    <w:uiPriority w:val="9"/>
    <w:rsid w:val="00D463B4"/>
    <w:rPr>
      <w:rFonts w:asciiTheme="majorHAnsi" w:eastAsiaTheme="majorEastAsia" w:hAnsiTheme="majorHAnsi" w:cstheme="majorBidi"/>
      <w:b/>
      <w:bCs/>
      <w:i/>
      <w:sz w:val="22"/>
      <w:szCs w:val="22"/>
    </w:rPr>
  </w:style>
  <w:style w:type="table" w:styleId="TableGrid">
    <w:name w:val="Table Grid"/>
    <w:basedOn w:val="TableNormal"/>
    <w:uiPriority w:val="59"/>
    <w:rsid w:val="00AF3CAE"/>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F4508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187877">
      <w:bodyDiv w:val="1"/>
      <w:marLeft w:val="0"/>
      <w:marRight w:val="0"/>
      <w:marTop w:val="0"/>
      <w:marBottom w:val="0"/>
      <w:divBdr>
        <w:top w:val="none" w:sz="0" w:space="0" w:color="auto"/>
        <w:left w:val="none" w:sz="0" w:space="0" w:color="auto"/>
        <w:bottom w:val="none" w:sz="0" w:space="0" w:color="auto"/>
        <w:right w:val="none" w:sz="0" w:space="0" w:color="auto"/>
      </w:divBdr>
    </w:div>
    <w:div w:id="321199113">
      <w:bodyDiv w:val="1"/>
      <w:marLeft w:val="0"/>
      <w:marRight w:val="0"/>
      <w:marTop w:val="0"/>
      <w:marBottom w:val="0"/>
      <w:divBdr>
        <w:top w:val="none" w:sz="0" w:space="0" w:color="auto"/>
        <w:left w:val="none" w:sz="0" w:space="0" w:color="auto"/>
        <w:bottom w:val="none" w:sz="0" w:space="0" w:color="auto"/>
        <w:right w:val="none" w:sz="0" w:space="0" w:color="auto"/>
      </w:divBdr>
    </w:div>
    <w:div w:id="341785938">
      <w:bodyDiv w:val="1"/>
      <w:marLeft w:val="0"/>
      <w:marRight w:val="0"/>
      <w:marTop w:val="0"/>
      <w:marBottom w:val="0"/>
      <w:divBdr>
        <w:top w:val="none" w:sz="0" w:space="0" w:color="auto"/>
        <w:left w:val="none" w:sz="0" w:space="0" w:color="auto"/>
        <w:bottom w:val="none" w:sz="0" w:space="0" w:color="auto"/>
        <w:right w:val="none" w:sz="0" w:space="0" w:color="auto"/>
      </w:divBdr>
      <w:divsChild>
        <w:div w:id="122582632">
          <w:marLeft w:val="0"/>
          <w:marRight w:val="0"/>
          <w:marTop w:val="0"/>
          <w:marBottom w:val="0"/>
          <w:divBdr>
            <w:top w:val="none" w:sz="0" w:space="0" w:color="auto"/>
            <w:left w:val="none" w:sz="0" w:space="0" w:color="auto"/>
            <w:bottom w:val="none" w:sz="0" w:space="0" w:color="auto"/>
            <w:right w:val="none" w:sz="0" w:space="0" w:color="auto"/>
          </w:divBdr>
        </w:div>
      </w:divsChild>
    </w:div>
    <w:div w:id="663581651">
      <w:bodyDiv w:val="1"/>
      <w:marLeft w:val="0"/>
      <w:marRight w:val="0"/>
      <w:marTop w:val="0"/>
      <w:marBottom w:val="0"/>
      <w:divBdr>
        <w:top w:val="none" w:sz="0" w:space="0" w:color="auto"/>
        <w:left w:val="none" w:sz="0" w:space="0" w:color="auto"/>
        <w:bottom w:val="none" w:sz="0" w:space="0" w:color="auto"/>
        <w:right w:val="none" w:sz="0" w:space="0" w:color="auto"/>
      </w:divBdr>
    </w:div>
    <w:div w:id="943460479">
      <w:bodyDiv w:val="1"/>
      <w:marLeft w:val="0"/>
      <w:marRight w:val="0"/>
      <w:marTop w:val="0"/>
      <w:marBottom w:val="0"/>
      <w:divBdr>
        <w:top w:val="none" w:sz="0" w:space="0" w:color="auto"/>
        <w:left w:val="none" w:sz="0" w:space="0" w:color="auto"/>
        <w:bottom w:val="none" w:sz="0" w:space="0" w:color="auto"/>
        <w:right w:val="none" w:sz="0" w:space="0" w:color="auto"/>
      </w:divBdr>
    </w:div>
    <w:div w:id="1129857090">
      <w:bodyDiv w:val="1"/>
      <w:marLeft w:val="0"/>
      <w:marRight w:val="0"/>
      <w:marTop w:val="0"/>
      <w:marBottom w:val="0"/>
      <w:divBdr>
        <w:top w:val="none" w:sz="0" w:space="0" w:color="auto"/>
        <w:left w:val="none" w:sz="0" w:space="0" w:color="auto"/>
        <w:bottom w:val="none" w:sz="0" w:space="0" w:color="auto"/>
        <w:right w:val="none" w:sz="0" w:space="0" w:color="auto"/>
      </w:divBdr>
    </w:div>
    <w:div w:id="1715502557">
      <w:bodyDiv w:val="1"/>
      <w:marLeft w:val="0"/>
      <w:marRight w:val="0"/>
      <w:marTop w:val="0"/>
      <w:marBottom w:val="0"/>
      <w:divBdr>
        <w:top w:val="none" w:sz="0" w:space="0" w:color="auto"/>
        <w:left w:val="none" w:sz="0" w:space="0" w:color="auto"/>
        <w:bottom w:val="none" w:sz="0" w:space="0" w:color="auto"/>
        <w:right w:val="none" w:sz="0" w:space="0" w:color="auto"/>
      </w:divBdr>
      <w:divsChild>
        <w:div w:id="1402217550">
          <w:marLeft w:val="0"/>
          <w:marRight w:val="0"/>
          <w:marTop w:val="0"/>
          <w:marBottom w:val="0"/>
          <w:divBdr>
            <w:top w:val="none" w:sz="0" w:space="0" w:color="auto"/>
            <w:left w:val="none" w:sz="0" w:space="0" w:color="auto"/>
            <w:bottom w:val="none" w:sz="0" w:space="0" w:color="auto"/>
            <w:right w:val="none" w:sz="0" w:space="0" w:color="auto"/>
          </w:divBdr>
        </w:div>
      </w:divsChild>
    </w:div>
    <w:div w:id="1783527551">
      <w:bodyDiv w:val="1"/>
      <w:marLeft w:val="0"/>
      <w:marRight w:val="0"/>
      <w:marTop w:val="0"/>
      <w:marBottom w:val="0"/>
      <w:divBdr>
        <w:top w:val="none" w:sz="0" w:space="0" w:color="auto"/>
        <w:left w:val="none" w:sz="0" w:space="0" w:color="auto"/>
        <w:bottom w:val="none" w:sz="0" w:space="0" w:color="auto"/>
        <w:right w:val="none" w:sz="0" w:space="0" w:color="auto"/>
      </w:divBdr>
    </w:div>
    <w:div w:id="1964187577">
      <w:bodyDiv w:val="1"/>
      <w:marLeft w:val="0"/>
      <w:marRight w:val="0"/>
      <w:marTop w:val="0"/>
      <w:marBottom w:val="0"/>
      <w:divBdr>
        <w:top w:val="none" w:sz="0" w:space="0" w:color="auto"/>
        <w:left w:val="none" w:sz="0" w:space="0" w:color="auto"/>
        <w:bottom w:val="none" w:sz="0" w:space="0" w:color="auto"/>
        <w:right w:val="none" w:sz="0" w:space="0" w:color="auto"/>
      </w:divBdr>
    </w:div>
    <w:div w:id="19958393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outube.com/watch?v=HXpiyLUEOOY"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hyperlink" Target="http://www.aptina.com/news/press/aptina_advances_global_shutter_technology_for_high_speed_surveillance,_inspection_and_scanning/" TargetMode="External"/><Relationship Id="rId7" Type="http://schemas.openxmlformats.org/officeDocument/2006/relationships/endnotes" Target="endnotes.xml"/><Relationship Id="rId12" Type="http://schemas.openxmlformats.org/officeDocument/2006/relationships/hyperlink" Target="http://arstechnica.com/business/2014/04/glow-in-the-dark-roads-make-debut-in-netherlands/?kw=100k_pvs&amp;search=100k_pvs" TargetMode="External"/><Relationship Id="rId17" Type="http://schemas.openxmlformats.org/officeDocument/2006/relationships/hyperlink" Target="http://sourceforge.net/projects/vanishingpoint/" TargetMode="External"/><Relationship Id="rId25" Type="http://schemas.openxmlformats.org/officeDocument/2006/relationships/image" Target="media/image15.png"/><Relationship Id="rId33" Type="http://schemas.openxmlformats.org/officeDocument/2006/relationships/hyperlink" Target="http://ijr.sagepub.com/content/29/14/1707.short"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pressroom.toyota.com/releases/toyota+new+pedestrian+safety+technology.ht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www.mobileye.com/technology/applications/rear-camera-applications/" TargetMode="External"/><Relationship Id="rId37" Type="http://schemas.openxmlformats.org/officeDocument/2006/relationships/hyperlink" Target="http://danstrother.com/2011/01/14/mt9v032-lvds-camera-boar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danstrother.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mobileye.com/markets/oem/oem-launches/bmw/bmw-launch-2013/"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code.google.com/p/cvblob/" TargetMode="External"/><Relationship Id="rId30" Type="http://schemas.openxmlformats.org/officeDocument/2006/relationships/hyperlink" Target="http://www.mobileye.com/" TargetMode="External"/><Relationship Id="rId35" Type="http://schemas.openxmlformats.org/officeDocument/2006/relationships/hyperlink" Target="https://pixhawk.ethz.ch/electronics/camer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1127425C</Template>
  <TotalTime>1290</TotalTime>
  <Pages>20</Pages>
  <Words>6109</Words>
  <Characters>34822</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Joomba</dc:creator>
  <cp:keywords/>
  <dc:description/>
  <cp:lastModifiedBy>Cuc Duong</cp:lastModifiedBy>
  <cp:revision>551</cp:revision>
  <cp:lastPrinted>2013-10-18T03:50:00Z</cp:lastPrinted>
  <dcterms:created xsi:type="dcterms:W3CDTF">2013-10-16T05:50:00Z</dcterms:created>
  <dcterms:modified xsi:type="dcterms:W3CDTF">2014-04-21T05:31:00Z</dcterms:modified>
</cp:coreProperties>
</file>