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5D21" w14:textId="75D4E398" w:rsidR="00EE3C9B" w:rsidRPr="00541022" w:rsidRDefault="00EE3C9B" w:rsidP="00EE3C9B">
      <w:pPr>
        <w:spacing w:line="240" w:lineRule="auto"/>
        <w:rPr>
          <w:rFonts w:cstheme="minorHAnsi"/>
          <w:b/>
          <w:bCs/>
          <w:sz w:val="24"/>
          <w:szCs w:val="24"/>
          <w:lang w:val="en-US"/>
        </w:rPr>
      </w:pPr>
      <w:r w:rsidRPr="00541022">
        <w:rPr>
          <w:rFonts w:cstheme="minorHAnsi"/>
          <w:b/>
          <w:bCs/>
          <w:sz w:val="24"/>
          <w:szCs w:val="24"/>
          <w:lang w:val="en-US"/>
        </w:rPr>
        <w:t>Completed by Nikita Demidovich (NKAbd-01-22)</w:t>
      </w:r>
    </w:p>
    <w:p w14:paraId="3A91CB05" w14:textId="3ECEA18F" w:rsidR="00196BD3" w:rsidRPr="00541022" w:rsidRDefault="00221339" w:rsidP="00AA5AD6">
      <w:pPr>
        <w:spacing w:line="240" w:lineRule="auto"/>
        <w:rPr>
          <w:rFonts w:cstheme="minorHAnsi"/>
          <w:sz w:val="24"/>
          <w:szCs w:val="24"/>
          <w:u w:val="single"/>
          <w:lang w:val="en-US"/>
        </w:rPr>
      </w:pPr>
      <w:r w:rsidRPr="00541022">
        <w:rPr>
          <w:rFonts w:cstheme="minorHAnsi"/>
          <w:sz w:val="24"/>
          <w:szCs w:val="24"/>
          <w:u w:val="single"/>
          <w:lang w:val="en-US"/>
        </w:rPr>
        <w:t>Video 3</w:t>
      </w:r>
    </w:p>
    <w:tbl>
      <w:tblPr>
        <w:tblStyle w:val="a4"/>
        <w:tblW w:w="0" w:type="auto"/>
        <w:tblLook w:val="04A0" w:firstRow="1" w:lastRow="0" w:firstColumn="1" w:lastColumn="0" w:noHBand="0" w:noVBand="1"/>
      </w:tblPr>
      <w:tblGrid>
        <w:gridCol w:w="1980"/>
        <w:gridCol w:w="1843"/>
        <w:gridCol w:w="1559"/>
        <w:gridCol w:w="3963"/>
      </w:tblGrid>
      <w:tr w:rsidR="00DF707C" w:rsidRPr="00DF707C" w14:paraId="3DB11B8B" w14:textId="77777777" w:rsidTr="00DF707C">
        <w:tc>
          <w:tcPr>
            <w:tcW w:w="1980" w:type="dxa"/>
          </w:tcPr>
          <w:p w14:paraId="7360A05D" w14:textId="35A3CEB3" w:rsidR="0062415D" w:rsidRPr="00A073F6" w:rsidRDefault="0062415D" w:rsidP="00A073F6">
            <w:pPr>
              <w:jc w:val="center"/>
              <w:rPr>
                <w:rFonts w:cstheme="minorHAnsi"/>
                <w:b/>
                <w:bCs/>
                <w:sz w:val="24"/>
                <w:szCs w:val="24"/>
              </w:rPr>
            </w:pPr>
            <w:r w:rsidRPr="00A073F6">
              <w:rPr>
                <w:rFonts w:cstheme="minorHAnsi"/>
                <w:b/>
                <w:bCs/>
                <w:sz w:val="24"/>
                <w:szCs w:val="24"/>
                <w:lang w:val="en-US"/>
              </w:rPr>
              <w:t>Accomplishment</w:t>
            </w:r>
          </w:p>
        </w:tc>
        <w:tc>
          <w:tcPr>
            <w:tcW w:w="1843" w:type="dxa"/>
          </w:tcPr>
          <w:p w14:paraId="5CF505B9" w14:textId="2A46EEE3" w:rsidR="0062415D" w:rsidRPr="00A073F6" w:rsidRDefault="0062415D" w:rsidP="00A073F6">
            <w:pPr>
              <w:jc w:val="center"/>
              <w:rPr>
                <w:rFonts w:cstheme="minorHAnsi"/>
                <w:b/>
                <w:bCs/>
                <w:sz w:val="24"/>
                <w:szCs w:val="24"/>
              </w:rPr>
            </w:pPr>
            <w:r w:rsidRPr="00A073F6">
              <w:rPr>
                <w:rFonts w:cstheme="minorHAnsi"/>
                <w:b/>
                <w:bCs/>
                <w:sz w:val="24"/>
                <w:szCs w:val="24"/>
                <w:lang w:val="en-US"/>
              </w:rPr>
              <w:t>Dates</w:t>
            </w:r>
          </w:p>
        </w:tc>
        <w:tc>
          <w:tcPr>
            <w:tcW w:w="1559" w:type="dxa"/>
          </w:tcPr>
          <w:p w14:paraId="3EE96073" w14:textId="63B5962E" w:rsidR="0062415D" w:rsidRPr="00A073F6" w:rsidRDefault="0062415D" w:rsidP="00A073F6">
            <w:pPr>
              <w:jc w:val="center"/>
              <w:rPr>
                <w:rFonts w:cstheme="minorHAnsi"/>
                <w:b/>
                <w:bCs/>
                <w:sz w:val="24"/>
                <w:szCs w:val="24"/>
              </w:rPr>
            </w:pPr>
            <w:r w:rsidRPr="00A073F6">
              <w:rPr>
                <w:rFonts w:cstheme="minorHAnsi"/>
                <w:b/>
                <w:bCs/>
                <w:sz w:val="24"/>
                <w:szCs w:val="24"/>
                <w:lang w:val="en-US"/>
              </w:rPr>
              <w:t>T</w:t>
            </w:r>
            <w:proofErr w:type="spellStart"/>
            <w:r w:rsidRPr="00A073F6">
              <w:rPr>
                <w:rFonts w:cstheme="minorHAnsi"/>
                <w:b/>
                <w:bCs/>
                <w:sz w:val="24"/>
                <w:szCs w:val="24"/>
              </w:rPr>
              <w:t>he</w:t>
            </w:r>
            <w:proofErr w:type="spellEnd"/>
            <w:r w:rsidRPr="00A073F6">
              <w:rPr>
                <w:rFonts w:cstheme="minorHAnsi"/>
                <w:b/>
                <w:bCs/>
                <w:sz w:val="24"/>
                <w:szCs w:val="24"/>
              </w:rPr>
              <w:t xml:space="preserve"> </w:t>
            </w:r>
            <w:proofErr w:type="spellStart"/>
            <w:r w:rsidRPr="00A073F6">
              <w:rPr>
                <w:rFonts w:cstheme="minorHAnsi"/>
                <w:b/>
                <w:bCs/>
                <w:sz w:val="24"/>
                <w:szCs w:val="24"/>
              </w:rPr>
              <w:t>country</w:t>
            </w:r>
            <w:proofErr w:type="spellEnd"/>
            <w:r w:rsidRPr="00A073F6">
              <w:rPr>
                <w:rFonts w:cstheme="minorHAnsi"/>
                <w:b/>
                <w:bCs/>
                <w:sz w:val="24"/>
                <w:szCs w:val="24"/>
                <w:lang w:val="en-US"/>
              </w:rPr>
              <w:t>/</w:t>
            </w:r>
            <w:r w:rsidRPr="00A073F6">
              <w:rPr>
                <w:rFonts w:cstheme="minorHAnsi"/>
                <w:b/>
                <w:bCs/>
                <w:sz w:val="24"/>
                <w:szCs w:val="24"/>
              </w:rPr>
              <w:t>-</w:t>
            </w:r>
            <w:proofErr w:type="spellStart"/>
            <w:r w:rsidRPr="00A073F6">
              <w:rPr>
                <w:rFonts w:cstheme="minorHAnsi"/>
                <w:b/>
                <w:bCs/>
                <w:sz w:val="24"/>
                <w:szCs w:val="24"/>
              </w:rPr>
              <w:t>ies</w:t>
            </w:r>
            <w:proofErr w:type="spellEnd"/>
            <w:r w:rsidRPr="00A073F6">
              <w:rPr>
                <w:rFonts w:cstheme="minorHAnsi"/>
                <w:b/>
                <w:bCs/>
                <w:sz w:val="24"/>
                <w:szCs w:val="24"/>
              </w:rPr>
              <w:t xml:space="preserve"> </w:t>
            </w:r>
            <w:proofErr w:type="spellStart"/>
            <w:r w:rsidRPr="00A073F6">
              <w:rPr>
                <w:rFonts w:cstheme="minorHAnsi"/>
                <w:b/>
                <w:bCs/>
                <w:sz w:val="24"/>
                <w:szCs w:val="24"/>
              </w:rPr>
              <w:t>engaged</w:t>
            </w:r>
            <w:proofErr w:type="spellEnd"/>
          </w:p>
        </w:tc>
        <w:tc>
          <w:tcPr>
            <w:tcW w:w="3963" w:type="dxa"/>
          </w:tcPr>
          <w:p w14:paraId="1A25F83E" w14:textId="654641D3" w:rsidR="0062415D" w:rsidRPr="00A073F6" w:rsidRDefault="0062415D" w:rsidP="00A073F6">
            <w:pPr>
              <w:jc w:val="center"/>
              <w:rPr>
                <w:rFonts w:cstheme="minorHAnsi"/>
                <w:b/>
                <w:bCs/>
                <w:sz w:val="24"/>
                <w:szCs w:val="24"/>
              </w:rPr>
            </w:pPr>
            <w:r w:rsidRPr="00A073F6">
              <w:rPr>
                <w:rFonts w:cstheme="minorHAnsi"/>
                <w:b/>
                <w:bCs/>
                <w:sz w:val="24"/>
                <w:szCs w:val="24"/>
                <w:lang w:val="en-US"/>
              </w:rPr>
              <w:t>Other details</w:t>
            </w:r>
          </w:p>
        </w:tc>
      </w:tr>
      <w:tr w:rsidR="00DF707C" w:rsidRPr="00DF707C" w14:paraId="6804AA27" w14:textId="77777777" w:rsidTr="00DF707C">
        <w:tc>
          <w:tcPr>
            <w:tcW w:w="1980" w:type="dxa"/>
          </w:tcPr>
          <w:p w14:paraId="4E7A861A" w14:textId="1B180EA1" w:rsidR="0062415D" w:rsidRPr="00DF707C" w:rsidRDefault="0062415D" w:rsidP="00AA5AD6">
            <w:pPr>
              <w:rPr>
                <w:rFonts w:cstheme="minorHAnsi"/>
                <w:sz w:val="24"/>
                <w:szCs w:val="24"/>
                <w:lang w:val="en-US"/>
              </w:rPr>
            </w:pPr>
            <w:r w:rsidRPr="00DF707C">
              <w:rPr>
                <w:rFonts w:cstheme="minorHAnsi"/>
                <w:sz w:val="24"/>
                <w:szCs w:val="24"/>
                <w:lang w:val="en-US"/>
              </w:rPr>
              <w:t>Sputnik 1</w:t>
            </w:r>
          </w:p>
        </w:tc>
        <w:tc>
          <w:tcPr>
            <w:tcW w:w="1843" w:type="dxa"/>
          </w:tcPr>
          <w:p w14:paraId="4D776EC8" w14:textId="63873430" w:rsidR="0062415D" w:rsidRPr="00DF707C" w:rsidRDefault="0062415D" w:rsidP="00AA5AD6">
            <w:pPr>
              <w:rPr>
                <w:rFonts w:cstheme="minorHAnsi"/>
                <w:sz w:val="24"/>
                <w:szCs w:val="24"/>
              </w:rPr>
            </w:pPr>
            <w:r w:rsidRPr="00DF707C">
              <w:rPr>
                <w:rFonts w:cstheme="minorHAnsi"/>
                <w:sz w:val="24"/>
                <w:szCs w:val="24"/>
                <w:lang w:val="en-US"/>
              </w:rPr>
              <w:t>4 October 1967</w:t>
            </w:r>
          </w:p>
        </w:tc>
        <w:tc>
          <w:tcPr>
            <w:tcW w:w="1559" w:type="dxa"/>
          </w:tcPr>
          <w:p w14:paraId="79E1D89A" w14:textId="604F447C" w:rsidR="0062415D" w:rsidRPr="00DF707C" w:rsidRDefault="00DF707C" w:rsidP="00AA5AD6">
            <w:pPr>
              <w:rPr>
                <w:rFonts w:cstheme="minorHAnsi"/>
                <w:sz w:val="24"/>
                <w:szCs w:val="24"/>
                <w:lang w:val="en-US"/>
              </w:rPr>
            </w:pPr>
            <w:r w:rsidRPr="00DF707C">
              <w:rPr>
                <w:rFonts w:cstheme="minorHAnsi"/>
                <w:sz w:val="24"/>
                <w:szCs w:val="24"/>
                <w:lang w:val="en-US"/>
              </w:rPr>
              <w:t>USSR</w:t>
            </w:r>
          </w:p>
        </w:tc>
        <w:tc>
          <w:tcPr>
            <w:tcW w:w="3963" w:type="dxa"/>
          </w:tcPr>
          <w:p w14:paraId="683F8600" w14:textId="46F6528C" w:rsidR="0062415D" w:rsidRPr="00DF707C" w:rsidRDefault="00DF707C" w:rsidP="00AA5AD6">
            <w:pPr>
              <w:rPr>
                <w:rFonts w:cstheme="minorHAnsi"/>
                <w:sz w:val="24"/>
                <w:szCs w:val="24"/>
                <w:lang w:val="en-US"/>
              </w:rPr>
            </w:pPr>
            <w:r w:rsidRPr="00DF707C">
              <w:rPr>
                <w:rFonts w:cstheme="minorHAnsi"/>
                <w:sz w:val="24"/>
                <w:szCs w:val="24"/>
                <w:lang w:val="en-US"/>
              </w:rPr>
              <w:t>The world's first artificial satellite of Earth.</w:t>
            </w:r>
          </w:p>
        </w:tc>
      </w:tr>
      <w:tr w:rsidR="00DF707C" w:rsidRPr="00DF707C" w14:paraId="6F654E32" w14:textId="77777777" w:rsidTr="00DF707C">
        <w:tc>
          <w:tcPr>
            <w:tcW w:w="1980" w:type="dxa"/>
          </w:tcPr>
          <w:p w14:paraId="1600998D" w14:textId="06BFD184" w:rsidR="00DF707C" w:rsidRPr="00DF707C" w:rsidRDefault="00DF707C" w:rsidP="00DF707C">
            <w:pPr>
              <w:rPr>
                <w:rFonts w:cstheme="minorHAnsi"/>
                <w:sz w:val="24"/>
                <w:szCs w:val="24"/>
                <w:lang w:val="en-US"/>
              </w:rPr>
            </w:pPr>
            <w:r w:rsidRPr="00DF707C">
              <w:rPr>
                <w:rFonts w:cstheme="minorHAnsi"/>
                <w:sz w:val="24"/>
                <w:szCs w:val="24"/>
                <w:lang w:val="en-US"/>
              </w:rPr>
              <w:t>Salyut 1</w:t>
            </w:r>
          </w:p>
        </w:tc>
        <w:tc>
          <w:tcPr>
            <w:tcW w:w="1843" w:type="dxa"/>
          </w:tcPr>
          <w:p w14:paraId="300F619C" w14:textId="192D1A47" w:rsidR="00DF707C" w:rsidRPr="00DF707C" w:rsidRDefault="00DF707C" w:rsidP="00DF707C">
            <w:pPr>
              <w:rPr>
                <w:rFonts w:cstheme="minorHAnsi"/>
                <w:sz w:val="24"/>
                <w:szCs w:val="24"/>
              </w:rPr>
            </w:pPr>
            <w:r w:rsidRPr="00DF707C">
              <w:rPr>
                <w:rFonts w:cstheme="minorHAnsi"/>
                <w:sz w:val="24"/>
                <w:szCs w:val="24"/>
                <w:lang w:val="en-US"/>
              </w:rPr>
              <w:t>19 April 1971</w:t>
            </w:r>
          </w:p>
        </w:tc>
        <w:tc>
          <w:tcPr>
            <w:tcW w:w="1559" w:type="dxa"/>
          </w:tcPr>
          <w:p w14:paraId="592057AA" w14:textId="6A7B6816" w:rsidR="00DF707C" w:rsidRPr="00DF707C" w:rsidRDefault="00DF707C" w:rsidP="00DF707C">
            <w:pPr>
              <w:rPr>
                <w:rFonts w:cstheme="minorHAnsi"/>
                <w:sz w:val="24"/>
                <w:szCs w:val="24"/>
                <w:lang w:val="en-US"/>
              </w:rPr>
            </w:pPr>
            <w:r w:rsidRPr="00DF707C">
              <w:rPr>
                <w:rFonts w:cstheme="minorHAnsi"/>
                <w:sz w:val="24"/>
                <w:szCs w:val="24"/>
                <w:lang w:val="en-US"/>
              </w:rPr>
              <w:t>USSR</w:t>
            </w:r>
          </w:p>
        </w:tc>
        <w:tc>
          <w:tcPr>
            <w:tcW w:w="3963" w:type="dxa"/>
          </w:tcPr>
          <w:p w14:paraId="48D0053A" w14:textId="0115CC75" w:rsidR="00DF707C" w:rsidRPr="00DF707C" w:rsidRDefault="00DF707C" w:rsidP="00DF707C">
            <w:pPr>
              <w:rPr>
                <w:rFonts w:cstheme="minorHAnsi"/>
                <w:sz w:val="24"/>
                <w:szCs w:val="24"/>
              </w:rPr>
            </w:pPr>
            <w:r w:rsidRPr="00DF707C">
              <w:rPr>
                <w:rFonts w:cstheme="minorHAnsi"/>
                <w:sz w:val="24"/>
                <w:szCs w:val="24"/>
                <w:lang w:val="en-US"/>
              </w:rPr>
              <w:t>The first space station.</w:t>
            </w:r>
          </w:p>
        </w:tc>
      </w:tr>
      <w:tr w:rsidR="00DF707C" w:rsidRPr="00DF707C" w14:paraId="514763C7" w14:textId="77777777" w:rsidTr="00DF707C">
        <w:tc>
          <w:tcPr>
            <w:tcW w:w="1980" w:type="dxa"/>
          </w:tcPr>
          <w:p w14:paraId="1C75C2FC" w14:textId="263653D7" w:rsidR="00DF707C" w:rsidRPr="00DF707C" w:rsidRDefault="00DF707C" w:rsidP="00DF707C">
            <w:pPr>
              <w:rPr>
                <w:rFonts w:cstheme="minorHAnsi"/>
                <w:sz w:val="24"/>
                <w:szCs w:val="24"/>
                <w:lang w:val="en-US"/>
              </w:rPr>
            </w:pPr>
            <w:r w:rsidRPr="00DF707C">
              <w:rPr>
                <w:rFonts w:cstheme="minorHAnsi"/>
                <w:sz w:val="24"/>
                <w:szCs w:val="24"/>
                <w:lang w:val="en-US"/>
              </w:rPr>
              <w:t>New Horizons flyby of Pluto</w:t>
            </w:r>
          </w:p>
        </w:tc>
        <w:tc>
          <w:tcPr>
            <w:tcW w:w="1843" w:type="dxa"/>
          </w:tcPr>
          <w:p w14:paraId="6CC609E5" w14:textId="3B2F57B8" w:rsidR="00DF707C" w:rsidRPr="00DF707C" w:rsidRDefault="00DF707C" w:rsidP="00DF707C">
            <w:pPr>
              <w:rPr>
                <w:rFonts w:cstheme="minorHAnsi"/>
                <w:sz w:val="24"/>
                <w:szCs w:val="24"/>
                <w:lang w:val="en-US"/>
              </w:rPr>
            </w:pPr>
            <w:r w:rsidRPr="00DF707C">
              <w:rPr>
                <w:rFonts w:cstheme="minorHAnsi"/>
                <w:sz w:val="24"/>
                <w:szCs w:val="24"/>
                <w:lang w:val="en-US"/>
              </w:rPr>
              <w:t>14 July 2015</w:t>
            </w:r>
          </w:p>
        </w:tc>
        <w:tc>
          <w:tcPr>
            <w:tcW w:w="1559" w:type="dxa"/>
          </w:tcPr>
          <w:p w14:paraId="047699EB" w14:textId="3C8FCBF7" w:rsidR="00DF707C" w:rsidRPr="00DF707C" w:rsidRDefault="00DF707C" w:rsidP="00DF707C">
            <w:pPr>
              <w:rPr>
                <w:rFonts w:cstheme="minorHAnsi"/>
                <w:sz w:val="24"/>
                <w:szCs w:val="24"/>
                <w:lang w:val="en-US"/>
              </w:rPr>
            </w:pPr>
            <w:r w:rsidRPr="00DF707C">
              <w:rPr>
                <w:rFonts w:cstheme="minorHAnsi"/>
                <w:sz w:val="24"/>
                <w:szCs w:val="24"/>
                <w:lang w:val="en-US"/>
              </w:rPr>
              <w:t>USA</w:t>
            </w:r>
          </w:p>
        </w:tc>
        <w:tc>
          <w:tcPr>
            <w:tcW w:w="3963" w:type="dxa"/>
          </w:tcPr>
          <w:p w14:paraId="54FB8C6F" w14:textId="1589C24D" w:rsidR="00DF707C" w:rsidRPr="00DF707C" w:rsidRDefault="00DF707C" w:rsidP="00DF707C">
            <w:pPr>
              <w:rPr>
                <w:rFonts w:cstheme="minorHAnsi"/>
                <w:sz w:val="24"/>
                <w:szCs w:val="24"/>
                <w:lang w:val="en-US"/>
              </w:rPr>
            </w:pPr>
            <w:r w:rsidRPr="00DF707C">
              <w:rPr>
                <w:rFonts w:cstheme="minorHAnsi"/>
                <w:sz w:val="24"/>
                <w:szCs w:val="24"/>
                <w:lang w:val="en-US"/>
              </w:rPr>
              <w:t>The station was the first spacecraft ever to explore the Pluto system at close range.</w:t>
            </w:r>
          </w:p>
        </w:tc>
      </w:tr>
      <w:tr w:rsidR="00DF707C" w:rsidRPr="00DF707C" w14:paraId="6D9DEE62" w14:textId="77777777" w:rsidTr="00DF707C">
        <w:tc>
          <w:tcPr>
            <w:tcW w:w="1980" w:type="dxa"/>
          </w:tcPr>
          <w:p w14:paraId="3ACBA0E3" w14:textId="3C03A779" w:rsidR="00DF707C" w:rsidRPr="00DF707C" w:rsidRDefault="00DF707C" w:rsidP="00DF707C">
            <w:pPr>
              <w:rPr>
                <w:rFonts w:cstheme="minorHAnsi"/>
                <w:sz w:val="24"/>
                <w:szCs w:val="24"/>
                <w:lang w:val="en-US"/>
              </w:rPr>
            </w:pPr>
            <w:r w:rsidRPr="00DF707C">
              <w:rPr>
                <w:rFonts w:cstheme="minorHAnsi"/>
                <w:sz w:val="24"/>
                <w:szCs w:val="24"/>
                <w:lang w:val="en-US"/>
              </w:rPr>
              <w:t>The start of space shuttle era</w:t>
            </w:r>
          </w:p>
        </w:tc>
        <w:tc>
          <w:tcPr>
            <w:tcW w:w="1843" w:type="dxa"/>
          </w:tcPr>
          <w:p w14:paraId="30E7E4E8" w14:textId="5738D43A" w:rsidR="00DF707C" w:rsidRPr="00DF707C" w:rsidRDefault="00DF707C" w:rsidP="00DF707C">
            <w:pPr>
              <w:rPr>
                <w:rFonts w:cstheme="minorHAnsi"/>
                <w:sz w:val="24"/>
                <w:szCs w:val="24"/>
                <w:lang w:val="en-US"/>
              </w:rPr>
            </w:pPr>
            <w:r w:rsidRPr="00DF707C">
              <w:rPr>
                <w:rFonts w:cstheme="minorHAnsi"/>
                <w:sz w:val="24"/>
                <w:szCs w:val="24"/>
                <w:lang w:val="en-US"/>
              </w:rPr>
              <w:t>12 April 1981</w:t>
            </w:r>
          </w:p>
        </w:tc>
        <w:tc>
          <w:tcPr>
            <w:tcW w:w="1559" w:type="dxa"/>
          </w:tcPr>
          <w:p w14:paraId="4B4553D9" w14:textId="16AADE09" w:rsidR="00DF707C" w:rsidRPr="00DF707C" w:rsidRDefault="00DF707C" w:rsidP="00DF707C">
            <w:pPr>
              <w:rPr>
                <w:rFonts w:cstheme="minorHAnsi"/>
                <w:sz w:val="24"/>
                <w:szCs w:val="24"/>
                <w:lang w:val="en-US"/>
              </w:rPr>
            </w:pPr>
            <w:r w:rsidRPr="00DF707C">
              <w:rPr>
                <w:rFonts w:cstheme="minorHAnsi"/>
                <w:sz w:val="24"/>
                <w:szCs w:val="24"/>
                <w:lang w:val="en-US"/>
              </w:rPr>
              <w:t>USA</w:t>
            </w:r>
          </w:p>
        </w:tc>
        <w:tc>
          <w:tcPr>
            <w:tcW w:w="3963" w:type="dxa"/>
          </w:tcPr>
          <w:p w14:paraId="3DAE952F" w14:textId="21B87052" w:rsidR="00DF707C" w:rsidRPr="00DF707C" w:rsidRDefault="00DF707C" w:rsidP="00DF707C">
            <w:pPr>
              <w:rPr>
                <w:rFonts w:cstheme="minorHAnsi"/>
                <w:sz w:val="24"/>
                <w:szCs w:val="24"/>
                <w:lang w:val="en-US"/>
              </w:rPr>
            </w:pPr>
            <w:r w:rsidRPr="00DF707C">
              <w:rPr>
                <w:rFonts w:cstheme="minorHAnsi"/>
                <w:sz w:val="24"/>
                <w:szCs w:val="24"/>
                <w:lang w:val="en-US"/>
              </w:rPr>
              <w:t>The first flight of a reusable spacecraft.</w:t>
            </w:r>
          </w:p>
        </w:tc>
      </w:tr>
      <w:tr w:rsidR="00DF707C" w:rsidRPr="00DF707C" w14:paraId="069D3605" w14:textId="77777777" w:rsidTr="00DF707C">
        <w:tc>
          <w:tcPr>
            <w:tcW w:w="1980" w:type="dxa"/>
          </w:tcPr>
          <w:p w14:paraId="5ECF1C49" w14:textId="53C39811" w:rsidR="00DF707C" w:rsidRPr="00DF707C" w:rsidRDefault="00DF707C" w:rsidP="00DF707C">
            <w:pPr>
              <w:rPr>
                <w:rFonts w:cstheme="minorHAnsi"/>
                <w:sz w:val="24"/>
                <w:szCs w:val="24"/>
                <w:lang w:val="en-US"/>
              </w:rPr>
            </w:pPr>
            <w:r w:rsidRPr="00DF707C">
              <w:rPr>
                <w:rFonts w:cstheme="minorHAnsi"/>
                <w:sz w:val="24"/>
                <w:szCs w:val="24"/>
                <w:lang w:val="en-US"/>
              </w:rPr>
              <w:t>The Voyager Programs</w:t>
            </w:r>
          </w:p>
        </w:tc>
        <w:tc>
          <w:tcPr>
            <w:tcW w:w="1843" w:type="dxa"/>
          </w:tcPr>
          <w:p w14:paraId="4A7D11EF" w14:textId="54BB2A34" w:rsidR="00DF707C" w:rsidRPr="00DF707C" w:rsidRDefault="00DF707C" w:rsidP="00DF707C">
            <w:pPr>
              <w:rPr>
                <w:rFonts w:cstheme="minorHAnsi"/>
                <w:sz w:val="24"/>
                <w:szCs w:val="24"/>
              </w:rPr>
            </w:pPr>
            <w:r w:rsidRPr="00DF707C">
              <w:rPr>
                <w:rFonts w:cstheme="minorHAnsi"/>
                <w:sz w:val="24"/>
                <w:szCs w:val="24"/>
                <w:lang w:val="en-US"/>
              </w:rPr>
              <w:t>On 20 August and 5 September</w:t>
            </w:r>
            <w:r w:rsidRPr="00DF707C">
              <w:rPr>
                <w:rFonts w:cstheme="minorHAnsi"/>
                <w:sz w:val="24"/>
                <w:szCs w:val="24"/>
              </w:rPr>
              <w:t xml:space="preserve"> 1977</w:t>
            </w:r>
          </w:p>
        </w:tc>
        <w:tc>
          <w:tcPr>
            <w:tcW w:w="1559" w:type="dxa"/>
          </w:tcPr>
          <w:p w14:paraId="3B25C981" w14:textId="5E2F04E4" w:rsidR="00DF707C" w:rsidRPr="00DF707C" w:rsidRDefault="00DF707C" w:rsidP="00DF707C">
            <w:pPr>
              <w:rPr>
                <w:rFonts w:cstheme="minorHAnsi"/>
                <w:sz w:val="24"/>
                <w:szCs w:val="24"/>
                <w:lang w:val="en-US"/>
              </w:rPr>
            </w:pPr>
            <w:r w:rsidRPr="00DF707C">
              <w:rPr>
                <w:rFonts w:cstheme="minorHAnsi"/>
                <w:sz w:val="24"/>
                <w:szCs w:val="24"/>
                <w:lang w:val="en-US"/>
              </w:rPr>
              <w:t>USA</w:t>
            </w:r>
          </w:p>
        </w:tc>
        <w:tc>
          <w:tcPr>
            <w:tcW w:w="3963" w:type="dxa"/>
          </w:tcPr>
          <w:p w14:paraId="33B01EE0" w14:textId="0A13690A" w:rsidR="00DF707C" w:rsidRPr="00DF707C" w:rsidRDefault="00DF707C" w:rsidP="00DF707C">
            <w:pPr>
              <w:rPr>
                <w:rFonts w:cstheme="minorHAnsi"/>
                <w:sz w:val="24"/>
                <w:szCs w:val="24"/>
                <w:lang w:val="en-US"/>
              </w:rPr>
            </w:pPr>
            <w:r w:rsidRPr="00DF707C">
              <w:rPr>
                <w:rFonts w:cstheme="minorHAnsi"/>
                <w:sz w:val="24"/>
                <w:szCs w:val="24"/>
                <w:lang w:val="en-US"/>
              </w:rPr>
              <w:t xml:space="preserve">A round </w:t>
            </w:r>
            <w:proofErr w:type="spellStart"/>
            <w:r w:rsidRPr="00DF707C">
              <w:rPr>
                <w:rFonts w:cstheme="minorHAnsi"/>
                <w:sz w:val="24"/>
                <w:szCs w:val="24"/>
                <w:lang w:val="en-US"/>
              </w:rPr>
              <w:t>aluminium</w:t>
            </w:r>
            <w:proofErr w:type="spellEnd"/>
            <w:r w:rsidRPr="00DF707C">
              <w:rPr>
                <w:rFonts w:cstheme="minorHAnsi"/>
                <w:sz w:val="24"/>
                <w:szCs w:val="24"/>
                <w:lang w:val="en-US"/>
              </w:rPr>
              <w:t xml:space="preserve"> box was attached to the side of each Voyager, containing a gold-plated video disc. The 115 slides contain the most important scientific data, views of the Earth, its continents, different landscapes, and the biochemical structure of animals.</w:t>
            </w:r>
          </w:p>
        </w:tc>
      </w:tr>
      <w:tr w:rsidR="00DF707C" w:rsidRPr="00DF707C" w14:paraId="060889C2" w14:textId="77777777" w:rsidTr="00DF707C">
        <w:tc>
          <w:tcPr>
            <w:tcW w:w="1980" w:type="dxa"/>
          </w:tcPr>
          <w:p w14:paraId="582E0B99" w14:textId="4078CCBC" w:rsidR="00DF707C" w:rsidRPr="00DF707C" w:rsidRDefault="00DF707C" w:rsidP="00DF707C">
            <w:pPr>
              <w:rPr>
                <w:rFonts w:cstheme="minorHAnsi"/>
                <w:sz w:val="24"/>
                <w:szCs w:val="24"/>
                <w:lang w:val="en-US"/>
              </w:rPr>
            </w:pPr>
            <w:r w:rsidRPr="00DF707C">
              <w:rPr>
                <w:rFonts w:cstheme="minorHAnsi"/>
                <w:sz w:val="24"/>
                <w:szCs w:val="24"/>
                <w:lang w:val="en-US"/>
              </w:rPr>
              <w:t>The Hubble Space Telescope</w:t>
            </w:r>
          </w:p>
        </w:tc>
        <w:tc>
          <w:tcPr>
            <w:tcW w:w="1843" w:type="dxa"/>
          </w:tcPr>
          <w:p w14:paraId="797FC5BE" w14:textId="658BA8C3" w:rsidR="00DF707C" w:rsidRPr="00DF707C" w:rsidRDefault="00DF707C" w:rsidP="00DF707C">
            <w:pPr>
              <w:rPr>
                <w:rFonts w:cstheme="minorHAnsi"/>
                <w:sz w:val="24"/>
                <w:szCs w:val="24"/>
                <w:lang w:val="en-US"/>
              </w:rPr>
            </w:pPr>
            <w:r w:rsidRPr="00DF707C">
              <w:rPr>
                <w:rFonts w:cstheme="minorHAnsi"/>
                <w:sz w:val="24"/>
                <w:szCs w:val="24"/>
                <w:lang w:val="en-US"/>
              </w:rPr>
              <w:t>24 April 1990</w:t>
            </w:r>
          </w:p>
        </w:tc>
        <w:tc>
          <w:tcPr>
            <w:tcW w:w="1559" w:type="dxa"/>
          </w:tcPr>
          <w:p w14:paraId="35D21012" w14:textId="1A863654" w:rsidR="00DF707C" w:rsidRPr="00DF707C" w:rsidRDefault="00DF707C" w:rsidP="00DF707C">
            <w:pPr>
              <w:rPr>
                <w:rFonts w:cstheme="minorHAnsi"/>
                <w:sz w:val="24"/>
                <w:szCs w:val="24"/>
                <w:lang w:val="en-US"/>
              </w:rPr>
            </w:pPr>
            <w:r w:rsidRPr="00DF707C">
              <w:rPr>
                <w:rFonts w:cstheme="minorHAnsi"/>
                <w:sz w:val="24"/>
                <w:szCs w:val="24"/>
                <w:lang w:val="en-US"/>
              </w:rPr>
              <w:t>USA</w:t>
            </w:r>
          </w:p>
        </w:tc>
        <w:tc>
          <w:tcPr>
            <w:tcW w:w="3963" w:type="dxa"/>
          </w:tcPr>
          <w:p w14:paraId="56BF5ABB" w14:textId="4584E385" w:rsidR="00DF707C" w:rsidRPr="00DF707C" w:rsidRDefault="00DF707C" w:rsidP="00DF707C">
            <w:pPr>
              <w:rPr>
                <w:rFonts w:cstheme="minorHAnsi"/>
                <w:sz w:val="24"/>
                <w:szCs w:val="24"/>
                <w:lang w:val="en-US"/>
              </w:rPr>
            </w:pPr>
            <w:r w:rsidRPr="00DF707C">
              <w:rPr>
                <w:rFonts w:cstheme="minorHAnsi"/>
                <w:sz w:val="24"/>
                <w:szCs w:val="24"/>
                <w:lang w:val="en-US"/>
              </w:rPr>
              <w:t xml:space="preserve">Surface maps of Pluto and </w:t>
            </w:r>
            <w:proofErr w:type="spellStart"/>
            <w:r w:rsidRPr="00DF707C">
              <w:rPr>
                <w:rFonts w:cstheme="minorHAnsi"/>
                <w:sz w:val="24"/>
                <w:szCs w:val="24"/>
                <w:lang w:val="en-US"/>
              </w:rPr>
              <w:t>Erida</w:t>
            </w:r>
            <w:proofErr w:type="spellEnd"/>
            <w:r w:rsidRPr="00DF707C">
              <w:rPr>
                <w:rFonts w:cstheme="minorHAnsi"/>
                <w:sz w:val="24"/>
                <w:szCs w:val="24"/>
                <w:lang w:val="en-US"/>
              </w:rPr>
              <w:t xml:space="preserve"> were obtained for the first time, ultraviolet auroras were observed on Saturn, Jupiter and Ganymede, and the theory of supermassive black holes in the </w:t>
            </w:r>
            <w:proofErr w:type="spellStart"/>
            <w:r w:rsidRPr="00DF707C">
              <w:rPr>
                <w:rFonts w:cstheme="minorHAnsi"/>
                <w:sz w:val="24"/>
                <w:szCs w:val="24"/>
                <w:lang w:val="en-US"/>
              </w:rPr>
              <w:t>centres</w:t>
            </w:r>
            <w:proofErr w:type="spellEnd"/>
            <w:r w:rsidRPr="00DF707C">
              <w:rPr>
                <w:rFonts w:cstheme="minorHAnsi"/>
                <w:sz w:val="24"/>
                <w:szCs w:val="24"/>
                <w:lang w:val="en-US"/>
              </w:rPr>
              <w:t xml:space="preserve"> of galaxies was partially confirmed.</w:t>
            </w:r>
          </w:p>
        </w:tc>
      </w:tr>
      <w:tr w:rsidR="00DF707C" w:rsidRPr="00DF707C" w14:paraId="56313A31" w14:textId="77777777" w:rsidTr="00DF707C">
        <w:tc>
          <w:tcPr>
            <w:tcW w:w="1980" w:type="dxa"/>
          </w:tcPr>
          <w:p w14:paraId="10999871" w14:textId="690F6ADC" w:rsidR="00DF707C" w:rsidRPr="00DF707C" w:rsidRDefault="00DF707C" w:rsidP="00DF707C">
            <w:pPr>
              <w:rPr>
                <w:rFonts w:cstheme="minorHAnsi"/>
                <w:sz w:val="24"/>
                <w:szCs w:val="24"/>
                <w:lang w:val="en-US"/>
              </w:rPr>
            </w:pPr>
            <w:r w:rsidRPr="00DF707C">
              <w:rPr>
                <w:rFonts w:cstheme="minorHAnsi"/>
                <w:sz w:val="24"/>
                <w:szCs w:val="24"/>
                <w:lang w:val="en-US"/>
              </w:rPr>
              <w:t>The Mars Exploration Rover</w:t>
            </w:r>
          </w:p>
        </w:tc>
        <w:tc>
          <w:tcPr>
            <w:tcW w:w="1843" w:type="dxa"/>
          </w:tcPr>
          <w:p w14:paraId="6F79ED08" w14:textId="70745018" w:rsidR="00DF707C" w:rsidRPr="00DF707C" w:rsidRDefault="00DF707C" w:rsidP="00DF707C">
            <w:pPr>
              <w:rPr>
                <w:rFonts w:cstheme="minorHAnsi"/>
                <w:sz w:val="24"/>
                <w:szCs w:val="24"/>
                <w:lang w:val="en-US"/>
              </w:rPr>
            </w:pPr>
            <w:r w:rsidRPr="00DF707C">
              <w:rPr>
                <w:rFonts w:cstheme="minorHAnsi"/>
                <w:sz w:val="24"/>
                <w:szCs w:val="24"/>
                <w:lang w:val="en-US"/>
              </w:rPr>
              <w:t>10 June and 7 July 2003</w:t>
            </w:r>
          </w:p>
        </w:tc>
        <w:tc>
          <w:tcPr>
            <w:tcW w:w="1559" w:type="dxa"/>
          </w:tcPr>
          <w:p w14:paraId="33873EC6" w14:textId="2B867936" w:rsidR="00DF707C" w:rsidRPr="00DF707C" w:rsidRDefault="00DF707C" w:rsidP="00DF707C">
            <w:pPr>
              <w:rPr>
                <w:rFonts w:cstheme="minorHAnsi"/>
                <w:sz w:val="24"/>
                <w:szCs w:val="24"/>
                <w:lang w:val="en-US"/>
              </w:rPr>
            </w:pPr>
            <w:r w:rsidRPr="00DF707C">
              <w:rPr>
                <w:rFonts w:cstheme="minorHAnsi"/>
                <w:sz w:val="24"/>
                <w:szCs w:val="24"/>
                <w:lang w:val="en-US"/>
              </w:rPr>
              <w:t>USA</w:t>
            </w:r>
          </w:p>
        </w:tc>
        <w:tc>
          <w:tcPr>
            <w:tcW w:w="3963" w:type="dxa"/>
          </w:tcPr>
          <w:p w14:paraId="667FF6F0" w14:textId="61119948" w:rsidR="00DF707C" w:rsidRPr="00DF707C" w:rsidRDefault="00DF707C" w:rsidP="00DF707C">
            <w:pPr>
              <w:rPr>
                <w:rFonts w:cstheme="minorHAnsi"/>
                <w:sz w:val="24"/>
                <w:szCs w:val="24"/>
                <w:lang w:val="en-US"/>
              </w:rPr>
            </w:pPr>
            <w:r w:rsidRPr="00DF707C">
              <w:rPr>
                <w:rFonts w:cstheme="minorHAnsi"/>
                <w:sz w:val="24"/>
                <w:szCs w:val="24"/>
                <w:lang w:val="en-US"/>
              </w:rPr>
              <w:t>NASA's first two Mars rovers launched by the US as part of the Mars Exploration Rover project.</w:t>
            </w:r>
          </w:p>
        </w:tc>
      </w:tr>
      <w:tr w:rsidR="00DF707C" w:rsidRPr="00DF707C" w14:paraId="308975EE" w14:textId="77777777" w:rsidTr="00DF707C">
        <w:tc>
          <w:tcPr>
            <w:tcW w:w="1980" w:type="dxa"/>
          </w:tcPr>
          <w:p w14:paraId="28B4938C" w14:textId="6549B852" w:rsidR="00DF707C" w:rsidRPr="00DF707C" w:rsidRDefault="00DF707C" w:rsidP="00DF707C">
            <w:pPr>
              <w:rPr>
                <w:rFonts w:cstheme="minorHAnsi"/>
                <w:sz w:val="24"/>
                <w:szCs w:val="24"/>
                <w:lang w:val="en-US"/>
              </w:rPr>
            </w:pPr>
            <w:r w:rsidRPr="00DF707C">
              <w:rPr>
                <w:rFonts w:cstheme="minorHAnsi"/>
                <w:sz w:val="24"/>
                <w:szCs w:val="24"/>
                <w:lang w:val="en-US"/>
              </w:rPr>
              <w:t>First Space Walk</w:t>
            </w:r>
          </w:p>
        </w:tc>
        <w:tc>
          <w:tcPr>
            <w:tcW w:w="1843" w:type="dxa"/>
          </w:tcPr>
          <w:p w14:paraId="328D26F2" w14:textId="064AF7E0" w:rsidR="00DF707C" w:rsidRPr="00DF707C" w:rsidRDefault="00DF707C" w:rsidP="00DF707C">
            <w:pPr>
              <w:rPr>
                <w:rFonts w:cstheme="minorHAnsi"/>
                <w:sz w:val="24"/>
                <w:szCs w:val="24"/>
                <w:lang w:val="en-US"/>
              </w:rPr>
            </w:pPr>
            <w:r w:rsidRPr="00DF707C">
              <w:rPr>
                <w:rFonts w:cstheme="minorHAnsi"/>
                <w:sz w:val="24"/>
                <w:szCs w:val="24"/>
                <w:lang w:val="en-US"/>
              </w:rPr>
              <w:t>18 March 1965</w:t>
            </w:r>
          </w:p>
        </w:tc>
        <w:tc>
          <w:tcPr>
            <w:tcW w:w="1559" w:type="dxa"/>
          </w:tcPr>
          <w:p w14:paraId="6C1BD785" w14:textId="68B52B44" w:rsidR="00DF707C" w:rsidRPr="00DF707C" w:rsidRDefault="00DF707C" w:rsidP="00DF707C">
            <w:pPr>
              <w:rPr>
                <w:rFonts w:cstheme="minorHAnsi"/>
                <w:sz w:val="24"/>
                <w:szCs w:val="24"/>
                <w:lang w:val="en-US"/>
              </w:rPr>
            </w:pPr>
            <w:r w:rsidRPr="00DF707C">
              <w:rPr>
                <w:rFonts w:cstheme="minorHAnsi"/>
                <w:sz w:val="24"/>
                <w:szCs w:val="24"/>
                <w:lang w:val="en-US"/>
              </w:rPr>
              <w:t>USSR</w:t>
            </w:r>
          </w:p>
        </w:tc>
        <w:tc>
          <w:tcPr>
            <w:tcW w:w="3963" w:type="dxa"/>
          </w:tcPr>
          <w:p w14:paraId="0327FFB5" w14:textId="406A0CD9" w:rsidR="00DF707C" w:rsidRPr="00DF707C" w:rsidRDefault="00DF707C" w:rsidP="00DF707C">
            <w:pPr>
              <w:rPr>
                <w:rFonts w:cstheme="minorHAnsi"/>
                <w:sz w:val="24"/>
                <w:szCs w:val="24"/>
                <w:lang w:val="en-US"/>
              </w:rPr>
            </w:pPr>
            <w:r w:rsidRPr="00DF707C">
              <w:rPr>
                <w:rFonts w:cstheme="minorHAnsi"/>
                <w:sz w:val="24"/>
                <w:szCs w:val="24"/>
                <w:lang w:val="en-US"/>
              </w:rPr>
              <w:t xml:space="preserve">The Berkut suit used for the first escape was of the ventilation type, consuming about 30 </w:t>
            </w:r>
            <w:proofErr w:type="spellStart"/>
            <w:r w:rsidRPr="00DF707C">
              <w:rPr>
                <w:rFonts w:cstheme="minorHAnsi"/>
                <w:sz w:val="24"/>
                <w:szCs w:val="24"/>
                <w:lang w:val="en-US"/>
              </w:rPr>
              <w:t>litres</w:t>
            </w:r>
            <w:proofErr w:type="spellEnd"/>
            <w:r w:rsidRPr="00DF707C">
              <w:rPr>
                <w:rFonts w:cstheme="minorHAnsi"/>
                <w:sz w:val="24"/>
                <w:szCs w:val="24"/>
                <w:lang w:val="en-US"/>
              </w:rPr>
              <w:t xml:space="preserve"> of oxygen per minute.</w:t>
            </w:r>
          </w:p>
        </w:tc>
      </w:tr>
      <w:tr w:rsidR="00DF707C" w:rsidRPr="00DF707C" w14:paraId="7E38A198" w14:textId="77777777" w:rsidTr="00DF707C">
        <w:tc>
          <w:tcPr>
            <w:tcW w:w="1980" w:type="dxa"/>
          </w:tcPr>
          <w:p w14:paraId="3CBE5328" w14:textId="647AAC02" w:rsidR="00DF707C" w:rsidRPr="00DF707C" w:rsidRDefault="00DF707C" w:rsidP="00DF707C">
            <w:pPr>
              <w:rPr>
                <w:rFonts w:cstheme="minorHAnsi"/>
                <w:sz w:val="24"/>
                <w:szCs w:val="24"/>
                <w:lang w:val="en-US"/>
              </w:rPr>
            </w:pPr>
            <w:r w:rsidRPr="00DF707C">
              <w:rPr>
                <w:rFonts w:cstheme="minorHAnsi"/>
                <w:sz w:val="24"/>
                <w:szCs w:val="24"/>
                <w:lang w:val="en-US"/>
              </w:rPr>
              <w:t>First Human on the Moon</w:t>
            </w:r>
          </w:p>
        </w:tc>
        <w:tc>
          <w:tcPr>
            <w:tcW w:w="1843" w:type="dxa"/>
          </w:tcPr>
          <w:p w14:paraId="6C88F9F9" w14:textId="672A11D5" w:rsidR="00DF707C" w:rsidRPr="00DF707C" w:rsidRDefault="00DF707C" w:rsidP="00DF707C">
            <w:pPr>
              <w:rPr>
                <w:rFonts w:cstheme="minorHAnsi"/>
                <w:sz w:val="24"/>
                <w:szCs w:val="24"/>
                <w:lang w:val="en-US"/>
              </w:rPr>
            </w:pPr>
            <w:r w:rsidRPr="00DF707C">
              <w:rPr>
                <w:rFonts w:cstheme="minorHAnsi"/>
                <w:sz w:val="24"/>
                <w:szCs w:val="24"/>
                <w:lang w:val="en-US"/>
              </w:rPr>
              <w:t>12 July 1969</w:t>
            </w:r>
          </w:p>
        </w:tc>
        <w:tc>
          <w:tcPr>
            <w:tcW w:w="1559" w:type="dxa"/>
          </w:tcPr>
          <w:p w14:paraId="5DEABA7E" w14:textId="6561CD71" w:rsidR="00DF707C" w:rsidRPr="00DF707C" w:rsidRDefault="00DF707C" w:rsidP="00DF707C">
            <w:pPr>
              <w:rPr>
                <w:rFonts w:cstheme="minorHAnsi"/>
                <w:sz w:val="24"/>
                <w:szCs w:val="24"/>
                <w:lang w:val="en-US"/>
              </w:rPr>
            </w:pPr>
            <w:r w:rsidRPr="00DF707C">
              <w:rPr>
                <w:rFonts w:cstheme="minorHAnsi"/>
                <w:sz w:val="24"/>
                <w:szCs w:val="24"/>
                <w:lang w:val="en-US"/>
              </w:rPr>
              <w:t>USA</w:t>
            </w:r>
          </w:p>
        </w:tc>
        <w:tc>
          <w:tcPr>
            <w:tcW w:w="3963" w:type="dxa"/>
          </w:tcPr>
          <w:p w14:paraId="1101697D" w14:textId="03840D78" w:rsidR="00DF707C" w:rsidRPr="00DF707C" w:rsidRDefault="00DF707C" w:rsidP="00DF707C">
            <w:pPr>
              <w:rPr>
                <w:rFonts w:cstheme="minorHAnsi"/>
                <w:sz w:val="24"/>
                <w:szCs w:val="24"/>
                <w:lang w:val="en-US"/>
              </w:rPr>
            </w:pPr>
            <w:r w:rsidRPr="00DF707C">
              <w:rPr>
                <w:rFonts w:cstheme="minorHAnsi"/>
                <w:sz w:val="24"/>
                <w:szCs w:val="24"/>
                <w:lang w:val="en-US"/>
              </w:rPr>
              <w:t>Stepping onto the surface of the moon, Armstrong uttered the historic phrase: "It's one small step for man, but a giant leap for all mankind".</w:t>
            </w:r>
          </w:p>
        </w:tc>
      </w:tr>
    </w:tbl>
    <w:p w14:paraId="081D1840" w14:textId="77777777" w:rsidR="0062415D" w:rsidRDefault="0062415D" w:rsidP="00AA5AD6">
      <w:pPr>
        <w:spacing w:line="240" w:lineRule="auto"/>
        <w:rPr>
          <w:rFonts w:cstheme="minorHAnsi"/>
          <w:color w:val="404040" w:themeColor="text1" w:themeTint="BF"/>
          <w:sz w:val="24"/>
          <w:szCs w:val="24"/>
          <w:lang w:val="en-US"/>
        </w:rPr>
      </w:pPr>
    </w:p>
    <w:p w14:paraId="737AF80A" w14:textId="77777777" w:rsidR="00DF707C" w:rsidRPr="00541022" w:rsidRDefault="00DF707C" w:rsidP="00DF707C">
      <w:pPr>
        <w:spacing w:line="240" w:lineRule="auto"/>
        <w:rPr>
          <w:rFonts w:cstheme="minorHAnsi"/>
          <w:color w:val="404040" w:themeColor="text1" w:themeTint="BF"/>
          <w:sz w:val="24"/>
          <w:szCs w:val="24"/>
          <w:u w:val="single"/>
        </w:rPr>
      </w:pPr>
      <w:r w:rsidRPr="00541022">
        <w:rPr>
          <w:rFonts w:cstheme="minorHAnsi"/>
          <w:color w:val="404040" w:themeColor="text1" w:themeTint="BF"/>
          <w:sz w:val="24"/>
          <w:szCs w:val="24"/>
          <w:u w:val="single"/>
        </w:rPr>
        <w:t>Перевод:</w:t>
      </w:r>
    </w:p>
    <w:tbl>
      <w:tblPr>
        <w:tblStyle w:val="a4"/>
        <w:tblW w:w="0" w:type="auto"/>
        <w:tblLook w:val="04A0" w:firstRow="1" w:lastRow="0" w:firstColumn="1" w:lastColumn="0" w:noHBand="0" w:noVBand="1"/>
      </w:tblPr>
      <w:tblGrid>
        <w:gridCol w:w="1980"/>
        <w:gridCol w:w="1843"/>
        <w:gridCol w:w="1559"/>
        <w:gridCol w:w="3963"/>
      </w:tblGrid>
      <w:tr w:rsidR="00DF707C" w14:paraId="761CDA31" w14:textId="77777777" w:rsidTr="00DF707C">
        <w:tc>
          <w:tcPr>
            <w:tcW w:w="1980" w:type="dxa"/>
          </w:tcPr>
          <w:p w14:paraId="48D7774A" w14:textId="6F92F7E6" w:rsidR="00DF707C" w:rsidRPr="00A073F6" w:rsidRDefault="00DF707C" w:rsidP="00A073F6">
            <w:pPr>
              <w:jc w:val="center"/>
              <w:rPr>
                <w:rFonts w:cstheme="minorHAnsi"/>
                <w:b/>
                <w:bCs/>
                <w:color w:val="404040" w:themeColor="text1" w:themeTint="BF"/>
                <w:sz w:val="24"/>
                <w:szCs w:val="24"/>
              </w:rPr>
            </w:pPr>
            <w:r w:rsidRPr="00A073F6">
              <w:rPr>
                <w:rFonts w:cstheme="minorHAnsi"/>
                <w:b/>
                <w:bCs/>
                <w:color w:val="404040" w:themeColor="text1" w:themeTint="BF"/>
                <w:sz w:val="24"/>
                <w:szCs w:val="24"/>
              </w:rPr>
              <w:t>Достижение</w:t>
            </w:r>
          </w:p>
        </w:tc>
        <w:tc>
          <w:tcPr>
            <w:tcW w:w="1843" w:type="dxa"/>
          </w:tcPr>
          <w:p w14:paraId="0D083611" w14:textId="277B6104" w:rsidR="00DF707C" w:rsidRPr="00A073F6" w:rsidRDefault="00DF707C" w:rsidP="00A073F6">
            <w:pPr>
              <w:jc w:val="center"/>
              <w:rPr>
                <w:rFonts w:cstheme="minorHAnsi"/>
                <w:b/>
                <w:bCs/>
                <w:color w:val="404040" w:themeColor="text1" w:themeTint="BF"/>
                <w:sz w:val="24"/>
                <w:szCs w:val="24"/>
              </w:rPr>
            </w:pPr>
            <w:r w:rsidRPr="00A073F6">
              <w:rPr>
                <w:rFonts w:cstheme="minorHAnsi"/>
                <w:b/>
                <w:bCs/>
                <w:color w:val="404040" w:themeColor="text1" w:themeTint="BF"/>
                <w:sz w:val="24"/>
                <w:szCs w:val="24"/>
              </w:rPr>
              <w:t>Даты</w:t>
            </w:r>
          </w:p>
        </w:tc>
        <w:tc>
          <w:tcPr>
            <w:tcW w:w="1559" w:type="dxa"/>
          </w:tcPr>
          <w:p w14:paraId="0F0ED809" w14:textId="471CB8DC" w:rsidR="00DF707C" w:rsidRPr="00A073F6" w:rsidRDefault="00DF707C" w:rsidP="00A073F6">
            <w:pPr>
              <w:jc w:val="center"/>
              <w:rPr>
                <w:rFonts w:cstheme="minorHAnsi"/>
                <w:b/>
                <w:bCs/>
                <w:color w:val="404040" w:themeColor="text1" w:themeTint="BF"/>
                <w:sz w:val="24"/>
                <w:szCs w:val="24"/>
              </w:rPr>
            </w:pPr>
            <w:r w:rsidRPr="00A073F6">
              <w:rPr>
                <w:rFonts w:cstheme="minorHAnsi"/>
                <w:b/>
                <w:bCs/>
                <w:color w:val="404040" w:themeColor="text1" w:themeTint="BF"/>
                <w:sz w:val="24"/>
                <w:szCs w:val="24"/>
              </w:rPr>
              <w:t>Страна</w:t>
            </w:r>
            <w:r w:rsidRPr="00A073F6">
              <w:rPr>
                <w:rFonts w:cstheme="minorHAnsi"/>
                <w:b/>
                <w:bCs/>
                <w:color w:val="404040" w:themeColor="text1" w:themeTint="BF"/>
                <w:sz w:val="24"/>
                <w:szCs w:val="24"/>
                <w:lang w:val="en-US"/>
              </w:rPr>
              <w:t>/-</w:t>
            </w:r>
            <w:r w:rsidRPr="00A073F6">
              <w:rPr>
                <w:rFonts w:cstheme="minorHAnsi"/>
                <w:b/>
                <w:bCs/>
                <w:color w:val="404040" w:themeColor="text1" w:themeTint="BF"/>
                <w:sz w:val="24"/>
                <w:szCs w:val="24"/>
              </w:rPr>
              <w:t>ы</w:t>
            </w:r>
          </w:p>
        </w:tc>
        <w:tc>
          <w:tcPr>
            <w:tcW w:w="3963" w:type="dxa"/>
          </w:tcPr>
          <w:p w14:paraId="47828B0A" w14:textId="74C9F7A7" w:rsidR="00DF707C" w:rsidRPr="00A073F6" w:rsidRDefault="00DF707C" w:rsidP="00A073F6">
            <w:pPr>
              <w:jc w:val="center"/>
              <w:rPr>
                <w:rFonts w:cstheme="minorHAnsi"/>
                <w:b/>
                <w:bCs/>
                <w:color w:val="404040" w:themeColor="text1" w:themeTint="BF"/>
                <w:sz w:val="24"/>
                <w:szCs w:val="24"/>
              </w:rPr>
            </w:pPr>
            <w:r w:rsidRPr="00A073F6">
              <w:rPr>
                <w:rFonts w:cstheme="minorHAnsi"/>
                <w:b/>
                <w:bCs/>
                <w:color w:val="404040" w:themeColor="text1" w:themeTint="BF"/>
                <w:sz w:val="24"/>
                <w:szCs w:val="24"/>
              </w:rPr>
              <w:t>Прочие детали</w:t>
            </w:r>
          </w:p>
        </w:tc>
      </w:tr>
      <w:tr w:rsidR="00DF707C" w14:paraId="44C38C13" w14:textId="77777777" w:rsidTr="00DF707C">
        <w:tc>
          <w:tcPr>
            <w:tcW w:w="1980" w:type="dxa"/>
          </w:tcPr>
          <w:p w14:paraId="4BEB88A7" w14:textId="21CB1D34" w:rsidR="00DF707C" w:rsidRPr="00DF707C" w:rsidRDefault="00DF707C" w:rsidP="00AA5AD6">
            <w:pPr>
              <w:rPr>
                <w:rFonts w:cstheme="minorHAnsi"/>
                <w:color w:val="404040" w:themeColor="text1" w:themeTint="BF"/>
                <w:sz w:val="24"/>
                <w:szCs w:val="24"/>
              </w:rPr>
            </w:pPr>
            <w:r>
              <w:rPr>
                <w:rFonts w:cstheme="minorHAnsi"/>
                <w:color w:val="404040" w:themeColor="text1" w:themeTint="BF"/>
                <w:sz w:val="24"/>
                <w:szCs w:val="24"/>
              </w:rPr>
              <w:t>Спутник-1</w:t>
            </w:r>
          </w:p>
        </w:tc>
        <w:tc>
          <w:tcPr>
            <w:tcW w:w="1843" w:type="dxa"/>
          </w:tcPr>
          <w:p w14:paraId="25E65C71" w14:textId="22FEEAE4" w:rsidR="00DF707C" w:rsidRPr="00DF707C" w:rsidRDefault="00DF707C" w:rsidP="00AA5AD6">
            <w:pPr>
              <w:rPr>
                <w:rFonts w:cstheme="minorHAnsi"/>
                <w:color w:val="404040" w:themeColor="text1" w:themeTint="BF"/>
                <w:sz w:val="24"/>
                <w:szCs w:val="24"/>
              </w:rPr>
            </w:pPr>
            <w:r>
              <w:rPr>
                <w:rFonts w:cstheme="minorHAnsi"/>
                <w:color w:val="404040" w:themeColor="text1" w:themeTint="BF"/>
                <w:sz w:val="24"/>
                <w:szCs w:val="24"/>
              </w:rPr>
              <w:t>4 октября 1967</w:t>
            </w:r>
          </w:p>
        </w:tc>
        <w:tc>
          <w:tcPr>
            <w:tcW w:w="1559" w:type="dxa"/>
          </w:tcPr>
          <w:p w14:paraId="11751280" w14:textId="424919CC" w:rsidR="00DF707C" w:rsidRPr="00A073F6" w:rsidRDefault="00A073F6" w:rsidP="00AA5AD6">
            <w:pPr>
              <w:rPr>
                <w:rFonts w:cstheme="minorHAnsi"/>
                <w:color w:val="404040" w:themeColor="text1" w:themeTint="BF"/>
                <w:sz w:val="24"/>
                <w:szCs w:val="24"/>
              </w:rPr>
            </w:pPr>
            <w:r>
              <w:rPr>
                <w:rFonts w:cstheme="minorHAnsi"/>
                <w:color w:val="404040" w:themeColor="text1" w:themeTint="BF"/>
                <w:sz w:val="24"/>
                <w:szCs w:val="24"/>
              </w:rPr>
              <w:t>СССР</w:t>
            </w:r>
          </w:p>
        </w:tc>
        <w:tc>
          <w:tcPr>
            <w:tcW w:w="3963" w:type="dxa"/>
          </w:tcPr>
          <w:p w14:paraId="53537BDC" w14:textId="3B9A3B5C" w:rsidR="00DF707C" w:rsidRDefault="00A073F6" w:rsidP="00AA5AD6">
            <w:pPr>
              <w:rPr>
                <w:rFonts w:cstheme="minorHAnsi"/>
                <w:color w:val="404040" w:themeColor="text1" w:themeTint="BF"/>
                <w:sz w:val="24"/>
                <w:szCs w:val="24"/>
                <w:lang w:val="en-US"/>
              </w:rPr>
            </w:pPr>
            <w:r w:rsidRPr="00541022">
              <w:rPr>
                <w:rFonts w:cstheme="minorHAnsi"/>
                <w:color w:val="404040" w:themeColor="text1" w:themeTint="BF"/>
                <w:sz w:val="24"/>
                <w:szCs w:val="24"/>
              </w:rPr>
              <w:t>Первый искусственный спутник Земли.</w:t>
            </w:r>
          </w:p>
        </w:tc>
      </w:tr>
      <w:tr w:rsidR="00DF707C" w14:paraId="54C4D467" w14:textId="77777777" w:rsidTr="00DF707C">
        <w:tc>
          <w:tcPr>
            <w:tcW w:w="1980" w:type="dxa"/>
          </w:tcPr>
          <w:p w14:paraId="1CE196FC" w14:textId="2D5C4D25" w:rsidR="00DF707C" w:rsidRPr="00DF707C" w:rsidRDefault="00DF707C" w:rsidP="00AA5AD6">
            <w:pPr>
              <w:rPr>
                <w:rFonts w:cstheme="minorHAnsi"/>
                <w:color w:val="404040" w:themeColor="text1" w:themeTint="BF"/>
                <w:sz w:val="24"/>
                <w:szCs w:val="24"/>
              </w:rPr>
            </w:pPr>
            <w:r>
              <w:rPr>
                <w:rFonts w:cstheme="minorHAnsi"/>
                <w:color w:val="404040" w:themeColor="text1" w:themeTint="BF"/>
                <w:sz w:val="24"/>
                <w:szCs w:val="24"/>
              </w:rPr>
              <w:t>Салют-1</w:t>
            </w:r>
          </w:p>
        </w:tc>
        <w:tc>
          <w:tcPr>
            <w:tcW w:w="1843" w:type="dxa"/>
          </w:tcPr>
          <w:p w14:paraId="156A1279" w14:textId="002D8E40" w:rsidR="00DF707C" w:rsidRPr="00DF707C" w:rsidRDefault="00DF707C" w:rsidP="00AA5AD6">
            <w:pPr>
              <w:rPr>
                <w:rFonts w:cstheme="minorHAnsi"/>
                <w:color w:val="404040" w:themeColor="text1" w:themeTint="BF"/>
                <w:sz w:val="24"/>
                <w:szCs w:val="24"/>
              </w:rPr>
            </w:pPr>
            <w:r w:rsidRPr="000042E1">
              <w:rPr>
                <w:rFonts w:cstheme="minorHAnsi"/>
                <w:color w:val="404040" w:themeColor="text1" w:themeTint="BF"/>
                <w:sz w:val="24"/>
                <w:szCs w:val="24"/>
              </w:rPr>
              <w:t>19 апреля 1971</w:t>
            </w:r>
          </w:p>
        </w:tc>
        <w:tc>
          <w:tcPr>
            <w:tcW w:w="1559" w:type="dxa"/>
          </w:tcPr>
          <w:p w14:paraId="21536607" w14:textId="1D5DE48D" w:rsidR="00DF707C" w:rsidRPr="00A073F6" w:rsidRDefault="00A073F6" w:rsidP="00AA5AD6">
            <w:pPr>
              <w:rPr>
                <w:rFonts w:cstheme="minorHAnsi"/>
                <w:color w:val="404040" w:themeColor="text1" w:themeTint="BF"/>
                <w:sz w:val="24"/>
                <w:szCs w:val="24"/>
              </w:rPr>
            </w:pPr>
            <w:r>
              <w:rPr>
                <w:rFonts w:cstheme="minorHAnsi"/>
                <w:color w:val="404040" w:themeColor="text1" w:themeTint="BF"/>
                <w:sz w:val="24"/>
                <w:szCs w:val="24"/>
              </w:rPr>
              <w:t>СССР</w:t>
            </w:r>
          </w:p>
        </w:tc>
        <w:tc>
          <w:tcPr>
            <w:tcW w:w="3963" w:type="dxa"/>
          </w:tcPr>
          <w:p w14:paraId="177DEB9E" w14:textId="7B7913B1" w:rsidR="00DF707C" w:rsidRDefault="00A073F6" w:rsidP="00AA5AD6">
            <w:pPr>
              <w:rPr>
                <w:rFonts w:cstheme="minorHAnsi"/>
                <w:color w:val="404040" w:themeColor="text1" w:themeTint="BF"/>
                <w:sz w:val="24"/>
                <w:szCs w:val="24"/>
                <w:lang w:val="en-US"/>
              </w:rPr>
            </w:pPr>
            <w:r w:rsidRPr="00541022">
              <w:rPr>
                <w:rFonts w:cstheme="minorHAnsi"/>
                <w:color w:val="404040" w:themeColor="text1" w:themeTint="BF"/>
                <w:sz w:val="24"/>
                <w:szCs w:val="24"/>
              </w:rPr>
              <w:t>Первая космическая станция.</w:t>
            </w:r>
          </w:p>
        </w:tc>
      </w:tr>
      <w:tr w:rsidR="00DF707C" w:rsidRPr="00DF707C" w14:paraId="1C1DB3BF" w14:textId="77777777" w:rsidTr="00DF707C">
        <w:tc>
          <w:tcPr>
            <w:tcW w:w="1980" w:type="dxa"/>
          </w:tcPr>
          <w:p w14:paraId="1E15629D" w14:textId="5E5B4141" w:rsidR="00DF707C" w:rsidRPr="00DF707C" w:rsidRDefault="00DF707C" w:rsidP="00AA5AD6">
            <w:pPr>
              <w:rPr>
                <w:rFonts w:cstheme="minorHAnsi"/>
                <w:color w:val="404040" w:themeColor="text1" w:themeTint="BF"/>
                <w:sz w:val="24"/>
                <w:szCs w:val="24"/>
              </w:rPr>
            </w:pPr>
            <w:r w:rsidRPr="00541022">
              <w:rPr>
                <w:rFonts w:cstheme="minorHAnsi"/>
                <w:color w:val="404040" w:themeColor="text1" w:themeTint="BF"/>
                <w:sz w:val="24"/>
                <w:szCs w:val="24"/>
              </w:rPr>
              <w:lastRenderedPageBreak/>
              <w:t>Пролет "Новых горизонтов" к Плутону</w:t>
            </w:r>
          </w:p>
        </w:tc>
        <w:tc>
          <w:tcPr>
            <w:tcW w:w="1843" w:type="dxa"/>
          </w:tcPr>
          <w:p w14:paraId="3574E9CB" w14:textId="22254A64" w:rsidR="00DF707C" w:rsidRPr="00DF707C" w:rsidRDefault="00DF707C" w:rsidP="00AA5AD6">
            <w:pPr>
              <w:rPr>
                <w:rFonts w:cstheme="minorHAnsi"/>
                <w:color w:val="404040" w:themeColor="text1" w:themeTint="BF"/>
                <w:sz w:val="24"/>
                <w:szCs w:val="24"/>
              </w:rPr>
            </w:pPr>
            <w:r w:rsidRPr="00541022">
              <w:rPr>
                <w:rFonts w:cstheme="minorHAnsi"/>
                <w:color w:val="404040" w:themeColor="text1" w:themeTint="BF"/>
                <w:sz w:val="24"/>
                <w:szCs w:val="24"/>
              </w:rPr>
              <w:t>14 июля 2015</w:t>
            </w:r>
          </w:p>
        </w:tc>
        <w:tc>
          <w:tcPr>
            <w:tcW w:w="1559" w:type="dxa"/>
          </w:tcPr>
          <w:p w14:paraId="6139D288" w14:textId="7EF3856D" w:rsidR="00DF707C" w:rsidRPr="00DF707C" w:rsidRDefault="00A073F6" w:rsidP="00AA5AD6">
            <w:pPr>
              <w:rPr>
                <w:rFonts w:cstheme="minorHAnsi"/>
                <w:color w:val="404040" w:themeColor="text1" w:themeTint="BF"/>
                <w:sz w:val="24"/>
                <w:szCs w:val="24"/>
              </w:rPr>
            </w:pPr>
            <w:r>
              <w:rPr>
                <w:rFonts w:cstheme="minorHAnsi"/>
                <w:color w:val="404040" w:themeColor="text1" w:themeTint="BF"/>
                <w:sz w:val="24"/>
                <w:szCs w:val="24"/>
              </w:rPr>
              <w:t>США</w:t>
            </w:r>
          </w:p>
        </w:tc>
        <w:tc>
          <w:tcPr>
            <w:tcW w:w="3963" w:type="dxa"/>
          </w:tcPr>
          <w:p w14:paraId="024E97AF" w14:textId="3F7F19DA" w:rsidR="00DF707C" w:rsidRPr="00DF707C" w:rsidRDefault="00A073F6" w:rsidP="00AA5AD6">
            <w:pPr>
              <w:rPr>
                <w:rFonts w:cstheme="minorHAnsi"/>
                <w:color w:val="404040" w:themeColor="text1" w:themeTint="BF"/>
                <w:sz w:val="24"/>
                <w:szCs w:val="24"/>
              </w:rPr>
            </w:pPr>
            <w:r w:rsidRPr="00541022">
              <w:rPr>
                <w:rFonts w:cstheme="minorHAnsi"/>
                <w:color w:val="404040" w:themeColor="text1" w:themeTint="BF"/>
                <w:sz w:val="24"/>
                <w:szCs w:val="24"/>
              </w:rPr>
              <w:t>Станция стала первым космическим аппаратом, когда-либо исследовавшим систему Плутона с близкого расстояния.</w:t>
            </w:r>
          </w:p>
        </w:tc>
      </w:tr>
      <w:tr w:rsidR="00DF707C" w:rsidRPr="00DF707C" w14:paraId="59F10FA4" w14:textId="77777777" w:rsidTr="00DF707C">
        <w:tc>
          <w:tcPr>
            <w:tcW w:w="1980" w:type="dxa"/>
          </w:tcPr>
          <w:p w14:paraId="3A856F72" w14:textId="76164640" w:rsidR="00DF707C" w:rsidRPr="00DF707C" w:rsidRDefault="00DF707C" w:rsidP="00AA5AD6">
            <w:pPr>
              <w:rPr>
                <w:rFonts w:cstheme="minorHAnsi"/>
                <w:color w:val="404040" w:themeColor="text1" w:themeTint="BF"/>
                <w:sz w:val="24"/>
                <w:szCs w:val="24"/>
              </w:rPr>
            </w:pPr>
            <w:r w:rsidRPr="00541022">
              <w:rPr>
                <w:rFonts w:cstheme="minorHAnsi"/>
                <w:color w:val="404040" w:themeColor="text1" w:themeTint="BF"/>
                <w:sz w:val="24"/>
                <w:szCs w:val="24"/>
              </w:rPr>
              <w:t>Начало новой комической эры</w:t>
            </w:r>
          </w:p>
        </w:tc>
        <w:tc>
          <w:tcPr>
            <w:tcW w:w="1843" w:type="dxa"/>
          </w:tcPr>
          <w:p w14:paraId="2C1136B7" w14:textId="22415102" w:rsidR="00DF707C" w:rsidRPr="00DF707C" w:rsidRDefault="00DF707C" w:rsidP="00AA5AD6">
            <w:pPr>
              <w:rPr>
                <w:rFonts w:cstheme="minorHAnsi"/>
                <w:color w:val="404040" w:themeColor="text1" w:themeTint="BF"/>
                <w:sz w:val="24"/>
                <w:szCs w:val="24"/>
              </w:rPr>
            </w:pPr>
            <w:r>
              <w:rPr>
                <w:rFonts w:cstheme="minorHAnsi"/>
                <w:color w:val="404040" w:themeColor="text1" w:themeTint="BF"/>
                <w:sz w:val="24"/>
                <w:szCs w:val="24"/>
              </w:rPr>
              <w:t>12 апреля 1981</w:t>
            </w:r>
          </w:p>
        </w:tc>
        <w:tc>
          <w:tcPr>
            <w:tcW w:w="1559" w:type="dxa"/>
          </w:tcPr>
          <w:p w14:paraId="2B6CDD34" w14:textId="6213828A" w:rsidR="00DF707C" w:rsidRPr="00DF707C" w:rsidRDefault="00A073F6" w:rsidP="00AA5AD6">
            <w:pPr>
              <w:rPr>
                <w:rFonts w:cstheme="minorHAnsi"/>
                <w:color w:val="404040" w:themeColor="text1" w:themeTint="BF"/>
                <w:sz w:val="24"/>
                <w:szCs w:val="24"/>
              </w:rPr>
            </w:pPr>
            <w:r>
              <w:rPr>
                <w:rFonts w:cstheme="minorHAnsi"/>
                <w:color w:val="404040" w:themeColor="text1" w:themeTint="BF"/>
                <w:sz w:val="24"/>
                <w:szCs w:val="24"/>
              </w:rPr>
              <w:t>США</w:t>
            </w:r>
          </w:p>
        </w:tc>
        <w:tc>
          <w:tcPr>
            <w:tcW w:w="3963" w:type="dxa"/>
          </w:tcPr>
          <w:p w14:paraId="0A6EDBC0" w14:textId="29DA45AA" w:rsidR="00DF707C" w:rsidRPr="00DF707C" w:rsidRDefault="00A073F6" w:rsidP="00AA5AD6">
            <w:pPr>
              <w:rPr>
                <w:rFonts w:cstheme="minorHAnsi"/>
                <w:color w:val="404040" w:themeColor="text1" w:themeTint="BF"/>
                <w:sz w:val="24"/>
                <w:szCs w:val="24"/>
              </w:rPr>
            </w:pPr>
            <w:r w:rsidRPr="00541022">
              <w:rPr>
                <w:rFonts w:cstheme="minorHAnsi"/>
                <w:color w:val="404040" w:themeColor="text1" w:themeTint="BF"/>
                <w:sz w:val="24"/>
                <w:szCs w:val="24"/>
              </w:rPr>
              <w:t>Первый полёт космического корабля многоразового использования.</w:t>
            </w:r>
          </w:p>
        </w:tc>
      </w:tr>
      <w:tr w:rsidR="00DF707C" w:rsidRPr="00DF707C" w14:paraId="74830A6F" w14:textId="77777777" w:rsidTr="00DF707C">
        <w:tc>
          <w:tcPr>
            <w:tcW w:w="1980" w:type="dxa"/>
          </w:tcPr>
          <w:p w14:paraId="0FF1FDF1" w14:textId="2DA815F0" w:rsidR="00DF707C" w:rsidRPr="00DF707C" w:rsidRDefault="00DF707C" w:rsidP="00AA5AD6">
            <w:pPr>
              <w:rPr>
                <w:rFonts w:cstheme="minorHAnsi"/>
                <w:color w:val="404040" w:themeColor="text1" w:themeTint="BF"/>
                <w:sz w:val="24"/>
                <w:szCs w:val="24"/>
              </w:rPr>
            </w:pPr>
            <w:r w:rsidRPr="00541022">
              <w:rPr>
                <w:rFonts w:cstheme="minorHAnsi"/>
                <w:color w:val="404040" w:themeColor="text1" w:themeTint="BF"/>
                <w:sz w:val="24"/>
                <w:szCs w:val="24"/>
              </w:rPr>
              <w:t>Программа «Вояджер»</w:t>
            </w:r>
          </w:p>
        </w:tc>
        <w:tc>
          <w:tcPr>
            <w:tcW w:w="1843" w:type="dxa"/>
          </w:tcPr>
          <w:p w14:paraId="51A7C796" w14:textId="1319A5AE" w:rsidR="00DF707C" w:rsidRPr="00DF707C" w:rsidRDefault="00DF707C" w:rsidP="00AA5AD6">
            <w:pPr>
              <w:rPr>
                <w:rFonts w:cstheme="minorHAnsi"/>
                <w:color w:val="404040" w:themeColor="text1" w:themeTint="BF"/>
                <w:sz w:val="24"/>
                <w:szCs w:val="24"/>
              </w:rPr>
            </w:pPr>
            <w:r>
              <w:rPr>
                <w:rFonts w:cstheme="minorHAnsi"/>
                <w:color w:val="404040" w:themeColor="text1" w:themeTint="BF"/>
                <w:sz w:val="24"/>
                <w:szCs w:val="24"/>
              </w:rPr>
              <w:t xml:space="preserve">20 августа и 5 сентября </w:t>
            </w:r>
            <w:r w:rsidR="00A073F6">
              <w:rPr>
                <w:rFonts w:cstheme="minorHAnsi"/>
                <w:color w:val="404040" w:themeColor="text1" w:themeTint="BF"/>
                <w:sz w:val="24"/>
                <w:szCs w:val="24"/>
              </w:rPr>
              <w:t>1977</w:t>
            </w:r>
          </w:p>
        </w:tc>
        <w:tc>
          <w:tcPr>
            <w:tcW w:w="1559" w:type="dxa"/>
          </w:tcPr>
          <w:p w14:paraId="2CA0B8CF" w14:textId="4E623E94" w:rsidR="00DF707C" w:rsidRPr="00DF707C" w:rsidRDefault="00A073F6" w:rsidP="00AA5AD6">
            <w:pPr>
              <w:rPr>
                <w:rFonts w:cstheme="minorHAnsi"/>
                <w:color w:val="404040" w:themeColor="text1" w:themeTint="BF"/>
                <w:sz w:val="24"/>
                <w:szCs w:val="24"/>
              </w:rPr>
            </w:pPr>
            <w:r>
              <w:rPr>
                <w:rFonts w:cstheme="minorHAnsi"/>
                <w:color w:val="404040" w:themeColor="text1" w:themeTint="BF"/>
                <w:sz w:val="24"/>
                <w:szCs w:val="24"/>
              </w:rPr>
              <w:t>США</w:t>
            </w:r>
          </w:p>
        </w:tc>
        <w:tc>
          <w:tcPr>
            <w:tcW w:w="3963" w:type="dxa"/>
          </w:tcPr>
          <w:p w14:paraId="2CDEA595" w14:textId="6940EC41" w:rsidR="00DF707C" w:rsidRPr="00DF707C" w:rsidRDefault="00A073F6" w:rsidP="00AA5AD6">
            <w:pPr>
              <w:rPr>
                <w:rFonts w:cstheme="minorHAnsi"/>
                <w:color w:val="404040" w:themeColor="text1" w:themeTint="BF"/>
                <w:sz w:val="24"/>
                <w:szCs w:val="24"/>
              </w:rPr>
            </w:pPr>
            <w:r w:rsidRPr="00541022">
              <w:rPr>
                <w:rFonts w:cstheme="minorHAnsi"/>
                <w:color w:val="404040" w:themeColor="text1" w:themeTint="BF"/>
                <w:sz w:val="24"/>
                <w:szCs w:val="24"/>
              </w:rPr>
              <w:t>Сбоку каждого "Вояджера" была прикреплена круглая алюминиевая коробка, содержащая позолоченный видеодиск. 115 слайдов содержат наиболее важные научные данные, виды Земли, ее континентов, различные ландшафты и биохимическую структуру животных.</w:t>
            </w:r>
          </w:p>
        </w:tc>
      </w:tr>
      <w:tr w:rsidR="00DF707C" w:rsidRPr="00DF707C" w14:paraId="0C9A243D" w14:textId="77777777" w:rsidTr="00DF707C">
        <w:tc>
          <w:tcPr>
            <w:tcW w:w="1980" w:type="dxa"/>
          </w:tcPr>
          <w:p w14:paraId="62344533" w14:textId="5519A562" w:rsidR="00DF707C" w:rsidRPr="00DF707C" w:rsidRDefault="00DF707C" w:rsidP="00AA5AD6">
            <w:pPr>
              <w:rPr>
                <w:rFonts w:cstheme="minorHAnsi"/>
                <w:color w:val="404040" w:themeColor="text1" w:themeTint="BF"/>
                <w:sz w:val="24"/>
                <w:szCs w:val="24"/>
              </w:rPr>
            </w:pPr>
            <w:r w:rsidRPr="00541022">
              <w:rPr>
                <w:rFonts w:cstheme="minorHAnsi"/>
                <w:color w:val="404040" w:themeColor="text1" w:themeTint="BF"/>
                <w:sz w:val="24"/>
                <w:szCs w:val="24"/>
              </w:rPr>
              <w:t>Телескоп «Хаббл»</w:t>
            </w:r>
          </w:p>
        </w:tc>
        <w:tc>
          <w:tcPr>
            <w:tcW w:w="1843" w:type="dxa"/>
          </w:tcPr>
          <w:p w14:paraId="0A4F9F8E" w14:textId="41C37875" w:rsidR="00DF707C" w:rsidRPr="00DF707C" w:rsidRDefault="00A073F6" w:rsidP="00AA5AD6">
            <w:pPr>
              <w:rPr>
                <w:rFonts w:cstheme="minorHAnsi"/>
                <w:color w:val="404040" w:themeColor="text1" w:themeTint="BF"/>
                <w:sz w:val="24"/>
                <w:szCs w:val="24"/>
              </w:rPr>
            </w:pPr>
            <w:r>
              <w:rPr>
                <w:rFonts w:cstheme="minorHAnsi"/>
                <w:color w:val="404040" w:themeColor="text1" w:themeTint="BF"/>
                <w:sz w:val="24"/>
                <w:szCs w:val="24"/>
              </w:rPr>
              <w:t>24 апреля 1990</w:t>
            </w:r>
          </w:p>
        </w:tc>
        <w:tc>
          <w:tcPr>
            <w:tcW w:w="1559" w:type="dxa"/>
          </w:tcPr>
          <w:p w14:paraId="2BA8BEE3" w14:textId="286E8678" w:rsidR="00DF707C" w:rsidRPr="00DF707C" w:rsidRDefault="00A073F6" w:rsidP="00AA5AD6">
            <w:pPr>
              <w:rPr>
                <w:rFonts w:cstheme="minorHAnsi"/>
                <w:color w:val="404040" w:themeColor="text1" w:themeTint="BF"/>
                <w:sz w:val="24"/>
                <w:szCs w:val="24"/>
              </w:rPr>
            </w:pPr>
            <w:r>
              <w:rPr>
                <w:rFonts w:cstheme="minorHAnsi"/>
                <w:color w:val="404040" w:themeColor="text1" w:themeTint="BF"/>
                <w:sz w:val="24"/>
                <w:szCs w:val="24"/>
              </w:rPr>
              <w:t>США</w:t>
            </w:r>
          </w:p>
        </w:tc>
        <w:tc>
          <w:tcPr>
            <w:tcW w:w="3963" w:type="dxa"/>
          </w:tcPr>
          <w:p w14:paraId="03AFDC11" w14:textId="3B5B0BC4" w:rsidR="00DF707C" w:rsidRPr="00DF707C" w:rsidRDefault="00A073F6" w:rsidP="00AA5AD6">
            <w:pPr>
              <w:rPr>
                <w:rFonts w:cstheme="minorHAnsi"/>
                <w:color w:val="404040" w:themeColor="text1" w:themeTint="BF"/>
                <w:sz w:val="24"/>
                <w:szCs w:val="24"/>
              </w:rPr>
            </w:pPr>
            <w:r w:rsidRPr="00541022">
              <w:rPr>
                <w:rFonts w:cstheme="minorHAnsi"/>
                <w:color w:val="404040" w:themeColor="text1" w:themeTint="BF"/>
                <w:sz w:val="24"/>
                <w:szCs w:val="24"/>
              </w:rPr>
              <w:t>Впервые были получены карты поверхности Плутона и Эриды, наблюдались ультрафиолетовые авроры на Сатурне, Юпитере и Ганимеде, частично подтвердилась теория сверхмассивных черных дыр в центрах галактик.</w:t>
            </w:r>
          </w:p>
        </w:tc>
      </w:tr>
      <w:tr w:rsidR="00DF707C" w:rsidRPr="00DF707C" w14:paraId="531B22DF" w14:textId="77777777" w:rsidTr="00DF707C">
        <w:tc>
          <w:tcPr>
            <w:tcW w:w="1980" w:type="dxa"/>
          </w:tcPr>
          <w:p w14:paraId="106CE425" w14:textId="21B4C1BF" w:rsidR="00DF707C" w:rsidRPr="00DF707C" w:rsidRDefault="00DF707C" w:rsidP="00AA5AD6">
            <w:pPr>
              <w:rPr>
                <w:rFonts w:cstheme="minorHAnsi"/>
                <w:color w:val="404040" w:themeColor="text1" w:themeTint="BF"/>
                <w:sz w:val="24"/>
                <w:szCs w:val="24"/>
              </w:rPr>
            </w:pPr>
            <w:r w:rsidRPr="00541022">
              <w:rPr>
                <w:rFonts w:cstheme="minorHAnsi"/>
                <w:color w:val="404040" w:themeColor="text1" w:themeTint="BF"/>
                <w:sz w:val="24"/>
                <w:szCs w:val="24"/>
              </w:rPr>
              <w:t>Марсоход для исследования Марса</w:t>
            </w:r>
          </w:p>
        </w:tc>
        <w:tc>
          <w:tcPr>
            <w:tcW w:w="1843" w:type="dxa"/>
          </w:tcPr>
          <w:p w14:paraId="3C792AD2" w14:textId="19FA97D3" w:rsidR="00DF707C" w:rsidRPr="00DF707C" w:rsidRDefault="00A073F6" w:rsidP="00AA5AD6">
            <w:pPr>
              <w:rPr>
                <w:rFonts w:cstheme="minorHAnsi"/>
                <w:color w:val="404040" w:themeColor="text1" w:themeTint="BF"/>
                <w:sz w:val="24"/>
                <w:szCs w:val="24"/>
              </w:rPr>
            </w:pPr>
            <w:r>
              <w:rPr>
                <w:rFonts w:cstheme="minorHAnsi"/>
                <w:color w:val="404040" w:themeColor="text1" w:themeTint="BF"/>
                <w:sz w:val="24"/>
                <w:szCs w:val="24"/>
              </w:rPr>
              <w:t>10 июня и 7 июля 2003</w:t>
            </w:r>
          </w:p>
        </w:tc>
        <w:tc>
          <w:tcPr>
            <w:tcW w:w="1559" w:type="dxa"/>
          </w:tcPr>
          <w:p w14:paraId="0F6C89CB" w14:textId="6A617F99" w:rsidR="00DF707C" w:rsidRPr="00DF707C" w:rsidRDefault="00A073F6" w:rsidP="00AA5AD6">
            <w:pPr>
              <w:rPr>
                <w:rFonts w:cstheme="minorHAnsi"/>
                <w:color w:val="404040" w:themeColor="text1" w:themeTint="BF"/>
                <w:sz w:val="24"/>
                <w:szCs w:val="24"/>
              </w:rPr>
            </w:pPr>
            <w:r>
              <w:rPr>
                <w:rFonts w:cstheme="minorHAnsi"/>
                <w:color w:val="404040" w:themeColor="text1" w:themeTint="BF"/>
                <w:sz w:val="24"/>
                <w:szCs w:val="24"/>
              </w:rPr>
              <w:t>США</w:t>
            </w:r>
          </w:p>
        </w:tc>
        <w:tc>
          <w:tcPr>
            <w:tcW w:w="3963" w:type="dxa"/>
          </w:tcPr>
          <w:p w14:paraId="51EED982" w14:textId="3C8C2728" w:rsidR="00DF707C" w:rsidRPr="00DF707C" w:rsidRDefault="00A073F6" w:rsidP="00AA5AD6">
            <w:pPr>
              <w:rPr>
                <w:rFonts w:cstheme="minorHAnsi"/>
                <w:color w:val="404040" w:themeColor="text1" w:themeTint="BF"/>
                <w:sz w:val="24"/>
                <w:szCs w:val="24"/>
              </w:rPr>
            </w:pPr>
            <w:r w:rsidRPr="00541022">
              <w:rPr>
                <w:rFonts w:cstheme="minorHAnsi"/>
                <w:color w:val="404040" w:themeColor="text1" w:themeTint="BF"/>
                <w:sz w:val="24"/>
                <w:szCs w:val="24"/>
              </w:rPr>
              <w:t xml:space="preserve">Первые два марсохода НАСА, запущенные США в рамках проекта Mars </w:t>
            </w:r>
            <w:proofErr w:type="spellStart"/>
            <w:r w:rsidRPr="00541022">
              <w:rPr>
                <w:rFonts w:cstheme="minorHAnsi"/>
                <w:color w:val="404040" w:themeColor="text1" w:themeTint="BF"/>
                <w:sz w:val="24"/>
                <w:szCs w:val="24"/>
              </w:rPr>
              <w:t>Exploration</w:t>
            </w:r>
            <w:proofErr w:type="spellEnd"/>
            <w:r w:rsidRPr="00541022">
              <w:rPr>
                <w:rFonts w:cstheme="minorHAnsi"/>
                <w:color w:val="404040" w:themeColor="text1" w:themeTint="BF"/>
                <w:sz w:val="24"/>
                <w:szCs w:val="24"/>
              </w:rPr>
              <w:t xml:space="preserve"> Rover.</w:t>
            </w:r>
          </w:p>
        </w:tc>
      </w:tr>
      <w:tr w:rsidR="00DF707C" w:rsidRPr="00DF707C" w14:paraId="2A4BFFB3" w14:textId="77777777" w:rsidTr="00DF707C">
        <w:tc>
          <w:tcPr>
            <w:tcW w:w="1980" w:type="dxa"/>
          </w:tcPr>
          <w:p w14:paraId="47C8ACD0" w14:textId="5F16D215" w:rsidR="00DF707C" w:rsidRPr="00541022" w:rsidRDefault="00DF707C" w:rsidP="00AA5AD6">
            <w:pPr>
              <w:rPr>
                <w:rFonts w:cstheme="minorHAnsi"/>
                <w:color w:val="404040" w:themeColor="text1" w:themeTint="BF"/>
                <w:sz w:val="24"/>
                <w:szCs w:val="24"/>
              </w:rPr>
            </w:pPr>
            <w:r w:rsidRPr="00541022">
              <w:rPr>
                <w:rFonts w:cstheme="minorHAnsi"/>
                <w:color w:val="404040" w:themeColor="text1" w:themeTint="BF"/>
                <w:sz w:val="24"/>
                <w:szCs w:val="24"/>
              </w:rPr>
              <w:t>Первый выход человека в открытый космос</w:t>
            </w:r>
          </w:p>
        </w:tc>
        <w:tc>
          <w:tcPr>
            <w:tcW w:w="1843" w:type="dxa"/>
          </w:tcPr>
          <w:p w14:paraId="789A7197" w14:textId="4527A030" w:rsidR="00DF707C" w:rsidRPr="00DF707C" w:rsidRDefault="00A073F6" w:rsidP="00AA5AD6">
            <w:pPr>
              <w:rPr>
                <w:rFonts w:cstheme="minorHAnsi"/>
                <w:color w:val="404040" w:themeColor="text1" w:themeTint="BF"/>
                <w:sz w:val="24"/>
                <w:szCs w:val="24"/>
              </w:rPr>
            </w:pPr>
            <w:r>
              <w:rPr>
                <w:rFonts w:cstheme="minorHAnsi"/>
                <w:color w:val="404040" w:themeColor="text1" w:themeTint="BF"/>
                <w:sz w:val="24"/>
                <w:szCs w:val="24"/>
              </w:rPr>
              <w:t>18 марта 1965</w:t>
            </w:r>
          </w:p>
        </w:tc>
        <w:tc>
          <w:tcPr>
            <w:tcW w:w="1559" w:type="dxa"/>
          </w:tcPr>
          <w:p w14:paraId="58049960" w14:textId="25C53CEA" w:rsidR="00DF707C" w:rsidRPr="00DF707C" w:rsidRDefault="00A073F6" w:rsidP="00AA5AD6">
            <w:pPr>
              <w:rPr>
                <w:rFonts w:cstheme="minorHAnsi"/>
                <w:color w:val="404040" w:themeColor="text1" w:themeTint="BF"/>
                <w:sz w:val="24"/>
                <w:szCs w:val="24"/>
              </w:rPr>
            </w:pPr>
            <w:r>
              <w:rPr>
                <w:rFonts w:cstheme="minorHAnsi"/>
                <w:color w:val="404040" w:themeColor="text1" w:themeTint="BF"/>
                <w:sz w:val="24"/>
                <w:szCs w:val="24"/>
              </w:rPr>
              <w:t>СССР</w:t>
            </w:r>
          </w:p>
        </w:tc>
        <w:tc>
          <w:tcPr>
            <w:tcW w:w="3963" w:type="dxa"/>
          </w:tcPr>
          <w:p w14:paraId="437CEAE4" w14:textId="0B530D84" w:rsidR="00DF707C" w:rsidRPr="00DF707C" w:rsidRDefault="00A073F6" w:rsidP="00AA5AD6">
            <w:pPr>
              <w:rPr>
                <w:rFonts w:cstheme="minorHAnsi"/>
                <w:color w:val="404040" w:themeColor="text1" w:themeTint="BF"/>
                <w:sz w:val="24"/>
                <w:szCs w:val="24"/>
              </w:rPr>
            </w:pPr>
            <w:r w:rsidRPr="00541022">
              <w:rPr>
                <w:rFonts w:cstheme="minorHAnsi"/>
                <w:color w:val="404040" w:themeColor="text1" w:themeTint="BF"/>
                <w:sz w:val="24"/>
                <w:szCs w:val="24"/>
              </w:rPr>
              <w:t>Скафандр "Беркут", использовавшийся для первого выхода, был вентиляционного типа и потреблял около 30 литров кислорода в минуту.</w:t>
            </w:r>
          </w:p>
        </w:tc>
      </w:tr>
      <w:tr w:rsidR="00A073F6" w:rsidRPr="00DF707C" w14:paraId="5DD9A0FB" w14:textId="77777777" w:rsidTr="00DF707C">
        <w:tc>
          <w:tcPr>
            <w:tcW w:w="1980" w:type="dxa"/>
          </w:tcPr>
          <w:p w14:paraId="502DF4F5" w14:textId="61D67543" w:rsidR="00A073F6" w:rsidRPr="00541022" w:rsidRDefault="00A073F6" w:rsidP="00AA5AD6">
            <w:pPr>
              <w:rPr>
                <w:rFonts w:cstheme="minorHAnsi"/>
                <w:color w:val="404040" w:themeColor="text1" w:themeTint="BF"/>
                <w:sz w:val="24"/>
                <w:szCs w:val="24"/>
              </w:rPr>
            </w:pPr>
            <w:r>
              <w:rPr>
                <w:rFonts w:cstheme="minorHAnsi"/>
                <w:color w:val="404040" w:themeColor="text1" w:themeTint="BF"/>
                <w:sz w:val="24"/>
                <w:szCs w:val="24"/>
              </w:rPr>
              <w:t>Первый человек на Луне</w:t>
            </w:r>
          </w:p>
        </w:tc>
        <w:tc>
          <w:tcPr>
            <w:tcW w:w="1843" w:type="dxa"/>
          </w:tcPr>
          <w:p w14:paraId="0E1B33CC" w14:textId="07683FB9" w:rsidR="00A073F6" w:rsidRPr="00DF707C" w:rsidRDefault="00A073F6" w:rsidP="00AA5AD6">
            <w:pPr>
              <w:rPr>
                <w:rFonts w:cstheme="minorHAnsi"/>
                <w:color w:val="404040" w:themeColor="text1" w:themeTint="BF"/>
                <w:sz w:val="24"/>
                <w:szCs w:val="24"/>
              </w:rPr>
            </w:pPr>
            <w:r>
              <w:rPr>
                <w:rFonts w:cstheme="minorHAnsi"/>
                <w:color w:val="404040" w:themeColor="text1" w:themeTint="BF"/>
                <w:sz w:val="24"/>
                <w:szCs w:val="24"/>
              </w:rPr>
              <w:t>12 июля 1969</w:t>
            </w:r>
          </w:p>
        </w:tc>
        <w:tc>
          <w:tcPr>
            <w:tcW w:w="1559" w:type="dxa"/>
          </w:tcPr>
          <w:p w14:paraId="449ED5F4" w14:textId="324148FF" w:rsidR="00A073F6" w:rsidRPr="00DF707C" w:rsidRDefault="00A073F6" w:rsidP="00AA5AD6">
            <w:pPr>
              <w:rPr>
                <w:rFonts w:cstheme="minorHAnsi"/>
                <w:color w:val="404040" w:themeColor="text1" w:themeTint="BF"/>
                <w:sz w:val="24"/>
                <w:szCs w:val="24"/>
              </w:rPr>
            </w:pPr>
            <w:r>
              <w:rPr>
                <w:rFonts w:cstheme="minorHAnsi"/>
                <w:color w:val="404040" w:themeColor="text1" w:themeTint="BF"/>
                <w:sz w:val="24"/>
                <w:szCs w:val="24"/>
              </w:rPr>
              <w:t>США</w:t>
            </w:r>
          </w:p>
        </w:tc>
        <w:tc>
          <w:tcPr>
            <w:tcW w:w="3963" w:type="dxa"/>
          </w:tcPr>
          <w:p w14:paraId="1C82B800" w14:textId="1AC76FD6" w:rsidR="00A073F6" w:rsidRPr="00DF707C" w:rsidRDefault="00A073F6" w:rsidP="00AA5AD6">
            <w:pPr>
              <w:rPr>
                <w:rFonts w:cstheme="minorHAnsi"/>
                <w:color w:val="404040" w:themeColor="text1" w:themeTint="BF"/>
                <w:sz w:val="24"/>
                <w:szCs w:val="24"/>
              </w:rPr>
            </w:pPr>
            <w:r w:rsidRPr="00541022">
              <w:rPr>
                <w:rFonts w:cstheme="minorHAnsi"/>
                <w:color w:val="404040" w:themeColor="text1" w:themeTint="BF"/>
                <w:sz w:val="24"/>
                <w:szCs w:val="24"/>
              </w:rPr>
              <w:t>Ступив на поверхность Луны, Армстронг произнес историческую фразу: "Это один маленький шаг для человека, но гигантский скачок для всего человечества".</w:t>
            </w:r>
          </w:p>
        </w:tc>
      </w:tr>
    </w:tbl>
    <w:p w14:paraId="6A1A94C6" w14:textId="77777777" w:rsidR="00A073F6" w:rsidRDefault="00A073F6" w:rsidP="00A073F6">
      <w:pPr>
        <w:rPr>
          <w:rFonts w:cstheme="minorHAnsi"/>
          <w:sz w:val="24"/>
          <w:szCs w:val="24"/>
          <w:u w:val="single"/>
          <w:lang w:val="en-US"/>
        </w:rPr>
      </w:pPr>
    </w:p>
    <w:p w14:paraId="614EE84B" w14:textId="329C466B" w:rsidR="003279FC" w:rsidRPr="00822E21" w:rsidRDefault="003279FC" w:rsidP="003279FC">
      <w:pPr>
        <w:spacing w:line="240" w:lineRule="auto"/>
        <w:rPr>
          <w:rFonts w:cstheme="minorHAnsi"/>
          <w:sz w:val="24"/>
          <w:szCs w:val="24"/>
          <w:u w:val="single"/>
        </w:rPr>
      </w:pPr>
      <w:r w:rsidRPr="00822E21">
        <w:rPr>
          <w:rFonts w:cstheme="minorHAnsi"/>
          <w:sz w:val="24"/>
          <w:szCs w:val="24"/>
          <w:u w:val="single"/>
          <w:lang w:val="en-US"/>
        </w:rPr>
        <w:t xml:space="preserve">Ex. </w:t>
      </w:r>
      <w:r w:rsidRPr="00822E21">
        <w:rPr>
          <w:rFonts w:cstheme="minorHAnsi"/>
          <w:sz w:val="24"/>
          <w:szCs w:val="24"/>
          <w:u w:val="single"/>
          <w:lang w:val="en-US"/>
        </w:rPr>
        <w:t>6</w:t>
      </w:r>
      <w:r w:rsidRPr="00822E21">
        <w:rPr>
          <w:rFonts w:cstheme="minorHAnsi"/>
          <w:sz w:val="24"/>
          <w:szCs w:val="24"/>
          <w:u w:val="single"/>
          <w:lang w:val="en-US"/>
        </w:rPr>
        <w:t>, p.</w:t>
      </w:r>
      <w:r w:rsidRPr="00822E21">
        <w:rPr>
          <w:rFonts w:cstheme="minorHAnsi"/>
          <w:sz w:val="24"/>
          <w:szCs w:val="24"/>
          <w:u w:val="single"/>
          <w:lang w:val="en-US"/>
        </w:rPr>
        <w:t>155</w:t>
      </w:r>
    </w:p>
    <w:p w14:paraId="7BBAE318" w14:textId="5C355B96" w:rsidR="00BF093F" w:rsidRPr="00822E21" w:rsidRDefault="00BF093F" w:rsidP="00BF093F">
      <w:pPr>
        <w:pStyle w:val="a3"/>
        <w:numPr>
          <w:ilvl w:val="0"/>
          <w:numId w:val="12"/>
        </w:numPr>
        <w:spacing w:line="240" w:lineRule="auto"/>
        <w:rPr>
          <w:rFonts w:cstheme="minorHAnsi"/>
          <w:sz w:val="24"/>
          <w:szCs w:val="24"/>
          <w:lang w:val="en-US"/>
        </w:rPr>
      </w:pPr>
      <w:r w:rsidRPr="00822E21">
        <w:rPr>
          <w:rFonts w:cstheme="minorHAnsi"/>
          <w:b/>
          <w:bCs/>
          <w:sz w:val="24"/>
          <w:szCs w:val="24"/>
          <w:lang w:val="en-US"/>
        </w:rPr>
        <w:t>The public transport system</w:t>
      </w:r>
      <w:r w:rsidRPr="00822E21">
        <w:rPr>
          <w:rFonts w:cstheme="minorHAnsi"/>
          <w:sz w:val="24"/>
          <w:szCs w:val="24"/>
          <w:lang w:val="en-US"/>
        </w:rPr>
        <w:t xml:space="preserve"> is the totality of passenger transport modes as an industry that provides services for transporting people along routes that the carrier establishes in advance, communicating the mode of delivery (vehicle), the amount and form of payment, and guaranteeing regularity of the routes.</w:t>
      </w:r>
    </w:p>
    <w:p w14:paraId="688836DD" w14:textId="6B434E4C" w:rsidR="00BF093F" w:rsidRPr="00822E21" w:rsidRDefault="00BF093F" w:rsidP="00BF093F">
      <w:pPr>
        <w:pStyle w:val="a3"/>
        <w:numPr>
          <w:ilvl w:val="0"/>
          <w:numId w:val="12"/>
        </w:numPr>
        <w:spacing w:line="240" w:lineRule="auto"/>
        <w:rPr>
          <w:rFonts w:cstheme="minorHAnsi"/>
          <w:sz w:val="24"/>
          <w:szCs w:val="24"/>
          <w:lang w:val="en-US"/>
        </w:rPr>
      </w:pPr>
      <w:r w:rsidRPr="00822E21">
        <w:rPr>
          <w:rFonts w:cstheme="minorHAnsi"/>
          <w:b/>
          <w:bCs/>
          <w:sz w:val="24"/>
          <w:szCs w:val="24"/>
          <w:lang w:val="en-US"/>
        </w:rPr>
        <w:t>Digital transformation</w:t>
      </w:r>
      <w:r w:rsidRPr="00822E21">
        <w:rPr>
          <w:rFonts w:cstheme="minorHAnsi"/>
          <w:sz w:val="24"/>
          <w:szCs w:val="24"/>
          <w:lang w:val="en-US"/>
        </w:rPr>
        <w:t xml:space="preserve"> is the process of </w:t>
      </w:r>
      <w:proofErr w:type="spellStart"/>
      <w:r w:rsidRPr="00822E21">
        <w:rPr>
          <w:rFonts w:cstheme="minorHAnsi"/>
          <w:sz w:val="24"/>
          <w:szCs w:val="24"/>
          <w:lang w:val="en-US"/>
        </w:rPr>
        <w:t>digitalisation</w:t>
      </w:r>
      <w:proofErr w:type="spellEnd"/>
      <w:r w:rsidRPr="00822E21">
        <w:rPr>
          <w:rFonts w:cstheme="minorHAnsi"/>
          <w:sz w:val="24"/>
          <w:szCs w:val="24"/>
          <w:lang w:val="en-US"/>
        </w:rPr>
        <w:t xml:space="preserve"> by an </w:t>
      </w:r>
      <w:proofErr w:type="spellStart"/>
      <w:r w:rsidRPr="00822E21">
        <w:rPr>
          <w:rFonts w:cstheme="minorHAnsi"/>
          <w:sz w:val="24"/>
          <w:szCs w:val="24"/>
          <w:lang w:val="en-US"/>
        </w:rPr>
        <w:t>organisation</w:t>
      </w:r>
      <w:proofErr w:type="spellEnd"/>
      <w:r w:rsidRPr="00822E21">
        <w:rPr>
          <w:rFonts w:cstheme="minorHAnsi"/>
          <w:sz w:val="24"/>
          <w:szCs w:val="24"/>
          <w:lang w:val="en-US"/>
        </w:rPr>
        <w:t xml:space="preserve">, accompanied by </w:t>
      </w:r>
      <w:proofErr w:type="spellStart"/>
      <w:r w:rsidRPr="00822E21">
        <w:rPr>
          <w:rFonts w:cstheme="minorHAnsi"/>
          <w:sz w:val="24"/>
          <w:szCs w:val="24"/>
          <w:lang w:val="en-US"/>
        </w:rPr>
        <w:t>optimisation</w:t>
      </w:r>
      <w:proofErr w:type="spellEnd"/>
      <w:r w:rsidRPr="00822E21">
        <w:rPr>
          <w:rFonts w:cstheme="minorHAnsi"/>
          <w:sz w:val="24"/>
          <w:szCs w:val="24"/>
          <w:lang w:val="en-US"/>
        </w:rPr>
        <w:t xml:space="preserve"> of the management of its core processes.</w:t>
      </w:r>
    </w:p>
    <w:p w14:paraId="65B83F94" w14:textId="2BA889CA" w:rsidR="00BF093F" w:rsidRPr="00822E21" w:rsidRDefault="00BF093F" w:rsidP="00BF093F">
      <w:pPr>
        <w:pStyle w:val="a3"/>
        <w:numPr>
          <w:ilvl w:val="0"/>
          <w:numId w:val="12"/>
        </w:numPr>
        <w:spacing w:line="240" w:lineRule="auto"/>
        <w:rPr>
          <w:rFonts w:cstheme="minorHAnsi"/>
          <w:sz w:val="24"/>
          <w:szCs w:val="24"/>
          <w:lang w:val="en-US"/>
        </w:rPr>
      </w:pPr>
      <w:r w:rsidRPr="00822E21">
        <w:rPr>
          <w:rFonts w:cstheme="minorHAnsi"/>
          <w:b/>
          <w:bCs/>
          <w:sz w:val="24"/>
          <w:szCs w:val="24"/>
          <w:lang w:val="en-US"/>
        </w:rPr>
        <w:t>A traffic jam</w:t>
      </w:r>
      <w:r w:rsidRPr="00822E21">
        <w:rPr>
          <w:rFonts w:cstheme="minorHAnsi"/>
          <w:sz w:val="24"/>
          <w:szCs w:val="24"/>
          <w:lang w:val="en-US"/>
        </w:rPr>
        <w:t xml:space="preserve"> is a congestion of vehicles on a road travelling at an average speed significantly lower than the normal speed for that section of road.</w:t>
      </w:r>
    </w:p>
    <w:p w14:paraId="52E63A1E" w14:textId="296988DC" w:rsidR="0062415D" w:rsidRPr="00822E21" w:rsidRDefault="00BF093F" w:rsidP="00BF093F">
      <w:pPr>
        <w:pStyle w:val="a3"/>
        <w:numPr>
          <w:ilvl w:val="0"/>
          <w:numId w:val="12"/>
        </w:numPr>
        <w:spacing w:line="240" w:lineRule="auto"/>
        <w:rPr>
          <w:rFonts w:cstheme="minorHAnsi"/>
          <w:sz w:val="24"/>
          <w:szCs w:val="24"/>
          <w:lang w:val="en-US"/>
        </w:rPr>
      </w:pPr>
      <w:r w:rsidRPr="00822E21">
        <w:rPr>
          <w:rFonts w:cstheme="minorHAnsi"/>
          <w:b/>
          <w:bCs/>
          <w:sz w:val="24"/>
          <w:szCs w:val="24"/>
          <w:lang w:val="en-US"/>
        </w:rPr>
        <w:t xml:space="preserve">A </w:t>
      </w:r>
      <w:proofErr w:type="gramStart"/>
      <w:r w:rsidRPr="00822E21">
        <w:rPr>
          <w:rFonts w:cstheme="minorHAnsi"/>
          <w:b/>
          <w:bCs/>
          <w:sz w:val="24"/>
          <w:szCs w:val="24"/>
          <w:lang w:val="en-US"/>
        </w:rPr>
        <w:t>mini</w:t>
      </w:r>
      <w:r w:rsidRPr="00822E21">
        <w:rPr>
          <w:rFonts w:cstheme="minorHAnsi"/>
          <w:b/>
          <w:bCs/>
          <w:sz w:val="24"/>
          <w:szCs w:val="24"/>
          <w:lang w:val="en-US"/>
        </w:rPr>
        <w:t xml:space="preserve"> </w:t>
      </w:r>
      <w:r w:rsidRPr="00822E21">
        <w:rPr>
          <w:rFonts w:cstheme="minorHAnsi"/>
          <w:b/>
          <w:bCs/>
          <w:sz w:val="24"/>
          <w:szCs w:val="24"/>
          <w:lang w:val="en-US"/>
        </w:rPr>
        <w:t>bus</w:t>
      </w:r>
      <w:proofErr w:type="gramEnd"/>
      <w:r w:rsidRPr="00822E21">
        <w:rPr>
          <w:rFonts w:cstheme="minorHAnsi"/>
          <w:sz w:val="24"/>
          <w:szCs w:val="24"/>
          <w:lang w:val="en-US"/>
        </w:rPr>
        <w:t xml:space="preserve"> is a vehicle with a coach-type body, with a passenger capacity of 9-15 people, usually between 4 and 7</w:t>
      </w:r>
      <w:r w:rsidRPr="00822E21">
        <w:rPr>
          <w:rFonts w:cstheme="minorHAnsi"/>
          <w:sz w:val="24"/>
          <w:szCs w:val="24"/>
          <w:lang w:val="en-US"/>
        </w:rPr>
        <w:t>,</w:t>
      </w:r>
      <w:r w:rsidRPr="00822E21">
        <w:rPr>
          <w:rFonts w:cstheme="minorHAnsi"/>
          <w:sz w:val="24"/>
          <w:szCs w:val="24"/>
          <w:lang w:val="en-US"/>
        </w:rPr>
        <w:t xml:space="preserve">5 </w:t>
      </w:r>
      <w:r w:rsidRPr="00822E21">
        <w:rPr>
          <w:rFonts w:cstheme="minorHAnsi"/>
          <w:sz w:val="24"/>
          <w:szCs w:val="24"/>
          <w:lang w:val="en-US"/>
        </w:rPr>
        <w:t>meters</w:t>
      </w:r>
      <w:r w:rsidRPr="00822E21">
        <w:rPr>
          <w:rFonts w:cstheme="minorHAnsi"/>
          <w:sz w:val="24"/>
          <w:szCs w:val="24"/>
          <w:lang w:val="en-US"/>
        </w:rPr>
        <w:t xml:space="preserve"> in length, designed to carry passengers.</w:t>
      </w:r>
    </w:p>
    <w:p w14:paraId="5F93C21D" w14:textId="2423F3E0" w:rsidR="00BF093F" w:rsidRPr="00822E21" w:rsidRDefault="00BF093F" w:rsidP="00BF093F">
      <w:pPr>
        <w:pStyle w:val="a3"/>
        <w:numPr>
          <w:ilvl w:val="0"/>
          <w:numId w:val="12"/>
        </w:numPr>
        <w:spacing w:line="240" w:lineRule="auto"/>
        <w:rPr>
          <w:rFonts w:cstheme="minorHAnsi"/>
          <w:sz w:val="24"/>
          <w:szCs w:val="24"/>
          <w:lang w:val="en-US"/>
        </w:rPr>
      </w:pPr>
      <w:r w:rsidRPr="00822E21">
        <w:rPr>
          <w:rFonts w:cstheme="minorHAnsi"/>
          <w:b/>
          <w:bCs/>
          <w:sz w:val="24"/>
          <w:szCs w:val="24"/>
          <w:lang w:val="en-US"/>
        </w:rPr>
        <w:lastRenderedPageBreak/>
        <w:t>GPS</w:t>
      </w:r>
      <w:r w:rsidRPr="00822E21">
        <w:rPr>
          <w:rFonts w:cstheme="minorHAnsi"/>
          <w:sz w:val="24"/>
          <w:szCs w:val="24"/>
          <w:lang w:val="en-US"/>
        </w:rPr>
        <w:t xml:space="preserve"> is a satellite-based navigation system that measures distance, </w:t>
      </w:r>
      <w:proofErr w:type="gramStart"/>
      <w:r w:rsidRPr="00822E21">
        <w:rPr>
          <w:rFonts w:cstheme="minorHAnsi"/>
          <w:sz w:val="24"/>
          <w:szCs w:val="24"/>
          <w:lang w:val="en-US"/>
        </w:rPr>
        <w:t>time</w:t>
      </w:r>
      <w:proofErr w:type="gramEnd"/>
      <w:r w:rsidRPr="00822E21">
        <w:rPr>
          <w:rFonts w:cstheme="minorHAnsi"/>
          <w:sz w:val="24"/>
          <w:szCs w:val="24"/>
          <w:lang w:val="en-US"/>
        </w:rPr>
        <w:t xml:space="preserve"> and position in the WGS 84 worldwide coordinate system.</w:t>
      </w:r>
    </w:p>
    <w:p w14:paraId="116CF398" w14:textId="3CAADA6C" w:rsidR="00BF093F" w:rsidRPr="00822E21" w:rsidRDefault="00BF093F" w:rsidP="00BF093F">
      <w:pPr>
        <w:pStyle w:val="a3"/>
        <w:numPr>
          <w:ilvl w:val="0"/>
          <w:numId w:val="12"/>
        </w:numPr>
        <w:spacing w:line="240" w:lineRule="auto"/>
        <w:rPr>
          <w:rFonts w:cstheme="minorHAnsi"/>
          <w:sz w:val="24"/>
          <w:szCs w:val="24"/>
          <w:lang w:val="en-US"/>
        </w:rPr>
      </w:pPr>
      <w:r w:rsidRPr="00822E21">
        <w:rPr>
          <w:rFonts w:cstheme="minorHAnsi"/>
          <w:b/>
          <w:bCs/>
          <w:sz w:val="24"/>
          <w:szCs w:val="24"/>
          <w:lang w:val="en-US"/>
        </w:rPr>
        <w:t>Laser sensors</w:t>
      </w:r>
      <w:r w:rsidRPr="00822E21">
        <w:rPr>
          <w:rFonts w:cstheme="minorHAnsi"/>
          <w:sz w:val="24"/>
          <w:szCs w:val="24"/>
          <w:lang w:val="en-US"/>
        </w:rPr>
        <w:t xml:space="preserve"> are electronic devices that use the properties of laser radiation to measure distances to surfaces of moving objects.</w:t>
      </w:r>
    </w:p>
    <w:p w14:paraId="2C151B97" w14:textId="5DA3586D" w:rsidR="00BF093F" w:rsidRPr="00822E21" w:rsidRDefault="00BF093F" w:rsidP="00BF093F">
      <w:pPr>
        <w:pStyle w:val="a3"/>
        <w:numPr>
          <w:ilvl w:val="0"/>
          <w:numId w:val="12"/>
        </w:numPr>
        <w:spacing w:line="240" w:lineRule="auto"/>
        <w:rPr>
          <w:rFonts w:cstheme="minorHAnsi"/>
          <w:sz w:val="24"/>
          <w:szCs w:val="24"/>
          <w:lang w:val="en-US"/>
        </w:rPr>
      </w:pPr>
      <w:r w:rsidRPr="00822E21">
        <w:rPr>
          <w:rFonts w:cstheme="minorHAnsi"/>
          <w:b/>
          <w:bCs/>
          <w:sz w:val="24"/>
          <w:szCs w:val="24"/>
          <w:lang w:val="en-US"/>
        </w:rPr>
        <w:t>Radar</w:t>
      </w:r>
      <w:r w:rsidRPr="00822E21">
        <w:rPr>
          <w:rFonts w:cstheme="minorHAnsi"/>
          <w:sz w:val="24"/>
          <w:szCs w:val="24"/>
          <w:lang w:val="en-US"/>
        </w:rPr>
        <w:t xml:space="preserve"> is a radar system for detecting air, sea and land objects and determining their range, </w:t>
      </w:r>
      <w:r w:rsidRPr="00822E21">
        <w:rPr>
          <w:rFonts w:cstheme="minorHAnsi"/>
          <w:sz w:val="24"/>
          <w:szCs w:val="24"/>
          <w:lang w:val="en-US"/>
        </w:rPr>
        <w:t>speed,</w:t>
      </w:r>
      <w:r w:rsidRPr="00822E21">
        <w:rPr>
          <w:rFonts w:cstheme="minorHAnsi"/>
          <w:sz w:val="24"/>
          <w:szCs w:val="24"/>
          <w:lang w:val="en-US"/>
        </w:rPr>
        <w:t xml:space="preserve"> and geometric parameters</w:t>
      </w:r>
      <w:r w:rsidRPr="00822E21">
        <w:rPr>
          <w:rFonts w:cstheme="minorHAnsi"/>
          <w:sz w:val="24"/>
          <w:szCs w:val="24"/>
          <w:lang w:val="en-US"/>
        </w:rPr>
        <w:t>.</w:t>
      </w:r>
    </w:p>
    <w:p w14:paraId="10D82F1E" w14:textId="1027449B" w:rsidR="00BF093F" w:rsidRPr="00822E21" w:rsidRDefault="00BF093F" w:rsidP="00BF093F">
      <w:pPr>
        <w:pStyle w:val="a3"/>
        <w:numPr>
          <w:ilvl w:val="0"/>
          <w:numId w:val="12"/>
        </w:numPr>
        <w:spacing w:line="240" w:lineRule="auto"/>
        <w:rPr>
          <w:rFonts w:cstheme="minorHAnsi"/>
          <w:sz w:val="24"/>
          <w:szCs w:val="24"/>
          <w:lang w:val="en-US"/>
        </w:rPr>
      </w:pPr>
      <w:r w:rsidRPr="00822E21">
        <w:rPr>
          <w:rFonts w:cstheme="minorHAnsi"/>
          <w:b/>
          <w:bCs/>
          <w:sz w:val="24"/>
          <w:szCs w:val="24"/>
          <w:lang w:val="en-US"/>
        </w:rPr>
        <w:t>A traffic light</w:t>
      </w:r>
      <w:r w:rsidRPr="00822E21">
        <w:rPr>
          <w:rFonts w:cstheme="minorHAnsi"/>
          <w:sz w:val="24"/>
          <w:szCs w:val="24"/>
          <w:lang w:val="en-US"/>
        </w:rPr>
        <w:t xml:space="preserve"> is a device for regulating traffic and pedestrians that uses signal lights and other light signals.</w:t>
      </w:r>
    </w:p>
    <w:p w14:paraId="35E6FCC0" w14:textId="45AE8F24" w:rsidR="00BF093F" w:rsidRPr="00822E21" w:rsidRDefault="00337EFA" w:rsidP="00BF093F">
      <w:pPr>
        <w:pStyle w:val="a3"/>
        <w:numPr>
          <w:ilvl w:val="0"/>
          <w:numId w:val="12"/>
        </w:numPr>
        <w:spacing w:line="240" w:lineRule="auto"/>
        <w:rPr>
          <w:rFonts w:cstheme="minorHAnsi"/>
          <w:sz w:val="24"/>
          <w:szCs w:val="24"/>
          <w:lang w:val="en-US"/>
        </w:rPr>
      </w:pPr>
      <w:r w:rsidRPr="00822E21">
        <w:rPr>
          <w:rFonts w:cstheme="minorHAnsi"/>
          <w:b/>
          <w:bCs/>
          <w:sz w:val="24"/>
          <w:szCs w:val="24"/>
          <w:lang w:val="en-US"/>
        </w:rPr>
        <w:t>Ridesharing</w:t>
      </w:r>
      <w:r w:rsidRPr="00822E21">
        <w:rPr>
          <w:rFonts w:cstheme="minorHAnsi"/>
          <w:sz w:val="24"/>
          <w:szCs w:val="24"/>
          <w:lang w:val="en-US"/>
        </w:rPr>
        <w:t xml:space="preserve"> is the sharing of a private car using online car-sharing services, such as </w:t>
      </w:r>
      <w:proofErr w:type="spellStart"/>
      <w:r w:rsidRPr="00822E21">
        <w:rPr>
          <w:rFonts w:cstheme="minorHAnsi"/>
          <w:sz w:val="24"/>
          <w:szCs w:val="24"/>
          <w:lang w:val="en-US"/>
        </w:rPr>
        <w:t>BlaBlaCar</w:t>
      </w:r>
      <w:proofErr w:type="spellEnd"/>
      <w:r w:rsidRPr="00822E21">
        <w:rPr>
          <w:rFonts w:cstheme="minorHAnsi"/>
          <w:sz w:val="24"/>
          <w:szCs w:val="24"/>
          <w:lang w:val="en-US"/>
        </w:rPr>
        <w:t xml:space="preserve"> in Russia</w:t>
      </w:r>
      <w:r w:rsidRPr="00822E21">
        <w:rPr>
          <w:rFonts w:cstheme="minorHAnsi"/>
          <w:sz w:val="24"/>
          <w:szCs w:val="24"/>
          <w:lang w:val="en-US"/>
        </w:rPr>
        <w:t>.</w:t>
      </w:r>
    </w:p>
    <w:p w14:paraId="6E3B23CE" w14:textId="6F5E8168" w:rsidR="00337EFA" w:rsidRPr="00822E21" w:rsidRDefault="00337EFA" w:rsidP="00BF093F">
      <w:pPr>
        <w:pStyle w:val="a3"/>
        <w:numPr>
          <w:ilvl w:val="0"/>
          <w:numId w:val="12"/>
        </w:numPr>
        <w:spacing w:line="240" w:lineRule="auto"/>
        <w:rPr>
          <w:rFonts w:cstheme="minorHAnsi"/>
          <w:sz w:val="24"/>
          <w:szCs w:val="24"/>
          <w:lang w:val="en-US"/>
        </w:rPr>
      </w:pPr>
      <w:r w:rsidRPr="00822E21">
        <w:rPr>
          <w:rFonts w:cstheme="minorHAnsi"/>
          <w:b/>
          <w:bCs/>
          <w:sz w:val="24"/>
          <w:szCs w:val="24"/>
          <w:lang w:val="en-US"/>
        </w:rPr>
        <w:t>A bike-sharing s</w:t>
      </w:r>
      <w:r w:rsidRPr="00822E21">
        <w:rPr>
          <w:rFonts w:cstheme="minorHAnsi"/>
          <w:b/>
          <w:bCs/>
          <w:sz w:val="24"/>
          <w:szCs w:val="24"/>
          <w:lang w:val="en-US"/>
        </w:rPr>
        <w:t>chemes</w:t>
      </w:r>
      <w:r w:rsidRPr="00822E21">
        <w:rPr>
          <w:rFonts w:cstheme="minorHAnsi"/>
          <w:sz w:val="24"/>
          <w:szCs w:val="24"/>
          <w:lang w:val="en-US"/>
        </w:rPr>
        <w:t xml:space="preserve"> is a rental system, usually set up on a non-profit basis, that allows you to rent a bike from one of the automated stations, ride it and return it to any rental station set up in the same city.</w:t>
      </w:r>
    </w:p>
    <w:p w14:paraId="44FBB316" w14:textId="391C5E3C" w:rsidR="00337EFA" w:rsidRPr="00822E21" w:rsidRDefault="00337EFA" w:rsidP="00BF093F">
      <w:pPr>
        <w:pStyle w:val="a3"/>
        <w:numPr>
          <w:ilvl w:val="0"/>
          <w:numId w:val="12"/>
        </w:numPr>
        <w:spacing w:line="240" w:lineRule="auto"/>
        <w:rPr>
          <w:rFonts w:cstheme="minorHAnsi"/>
          <w:sz w:val="24"/>
          <w:szCs w:val="24"/>
          <w:lang w:val="en-US"/>
        </w:rPr>
      </w:pPr>
      <w:r w:rsidRPr="00822E21">
        <w:rPr>
          <w:rFonts w:cstheme="minorHAnsi"/>
          <w:b/>
          <w:bCs/>
          <w:sz w:val="24"/>
          <w:szCs w:val="24"/>
          <w:lang w:val="en-US"/>
        </w:rPr>
        <w:t>A train</w:t>
      </w:r>
      <w:r w:rsidRPr="00822E21">
        <w:rPr>
          <w:rFonts w:cstheme="minorHAnsi"/>
          <w:sz w:val="24"/>
          <w:szCs w:val="24"/>
          <w:lang w:val="en-US"/>
        </w:rPr>
        <w:t xml:space="preserve"> is a formed and coupled train consisting of a group of wagons, with one or more active locomotives or motor cars driving it, and having set signals that indicate its head and tail</w:t>
      </w:r>
      <w:r w:rsidRPr="00822E21">
        <w:rPr>
          <w:rFonts w:cstheme="minorHAnsi"/>
          <w:sz w:val="24"/>
          <w:szCs w:val="24"/>
          <w:lang w:val="en-US"/>
        </w:rPr>
        <w:t>.</w:t>
      </w:r>
    </w:p>
    <w:p w14:paraId="5CFE2EF2" w14:textId="39A90513" w:rsidR="00337EFA" w:rsidRPr="00822E21" w:rsidRDefault="00337EFA" w:rsidP="00337EFA">
      <w:pPr>
        <w:pStyle w:val="a3"/>
        <w:numPr>
          <w:ilvl w:val="0"/>
          <w:numId w:val="12"/>
        </w:numPr>
        <w:spacing w:line="240" w:lineRule="auto"/>
        <w:rPr>
          <w:rFonts w:cstheme="minorHAnsi"/>
          <w:sz w:val="24"/>
          <w:szCs w:val="24"/>
          <w:lang w:val="en-US"/>
        </w:rPr>
      </w:pPr>
      <w:r w:rsidRPr="00822E21">
        <w:rPr>
          <w:rFonts w:cstheme="minorHAnsi"/>
          <w:b/>
          <w:bCs/>
          <w:sz w:val="24"/>
          <w:szCs w:val="24"/>
          <w:lang w:val="en-US"/>
        </w:rPr>
        <w:t xml:space="preserve">A magnetic cushion train, </w:t>
      </w:r>
      <w:proofErr w:type="spellStart"/>
      <w:r w:rsidRPr="00822E21">
        <w:rPr>
          <w:rFonts w:cstheme="minorHAnsi"/>
          <w:b/>
          <w:bCs/>
          <w:sz w:val="24"/>
          <w:szCs w:val="24"/>
          <w:lang w:val="en-US"/>
        </w:rPr>
        <w:t>magnetoplane</w:t>
      </w:r>
      <w:proofErr w:type="spellEnd"/>
      <w:r w:rsidRPr="00822E21">
        <w:rPr>
          <w:rFonts w:cstheme="minorHAnsi"/>
          <w:sz w:val="24"/>
          <w:szCs w:val="24"/>
          <w:lang w:val="en-US"/>
        </w:rPr>
        <w:t xml:space="preserve"> or </w:t>
      </w:r>
      <w:r w:rsidRPr="00822E21">
        <w:rPr>
          <w:rFonts w:cstheme="minorHAnsi"/>
          <w:b/>
          <w:bCs/>
          <w:sz w:val="24"/>
          <w:szCs w:val="24"/>
          <w:lang w:val="en-US"/>
        </w:rPr>
        <w:t>maglev</w:t>
      </w:r>
      <w:r w:rsidRPr="00822E21">
        <w:rPr>
          <w:rFonts w:cstheme="minorHAnsi"/>
          <w:sz w:val="24"/>
          <w:szCs w:val="24"/>
          <w:lang w:val="en-US"/>
        </w:rPr>
        <w:t xml:space="preserve"> is a transport term referring to a train or tram held above the road surface, </w:t>
      </w:r>
      <w:proofErr w:type="gramStart"/>
      <w:r w:rsidRPr="00822E21">
        <w:rPr>
          <w:rFonts w:cstheme="minorHAnsi"/>
          <w:sz w:val="24"/>
          <w:szCs w:val="24"/>
          <w:lang w:val="en-US"/>
        </w:rPr>
        <w:t>propelled</w:t>
      </w:r>
      <w:proofErr w:type="gramEnd"/>
      <w:r w:rsidRPr="00822E21">
        <w:rPr>
          <w:rFonts w:cstheme="minorHAnsi"/>
          <w:sz w:val="24"/>
          <w:szCs w:val="24"/>
          <w:lang w:val="en-US"/>
        </w:rPr>
        <w:t xml:space="preserve"> and controlled by the force of an electromagnetic field. Such a train, unlike traditional trains and trams, does not touch the rail surface during travel.</w:t>
      </w:r>
      <w:r w:rsidRPr="00822E21">
        <w:rPr>
          <w:rFonts w:cstheme="minorHAnsi"/>
          <w:sz w:val="24"/>
          <w:szCs w:val="24"/>
          <w:lang w:val="en-US"/>
        </w:rPr>
        <w:t xml:space="preserve"> </w:t>
      </w:r>
      <w:r w:rsidRPr="00822E21">
        <w:rPr>
          <w:rFonts w:cstheme="minorHAnsi"/>
          <w:sz w:val="24"/>
          <w:szCs w:val="24"/>
          <w:lang w:val="en-US"/>
        </w:rPr>
        <w:t xml:space="preserve">They are already operating in China, </w:t>
      </w:r>
      <w:proofErr w:type="gramStart"/>
      <w:r w:rsidRPr="00822E21">
        <w:rPr>
          <w:rFonts w:cstheme="minorHAnsi"/>
          <w:sz w:val="24"/>
          <w:szCs w:val="24"/>
          <w:lang w:val="en-US"/>
        </w:rPr>
        <w:t>Japan</w:t>
      </w:r>
      <w:proofErr w:type="gramEnd"/>
      <w:r w:rsidRPr="00822E21">
        <w:rPr>
          <w:rFonts w:cstheme="minorHAnsi"/>
          <w:sz w:val="24"/>
          <w:szCs w:val="24"/>
          <w:lang w:val="en-US"/>
        </w:rPr>
        <w:t xml:space="preserve"> and South Korea</w:t>
      </w:r>
      <w:r w:rsidRPr="00822E21">
        <w:rPr>
          <w:rFonts w:cstheme="minorHAnsi"/>
          <w:sz w:val="24"/>
          <w:szCs w:val="24"/>
          <w:lang w:val="en-US"/>
        </w:rPr>
        <w:t>.</w:t>
      </w:r>
    </w:p>
    <w:p w14:paraId="74B941D7" w14:textId="77777777" w:rsidR="00337EFA" w:rsidRPr="00822E21" w:rsidRDefault="00337EFA" w:rsidP="00337EFA">
      <w:pPr>
        <w:spacing w:line="240" w:lineRule="auto"/>
        <w:rPr>
          <w:rFonts w:cstheme="minorHAnsi"/>
          <w:sz w:val="24"/>
          <w:szCs w:val="24"/>
          <w:lang w:val="en-US"/>
        </w:rPr>
      </w:pPr>
    </w:p>
    <w:p w14:paraId="0428CCF9" w14:textId="115E8327" w:rsidR="00337EFA" w:rsidRPr="00822E21" w:rsidRDefault="00337EFA" w:rsidP="00337EFA">
      <w:pPr>
        <w:spacing w:line="240" w:lineRule="auto"/>
        <w:rPr>
          <w:rFonts w:cstheme="minorHAnsi"/>
          <w:color w:val="404040" w:themeColor="text1" w:themeTint="BF"/>
          <w:sz w:val="24"/>
          <w:szCs w:val="24"/>
          <w:u w:val="single"/>
        </w:rPr>
      </w:pPr>
      <w:r w:rsidRPr="00822E21">
        <w:rPr>
          <w:rFonts w:cstheme="minorHAnsi"/>
          <w:color w:val="404040" w:themeColor="text1" w:themeTint="BF"/>
          <w:sz w:val="24"/>
          <w:szCs w:val="24"/>
          <w:u w:val="single"/>
        </w:rPr>
        <w:t>Перевод:</w:t>
      </w:r>
    </w:p>
    <w:p w14:paraId="0F39667D" w14:textId="147F447E" w:rsidR="00337EFA" w:rsidRPr="00822E21" w:rsidRDefault="00337EFA" w:rsidP="00337EFA">
      <w:pPr>
        <w:pStyle w:val="a3"/>
        <w:numPr>
          <w:ilvl w:val="0"/>
          <w:numId w:val="13"/>
        </w:numPr>
        <w:spacing w:line="240" w:lineRule="auto"/>
        <w:rPr>
          <w:rFonts w:cstheme="minorHAnsi"/>
          <w:color w:val="404040" w:themeColor="text1" w:themeTint="BF"/>
          <w:sz w:val="24"/>
          <w:szCs w:val="24"/>
        </w:rPr>
      </w:pPr>
      <w:r w:rsidRPr="00822E21">
        <w:rPr>
          <w:rFonts w:cstheme="minorHAnsi"/>
          <w:b/>
          <w:bCs/>
          <w:color w:val="404040" w:themeColor="text1" w:themeTint="BF"/>
          <w:sz w:val="24"/>
          <w:szCs w:val="24"/>
        </w:rPr>
        <w:t>Система общественного транспорта</w:t>
      </w:r>
      <w:r w:rsidRPr="00822E21">
        <w:rPr>
          <w:rFonts w:cstheme="minorHAnsi"/>
          <w:color w:val="404040" w:themeColor="text1" w:themeTint="BF"/>
          <w:sz w:val="24"/>
          <w:szCs w:val="24"/>
        </w:rPr>
        <w:t xml:space="preserve"> </w:t>
      </w:r>
      <w:r w:rsidRPr="00822E21">
        <w:rPr>
          <w:rFonts w:cstheme="minorHAnsi"/>
          <w:color w:val="404040" w:themeColor="text1" w:themeTint="BF"/>
          <w:sz w:val="24"/>
          <w:szCs w:val="24"/>
        </w:rPr>
        <w:t>— это</w:t>
      </w:r>
      <w:r w:rsidRPr="00822E21">
        <w:rPr>
          <w:rFonts w:cstheme="minorHAnsi"/>
          <w:color w:val="404040" w:themeColor="text1" w:themeTint="BF"/>
          <w:sz w:val="24"/>
          <w:szCs w:val="24"/>
        </w:rPr>
        <w:t xml:space="preserve"> совокупность видов пассажирского транспорта как отрасли, предоставляющей услуги по перевозке людей по маршрутам, которые перевозчик устанавливает заранее, сообщая способ доставки (транспортное средство), размер и форму оплаты, а также гарантируя регулярность маршрутов.</w:t>
      </w:r>
    </w:p>
    <w:p w14:paraId="6537427C" w14:textId="7182AEC0" w:rsidR="00337EFA" w:rsidRPr="00822E21" w:rsidRDefault="00337EFA" w:rsidP="00337EFA">
      <w:pPr>
        <w:pStyle w:val="a3"/>
        <w:numPr>
          <w:ilvl w:val="0"/>
          <w:numId w:val="13"/>
        </w:numPr>
        <w:spacing w:line="240" w:lineRule="auto"/>
        <w:rPr>
          <w:rFonts w:cstheme="minorHAnsi"/>
          <w:color w:val="404040" w:themeColor="text1" w:themeTint="BF"/>
          <w:sz w:val="24"/>
          <w:szCs w:val="24"/>
        </w:rPr>
      </w:pPr>
      <w:r w:rsidRPr="00822E21">
        <w:rPr>
          <w:rFonts w:cstheme="minorHAnsi"/>
          <w:b/>
          <w:bCs/>
          <w:color w:val="404040" w:themeColor="text1" w:themeTint="BF"/>
          <w:sz w:val="24"/>
          <w:szCs w:val="24"/>
        </w:rPr>
        <w:t>Цифровая трансформация</w:t>
      </w:r>
      <w:r w:rsidRPr="00822E21">
        <w:rPr>
          <w:rFonts w:cstheme="minorHAnsi"/>
          <w:color w:val="404040" w:themeColor="text1" w:themeTint="BF"/>
          <w:sz w:val="24"/>
          <w:szCs w:val="24"/>
        </w:rPr>
        <w:t xml:space="preserve"> </w:t>
      </w:r>
      <w:r w:rsidRPr="00822E21">
        <w:rPr>
          <w:rFonts w:cstheme="minorHAnsi"/>
          <w:color w:val="404040" w:themeColor="text1" w:themeTint="BF"/>
          <w:sz w:val="24"/>
          <w:szCs w:val="24"/>
        </w:rPr>
        <w:t>— это</w:t>
      </w:r>
      <w:r w:rsidRPr="00822E21">
        <w:rPr>
          <w:rFonts w:cstheme="minorHAnsi"/>
          <w:color w:val="404040" w:themeColor="text1" w:themeTint="BF"/>
          <w:sz w:val="24"/>
          <w:szCs w:val="24"/>
        </w:rPr>
        <w:t xml:space="preserve"> процесс цифровизации организации, сопровождающийся оптимизацией управления ее основными процессами.</w:t>
      </w:r>
    </w:p>
    <w:p w14:paraId="2FF70779" w14:textId="19420AAA" w:rsidR="00337EFA" w:rsidRPr="00822E21" w:rsidRDefault="00337EFA" w:rsidP="00337EFA">
      <w:pPr>
        <w:pStyle w:val="a3"/>
        <w:numPr>
          <w:ilvl w:val="0"/>
          <w:numId w:val="13"/>
        </w:numPr>
        <w:spacing w:line="240" w:lineRule="auto"/>
        <w:rPr>
          <w:rFonts w:cstheme="minorHAnsi"/>
          <w:color w:val="404040" w:themeColor="text1" w:themeTint="BF"/>
          <w:sz w:val="24"/>
          <w:szCs w:val="24"/>
        </w:rPr>
      </w:pPr>
      <w:r w:rsidRPr="00822E21">
        <w:rPr>
          <w:rFonts w:cstheme="minorHAnsi"/>
          <w:b/>
          <w:bCs/>
          <w:color w:val="404040" w:themeColor="text1" w:themeTint="BF"/>
          <w:sz w:val="24"/>
          <w:szCs w:val="24"/>
        </w:rPr>
        <w:t>Пробка</w:t>
      </w:r>
      <w:r w:rsidRPr="00822E21">
        <w:rPr>
          <w:rFonts w:cstheme="minorHAnsi"/>
          <w:color w:val="404040" w:themeColor="text1" w:themeTint="BF"/>
          <w:sz w:val="24"/>
          <w:szCs w:val="24"/>
        </w:rPr>
        <w:t xml:space="preserve"> </w:t>
      </w:r>
      <w:r w:rsidRPr="00822E21">
        <w:rPr>
          <w:rFonts w:cstheme="minorHAnsi"/>
          <w:color w:val="404040" w:themeColor="text1" w:themeTint="BF"/>
          <w:sz w:val="24"/>
          <w:szCs w:val="24"/>
        </w:rPr>
        <w:t>— это</w:t>
      </w:r>
      <w:r w:rsidRPr="00822E21">
        <w:rPr>
          <w:rFonts w:cstheme="minorHAnsi"/>
          <w:color w:val="404040" w:themeColor="text1" w:themeTint="BF"/>
          <w:sz w:val="24"/>
          <w:szCs w:val="24"/>
        </w:rPr>
        <w:t xml:space="preserve"> скопление транспортных средств на дороге, движущихся со средней скоростью, значительно меньшей, чем нормальная скорость для данного участка дороги.</w:t>
      </w:r>
    </w:p>
    <w:p w14:paraId="1DF1527B" w14:textId="664C74E7" w:rsidR="00337EFA" w:rsidRPr="00822E21" w:rsidRDefault="00337EFA" w:rsidP="00337EFA">
      <w:pPr>
        <w:pStyle w:val="a3"/>
        <w:numPr>
          <w:ilvl w:val="0"/>
          <w:numId w:val="13"/>
        </w:numPr>
        <w:spacing w:line="240" w:lineRule="auto"/>
        <w:rPr>
          <w:rFonts w:cstheme="minorHAnsi"/>
          <w:color w:val="404040" w:themeColor="text1" w:themeTint="BF"/>
          <w:sz w:val="24"/>
          <w:szCs w:val="24"/>
        </w:rPr>
      </w:pPr>
      <w:r w:rsidRPr="00822E21">
        <w:rPr>
          <w:rFonts w:cstheme="minorHAnsi"/>
          <w:b/>
          <w:bCs/>
          <w:color w:val="404040" w:themeColor="text1" w:themeTint="BF"/>
          <w:sz w:val="24"/>
          <w:szCs w:val="24"/>
        </w:rPr>
        <w:t>Мини-автобус</w:t>
      </w:r>
      <w:r w:rsidRPr="00822E21">
        <w:rPr>
          <w:rFonts w:cstheme="minorHAnsi"/>
          <w:color w:val="404040" w:themeColor="text1" w:themeTint="BF"/>
          <w:sz w:val="24"/>
          <w:szCs w:val="24"/>
        </w:rPr>
        <w:t xml:space="preserve"> </w:t>
      </w:r>
      <w:r w:rsidRPr="00822E21">
        <w:rPr>
          <w:rFonts w:cstheme="minorHAnsi"/>
          <w:color w:val="404040" w:themeColor="text1" w:themeTint="BF"/>
          <w:sz w:val="24"/>
          <w:szCs w:val="24"/>
        </w:rPr>
        <w:t>— это транспортное средство с кузовом</w:t>
      </w:r>
      <w:r w:rsidRPr="00822E21">
        <w:rPr>
          <w:rFonts w:cstheme="minorHAnsi"/>
          <w:color w:val="404040" w:themeColor="text1" w:themeTint="BF"/>
          <w:sz w:val="24"/>
          <w:szCs w:val="24"/>
        </w:rPr>
        <w:t xml:space="preserve"> вагонного типа, пассажировместимостью </w:t>
      </w:r>
      <w:r w:rsidR="00822E21" w:rsidRPr="00822E21">
        <w:rPr>
          <w:rFonts w:cstheme="minorHAnsi"/>
          <w:color w:val="404040" w:themeColor="text1" w:themeTint="BF"/>
          <w:sz w:val="24"/>
          <w:szCs w:val="24"/>
        </w:rPr>
        <w:t>9–</w:t>
      </w:r>
      <w:proofErr w:type="gramStart"/>
      <w:r w:rsidR="00822E21" w:rsidRPr="00822E21">
        <w:rPr>
          <w:rFonts w:cstheme="minorHAnsi"/>
          <w:color w:val="404040" w:themeColor="text1" w:themeTint="BF"/>
          <w:sz w:val="24"/>
          <w:szCs w:val="24"/>
        </w:rPr>
        <w:t xml:space="preserve">15 </w:t>
      </w:r>
      <w:r w:rsidRPr="00822E21">
        <w:rPr>
          <w:rFonts w:cstheme="minorHAnsi"/>
          <w:color w:val="404040" w:themeColor="text1" w:themeTint="BF"/>
          <w:sz w:val="24"/>
          <w:szCs w:val="24"/>
        </w:rPr>
        <w:t xml:space="preserve"> человек</w:t>
      </w:r>
      <w:proofErr w:type="gramEnd"/>
      <w:r w:rsidRPr="00822E21">
        <w:rPr>
          <w:rFonts w:cstheme="minorHAnsi"/>
          <w:color w:val="404040" w:themeColor="text1" w:themeTint="BF"/>
          <w:sz w:val="24"/>
          <w:szCs w:val="24"/>
        </w:rPr>
        <w:t>, обычно длиной от 4 до 7,5 метров, предназначенное для перевозки пассажиров.</w:t>
      </w:r>
    </w:p>
    <w:p w14:paraId="182B6090" w14:textId="77777777" w:rsidR="00337EFA" w:rsidRPr="00822E21" w:rsidRDefault="00337EFA" w:rsidP="00337EFA">
      <w:pPr>
        <w:pStyle w:val="a3"/>
        <w:numPr>
          <w:ilvl w:val="0"/>
          <w:numId w:val="13"/>
        </w:numPr>
        <w:spacing w:line="240" w:lineRule="auto"/>
        <w:rPr>
          <w:rFonts w:cstheme="minorHAnsi"/>
          <w:color w:val="404040" w:themeColor="text1" w:themeTint="BF"/>
          <w:sz w:val="24"/>
          <w:szCs w:val="24"/>
        </w:rPr>
      </w:pPr>
      <w:r w:rsidRPr="00822E21">
        <w:rPr>
          <w:rFonts w:cstheme="minorHAnsi"/>
          <w:b/>
          <w:bCs/>
          <w:color w:val="404040" w:themeColor="text1" w:themeTint="BF"/>
          <w:sz w:val="24"/>
          <w:szCs w:val="24"/>
        </w:rPr>
        <w:t>GPS</w:t>
      </w:r>
      <w:r w:rsidRPr="00822E21">
        <w:rPr>
          <w:rFonts w:cstheme="minorHAnsi"/>
          <w:color w:val="404040" w:themeColor="text1" w:themeTint="BF"/>
          <w:sz w:val="24"/>
          <w:szCs w:val="24"/>
        </w:rPr>
        <w:t xml:space="preserve"> - спутниковая навигационная система, измеряющая расстояние, время и положение в мировой системе координат WGS 84.</w:t>
      </w:r>
    </w:p>
    <w:p w14:paraId="6924B915" w14:textId="77892E02" w:rsidR="00337EFA" w:rsidRPr="00822E21" w:rsidRDefault="00337EFA" w:rsidP="00337EFA">
      <w:pPr>
        <w:pStyle w:val="a3"/>
        <w:numPr>
          <w:ilvl w:val="0"/>
          <w:numId w:val="13"/>
        </w:numPr>
        <w:spacing w:line="240" w:lineRule="auto"/>
        <w:rPr>
          <w:rFonts w:cstheme="minorHAnsi"/>
          <w:color w:val="404040" w:themeColor="text1" w:themeTint="BF"/>
          <w:sz w:val="24"/>
          <w:szCs w:val="24"/>
        </w:rPr>
      </w:pPr>
      <w:r w:rsidRPr="00822E21">
        <w:rPr>
          <w:rFonts w:cstheme="minorHAnsi"/>
          <w:b/>
          <w:bCs/>
          <w:color w:val="404040" w:themeColor="text1" w:themeTint="BF"/>
          <w:sz w:val="24"/>
          <w:szCs w:val="24"/>
        </w:rPr>
        <w:t>Лазерные датчики</w:t>
      </w:r>
      <w:r w:rsidRPr="00822E21">
        <w:rPr>
          <w:rFonts w:cstheme="minorHAnsi"/>
          <w:color w:val="404040" w:themeColor="text1" w:themeTint="BF"/>
          <w:sz w:val="24"/>
          <w:szCs w:val="24"/>
        </w:rPr>
        <w:t xml:space="preserve"> </w:t>
      </w:r>
      <w:r w:rsidRPr="00822E21">
        <w:rPr>
          <w:rFonts w:cstheme="minorHAnsi"/>
          <w:color w:val="404040" w:themeColor="text1" w:themeTint="BF"/>
          <w:sz w:val="24"/>
          <w:szCs w:val="24"/>
        </w:rPr>
        <w:t>— это</w:t>
      </w:r>
      <w:r w:rsidRPr="00822E21">
        <w:rPr>
          <w:rFonts w:cstheme="minorHAnsi"/>
          <w:color w:val="404040" w:themeColor="text1" w:themeTint="BF"/>
          <w:sz w:val="24"/>
          <w:szCs w:val="24"/>
        </w:rPr>
        <w:t xml:space="preserve"> электронные устройства, использующие свойства лазерного излучения для измерения расстояний до поверхностей движущихся объектов.</w:t>
      </w:r>
    </w:p>
    <w:p w14:paraId="1D637D30" w14:textId="77777777" w:rsidR="00337EFA" w:rsidRPr="00822E21" w:rsidRDefault="00337EFA" w:rsidP="00337EFA">
      <w:pPr>
        <w:pStyle w:val="a3"/>
        <w:numPr>
          <w:ilvl w:val="0"/>
          <w:numId w:val="13"/>
        </w:numPr>
        <w:spacing w:line="240" w:lineRule="auto"/>
        <w:rPr>
          <w:rFonts w:cstheme="minorHAnsi"/>
          <w:color w:val="404040" w:themeColor="text1" w:themeTint="BF"/>
          <w:sz w:val="24"/>
          <w:szCs w:val="24"/>
        </w:rPr>
      </w:pPr>
      <w:r w:rsidRPr="00822E21">
        <w:rPr>
          <w:rFonts w:cstheme="minorHAnsi"/>
          <w:b/>
          <w:bCs/>
          <w:color w:val="404040" w:themeColor="text1" w:themeTint="BF"/>
          <w:sz w:val="24"/>
          <w:szCs w:val="24"/>
        </w:rPr>
        <w:t>Радар</w:t>
      </w:r>
      <w:r w:rsidRPr="00822E21">
        <w:rPr>
          <w:rFonts w:cstheme="minorHAnsi"/>
          <w:color w:val="404040" w:themeColor="text1" w:themeTint="BF"/>
          <w:sz w:val="24"/>
          <w:szCs w:val="24"/>
        </w:rPr>
        <w:t xml:space="preserve"> - радиолокационная система для обнаружения воздушных, морских и наземных объектов и определения их дальности, скорости и геометрических параметров.</w:t>
      </w:r>
    </w:p>
    <w:p w14:paraId="7B1E9B7B" w14:textId="5C37735C" w:rsidR="00337EFA" w:rsidRPr="00822E21" w:rsidRDefault="00337EFA" w:rsidP="00337EFA">
      <w:pPr>
        <w:pStyle w:val="a3"/>
        <w:numPr>
          <w:ilvl w:val="0"/>
          <w:numId w:val="13"/>
        </w:numPr>
        <w:spacing w:line="240" w:lineRule="auto"/>
        <w:rPr>
          <w:rFonts w:cstheme="minorHAnsi"/>
          <w:color w:val="404040" w:themeColor="text1" w:themeTint="BF"/>
          <w:sz w:val="24"/>
          <w:szCs w:val="24"/>
        </w:rPr>
      </w:pPr>
      <w:r w:rsidRPr="00822E21">
        <w:rPr>
          <w:rFonts w:cstheme="minorHAnsi"/>
          <w:b/>
          <w:bCs/>
          <w:color w:val="404040" w:themeColor="text1" w:themeTint="BF"/>
          <w:sz w:val="24"/>
          <w:szCs w:val="24"/>
        </w:rPr>
        <w:t>Светофор</w:t>
      </w:r>
      <w:r w:rsidRPr="00822E21">
        <w:rPr>
          <w:rFonts w:cstheme="minorHAnsi"/>
          <w:color w:val="404040" w:themeColor="text1" w:themeTint="BF"/>
          <w:sz w:val="24"/>
          <w:szCs w:val="24"/>
        </w:rPr>
        <w:t xml:space="preserve"> </w:t>
      </w:r>
      <w:r w:rsidRPr="00822E21">
        <w:rPr>
          <w:rFonts w:cstheme="minorHAnsi"/>
          <w:color w:val="404040" w:themeColor="text1" w:themeTint="BF"/>
          <w:sz w:val="24"/>
          <w:szCs w:val="24"/>
        </w:rPr>
        <w:t>— это</w:t>
      </w:r>
      <w:r w:rsidRPr="00822E21">
        <w:rPr>
          <w:rFonts w:cstheme="minorHAnsi"/>
          <w:color w:val="404040" w:themeColor="text1" w:themeTint="BF"/>
          <w:sz w:val="24"/>
          <w:szCs w:val="24"/>
        </w:rPr>
        <w:t xml:space="preserve"> устройство для регулирования движения транспорта и пешеходов, использующее сигнальные лампы и другие световые сигналы.</w:t>
      </w:r>
    </w:p>
    <w:p w14:paraId="7A2FA478" w14:textId="1109889A" w:rsidR="00337EFA" w:rsidRPr="00822E21" w:rsidRDefault="00337EFA" w:rsidP="00337EFA">
      <w:pPr>
        <w:pStyle w:val="a3"/>
        <w:numPr>
          <w:ilvl w:val="0"/>
          <w:numId w:val="13"/>
        </w:numPr>
        <w:spacing w:line="240" w:lineRule="auto"/>
        <w:rPr>
          <w:rFonts w:cstheme="minorHAnsi"/>
          <w:color w:val="404040" w:themeColor="text1" w:themeTint="BF"/>
          <w:sz w:val="24"/>
          <w:szCs w:val="24"/>
        </w:rPr>
      </w:pPr>
      <w:proofErr w:type="spellStart"/>
      <w:r w:rsidRPr="00822E21">
        <w:rPr>
          <w:rFonts w:cstheme="minorHAnsi"/>
          <w:b/>
          <w:bCs/>
          <w:color w:val="404040" w:themeColor="text1" w:themeTint="BF"/>
          <w:sz w:val="24"/>
          <w:szCs w:val="24"/>
        </w:rPr>
        <w:lastRenderedPageBreak/>
        <w:t>Райдшеринг</w:t>
      </w:r>
      <w:proofErr w:type="spellEnd"/>
      <w:r w:rsidRPr="00822E21">
        <w:rPr>
          <w:rFonts w:cstheme="minorHAnsi"/>
          <w:color w:val="404040" w:themeColor="text1" w:themeTint="BF"/>
          <w:sz w:val="24"/>
          <w:szCs w:val="24"/>
        </w:rPr>
        <w:t xml:space="preserve"> </w:t>
      </w:r>
      <w:r w:rsidRPr="00822E21">
        <w:rPr>
          <w:rFonts w:cstheme="minorHAnsi"/>
          <w:color w:val="404040" w:themeColor="text1" w:themeTint="BF"/>
          <w:sz w:val="24"/>
          <w:szCs w:val="24"/>
        </w:rPr>
        <w:t>— это совместное использование</w:t>
      </w:r>
      <w:r w:rsidRPr="00822E21">
        <w:rPr>
          <w:rFonts w:cstheme="minorHAnsi"/>
          <w:color w:val="404040" w:themeColor="text1" w:themeTint="BF"/>
          <w:sz w:val="24"/>
          <w:szCs w:val="24"/>
        </w:rPr>
        <w:t xml:space="preserve"> личного автомобиля с помощью онлайн-сервисов совместного использования автомобилей, таких как </w:t>
      </w:r>
      <w:proofErr w:type="spellStart"/>
      <w:r w:rsidRPr="00822E21">
        <w:rPr>
          <w:rFonts w:cstheme="minorHAnsi"/>
          <w:color w:val="404040" w:themeColor="text1" w:themeTint="BF"/>
          <w:sz w:val="24"/>
          <w:szCs w:val="24"/>
        </w:rPr>
        <w:t>BlaBlaCar</w:t>
      </w:r>
      <w:proofErr w:type="spellEnd"/>
      <w:r w:rsidRPr="00822E21">
        <w:rPr>
          <w:rFonts w:cstheme="minorHAnsi"/>
          <w:color w:val="404040" w:themeColor="text1" w:themeTint="BF"/>
          <w:sz w:val="24"/>
          <w:szCs w:val="24"/>
        </w:rPr>
        <w:t xml:space="preserve"> в России.</w:t>
      </w:r>
    </w:p>
    <w:p w14:paraId="0128BC51" w14:textId="2C1F0AA7" w:rsidR="00337EFA" w:rsidRPr="00822E21" w:rsidRDefault="00337EFA" w:rsidP="00337EFA">
      <w:pPr>
        <w:pStyle w:val="a3"/>
        <w:numPr>
          <w:ilvl w:val="0"/>
          <w:numId w:val="13"/>
        </w:numPr>
        <w:spacing w:line="240" w:lineRule="auto"/>
        <w:rPr>
          <w:rFonts w:cstheme="minorHAnsi"/>
          <w:color w:val="404040" w:themeColor="text1" w:themeTint="BF"/>
          <w:sz w:val="24"/>
          <w:szCs w:val="24"/>
        </w:rPr>
      </w:pPr>
      <w:r w:rsidRPr="00822E21">
        <w:rPr>
          <w:rFonts w:cstheme="minorHAnsi"/>
          <w:b/>
          <w:bCs/>
          <w:color w:val="404040" w:themeColor="text1" w:themeTint="BF"/>
          <w:sz w:val="24"/>
          <w:szCs w:val="24"/>
        </w:rPr>
        <w:t>Схема совместного использования велосипедов</w:t>
      </w:r>
      <w:r w:rsidRPr="00822E21">
        <w:rPr>
          <w:rFonts w:cstheme="minorHAnsi"/>
          <w:color w:val="404040" w:themeColor="text1" w:themeTint="BF"/>
          <w:sz w:val="24"/>
          <w:szCs w:val="24"/>
        </w:rPr>
        <w:t xml:space="preserve"> </w:t>
      </w:r>
      <w:r w:rsidRPr="00822E21">
        <w:rPr>
          <w:rFonts w:cstheme="minorHAnsi"/>
          <w:color w:val="404040" w:themeColor="text1" w:themeTint="BF"/>
          <w:sz w:val="24"/>
          <w:szCs w:val="24"/>
        </w:rPr>
        <w:t>— это</w:t>
      </w:r>
      <w:r w:rsidRPr="00822E21">
        <w:rPr>
          <w:rFonts w:cstheme="minorHAnsi"/>
          <w:color w:val="404040" w:themeColor="text1" w:themeTint="BF"/>
          <w:sz w:val="24"/>
          <w:szCs w:val="24"/>
        </w:rPr>
        <w:t xml:space="preserve"> система проката, обычно созданная на некоммерческой основе, которая позволяет арендовать велосипед на одной из автоматизированных станций, покататься на нем и вернуть его на любую станцию проката, созданную в том же городе.</w:t>
      </w:r>
    </w:p>
    <w:p w14:paraId="66D55946" w14:textId="1A487965" w:rsidR="00337EFA" w:rsidRPr="00822E21" w:rsidRDefault="00337EFA" w:rsidP="00337EFA">
      <w:pPr>
        <w:pStyle w:val="a3"/>
        <w:numPr>
          <w:ilvl w:val="0"/>
          <w:numId w:val="13"/>
        </w:numPr>
        <w:spacing w:line="240" w:lineRule="auto"/>
        <w:rPr>
          <w:rFonts w:cstheme="minorHAnsi"/>
          <w:color w:val="404040" w:themeColor="text1" w:themeTint="BF"/>
          <w:sz w:val="24"/>
          <w:szCs w:val="24"/>
        </w:rPr>
      </w:pPr>
      <w:r w:rsidRPr="00822E21">
        <w:rPr>
          <w:rFonts w:cstheme="minorHAnsi"/>
          <w:b/>
          <w:bCs/>
          <w:color w:val="404040" w:themeColor="text1" w:themeTint="BF"/>
          <w:sz w:val="24"/>
          <w:szCs w:val="24"/>
        </w:rPr>
        <w:t>Поезд</w:t>
      </w:r>
      <w:r w:rsidRPr="00822E21">
        <w:rPr>
          <w:rFonts w:cstheme="minorHAnsi"/>
          <w:color w:val="404040" w:themeColor="text1" w:themeTint="BF"/>
          <w:sz w:val="24"/>
          <w:szCs w:val="24"/>
        </w:rPr>
        <w:t xml:space="preserve"> </w:t>
      </w:r>
      <w:r w:rsidRPr="00822E21">
        <w:rPr>
          <w:rFonts w:cstheme="minorHAnsi"/>
          <w:color w:val="404040" w:themeColor="text1" w:themeTint="BF"/>
          <w:sz w:val="24"/>
          <w:szCs w:val="24"/>
        </w:rPr>
        <w:t>— это</w:t>
      </w:r>
      <w:r w:rsidRPr="00822E21">
        <w:rPr>
          <w:rFonts w:cstheme="minorHAnsi"/>
          <w:color w:val="404040" w:themeColor="text1" w:themeTint="BF"/>
          <w:sz w:val="24"/>
          <w:szCs w:val="24"/>
        </w:rPr>
        <w:t xml:space="preserve"> сформированный и сцепленный состав, состоящий из группы вагонов, с одним или несколькими действующими локомотивами или моторными вагонами, ведущими его, и имеющий установленные сигналы, обозначающие его голову и хвост.</w:t>
      </w:r>
    </w:p>
    <w:p w14:paraId="579E0F0E" w14:textId="03328B26" w:rsidR="00337EFA" w:rsidRPr="00822E21" w:rsidRDefault="00337EFA" w:rsidP="00337EFA">
      <w:pPr>
        <w:pStyle w:val="a3"/>
        <w:numPr>
          <w:ilvl w:val="0"/>
          <w:numId w:val="13"/>
        </w:numPr>
        <w:spacing w:line="240" w:lineRule="auto"/>
        <w:rPr>
          <w:rFonts w:cstheme="minorHAnsi"/>
          <w:color w:val="404040" w:themeColor="text1" w:themeTint="BF"/>
          <w:sz w:val="24"/>
          <w:szCs w:val="24"/>
        </w:rPr>
      </w:pPr>
      <w:r w:rsidRPr="00822E21">
        <w:rPr>
          <w:rFonts w:cstheme="minorHAnsi"/>
          <w:b/>
          <w:bCs/>
          <w:color w:val="404040" w:themeColor="text1" w:themeTint="BF"/>
          <w:sz w:val="24"/>
          <w:szCs w:val="24"/>
        </w:rPr>
        <w:t>Поезд на магнитной подушке</w:t>
      </w:r>
      <w:r w:rsidRPr="00822E21">
        <w:rPr>
          <w:rFonts w:cstheme="minorHAnsi"/>
          <w:color w:val="404040" w:themeColor="text1" w:themeTint="BF"/>
          <w:sz w:val="24"/>
          <w:szCs w:val="24"/>
        </w:rPr>
        <w:t xml:space="preserve">, </w:t>
      </w:r>
      <w:proofErr w:type="spellStart"/>
      <w:r w:rsidRPr="00822E21">
        <w:rPr>
          <w:rFonts w:cstheme="minorHAnsi"/>
          <w:b/>
          <w:bCs/>
          <w:color w:val="404040" w:themeColor="text1" w:themeTint="BF"/>
          <w:sz w:val="24"/>
          <w:szCs w:val="24"/>
        </w:rPr>
        <w:t>магнитоплан</w:t>
      </w:r>
      <w:proofErr w:type="spellEnd"/>
      <w:r w:rsidRPr="00822E21">
        <w:rPr>
          <w:rFonts w:cstheme="minorHAnsi"/>
          <w:color w:val="404040" w:themeColor="text1" w:themeTint="BF"/>
          <w:sz w:val="24"/>
          <w:szCs w:val="24"/>
        </w:rPr>
        <w:t xml:space="preserve"> или </w:t>
      </w:r>
      <w:r w:rsidRPr="00822E21">
        <w:rPr>
          <w:rFonts w:cstheme="minorHAnsi"/>
          <w:b/>
          <w:bCs/>
          <w:color w:val="404040" w:themeColor="text1" w:themeTint="BF"/>
          <w:sz w:val="24"/>
          <w:szCs w:val="24"/>
        </w:rPr>
        <w:t>маглев</w:t>
      </w:r>
      <w:r w:rsidRPr="00822E21">
        <w:rPr>
          <w:rFonts w:cstheme="minorHAnsi"/>
          <w:color w:val="404040" w:themeColor="text1" w:themeTint="BF"/>
          <w:sz w:val="24"/>
          <w:szCs w:val="24"/>
        </w:rPr>
        <w:t xml:space="preserve"> </w:t>
      </w:r>
      <w:r w:rsidRPr="00822E21">
        <w:rPr>
          <w:rFonts w:cstheme="minorHAnsi"/>
          <w:color w:val="404040" w:themeColor="text1" w:themeTint="BF"/>
          <w:sz w:val="24"/>
          <w:szCs w:val="24"/>
        </w:rPr>
        <w:t>— это</w:t>
      </w:r>
      <w:r w:rsidRPr="00822E21">
        <w:rPr>
          <w:rFonts w:cstheme="minorHAnsi"/>
          <w:color w:val="404040" w:themeColor="text1" w:themeTint="BF"/>
          <w:sz w:val="24"/>
          <w:szCs w:val="24"/>
        </w:rPr>
        <w:t xml:space="preserve"> транспортный термин, обозначающий поезд или трамвай, удерживаемый над поверхностью дороги, приводимый в движение и управляемый силой электромагнитного поля. Такой поезд, в отличие от традиционных поездов и трамваев, не касается поверхности рельсов во время движения. Такие поезда уже работают в Китае, Японии и Южной Корее.</w:t>
      </w:r>
    </w:p>
    <w:sectPr w:rsidR="00337EFA" w:rsidRPr="00822E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587D"/>
    <w:multiLevelType w:val="hybridMultilevel"/>
    <w:tmpl w:val="A782C9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2A7E4C"/>
    <w:multiLevelType w:val="hybridMultilevel"/>
    <w:tmpl w:val="6A4A29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181979"/>
    <w:multiLevelType w:val="hybridMultilevel"/>
    <w:tmpl w:val="CE123E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271747"/>
    <w:multiLevelType w:val="hybridMultilevel"/>
    <w:tmpl w:val="80F012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BD58E8"/>
    <w:multiLevelType w:val="hybridMultilevel"/>
    <w:tmpl w:val="5AA837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6A16FF4"/>
    <w:multiLevelType w:val="hybridMultilevel"/>
    <w:tmpl w:val="FA6A69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AB53681"/>
    <w:multiLevelType w:val="hybridMultilevel"/>
    <w:tmpl w:val="75E2EE64"/>
    <w:lvl w:ilvl="0" w:tplc="C9427B66">
      <w:start w:val="1"/>
      <w:numFmt w:val="decimal"/>
      <w:lvlText w:val="%1."/>
      <w:lvlJc w:val="left"/>
      <w:pPr>
        <w:ind w:left="720" w:hanging="360"/>
      </w:pPr>
      <w:rPr>
        <w:rFonts w:cstheme="minorHAnsi" w:hint="default"/>
        <w:color w:val="000000" w:themeColor="text1"/>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51E75EB"/>
    <w:multiLevelType w:val="hybridMultilevel"/>
    <w:tmpl w:val="80CA49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55A751B"/>
    <w:multiLevelType w:val="hybridMultilevel"/>
    <w:tmpl w:val="63E23C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8CB7A07"/>
    <w:multiLevelType w:val="hybridMultilevel"/>
    <w:tmpl w:val="AE92C7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706651D"/>
    <w:multiLevelType w:val="hybridMultilevel"/>
    <w:tmpl w:val="F8BE27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7DE177BB"/>
    <w:multiLevelType w:val="hybridMultilevel"/>
    <w:tmpl w:val="85C68A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FBF2113"/>
    <w:multiLevelType w:val="hybridMultilevel"/>
    <w:tmpl w:val="23829E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11872737">
    <w:abstractNumId w:val="3"/>
  </w:num>
  <w:num w:numId="2" w16cid:durableId="277839774">
    <w:abstractNumId w:val="12"/>
  </w:num>
  <w:num w:numId="3" w16cid:durableId="1985426729">
    <w:abstractNumId w:val="8"/>
  </w:num>
  <w:num w:numId="4" w16cid:durableId="621427307">
    <w:abstractNumId w:val="6"/>
  </w:num>
  <w:num w:numId="5" w16cid:durableId="990790916">
    <w:abstractNumId w:val="2"/>
  </w:num>
  <w:num w:numId="6" w16cid:durableId="793331390">
    <w:abstractNumId w:val="1"/>
  </w:num>
  <w:num w:numId="7" w16cid:durableId="372853040">
    <w:abstractNumId w:val="5"/>
  </w:num>
  <w:num w:numId="8" w16cid:durableId="561984483">
    <w:abstractNumId w:val="11"/>
  </w:num>
  <w:num w:numId="9" w16cid:durableId="832069389">
    <w:abstractNumId w:val="4"/>
  </w:num>
  <w:num w:numId="10" w16cid:durableId="548224552">
    <w:abstractNumId w:val="0"/>
  </w:num>
  <w:num w:numId="11" w16cid:durableId="171143598">
    <w:abstractNumId w:val="10"/>
  </w:num>
  <w:num w:numId="12" w16cid:durableId="1005278304">
    <w:abstractNumId w:val="7"/>
  </w:num>
  <w:num w:numId="13" w16cid:durableId="4313196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DF"/>
    <w:rsid w:val="000C2234"/>
    <w:rsid w:val="000F40F8"/>
    <w:rsid w:val="0017110A"/>
    <w:rsid w:val="00171C94"/>
    <w:rsid w:val="00196BD3"/>
    <w:rsid w:val="002171E9"/>
    <w:rsid w:val="00221339"/>
    <w:rsid w:val="002222EA"/>
    <w:rsid w:val="002574D3"/>
    <w:rsid w:val="00257A80"/>
    <w:rsid w:val="002E1830"/>
    <w:rsid w:val="002F106C"/>
    <w:rsid w:val="003279FC"/>
    <w:rsid w:val="00337EFA"/>
    <w:rsid w:val="00344E83"/>
    <w:rsid w:val="003773A8"/>
    <w:rsid w:val="00395B14"/>
    <w:rsid w:val="00395F81"/>
    <w:rsid w:val="00453E89"/>
    <w:rsid w:val="004A56FA"/>
    <w:rsid w:val="0050130F"/>
    <w:rsid w:val="00541022"/>
    <w:rsid w:val="005D29ED"/>
    <w:rsid w:val="0062415D"/>
    <w:rsid w:val="00631DA5"/>
    <w:rsid w:val="00652466"/>
    <w:rsid w:val="00677A76"/>
    <w:rsid w:val="007D5C9F"/>
    <w:rsid w:val="00822E21"/>
    <w:rsid w:val="00865C87"/>
    <w:rsid w:val="008959DF"/>
    <w:rsid w:val="00991B40"/>
    <w:rsid w:val="009B6787"/>
    <w:rsid w:val="009D20C7"/>
    <w:rsid w:val="00A073F6"/>
    <w:rsid w:val="00A26278"/>
    <w:rsid w:val="00A31AFF"/>
    <w:rsid w:val="00AA5AD6"/>
    <w:rsid w:val="00AC3290"/>
    <w:rsid w:val="00AF71F8"/>
    <w:rsid w:val="00B025A8"/>
    <w:rsid w:val="00B21391"/>
    <w:rsid w:val="00BF093F"/>
    <w:rsid w:val="00CA63D2"/>
    <w:rsid w:val="00CB1377"/>
    <w:rsid w:val="00DE3C1B"/>
    <w:rsid w:val="00DF707C"/>
    <w:rsid w:val="00E2060E"/>
    <w:rsid w:val="00E74436"/>
    <w:rsid w:val="00EE3C9B"/>
    <w:rsid w:val="00F24468"/>
    <w:rsid w:val="00F61ADA"/>
    <w:rsid w:val="00FB50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9FA98"/>
  <w15:chartTrackingRefBased/>
  <w15:docId w15:val="{CA2C6B4A-4B03-44C9-B9A8-6FB318E1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6BD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106C"/>
    <w:pPr>
      <w:ind w:left="720"/>
      <w:contextualSpacing/>
    </w:pPr>
  </w:style>
  <w:style w:type="table" w:styleId="a4">
    <w:name w:val="Table Grid"/>
    <w:basedOn w:val="a1"/>
    <w:uiPriority w:val="39"/>
    <w:rsid w:val="00257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7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F19CD-951E-4438-BFF5-2560699E3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4</Pages>
  <Words>1135</Words>
  <Characters>6470</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Демидович Никита Михайлович</dc:creator>
  <cp:keywords/>
  <dc:description/>
  <cp:lastModifiedBy>Демидович Никита Михайлович</cp:lastModifiedBy>
  <cp:revision>31</cp:revision>
  <dcterms:created xsi:type="dcterms:W3CDTF">2023-03-17T08:43:00Z</dcterms:created>
  <dcterms:modified xsi:type="dcterms:W3CDTF">2023-04-20T13:44:00Z</dcterms:modified>
</cp:coreProperties>
</file>