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FA3921"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9CDD777"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A32AAE">
              <w:rPr>
                <w:rFonts w:asciiTheme="minorHAnsi" w:hAnsiTheme="minorHAnsi" w:cstheme="minorHAnsi"/>
                <w:color w:val="auto"/>
                <w:sz w:val="28"/>
                <w:szCs w:val="28"/>
              </w:rPr>
              <w:t>Alaa Mostafa</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64F4104"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A32AAE">
              <w:rPr>
                <w:rFonts w:asciiTheme="minorHAnsi" w:hAnsiTheme="minorHAnsi" w:cstheme="minorHAnsi"/>
                <w:color w:val="auto"/>
                <w:sz w:val="28"/>
                <w:szCs w:val="28"/>
              </w:rPr>
              <w:t>16/12/24</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14:paraId="6B1A743D" w14:textId="4EFDC6BC"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006A3132">
              <w:rPr>
                <w:noProof/>
              </w:rPr>
              <w:t>2</w:t>
            </w:r>
            <w:r>
              <w:fldChar w:fldCharType="end"/>
            </w:r>
          </w:hyperlink>
        </w:p>
        <w:p w14:paraId="19E73860" w14:textId="2DF7AA19"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006A3132">
              <w:rPr>
                <w:noProof/>
              </w:rPr>
              <w:t>7</w:t>
            </w:r>
            <w:r>
              <w:fldChar w:fldCharType="end"/>
            </w:r>
          </w:hyperlink>
        </w:p>
        <w:p w14:paraId="1333A935" w14:textId="2BF4AA76"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006A3132">
              <w:rPr>
                <w:noProof/>
              </w:rPr>
              <w:t>10</w:t>
            </w:r>
            <w:r>
              <w:fldChar w:fldCharType="end"/>
            </w:r>
          </w:hyperlink>
        </w:p>
        <w:p w14:paraId="4A7601FA" w14:textId="75367403"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006A3132">
              <w:rPr>
                <w:noProof/>
              </w:rPr>
              <w:t>11</w:t>
            </w:r>
            <w:r>
              <w:fldChar w:fldCharType="end"/>
            </w:r>
          </w:hyperlink>
        </w:p>
        <w:p w14:paraId="4E2694BE" w14:textId="35C8261D"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006A3132">
              <w:rPr>
                <w:noProof/>
              </w:rPr>
              <w:t>14</w:t>
            </w:r>
            <w:r>
              <w:fldChar w:fldCharType="end"/>
            </w:r>
          </w:hyperlink>
        </w:p>
        <w:p w14:paraId="67A042D4" w14:textId="55AC980A"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006A3132">
              <w:rPr>
                <w:noProof/>
              </w:rPr>
              <w:t>17</w:t>
            </w:r>
            <w:r>
              <w:fldChar w:fldCharType="end"/>
            </w:r>
          </w:hyperlink>
        </w:p>
        <w:p w14:paraId="40D5A678" w14:textId="28A2C80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006A3132">
              <w:rPr>
                <w:noProof/>
              </w:rPr>
              <w:t>17</w:t>
            </w:r>
            <w:r>
              <w:fldChar w:fldCharType="end"/>
            </w:r>
          </w:hyperlink>
        </w:p>
        <w:p w14:paraId="73F09FFC" w14:textId="2528BF68"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006A3132">
              <w:rPr>
                <w:noProof/>
              </w:rPr>
              <w:t>17</w:t>
            </w:r>
            <w:r>
              <w:fldChar w:fldCharType="end"/>
            </w:r>
          </w:hyperlink>
        </w:p>
        <w:p w14:paraId="48C55140" w14:textId="6F2D985B"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006A3132">
              <w:rPr>
                <w:noProof/>
              </w:rPr>
              <w:t>17</w:t>
            </w:r>
            <w:r>
              <w:fldChar w:fldCharType="end"/>
            </w:r>
          </w:hyperlink>
        </w:p>
        <w:p w14:paraId="062C17D3" w14:textId="4087F2B7"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006A3132">
              <w:rPr>
                <w:noProof/>
              </w:rPr>
              <w:t>18</w:t>
            </w:r>
            <w:r>
              <w:fldChar w:fldCharType="end"/>
            </w:r>
          </w:hyperlink>
        </w:p>
        <w:p w14:paraId="0C8A4E93" w14:textId="0954ADAA"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006A3132">
              <w:rPr>
                <w:noProof/>
              </w:rPr>
              <w:t>19</w:t>
            </w:r>
            <w:r>
              <w:fldChar w:fldCharType="end"/>
            </w:r>
          </w:hyperlink>
        </w:p>
        <w:p w14:paraId="45ECD4A3" w14:textId="0BC5E9C2"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006A3132">
              <w:rPr>
                <w:noProof/>
              </w:rPr>
              <w:t>21</w:t>
            </w:r>
            <w:r>
              <w:fldChar w:fldCharType="end"/>
            </w:r>
          </w:hyperlink>
        </w:p>
        <w:p w14:paraId="788730CF" w14:textId="60217782"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006A3132">
              <w:rPr>
                <w:noProof/>
              </w:rPr>
              <w:t>26</w:t>
            </w:r>
            <w:r>
              <w:fldChar w:fldCharType="end"/>
            </w:r>
          </w:hyperlink>
        </w:p>
        <w:p w14:paraId="44CAC55C" w14:textId="3C95F671"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006A3132">
              <w:rPr>
                <w:noProof/>
              </w:rPr>
              <w:t>27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6F73E50A" w14:textId="77777777" w:rsidR="00FF22AB" w:rsidRDefault="00FF22AB"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FF22AB">
              <w:rPr>
                <w:rFonts w:asciiTheme="minorHAnsi" w:hAnsiTheme="minorHAnsi" w:cstheme="minorHAnsi"/>
                <w:sz w:val="28"/>
                <w:szCs w:val="28"/>
              </w:rPr>
              <w:t>Data Protection Act 2018 (DPA 2018) is</w:t>
            </w:r>
            <w:r>
              <w:rPr>
                <w:rFonts w:asciiTheme="minorHAnsi" w:hAnsiTheme="minorHAnsi" w:cstheme="minorHAnsi"/>
                <w:sz w:val="28"/>
                <w:szCs w:val="28"/>
              </w:rPr>
              <w:t xml:space="preserve"> </w:t>
            </w:r>
            <w:r>
              <w:t>a</w:t>
            </w:r>
            <w:r w:rsidRPr="00FF22AB">
              <w:rPr>
                <w:rFonts w:asciiTheme="minorHAnsi" w:hAnsiTheme="minorHAnsi" w:cstheme="minorHAnsi"/>
                <w:sz w:val="28"/>
                <w:szCs w:val="28"/>
              </w:rPr>
              <w:t xml:space="preserve"> UK law that </w:t>
            </w:r>
            <w:r>
              <w:rPr>
                <w:rFonts w:asciiTheme="minorHAnsi" w:hAnsiTheme="minorHAnsi" w:cstheme="minorHAnsi"/>
                <w:sz w:val="28"/>
                <w:szCs w:val="28"/>
              </w:rPr>
              <w:t>st</w:t>
            </w:r>
            <w:r>
              <w:t>ates</w:t>
            </w:r>
            <w:r w:rsidRPr="00FF22AB">
              <w:rPr>
                <w:rFonts w:asciiTheme="minorHAnsi" w:hAnsiTheme="minorHAnsi" w:cstheme="minorHAnsi"/>
                <w:sz w:val="28"/>
                <w:szCs w:val="28"/>
              </w:rPr>
              <w:t xml:space="preserve"> how organisations must handle personal data, to protect privacy in the digital age, granting individuals access and erasure</w:t>
            </w:r>
            <w:r>
              <w:rPr>
                <w:rFonts w:asciiTheme="minorHAnsi" w:hAnsiTheme="minorHAnsi" w:cstheme="minorHAnsi"/>
                <w:sz w:val="28"/>
                <w:szCs w:val="28"/>
              </w:rPr>
              <w:t xml:space="preserve"> rights</w:t>
            </w:r>
            <w:r w:rsidRPr="00FF22AB">
              <w:rPr>
                <w:rFonts w:asciiTheme="minorHAnsi" w:hAnsiTheme="minorHAnsi" w:cstheme="minorHAnsi"/>
                <w:sz w:val="28"/>
                <w:szCs w:val="28"/>
              </w:rPr>
              <w:t xml:space="preserve">, and holding businesses accountable for fair, secure data processing </w:t>
            </w:r>
          </w:p>
          <w:p w14:paraId="7F47625B" w14:textId="77777777" w:rsidR="00FF22AB" w:rsidRDefault="00FF22AB"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51CF9561" w14:textId="77777777" w:rsidR="00FF22AB" w:rsidRDefault="00FF22AB"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FF22AB">
              <w:rPr>
                <w:rFonts w:asciiTheme="minorHAnsi" w:hAnsiTheme="minorHAnsi" w:cstheme="minorHAnsi"/>
                <w:sz w:val="28"/>
                <w:szCs w:val="28"/>
              </w:rPr>
              <w:lastRenderedPageBreak/>
              <w:t>with penalties for non-compliance</w:t>
            </w:r>
            <w:r>
              <w:rPr>
                <w:rFonts w:asciiTheme="minorHAnsi" w:hAnsiTheme="minorHAnsi" w:cstheme="minorHAnsi"/>
                <w:sz w:val="28"/>
                <w:szCs w:val="28"/>
              </w:rPr>
              <w:t>.</w:t>
            </w:r>
          </w:p>
          <w:p w14:paraId="18E9619F" w14:textId="77777777" w:rsidR="00FF22AB" w:rsidRDefault="00FF22AB"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Pr>
                <w:rFonts w:asciiTheme="minorHAnsi" w:hAnsiTheme="minorHAnsi" w:cstheme="minorHAnsi"/>
                <w:sz w:val="28"/>
                <w:szCs w:val="28"/>
              </w:rPr>
              <w:t>It is important to protect the public from abuse of data, by empowering individuals over the use of their data.</w:t>
            </w:r>
            <w:r w:rsidRPr="00FF22AB">
              <w:rPr>
                <w:rFonts w:asciiTheme="minorHAnsi" w:hAnsiTheme="minorHAnsi" w:cstheme="minorHAnsi"/>
                <w:sz w:val="28"/>
                <w:szCs w:val="28"/>
              </w:rPr>
              <w:t> </w:t>
            </w:r>
          </w:p>
          <w:p w14:paraId="0C99CF84" w14:textId="77777777" w:rsidR="00347167" w:rsidRDefault="00347167"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1ED4D5C7" w14:textId="77777777" w:rsidR="00FF22AB" w:rsidRDefault="00FF22AB"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FF22AB">
              <w:rPr>
                <w:rFonts w:asciiTheme="minorHAnsi" w:hAnsiTheme="minorHAnsi" w:cstheme="minorHAnsi"/>
                <w:sz w:val="28"/>
                <w:szCs w:val="28"/>
              </w:rPr>
              <w:t>Following the Data Protection Act (DPA) 2018 means collecting only necessary data for clear purposes, keeping it accurate and secure, being transparent with individuals about its use, and respecting their rights to access, correct, or erase their information, like a business only asking for name/address for a catalogue, not birthdays, and securely deleting records when no longer needed. </w:t>
            </w:r>
          </w:p>
          <w:p w14:paraId="2B6C4784" w14:textId="77777777" w:rsidR="00347167" w:rsidRDefault="00347167"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23E8C1A7" w14:textId="77777777" w:rsidR="00347167" w:rsidRDefault="00347167"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Pr>
                <w:rFonts w:asciiTheme="minorHAnsi" w:hAnsiTheme="minorHAnsi" w:cstheme="minorHAnsi"/>
                <w:sz w:val="28"/>
                <w:szCs w:val="28"/>
              </w:rPr>
              <w:t xml:space="preserve">DPA </w:t>
            </w:r>
            <w:r w:rsidRPr="00347167">
              <w:rPr>
                <w:rFonts w:asciiTheme="minorHAnsi" w:hAnsiTheme="minorHAnsi" w:cstheme="minorHAnsi"/>
                <w:sz w:val="28"/>
                <w:szCs w:val="28"/>
              </w:rPr>
              <w:t>demand</w:t>
            </w:r>
            <w:r>
              <w:rPr>
                <w:rFonts w:asciiTheme="minorHAnsi" w:hAnsiTheme="minorHAnsi" w:cstheme="minorHAnsi"/>
                <w:sz w:val="28"/>
                <w:szCs w:val="28"/>
              </w:rPr>
              <w:t>s</w:t>
            </w:r>
            <w:r w:rsidRPr="00347167">
              <w:rPr>
                <w:rFonts w:asciiTheme="minorHAnsi" w:hAnsiTheme="minorHAnsi" w:cstheme="minorHAnsi"/>
                <w:sz w:val="28"/>
                <w:szCs w:val="28"/>
              </w:rPr>
              <w:t xml:space="preserve"> transparency, accountability, and robust security measures</w:t>
            </w:r>
            <w:r>
              <w:rPr>
                <w:rFonts w:asciiTheme="minorHAnsi" w:hAnsiTheme="minorHAnsi" w:cstheme="minorHAnsi"/>
                <w:sz w:val="28"/>
                <w:szCs w:val="28"/>
              </w:rPr>
              <w:t xml:space="preserve"> and</w:t>
            </w:r>
            <w:r w:rsidRPr="00347167">
              <w:rPr>
                <w:rFonts w:asciiTheme="minorHAnsi" w:hAnsiTheme="minorHAnsi" w:cstheme="minorHAnsi"/>
                <w:sz w:val="28"/>
                <w:szCs w:val="28"/>
              </w:rPr>
              <w:t xml:space="preserve"> strict data handling, introducing significant fines for breaches, and creating new rules for research and law enforcement, to comply with the UK GDPR</w:t>
            </w:r>
          </w:p>
          <w:p w14:paraId="1B17DBAA" w14:textId="77777777" w:rsidR="00347167" w:rsidRDefault="00347167"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BFDBF77" w14:textId="48B73533" w:rsidR="00347167" w:rsidRPr="00FF22AB" w:rsidRDefault="00347167" w:rsidP="00FF22AB">
            <w:pPr>
              <w:tabs>
                <w:tab w:val="left" w:pos="103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Pr>
                <w:rFonts w:asciiTheme="minorHAnsi" w:hAnsiTheme="minorHAnsi" w:cstheme="minorHAnsi"/>
                <w:sz w:val="28"/>
                <w:szCs w:val="28"/>
              </w:rPr>
              <w:t>If DPA is breached, organisations can be fined. It can lead to loss of confidence and compromise business for organisations.</w:t>
            </w:r>
          </w:p>
        </w:tc>
      </w:tr>
      <w:tr w:rsidR="00D7779F" w:rsidRPr="00312DC5"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tcW w:w="7790" w:type="dxa"/>
          </w:tcPr>
          <w:p w14:paraId="28DF5FD5" w14:textId="36D9F44F" w:rsidR="00A53070" w:rsidRDefault="00A53070" w:rsidP="00C926A3">
            <w:pPr>
              <w:spacing w:after="160" w:line="259" w:lineRule="auto"/>
              <w:cnfStyle w:val="000000000000" w:firstRow="0" w:lastRow="0" w:firstColumn="0" w:lastColumn="0" w:oddVBand="0" w:evenVBand="0" w:oddHBand="0" w:evenHBand="0" w:firstRowFirstColumn="0" w:firstRowLastColumn="0" w:lastRowFirstColumn="0" w:lastRowLastColumn="0"/>
              <w:rPr>
                <w:szCs w:val="20"/>
              </w:rPr>
            </w:pPr>
            <w:proofErr w:type="gramStart"/>
            <w:r>
              <w:rPr>
                <w:rStyle w:val="ANSWERS"/>
                <w:rFonts w:asciiTheme="minorHAnsi" w:hAnsiTheme="minorHAnsi" w:cstheme="minorHAnsi"/>
                <w:sz w:val="28"/>
                <w:szCs w:val="28"/>
              </w:rPr>
              <w:t>G</w:t>
            </w:r>
            <w:r>
              <w:rPr>
                <w:rStyle w:val="ANSWERS"/>
              </w:rPr>
              <w:t xml:space="preserve">DPR </w:t>
            </w:r>
            <w:r w:rsidRPr="00A53070">
              <w:rPr>
                <w:szCs w:val="20"/>
              </w:rPr>
              <w:t> is</w:t>
            </w:r>
            <w:proofErr w:type="gramEnd"/>
            <w:r w:rsidRPr="00A53070">
              <w:rPr>
                <w:szCs w:val="20"/>
              </w:rPr>
              <w:t xml:space="preserve"> a strict EU data protection law giving greater control over personal data, requiring organizations to handle data transparently, securely, and only for necessary purposes</w:t>
            </w:r>
            <w:r>
              <w:rPr>
                <w:szCs w:val="20"/>
              </w:rPr>
              <w:t>.</w:t>
            </w:r>
          </w:p>
          <w:p w14:paraId="36C09A43" w14:textId="77777777" w:rsidR="00A53070" w:rsidRDefault="00A53070" w:rsidP="00A53070">
            <w:pPr>
              <w:spacing w:after="160" w:line="259" w:lineRule="auto"/>
              <w:cnfStyle w:val="000000000000" w:firstRow="0" w:lastRow="0" w:firstColumn="0" w:lastColumn="0" w:oddVBand="0" w:evenVBand="0" w:oddHBand="0" w:evenHBand="0" w:firstRowFirstColumn="0" w:firstRowLastColumn="0" w:lastRowFirstColumn="0" w:lastRowLastColumn="0"/>
              <w:rPr>
                <w:szCs w:val="20"/>
              </w:rPr>
            </w:pPr>
            <w:r>
              <w:rPr>
                <w:rFonts w:asciiTheme="minorHAnsi" w:hAnsiTheme="minorHAnsi" w:cstheme="minorHAnsi"/>
                <w:sz w:val="28"/>
                <w:szCs w:val="28"/>
              </w:rPr>
              <w:t>GDPR</w:t>
            </w:r>
            <w:r w:rsidRPr="00A53070">
              <w:rPr>
                <w:rFonts w:asciiTheme="minorHAnsi" w:hAnsiTheme="minorHAnsi" w:cstheme="minorHAnsi"/>
                <w:sz w:val="28"/>
                <w:szCs w:val="28"/>
              </w:rPr>
              <w:t xml:space="preserve"> increases transparency, strengthens privacy rights, and fosters trust, while also introducing a new "digital etiquette" for data handling</w:t>
            </w:r>
            <w:r>
              <w:rPr>
                <w:rFonts w:asciiTheme="minorHAnsi" w:hAnsiTheme="minorHAnsi" w:cstheme="minorHAnsi"/>
                <w:sz w:val="28"/>
                <w:szCs w:val="28"/>
              </w:rPr>
              <w:t>.</w:t>
            </w:r>
            <w:r>
              <w:rPr>
                <w:szCs w:val="20"/>
              </w:rPr>
              <w:t xml:space="preserve"> It is</w:t>
            </w:r>
            <w:r w:rsidRPr="00A53070">
              <w:rPr>
                <w:szCs w:val="20"/>
              </w:rPr>
              <w:t xml:space="preserve"> important for protecting privacy, boosting consumer trust, and avoiding hefty fines for non-compliance. </w:t>
            </w:r>
          </w:p>
          <w:p w14:paraId="02652BC7" w14:textId="77777777" w:rsidR="00A53070" w:rsidRDefault="00A53070" w:rsidP="00A5307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Pr>
                <w:rFonts w:asciiTheme="minorHAnsi" w:hAnsiTheme="minorHAnsi" w:cstheme="minorHAnsi"/>
                <w:sz w:val="28"/>
                <w:szCs w:val="28"/>
              </w:rPr>
              <w:t>Example - A</w:t>
            </w:r>
            <w:r w:rsidRPr="00A53070">
              <w:rPr>
                <w:rFonts w:asciiTheme="minorHAnsi" w:hAnsiTheme="minorHAnsi" w:cstheme="minorHAnsi"/>
                <w:sz w:val="28"/>
                <w:szCs w:val="28"/>
              </w:rPr>
              <w:t>n online retailer using clear, unchecked boxes for marketing consent during sign-up, providing easy withdrawal in account settings, ensuring transparency, and deleting data after a defined period, like HelloFresh does for non-essential communications. </w:t>
            </w:r>
          </w:p>
          <w:p w14:paraId="5CEA5513" w14:textId="6FEF3918" w:rsidR="00691323" w:rsidRDefault="00691323" w:rsidP="00A5307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691323">
              <w:rPr>
                <w:rFonts w:asciiTheme="minorHAnsi" w:hAnsiTheme="minorHAnsi" w:cstheme="minorHAnsi"/>
                <w:sz w:val="28"/>
                <w:szCs w:val="28"/>
              </w:rPr>
              <w:t>Collect only the data necessary for the specified purpose and keep it only as long as needed</w:t>
            </w:r>
            <w:r w:rsidR="003A059D">
              <w:rPr>
                <w:rFonts w:asciiTheme="minorHAnsi" w:hAnsiTheme="minorHAnsi" w:cstheme="minorHAnsi"/>
                <w:sz w:val="28"/>
                <w:szCs w:val="28"/>
              </w:rPr>
              <w:t>. Organisations are accountable for the security of the data and therefore need to k</w:t>
            </w:r>
            <w:r w:rsidR="003A059D" w:rsidRPr="003A059D">
              <w:rPr>
                <w:rFonts w:asciiTheme="minorHAnsi" w:hAnsiTheme="minorHAnsi" w:cstheme="minorHAnsi"/>
                <w:sz w:val="28"/>
                <w:szCs w:val="28"/>
              </w:rPr>
              <w:t>now where data is, what it is, and who accesses it.</w:t>
            </w:r>
          </w:p>
          <w:p w14:paraId="0B6B4D59" w14:textId="68577B78" w:rsidR="003A059D" w:rsidRPr="003A059D" w:rsidRDefault="003A059D" w:rsidP="003A059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Cs w:val="24"/>
              </w:rPr>
            </w:pPr>
            <w:r>
              <w:rPr>
                <w:rStyle w:val="ANSWERS"/>
                <w:rFonts w:asciiTheme="minorHAnsi" w:hAnsiTheme="minorHAnsi" w:cstheme="minorHAnsi"/>
                <w:sz w:val="28"/>
                <w:szCs w:val="28"/>
              </w:rPr>
              <w:t>I</w:t>
            </w:r>
            <w:r>
              <w:rPr>
                <w:rStyle w:val="ANSWERS"/>
                <w:rFonts w:cstheme="minorHAnsi"/>
                <w:sz w:val="28"/>
                <w:szCs w:val="28"/>
              </w:rPr>
              <w:t xml:space="preserve">f breeched, like the DPA fines of </w:t>
            </w:r>
            <w:r w:rsidRPr="003A059D">
              <w:rPr>
                <w:rFonts w:cstheme="minorHAnsi"/>
                <w:sz w:val="28"/>
                <w:szCs w:val="28"/>
              </w:rPr>
              <w:t>up to 4% global turnover or €20m</w:t>
            </w:r>
            <w:r>
              <w:rPr>
                <w:rStyle w:val="ANSWERS"/>
                <w:rFonts w:cstheme="minorHAnsi"/>
                <w:sz w:val="28"/>
                <w:szCs w:val="28"/>
              </w:rPr>
              <w:t xml:space="preserve"> could be incurred by the organisation. </w:t>
            </w:r>
            <w:r w:rsidRPr="003A059D">
              <w:rPr>
                <w:rFonts w:cstheme="minorHAnsi"/>
                <w:sz w:val="28"/>
                <w:szCs w:val="28"/>
              </w:rPr>
              <w:t>up to 4% global turnover or €20m</w:t>
            </w:r>
            <w:r>
              <w:rPr>
                <w:rFonts w:cstheme="minorHAnsi"/>
                <w:sz w:val="28"/>
                <w:szCs w:val="28"/>
              </w:rPr>
              <w:t>.</w:t>
            </w:r>
            <w:r>
              <w:t xml:space="preserve"> </w:t>
            </w:r>
            <w:r w:rsidRPr="003A059D">
              <w:t xml:space="preserve">causing significant financial loss, reputational </w:t>
            </w:r>
            <w:r w:rsidRPr="003A059D">
              <w:lastRenderedPageBreak/>
              <w:t>damage, and loss of customer trust, while individuals face risks like identity theft, fraud, discrimination, financial loss, and emotional distress. Organizations must report breaches to authorities (like the ICO) and affected individuals, facing penalties for failures, emphasizing robust security and proper breach response. </w:t>
            </w:r>
          </w:p>
        </w:tc>
      </w:tr>
      <w:tr w:rsidR="00D7779F" w:rsidRPr="00312DC5"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Freedom of Information Act</w:t>
            </w:r>
          </w:p>
        </w:tc>
        <w:tc>
          <w:tcPr>
            <w:tcW w:w="7790" w:type="dxa"/>
          </w:tcPr>
          <w:p w14:paraId="3CABF30D" w14:textId="4301DCBD" w:rsidR="00D7779F" w:rsidRDefault="003A059D" w:rsidP="00612EF2">
            <w:pPr>
              <w:cnfStyle w:val="000000000000" w:firstRow="0" w:lastRow="0" w:firstColumn="0" w:lastColumn="0" w:oddVBand="0" w:evenVBand="0" w:oddHBand="0" w:evenHBand="0" w:firstRowFirstColumn="0" w:firstRowLastColumn="0" w:lastRowFirstColumn="0" w:lastRowLastColumn="0"/>
            </w:pPr>
            <w:r w:rsidRPr="00B63E9F">
              <w:t>The Freedom of Information Act 2000 (FOI Act) grants public right to request recorded information</w:t>
            </w:r>
            <w:r w:rsidR="00612EF2">
              <w:t xml:space="preserve"> </w:t>
            </w:r>
            <w:r w:rsidR="00612EF2" w:rsidRPr="00B63E9F">
              <w:t xml:space="preserve">(emails, documents, recordings) </w:t>
            </w:r>
            <w:r w:rsidRPr="00B63E9F">
              <w:t xml:space="preserve">from UK public </w:t>
            </w:r>
            <w:proofErr w:type="gramStart"/>
            <w:r w:rsidRPr="00B63E9F">
              <w:t>authorities</w:t>
            </w:r>
            <w:r w:rsidR="00612EF2">
              <w:t>(</w:t>
            </w:r>
            <w:proofErr w:type="gramEnd"/>
            <w:r w:rsidR="00612EF2" w:rsidRPr="00B63E9F">
              <w:t>like government, police, NHS, and schools</w:t>
            </w:r>
            <w:r w:rsidR="00612EF2">
              <w:t>)</w:t>
            </w:r>
            <w:r w:rsidRPr="00B63E9F">
              <w:t xml:space="preserve"> in England, Wales, and Northern Ireland, promoting transparency</w:t>
            </w:r>
            <w:r w:rsidR="00612EF2">
              <w:t>. W</w:t>
            </w:r>
            <w:r w:rsidR="00612EF2" w:rsidRPr="00B63E9F">
              <w:t>ithin 20 working days</w:t>
            </w:r>
            <w:r w:rsidR="00612EF2">
              <w:t xml:space="preserve">, </w:t>
            </w:r>
            <w:r w:rsidR="00612EF2" w:rsidRPr="00B63E9F">
              <w:t>written response</w:t>
            </w:r>
            <w:r w:rsidR="00612EF2">
              <w:t xml:space="preserve"> to r</w:t>
            </w:r>
            <w:r w:rsidRPr="00B63E9F">
              <w:t>equests</w:t>
            </w:r>
            <w:r w:rsidR="00612EF2">
              <w:t xml:space="preserve"> should be provided, </w:t>
            </w:r>
            <w:r w:rsidR="00612EF2" w:rsidRPr="00B63E9F">
              <w:t>though some sensitive information can be withheld</w:t>
            </w:r>
            <w:r w:rsidR="00612EF2">
              <w:t>.</w:t>
            </w:r>
            <w:r w:rsidRPr="00B63E9F">
              <w:t xml:space="preserve"> </w:t>
            </w:r>
          </w:p>
          <w:p w14:paraId="36A3EAFB" w14:textId="77777777" w:rsidR="00612EF2" w:rsidRDefault="00612EF2" w:rsidP="00612EF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1687A515" w14:textId="5C3018E2" w:rsidR="00A42B94" w:rsidRDefault="00A42B94" w:rsidP="00A42B94">
            <w:pPr>
              <w:cnfStyle w:val="000000000000" w:firstRow="0" w:lastRow="0" w:firstColumn="0" w:lastColumn="0" w:oddVBand="0" w:evenVBand="0" w:oddHBand="0" w:evenHBand="0" w:firstRowFirstColumn="0" w:firstRowLastColumn="0" w:lastRowFirstColumn="0" w:lastRowLastColumn="0"/>
            </w:pPr>
            <w:r>
              <w:t xml:space="preserve">Example- </w:t>
            </w:r>
            <w:r w:rsidRPr="00A42B94">
              <w:t xml:space="preserve">requesting a local council's spending on </w:t>
            </w:r>
            <w:r>
              <w:t>children’s recreational services</w:t>
            </w:r>
            <w:r w:rsidRPr="00A42B94">
              <w:t>, leading to the discovery of misused funds, as exemplified</w:t>
            </w:r>
            <w:r>
              <w:t>.</w:t>
            </w:r>
          </w:p>
          <w:p w14:paraId="7AAFAAC7" w14:textId="77777777" w:rsidR="00612EF2" w:rsidRDefault="00612EF2" w:rsidP="00A42B94">
            <w:pPr>
              <w:cnfStyle w:val="000000000000" w:firstRow="0" w:lastRow="0" w:firstColumn="0" w:lastColumn="0" w:oddVBand="0" w:evenVBand="0" w:oddHBand="0" w:evenHBand="0" w:firstRowFirstColumn="0" w:firstRowLastColumn="0" w:lastRowFirstColumn="0" w:lastRowLastColumn="0"/>
            </w:pPr>
          </w:p>
          <w:p w14:paraId="58D89714" w14:textId="77777777" w:rsidR="00794D82" w:rsidRDefault="00A42B94" w:rsidP="00A42B94">
            <w:pPr>
              <w:cnfStyle w:val="000000000000" w:firstRow="0" w:lastRow="0" w:firstColumn="0" w:lastColumn="0" w:oddVBand="0" w:evenVBand="0" w:oddHBand="0" w:evenHBand="0" w:firstRowFirstColumn="0" w:firstRowLastColumn="0" w:lastRowFirstColumn="0" w:lastRowLastColumn="0"/>
            </w:pPr>
            <w:r w:rsidRPr="00A42B94">
              <w:t>How does it impact working with data</w:t>
            </w:r>
            <w:r w:rsidR="00794D82">
              <w:t>?</w:t>
            </w:r>
          </w:p>
          <w:p w14:paraId="16AB381F" w14:textId="77777777" w:rsidR="00794D82" w:rsidRDefault="00794D82" w:rsidP="00A42B94">
            <w:pPr>
              <w:cnfStyle w:val="000000000000" w:firstRow="0" w:lastRow="0" w:firstColumn="0" w:lastColumn="0" w:oddVBand="0" w:evenVBand="0" w:oddHBand="0" w:evenHBand="0" w:firstRowFirstColumn="0" w:firstRowLastColumn="0" w:lastRowFirstColumn="0" w:lastRowLastColumn="0"/>
            </w:pPr>
            <w:r w:rsidRPr="00794D82">
              <w:t>Organisations must maintain good records management to ensure information can be identified, retrieved, and, if necessary, redacted within the 20-working day limit.</w:t>
            </w:r>
          </w:p>
          <w:p w14:paraId="05F270C9" w14:textId="707AA1E7" w:rsidR="00794D82" w:rsidRDefault="00794D82" w:rsidP="00A42B94">
            <w:pPr>
              <w:cnfStyle w:val="000000000000" w:firstRow="0" w:lastRow="0" w:firstColumn="0" w:lastColumn="0" w:oddVBand="0" w:evenVBand="0" w:oddHBand="0" w:evenHBand="0" w:firstRowFirstColumn="0" w:firstRowLastColumn="0" w:lastRowFirstColumn="0" w:lastRowLastColumn="0"/>
            </w:pPr>
            <w:r w:rsidRPr="00794D82">
              <w:t>Public authorities are required to publish certain information proactively, reducing the need for specific requests. </w:t>
            </w:r>
            <w:r>
              <w:t>T</w:t>
            </w:r>
            <w:r w:rsidRPr="00794D82">
              <w:t>he intellectual property rights of the original researcher are maintained. </w:t>
            </w:r>
          </w:p>
          <w:p w14:paraId="399F22F9" w14:textId="39D61BE2" w:rsidR="00794D82" w:rsidRDefault="00794D82" w:rsidP="00A42B94">
            <w:pPr>
              <w:cnfStyle w:val="000000000000" w:firstRow="0" w:lastRow="0" w:firstColumn="0" w:lastColumn="0" w:oddVBand="0" w:evenVBand="0" w:oddHBand="0" w:evenHBand="0" w:firstRowFirstColumn="0" w:firstRowLastColumn="0" w:lastRowFirstColumn="0" w:lastRowLastColumn="0"/>
            </w:pPr>
            <w:r w:rsidRPr="00794D82">
              <w:t>Information that identifies a living person (personal data under GDPR/DPA 2018) cannot be released under an FOI request</w:t>
            </w:r>
            <w:r>
              <w:t>, but</w:t>
            </w:r>
            <w:r w:rsidRPr="00794D82">
              <w:t xml:space="preserve"> </w:t>
            </w:r>
            <w:r>
              <w:t>by</w:t>
            </w:r>
            <w:r w:rsidRPr="00794D82">
              <w:t xml:space="preserve"> Subject Access Requests (SARs) instead.</w:t>
            </w:r>
          </w:p>
          <w:p w14:paraId="3A7E634C" w14:textId="38765D3B" w:rsidR="00794D82" w:rsidRDefault="00794D82" w:rsidP="00A42B94">
            <w:pPr>
              <w:cnfStyle w:val="000000000000" w:firstRow="0" w:lastRow="0" w:firstColumn="0" w:lastColumn="0" w:oddVBand="0" w:evenVBand="0" w:oddHBand="0" w:evenHBand="0" w:firstRowFirstColumn="0" w:firstRowLastColumn="0" w:lastRowFirstColumn="0" w:lastRowLastColumn="0"/>
            </w:pPr>
            <w:r>
              <w:t>O</w:t>
            </w:r>
            <w:r w:rsidRPr="00794D82">
              <w:t>rganisations must weigh the public interest in disclosure against the public interest in keeping it confidential</w:t>
            </w:r>
            <w:r>
              <w:t xml:space="preserve">, </w:t>
            </w:r>
            <w:proofErr w:type="spellStart"/>
            <w:r>
              <w:t>eg.</w:t>
            </w:r>
            <w:proofErr w:type="spellEnd"/>
            <w:r>
              <w:t xml:space="preserve"> </w:t>
            </w:r>
            <w:r w:rsidRPr="00794D82">
              <w:t>data that would hinder crime investigation</w:t>
            </w:r>
            <w:r>
              <w:t xml:space="preserve">. </w:t>
            </w:r>
            <w:r w:rsidRPr="00794D82">
              <w:t xml:space="preserve">request for </w:t>
            </w:r>
            <w:r>
              <w:t>d</w:t>
            </w:r>
            <w:r w:rsidRPr="00794D82">
              <w:t>ata given in confidence</w:t>
            </w:r>
            <w:r>
              <w:t xml:space="preserve"> </w:t>
            </w:r>
            <w:r w:rsidRPr="00794D82">
              <w:t>can be refused if its release would be an actionable breach of that confidence</w:t>
            </w:r>
            <w:r>
              <w:t>.</w:t>
            </w:r>
          </w:p>
          <w:p w14:paraId="430AB5CB" w14:textId="54DE8372" w:rsidR="00794D82" w:rsidRDefault="00794D82" w:rsidP="00A42B94">
            <w:pPr>
              <w:cnfStyle w:val="000000000000" w:firstRow="0" w:lastRow="0" w:firstColumn="0" w:lastColumn="0" w:oddVBand="0" w:evenVBand="0" w:oddHBand="0" w:evenHBand="0" w:firstRowFirstColumn="0" w:firstRowLastColumn="0" w:lastRowFirstColumn="0" w:lastRowLastColumn="0"/>
            </w:pPr>
            <w:r w:rsidRPr="00794D82">
              <w:t>Requests can be refused if the cost of compliance exceeds £450 (or £600 for central government), which is based on 18 (or 24) hours of staff time for locating and extracting the data. </w:t>
            </w:r>
          </w:p>
          <w:p w14:paraId="69FAC3DD" w14:textId="77777777" w:rsidR="00B87AAA" w:rsidRDefault="00B87AAA" w:rsidP="00A42B94">
            <w:pPr>
              <w:cnfStyle w:val="000000000000" w:firstRow="0" w:lastRow="0" w:firstColumn="0" w:lastColumn="0" w:oddVBand="0" w:evenVBand="0" w:oddHBand="0" w:evenHBand="0" w:firstRowFirstColumn="0" w:firstRowLastColumn="0" w:lastRowFirstColumn="0" w:lastRowLastColumn="0"/>
            </w:pPr>
          </w:p>
          <w:p w14:paraId="5AAFB359" w14:textId="34DEA2EC" w:rsidR="00B87AAA" w:rsidRDefault="00B87AAA" w:rsidP="00B87AAA">
            <w:pPr>
              <w:cnfStyle w:val="000000000000" w:firstRow="0" w:lastRow="0" w:firstColumn="0" w:lastColumn="0" w:oddVBand="0" w:evenVBand="0" w:oddHBand="0" w:evenHBand="0" w:firstRowFirstColumn="0" w:firstRowLastColumn="0" w:lastRowFirstColumn="0" w:lastRowLastColumn="0"/>
            </w:pPr>
            <w:r w:rsidRPr="00B87AAA">
              <w:t xml:space="preserve">What could happen if you breached </w:t>
            </w:r>
            <w:r>
              <w:t>FOI</w:t>
            </w:r>
          </w:p>
          <w:p w14:paraId="60C816A0" w14:textId="64340BB3" w:rsidR="00B87AAA" w:rsidRDefault="00B87AAA" w:rsidP="00B87AAA">
            <w:pPr>
              <w:cnfStyle w:val="000000000000" w:firstRow="0" w:lastRow="0" w:firstColumn="0" w:lastColumn="0" w:oddVBand="0" w:evenVBand="0" w:oddHBand="0" w:evenHBand="0" w:firstRowFirstColumn="0" w:firstRowLastColumn="0" w:lastRowFirstColumn="0" w:lastRowLastColumn="0"/>
            </w:pPr>
            <w:r w:rsidRPr="00B87AAA">
              <w:t>The Information Commissioner’s Office (ICO) enforces FOIA in the UK and uses various tools to ensure compliance. </w:t>
            </w:r>
          </w:p>
          <w:p w14:paraId="77E06413" w14:textId="669896B8" w:rsidR="00B87AAA" w:rsidRPr="00B87AAA" w:rsidRDefault="00B87AAA" w:rsidP="00B87AAA">
            <w:pPr>
              <w:cnfStyle w:val="000000000000" w:firstRow="0" w:lastRow="0" w:firstColumn="0" w:lastColumn="0" w:oddVBand="0" w:evenVBand="0" w:oddHBand="0" w:evenHBand="0" w:firstRowFirstColumn="0" w:firstRowLastColumn="0" w:lastRowFirstColumn="0" w:lastRowLastColumn="0"/>
            </w:pPr>
            <w:r w:rsidRPr="00B87AAA">
              <w:t>It is a criminal offence under Section 77 of FOIA to deliberately alter, deface, block, erase, destroy, or conceal records held by a public authority with the intention of preventing disclosure to an applicant. </w:t>
            </w:r>
          </w:p>
          <w:p w14:paraId="32E416DA" w14:textId="09F4B348" w:rsidR="00B87AAA" w:rsidRDefault="00B87AAA" w:rsidP="00A42B94">
            <w:pPr>
              <w:cnfStyle w:val="000000000000" w:firstRow="0" w:lastRow="0" w:firstColumn="0" w:lastColumn="0" w:oddVBand="0" w:evenVBand="0" w:oddHBand="0" w:evenHBand="0" w:firstRowFirstColumn="0" w:firstRowLastColumn="0" w:lastRowFirstColumn="0" w:lastRowLastColumn="0"/>
            </w:pPr>
            <w:r w:rsidRPr="00B87AAA">
              <w:t>If the FOI request involved personal data, a breach could trigger GDPR/Data Protection Act 2018 violations, leading to fines of up to £17.5 million or 4% of total worldwide annual turnover.</w:t>
            </w:r>
          </w:p>
          <w:p w14:paraId="270F5F09" w14:textId="1C8022E7" w:rsidR="00073CA6" w:rsidRDefault="00073CA6" w:rsidP="00A42B94">
            <w:pPr>
              <w:cnfStyle w:val="000000000000" w:firstRow="0" w:lastRow="0" w:firstColumn="0" w:lastColumn="0" w:oddVBand="0" w:evenVBand="0" w:oddHBand="0" w:evenHBand="0" w:firstRowFirstColumn="0" w:firstRowLastColumn="0" w:lastRowFirstColumn="0" w:lastRowLastColumn="0"/>
            </w:pPr>
            <w:r w:rsidRPr="00073CA6">
              <w:lastRenderedPageBreak/>
              <w:t>Individuals found guilty can face a fine (currently up to £5000, or Level 5 on the standard scale)</w:t>
            </w:r>
            <w:r>
              <w:t>.</w:t>
            </w:r>
          </w:p>
          <w:p w14:paraId="717B248A" w14:textId="346F1A01" w:rsidR="00073CA6" w:rsidRPr="00073CA6" w:rsidRDefault="00073CA6" w:rsidP="00073CA6">
            <w:pPr>
              <w:cnfStyle w:val="000000000000" w:firstRow="0" w:lastRow="0" w:firstColumn="0" w:lastColumn="0" w:oddVBand="0" w:evenVBand="0" w:oddHBand="0" w:evenHBand="0" w:firstRowFirstColumn="0" w:firstRowLastColumn="0" w:lastRowFirstColumn="0" w:lastRowLastColumn="0"/>
            </w:pPr>
            <w:r>
              <w:t>I</w:t>
            </w:r>
            <w:r w:rsidRPr="00073CA6">
              <w:t xml:space="preserve">CO can enforce compliance, </w:t>
            </w:r>
            <w:r>
              <w:t>by imposing l</w:t>
            </w:r>
            <w:r w:rsidRPr="00073CA6">
              <w:t>egally binding notices directing the authority to release information or take specific steps to comply.</w:t>
            </w:r>
          </w:p>
          <w:p w14:paraId="5DFB8C51" w14:textId="385C0630" w:rsidR="00073CA6" w:rsidRPr="00073CA6" w:rsidRDefault="00073CA6" w:rsidP="00073CA6">
            <w:pPr>
              <w:cnfStyle w:val="000000000000" w:firstRow="0" w:lastRow="0" w:firstColumn="0" w:lastColumn="0" w:oddVBand="0" w:evenVBand="0" w:oddHBand="0" w:evenHBand="0" w:firstRowFirstColumn="0" w:firstRowLastColumn="0" w:lastRowFirstColumn="0" w:lastRowLastColumn="0"/>
            </w:pPr>
            <w:r w:rsidRPr="00073CA6">
              <w:t>Failure to comply with an enforcement notice, decision notice, or information notice issued by the ICO can be certified to the High Court. The court can treat the authority as if it had committed contempt of court, which can lead to significant fines or, imprisonment for the responsible officer. </w:t>
            </w:r>
          </w:p>
          <w:p w14:paraId="029DFF39" w14:textId="25456E9C" w:rsidR="00A42B94" w:rsidRPr="00A42B94" w:rsidRDefault="00A42B94" w:rsidP="00A42B94">
            <w:pPr>
              <w:cnfStyle w:val="000000000000" w:firstRow="0" w:lastRow="0" w:firstColumn="0" w:lastColumn="0" w:oddVBand="0" w:evenVBand="0" w:oddHBand="0" w:evenHBand="0" w:firstRowFirstColumn="0" w:firstRowLastColumn="0" w:lastRowFirstColumn="0" w:lastRowLastColumn="0"/>
            </w:pPr>
          </w:p>
          <w:p w14:paraId="4857DAFE" w14:textId="5F0483BC" w:rsidR="00A42B94" w:rsidRPr="00312DC5" w:rsidRDefault="00A42B94" w:rsidP="00B87AAA">
            <w:pPr>
              <w:pStyle w:val="ListParagraph"/>
              <w:ind w:left="789"/>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12DC5"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Computer Misuse Act</w:t>
            </w:r>
          </w:p>
        </w:tc>
        <w:tc>
          <w:tcPr>
            <w:tcW w:w="7790" w:type="dxa"/>
          </w:tcPr>
          <w:p w14:paraId="4A739161" w14:textId="492446A9" w:rsidR="002F5EBE" w:rsidRPr="002F5EBE" w:rsidRDefault="002F5EBE" w:rsidP="002F5EBE">
            <w:pPr>
              <w:cnfStyle w:val="000000000000" w:firstRow="0" w:lastRow="0" w:firstColumn="0" w:lastColumn="0" w:oddVBand="0" w:evenVBand="0" w:oddHBand="0" w:evenHBand="0" w:firstRowFirstColumn="0" w:firstRowLastColumn="0" w:lastRowFirstColumn="0" w:lastRowLastColumn="0"/>
            </w:pPr>
            <w:r w:rsidRPr="002F5EBE">
              <w:t>The </w:t>
            </w:r>
            <w:hyperlink r:id="rId11" w:tgtFrame="_blank" w:history="1">
              <w:r w:rsidRPr="002F5EBE">
                <w:t>Computer Misuse Act 1990 (CMA)</w:t>
              </w:r>
            </w:hyperlink>
            <w:r w:rsidRPr="002F5EBE">
              <w:t> is UK legislation designed to protect computer systems, networks, and data from unauthorized access, modification, or destruction.</w:t>
            </w:r>
          </w:p>
          <w:p w14:paraId="4572E4A1" w14:textId="598E3CBC" w:rsidR="002F5EBE" w:rsidRPr="002F5EBE" w:rsidRDefault="002F5EBE" w:rsidP="002F5EBE">
            <w:pPr>
              <w:cnfStyle w:val="000000000000" w:firstRow="0" w:lastRow="0" w:firstColumn="0" w:lastColumn="0" w:oddVBand="0" w:evenVBand="0" w:oddHBand="0" w:evenHBand="0" w:firstRowFirstColumn="0" w:firstRowLastColumn="0" w:lastRowFirstColumn="0" w:lastRowLastColumn="0"/>
            </w:pPr>
          </w:p>
          <w:p w14:paraId="19008264" w14:textId="6C63DCB4" w:rsidR="002F5EBE" w:rsidRDefault="002F5EBE" w:rsidP="002F5EBE">
            <w:pPr>
              <w:cnfStyle w:val="000000000000" w:firstRow="0" w:lastRow="0" w:firstColumn="0" w:lastColumn="0" w:oddVBand="0" w:evenVBand="0" w:oddHBand="0" w:evenHBand="0" w:firstRowFirstColumn="0" w:firstRowLastColumn="0" w:lastRowFirstColumn="0" w:lastRowLastColumn="0"/>
            </w:pPr>
            <w:r w:rsidRPr="002F5EBE">
              <w:t>The Act was introduced to combat growing cybercrime and ensures that unauthorized access to computer systems is treated as a criminal act, even if no damage is intended. </w:t>
            </w:r>
          </w:p>
          <w:p w14:paraId="0F6377B6" w14:textId="77777777" w:rsidR="002F5EBE" w:rsidRDefault="002F5EBE" w:rsidP="002F5EBE">
            <w:pPr>
              <w:cnfStyle w:val="000000000000" w:firstRow="0" w:lastRow="0" w:firstColumn="0" w:lastColumn="0" w:oddVBand="0" w:evenVBand="0" w:oddHBand="0" w:evenHBand="0" w:firstRowFirstColumn="0" w:firstRowLastColumn="0" w:lastRowFirstColumn="0" w:lastRowLastColumn="0"/>
            </w:pPr>
          </w:p>
          <w:p w14:paraId="63318A1C" w14:textId="1A73C2CB" w:rsidR="004B6BD7" w:rsidRPr="004B6BD7" w:rsidRDefault="002F5EBE" w:rsidP="004B6BD7">
            <w:pPr>
              <w:cnfStyle w:val="000000000000" w:firstRow="0" w:lastRow="0" w:firstColumn="0" w:lastColumn="0" w:oddVBand="0" w:evenVBand="0" w:oddHBand="0" w:evenHBand="0" w:firstRowFirstColumn="0" w:firstRowLastColumn="0" w:lastRowFirstColumn="0" w:lastRowLastColumn="0"/>
            </w:pPr>
            <w:r>
              <w:t>A</w:t>
            </w:r>
            <w:r w:rsidRPr="004B6BD7">
              <w:t>voiding unauthorized access under Section 1 of the Act</w:t>
            </w:r>
            <w:r>
              <w:t>, by</w:t>
            </w:r>
            <w:r w:rsidRPr="004B6BD7">
              <w:t> </w:t>
            </w:r>
            <w:r>
              <w:t>using</w:t>
            </w:r>
            <w:r w:rsidR="004B6BD7" w:rsidRPr="004B6BD7">
              <w:t xml:space="preserve"> a strong, unique password for a personal laptop and not accessing a friend's device</w:t>
            </w:r>
            <w:r>
              <w:t>/</w:t>
            </w:r>
            <w:r w:rsidR="004B6BD7" w:rsidRPr="004B6BD7">
              <w:t>accounts without their explicit permission</w:t>
            </w:r>
            <w:r>
              <w:t xml:space="preserve">. </w:t>
            </w:r>
          </w:p>
          <w:p w14:paraId="27C2F396" w14:textId="77777777" w:rsidR="002F5EBE" w:rsidRDefault="002F5EBE" w:rsidP="002F5EBE">
            <w:pPr>
              <w:cnfStyle w:val="000000000000" w:firstRow="0" w:lastRow="0" w:firstColumn="0" w:lastColumn="0" w:oddVBand="0" w:evenVBand="0" w:oddHBand="0" w:evenHBand="0" w:firstRowFirstColumn="0" w:firstRowLastColumn="0" w:lastRowFirstColumn="0" w:lastRowLastColumn="0"/>
            </w:pPr>
          </w:p>
          <w:p w14:paraId="272C9329" w14:textId="77777777" w:rsidR="004B6BD7" w:rsidRDefault="004B6BD7" w:rsidP="004B6BD7">
            <w:pPr>
              <w:cnfStyle w:val="000000000000" w:firstRow="0" w:lastRow="0" w:firstColumn="0" w:lastColumn="0" w:oddVBand="0" w:evenVBand="0" w:oddHBand="0" w:evenHBand="0" w:firstRowFirstColumn="0" w:firstRowLastColumn="0" w:lastRowFirstColumn="0" w:lastRowLastColumn="0"/>
            </w:pPr>
            <w:r w:rsidRPr="004B6BD7">
              <w:t>It mandates strict security, where accessing, stealing, or altering data without permission can lead to imprisonment, fines, and severe legal consequences, directly affecting how individuals and organizations handle, store, and secure information. </w:t>
            </w:r>
          </w:p>
          <w:p w14:paraId="6D57FDED" w14:textId="241098E5" w:rsidR="004B6BD7" w:rsidRDefault="004B6BD7" w:rsidP="004B6BD7">
            <w:pPr>
              <w:cnfStyle w:val="000000000000" w:firstRow="0" w:lastRow="0" w:firstColumn="0" w:lastColumn="0" w:oddVBand="0" w:evenVBand="0" w:oddHBand="0" w:evenHBand="0" w:firstRowFirstColumn="0" w:firstRowLastColumn="0" w:lastRowFirstColumn="0" w:lastRowLastColumn="0"/>
            </w:pPr>
            <w:r w:rsidRPr="004B6BD7">
              <w:t>Organizations must ensure data is obtained and handled securely, as the Act works in conjunction with regulations like GDPR to protect personal data.</w:t>
            </w:r>
          </w:p>
          <w:p w14:paraId="2602C78B" w14:textId="77777777" w:rsidR="004B6BD7" w:rsidRDefault="004B6BD7" w:rsidP="004B6BD7">
            <w:pPr>
              <w:cnfStyle w:val="000000000000" w:firstRow="0" w:lastRow="0" w:firstColumn="0" w:lastColumn="0" w:oddVBand="0" w:evenVBand="0" w:oddHBand="0" w:evenHBand="0" w:firstRowFirstColumn="0" w:firstRowLastColumn="0" w:lastRowFirstColumn="0" w:lastRowLastColumn="0"/>
            </w:pPr>
            <w:r w:rsidRPr="004B6BD7">
              <w:t>It is illegal to access data on a computer without permission, such as logging into someone else's account to read messages or stealing personal information.</w:t>
            </w:r>
          </w:p>
          <w:p w14:paraId="648F404F" w14:textId="77777777" w:rsidR="004B6BD7" w:rsidRDefault="004B6BD7" w:rsidP="004B6BD7">
            <w:pPr>
              <w:cnfStyle w:val="000000000000" w:firstRow="0" w:lastRow="0" w:firstColumn="0" w:lastColumn="0" w:oddVBand="0" w:evenVBand="0" w:oddHBand="0" w:evenHBand="0" w:firstRowFirstColumn="0" w:firstRowLastColumn="0" w:lastRowFirstColumn="0" w:lastRowLastColumn="0"/>
            </w:pPr>
            <w:r w:rsidRPr="004B6BD7">
              <w:t>Making changes to data, such as installing malware, viruses, or deleting files, is a criminal offense</w:t>
            </w:r>
          </w:p>
          <w:p w14:paraId="416A948F" w14:textId="77777777" w:rsidR="004B6BD7" w:rsidRDefault="004B6BD7" w:rsidP="004B6BD7">
            <w:pPr>
              <w:cnfStyle w:val="000000000000" w:firstRow="0" w:lastRow="0" w:firstColumn="0" w:lastColumn="0" w:oddVBand="0" w:evenVBand="0" w:oddHBand="0" w:evenHBand="0" w:firstRowFirstColumn="0" w:firstRowLastColumn="0" w:lastRowFirstColumn="0" w:lastRowLastColumn="0"/>
            </w:pPr>
            <w:r w:rsidRPr="004B6BD7">
              <w:t>The Act can restrict ethical hackers from testing systems, as even well-intentioned, unauthorized access may technically break the law. </w:t>
            </w:r>
          </w:p>
          <w:p w14:paraId="2359A70E" w14:textId="77777777" w:rsidR="004B6BD7" w:rsidRDefault="004B6BD7" w:rsidP="004B6BD7">
            <w:pPr>
              <w:cnfStyle w:val="000000000000" w:firstRow="0" w:lastRow="0" w:firstColumn="0" w:lastColumn="0" w:oddVBand="0" w:evenVBand="0" w:oddHBand="0" w:evenHBand="0" w:firstRowFirstColumn="0" w:firstRowLastColumn="0" w:lastRowFirstColumn="0" w:lastRowLastColumn="0"/>
            </w:pPr>
          </w:p>
          <w:p w14:paraId="316260B5" w14:textId="77777777" w:rsidR="004B6BD7" w:rsidRDefault="004B6BD7" w:rsidP="004B6BD7">
            <w:pPr>
              <w:cnfStyle w:val="000000000000" w:firstRow="0" w:lastRow="0" w:firstColumn="0" w:lastColumn="0" w:oddVBand="0" w:evenVBand="0" w:oddHBand="0" w:evenHBand="0" w:firstRowFirstColumn="0" w:firstRowLastColumn="0" w:lastRowFirstColumn="0" w:lastRowLastColumn="0"/>
            </w:pPr>
            <w:r w:rsidRPr="004B6BD7">
              <w:t>Accessing data to facilitate crimes like fraud or blackmail is strictly prohibited.</w:t>
            </w:r>
          </w:p>
          <w:p w14:paraId="7AC4AF3A" w14:textId="28F09A76" w:rsidR="00A42B94" w:rsidRPr="004B6BD7" w:rsidRDefault="00A42B94" w:rsidP="004B6BD7">
            <w:pPr>
              <w:cnfStyle w:val="000000000000" w:firstRow="0" w:lastRow="0" w:firstColumn="0" w:lastColumn="0" w:oddVBand="0" w:evenVBand="0" w:oddHBand="0" w:evenHBand="0" w:firstRowFirstColumn="0" w:firstRowLastColumn="0" w:lastRowFirstColumn="0" w:lastRowLastColumn="0"/>
            </w:pPr>
            <w:r w:rsidRPr="004B6BD7">
              <w:t xml:space="preserve"> </w:t>
            </w:r>
          </w:p>
          <w:p w14:paraId="668341D1" w14:textId="25F27A0F" w:rsidR="00A42B94" w:rsidRPr="002A3DCA" w:rsidRDefault="00A42B94" w:rsidP="002A3DCA">
            <w:pPr>
              <w:cnfStyle w:val="000000000000" w:firstRow="0" w:lastRow="0" w:firstColumn="0" w:lastColumn="0" w:oddVBand="0" w:evenVBand="0" w:oddHBand="0" w:evenHBand="0" w:firstRowFirstColumn="0" w:firstRowLastColumn="0" w:lastRowFirstColumn="0" w:lastRowLastColumn="0"/>
            </w:pPr>
            <w:r w:rsidRPr="002A3DCA">
              <w:t xml:space="preserve">What could happen if you </w:t>
            </w:r>
            <w:proofErr w:type="gramStart"/>
            <w:r w:rsidRPr="002A3DCA">
              <w:t xml:space="preserve">breached </w:t>
            </w:r>
            <w:r w:rsidR="002A3DCA">
              <w:t>?</w:t>
            </w:r>
            <w:proofErr w:type="gramEnd"/>
          </w:p>
          <w:p w14:paraId="1A200966" w14:textId="77777777" w:rsidR="002A3DCA" w:rsidRPr="000C76BA" w:rsidRDefault="002A3DCA" w:rsidP="002A3DC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lastRenderedPageBreak/>
              <w:t>Law enforcement (e.g., National Crime Agency) may conduct an early morning visit, arrest the individual, and seize all digital devices (computers, phones, storage) for forensics.</w:t>
            </w:r>
          </w:p>
          <w:p w14:paraId="72182F6D" w14:textId="77777777" w:rsidR="000C76BA" w:rsidRPr="000C76BA" w:rsidRDefault="000C76BA" w:rsidP="002A3DC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Gaining access to a system without permission (e.g., logging into someone else's email or account), even if nothing is stolen or damaged, carries up to 2 years in prison and/or an unlimited fine.</w:t>
            </w:r>
          </w:p>
          <w:p w14:paraId="24E056AC" w14:textId="4615360F" w:rsidR="000C76BA" w:rsidRPr="000C76BA" w:rsidRDefault="000C76BA" w:rsidP="002A3DC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Accessing a system to facilitate, for example, fraud or stealing personal data, carries up to 5 years in prison.</w:t>
            </w:r>
          </w:p>
          <w:p w14:paraId="4D69BD0E" w14:textId="22AC6DC3" w:rsidR="000C76BA" w:rsidRPr="000C76BA" w:rsidRDefault="000C76BA" w:rsidP="002A3DC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Modifying, deleting, or impairing systems (e.g., ransomware, virus attacks, DDoS attacks) carries up to 10 years in prison.</w:t>
            </w:r>
          </w:p>
          <w:p w14:paraId="6C86A13E" w14:textId="4BFB9799" w:rsidR="000C76BA" w:rsidRPr="000C76BA" w:rsidRDefault="000C76BA" w:rsidP="002A3DC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If the attack causes, or risks, serious damage to national security, critical infrastructure, or human welfare (e.g., taking down a hospital network or power grid), the maximum penalty is life imprisonment.</w:t>
            </w:r>
          </w:p>
          <w:p w14:paraId="03E4BB97" w14:textId="0DF3A68C" w:rsidR="000C76BA" w:rsidRPr="000C76BA" w:rsidRDefault="000C76BA" w:rsidP="002A3DC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Creating, supplying, or obtaining software or tools for the purpose of committing these offences can lead to up to 2 years in prison. </w:t>
            </w:r>
          </w:p>
          <w:p w14:paraId="53F81B46" w14:textId="173D02DD" w:rsidR="000C76BA" w:rsidRPr="000C76BA" w:rsidRDefault="000C76BA" w:rsidP="000C76B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Convictions under the CMA result in a criminal record, which can affect future employment, particularly in IT or finance.</w:t>
            </w:r>
          </w:p>
          <w:p w14:paraId="703B39F9" w14:textId="0622E954" w:rsidR="000C76BA" w:rsidRPr="000C76BA" w:rsidRDefault="000C76BA" w:rsidP="000C76B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Under the Proceeds of Crime Act 2002, courts can order the seizure of assets gained through cybercrime, such as money, cars, or property.</w:t>
            </w:r>
          </w:p>
          <w:p w14:paraId="2B2BF4BA" w14:textId="2FD6625F" w:rsidR="000C76BA" w:rsidRPr="000C76BA" w:rsidRDefault="000C76BA" w:rsidP="000C76B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Cease and Desist Notices</w:t>
            </w:r>
            <w:r>
              <w:rPr>
                <w:rFonts w:asciiTheme="minorHAnsi" w:hAnsiTheme="minorHAnsi" w:cstheme="minorHAnsi"/>
                <w:b/>
                <w:bCs/>
                <w:sz w:val="28"/>
                <w:szCs w:val="28"/>
              </w:rPr>
              <w:t xml:space="preserve"> </w:t>
            </w:r>
            <w:r w:rsidRPr="000C76BA">
              <w:rPr>
                <w:rFonts w:asciiTheme="minorHAnsi" w:hAnsiTheme="minorHAnsi" w:cstheme="minorHAnsi"/>
                <w:sz w:val="28"/>
                <w:szCs w:val="28"/>
              </w:rPr>
              <w:t>may be issued</w:t>
            </w:r>
            <w:r>
              <w:rPr>
                <w:rFonts w:asciiTheme="minorHAnsi" w:hAnsiTheme="minorHAnsi" w:cstheme="minorHAnsi"/>
                <w:sz w:val="28"/>
                <w:szCs w:val="28"/>
              </w:rPr>
              <w:t>,</w:t>
            </w:r>
            <w:r w:rsidRPr="000C76BA">
              <w:rPr>
                <w:rFonts w:asciiTheme="minorHAnsi" w:hAnsiTheme="minorHAnsi" w:cstheme="minorHAnsi"/>
                <w:sz w:val="28"/>
                <w:szCs w:val="28"/>
              </w:rPr>
              <w:t xml:space="preserve"> </w:t>
            </w:r>
            <w:proofErr w:type="gramStart"/>
            <w:r w:rsidRPr="000C76BA">
              <w:rPr>
                <w:rFonts w:asciiTheme="minorHAnsi" w:hAnsiTheme="minorHAnsi" w:cstheme="minorHAnsi"/>
                <w:sz w:val="28"/>
                <w:szCs w:val="28"/>
              </w:rPr>
              <w:t>If</w:t>
            </w:r>
            <w:proofErr w:type="gramEnd"/>
            <w:r w:rsidRPr="000C76BA">
              <w:rPr>
                <w:rFonts w:asciiTheme="minorHAnsi" w:hAnsiTheme="minorHAnsi" w:cstheme="minorHAnsi"/>
                <w:sz w:val="28"/>
                <w:szCs w:val="28"/>
              </w:rPr>
              <w:t xml:space="preserve"> an individual is suspected of being on the </w:t>
            </w:r>
            <w:r>
              <w:rPr>
                <w:rFonts w:asciiTheme="minorHAnsi" w:hAnsiTheme="minorHAnsi" w:cstheme="minorHAnsi"/>
                <w:sz w:val="28"/>
                <w:szCs w:val="28"/>
              </w:rPr>
              <w:t>verge</w:t>
            </w:r>
            <w:r w:rsidRPr="000C76BA">
              <w:rPr>
                <w:rFonts w:asciiTheme="minorHAnsi" w:hAnsiTheme="minorHAnsi" w:cstheme="minorHAnsi"/>
                <w:sz w:val="28"/>
                <w:szCs w:val="28"/>
              </w:rPr>
              <w:t xml:space="preserve"> of offending, warning them to stop, which can be used as evidence in future prosecutions. </w:t>
            </w:r>
          </w:p>
          <w:p w14:paraId="67832825" w14:textId="7BDC15A8" w:rsidR="000C76BA" w:rsidRPr="000C76BA" w:rsidRDefault="000C76BA" w:rsidP="000C76B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Employees who misuse their access to company systems, even without malicious intent, can be immediately dismissed for gross misconduct.</w:t>
            </w:r>
          </w:p>
          <w:p w14:paraId="2DA7FBF8" w14:textId="3AE199F5" w:rsidR="000C76BA" w:rsidRPr="000C76BA" w:rsidRDefault="000C76BA" w:rsidP="000C76B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The conviction may be publicly reported, which can have long-lasting effects on personal and professional reputation.</w:t>
            </w:r>
          </w:p>
          <w:p w14:paraId="207A1B7C" w14:textId="22A3D5C1" w:rsidR="000C76BA" w:rsidRPr="000C76BA" w:rsidRDefault="000C76BA" w:rsidP="000C76B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 xml:space="preserve">A criminal conviction or even an arrest can </w:t>
            </w:r>
            <w:proofErr w:type="gramStart"/>
            <w:r w:rsidRPr="000C76BA">
              <w:rPr>
                <w:rFonts w:asciiTheme="minorHAnsi" w:hAnsiTheme="minorHAnsi" w:cstheme="minorHAnsi"/>
                <w:sz w:val="28"/>
                <w:szCs w:val="28"/>
              </w:rPr>
              <w:t>lead</w:t>
            </w:r>
            <w:proofErr w:type="gramEnd"/>
            <w:r w:rsidRPr="000C76BA">
              <w:rPr>
                <w:rFonts w:asciiTheme="minorHAnsi" w:hAnsiTheme="minorHAnsi" w:cstheme="minorHAnsi"/>
                <w:sz w:val="28"/>
                <w:szCs w:val="28"/>
              </w:rPr>
              <w:t xml:space="preserve"> to issues with visa-free travel to countries like the USA.</w:t>
            </w:r>
          </w:p>
          <w:p w14:paraId="077D14FB" w14:textId="024C0ED4" w:rsidR="000C76BA" w:rsidRPr="000C76BA" w:rsidRDefault="000C76BA" w:rsidP="000C76B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t>Apart from criminal fines, individuals might face civil lawsuits for damages caused to businesses. </w:t>
            </w:r>
          </w:p>
          <w:p w14:paraId="744ED28C" w14:textId="7C92B12C" w:rsidR="000C76BA" w:rsidRPr="000C76BA" w:rsidRDefault="000C76BA" w:rsidP="000C76B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0C76BA">
              <w:rPr>
                <w:rFonts w:asciiTheme="minorHAnsi" w:hAnsiTheme="minorHAnsi" w:cstheme="minorHAnsi"/>
                <w:sz w:val="28"/>
                <w:szCs w:val="28"/>
              </w:rPr>
              <w:lastRenderedPageBreak/>
              <w:t>In addition to the CMA, breaches involving personal data often lead to prosecution under the Data Protection Act 2018 or GDPR, which can result in further fines and penalties. </w:t>
            </w:r>
          </w:p>
          <w:p w14:paraId="326A3BFC" w14:textId="77777777" w:rsidR="00D7779F" w:rsidRPr="00312DC5" w:rsidRDefault="00D7779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1B8011B4" w14:textId="77777777" w:rsidR="008239D0" w:rsidRPr="00312DC5" w:rsidRDefault="008239D0" w:rsidP="00D0614B">
      <w:pPr>
        <w:pStyle w:val="Heading1"/>
        <w:rPr>
          <w:rFonts w:asciiTheme="minorHAnsi" w:hAnsiTheme="minorHAnsi" w:cstheme="minorHAnsi"/>
        </w:rPr>
      </w:pPr>
    </w:p>
    <w:p w14:paraId="43FA3608" w14:textId="152F6E92" w:rsidR="1DF0360D" w:rsidRDefault="1DF0360D" w:rsidP="1E064045">
      <w:pPr>
        <w:pStyle w:val="Heading1"/>
        <w:rPr>
          <w:rFonts w:asciiTheme="minorHAnsi" w:hAnsiTheme="minorHAnsi" w:cstheme="minorBidi"/>
        </w:rPr>
      </w:pPr>
      <w:bookmarkStart w:id="2" w:name="_Toc1634060488"/>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14:paraId="48D085E8" w14:textId="14DB4D6C" w:rsidR="20992D50" w:rsidRDefault="20992D50" w:rsidP="1E064045">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4"/>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4"/>
        </w:numPr>
      </w:pPr>
      <w:r>
        <w:t>Using the ‘AVERAGE’ function, show me the average commission in cell ‘L11’</w:t>
      </w:r>
    </w:p>
    <w:p w14:paraId="7FA45B99" w14:textId="19E01C35" w:rsidR="1E064045" w:rsidRDefault="1E064045"/>
    <w:tbl>
      <w:tblPr>
        <w:tblStyle w:val="Activity1"/>
        <w:tblW w:w="10417" w:type="dxa"/>
        <w:tblLook w:val="04A0" w:firstRow="1" w:lastRow="0" w:firstColumn="1" w:lastColumn="0" w:noHBand="0" w:noVBand="1"/>
      </w:tblPr>
      <w:tblGrid>
        <w:gridCol w:w="977"/>
        <w:gridCol w:w="9854"/>
      </w:tblGrid>
      <w:tr w:rsidR="1E064045" w14:paraId="554279D1" w14:textId="77777777" w:rsidTr="00000514">
        <w:trPr>
          <w:trHeight w:val="300"/>
        </w:trPr>
        <w:tc>
          <w:tcPr>
            <w:cnfStyle w:val="001000000000" w:firstRow="0" w:lastRow="0" w:firstColumn="1" w:lastColumn="0" w:oddVBand="0" w:evenVBand="0" w:oddHBand="0" w:evenHBand="0" w:firstRowFirstColumn="0" w:firstRowLastColumn="0" w:lastRowFirstColumn="0" w:lastRowLastColumn="0"/>
            <w:tcW w:w="961"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9456" w:type="dxa"/>
          </w:tcPr>
          <w:p w14:paraId="247DCC87" w14:textId="69A6A5F6" w:rsidR="1E064045" w:rsidRDefault="0000051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00514">
              <w:rPr>
                <w:noProof/>
                <w14:ligatures w14:val="standardContextual"/>
              </w:rPr>
              <w:drawing>
                <wp:inline distT="0" distB="0" distL="0" distR="0" wp14:anchorId="3939BA0A" wp14:editId="69F8418B">
                  <wp:extent cx="4324350" cy="1853037"/>
                  <wp:effectExtent l="0" t="0" r="0" b="0"/>
                  <wp:docPr id="17854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999" name=""/>
                          <pic:cNvPicPr/>
                        </pic:nvPicPr>
                        <pic:blipFill>
                          <a:blip r:embed="rId12"/>
                          <a:stretch>
                            <a:fillRect/>
                          </a:stretch>
                        </pic:blipFill>
                        <pic:spPr>
                          <a:xfrm>
                            <a:off x="0" y="0"/>
                            <a:ext cx="4338196" cy="1858970"/>
                          </a:xfrm>
                          <a:prstGeom prst="rect">
                            <a:avLst/>
                          </a:prstGeom>
                        </pic:spPr>
                      </pic:pic>
                    </a:graphicData>
                  </a:graphic>
                </wp:inline>
              </w:drawing>
            </w:r>
          </w:p>
        </w:tc>
      </w:tr>
      <w:tr w:rsidR="1E064045" w14:paraId="3B4A757F" w14:textId="77777777" w:rsidTr="00000514">
        <w:trPr>
          <w:trHeight w:val="300"/>
        </w:trPr>
        <w:tc>
          <w:tcPr>
            <w:cnfStyle w:val="001000000000" w:firstRow="0" w:lastRow="0" w:firstColumn="1" w:lastColumn="0" w:oddVBand="0" w:evenVBand="0" w:oddHBand="0" w:evenHBand="0" w:firstRowFirstColumn="0" w:firstRowLastColumn="0" w:lastRowFirstColumn="0" w:lastRowLastColumn="0"/>
            <w:tcW w:w="961"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9456" w:type="dxa"/>
          </w:tcPr>
          <w:p w14:paraId="4F035EF4" w14:textId="7E02F704" w:rsidR="1E064045" w:rsidRDefault="00000514"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00514">
              <w:rPr>
                <w:noProof/>
                <w14:ligatures w14:val="standardContextual"/>
              </w:rPr>
              <w:drawing>
                <wp:inline distT="0" distB="0" distL="0" distR="0" wp14:anchorId="52CB570D" wp14:editId="5DD77EA3">
                  <wp:extent cx="6120130" cy="1821815"/>
                  <wp:effectExtent l="0" t="0" r="0" b="6985"/>
                  <wp:docPr id="155706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9355" name=""/>
                          <pic:cNvPicPr/>
                        </pic:nvPicPr>
                        <pic:blipFill>
                          <a:blip r:embed="rId13"/>
                          <a:stretch>
                            <a:fillRect/>
                          </a:stretch>
                        </pic:blipFill>
                        <pic:spPr>
                          <a:xfrm>
                            <a:off x="0" y="0"/>
                            <a:ext cx="6120130" cy="1821815"/>
                          </a:xfrm>
                          <a:prstGeom prst="rect">
                            <a:avLst/>
                          </a:prstGeom>
                        </pic:spPr>
                      </pic:pic>
                    </a:graphicData>
                  </a:graphic>
                </wp:inline>
              </w:drawing>
            </w:r>
          </w:p>
        </w:tc>
      </w:tr>
      <w:tr w:rsidR="1E064045" w14:paraId="004E171A" w14:textId="77777777" w:rsidTr="00000514">
        <w:trPr>
          <w:trHeight w:val="300"/>
        </w:trPr>
        <w:tc>
          <w:tcPr>
            <w:cnfStyle w:val="001000000000" w:firstRow="0" w:lastRow="0" w:firstColumn="1" w:lastColumn="0" w:oddVBand="0" w:evenVBand="0" w:oddHBand="0" w:evenHBand="0" w:firstRowFirstColumn="0" w:firstRowLastColumn="0" w:lastRowFirstColumn="0" w:lastRowLastColumn="0"/>
            <w:tcW w:w="961"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lastRenderedPageBreak/>
              <w:t>Print screen 3</w:t>
            </w:r>
          </w:p>
        </w:tc>
        <w:tc>
          <w:tcPr>
            <w:tcW w:w="9456" w:type="dxa"/>
          </w:tcPr>
          <w:p w14:paraId="56985F30" w14:textId="600E84E5" w:rsidR="1E064045" w:rsidRDefault="00000514"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00514">
              <w:rPr>
                <w:rStyle w:val="ANSWERS"/>
                <w:rFonts w:asciiTheme="minorHAnsi" w:hAnsiTheme="minorHAnsi" w:cstheme="minorBidi"/>
                <w:noProof/>
                <w:sz w:val="28"/>
                <w:szCs w:val="28"/>
              </w:rPr>
              <w:drawing>
                <wp:inline distT="0" distB="0" distL="0" distR="0" wp14:anchorId="280D2387" wp14:editId="56075025">
                  <wp:extent cx="3567161" cy="4210050"/>
                  <wp:effectExtent l="0" t="0" r="0" b="0"/>
                  <wp:docPr id="15539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9376" name=""/>
                          <pic:cNvPicPr/>
                        </pic:nvPicPr>
                        <pic:blipFill>
                          <a:blip r:embed="rId14"/>
                          <a:stretch>
                            <a:fillRect/>
                          </a:stretch>
                        </pic:blipFill>
                        <pic:spPr>
                          <a:xfrm>
                            <a:off x="0" y="0"/>
                            <a:ext cx="3582531" cy="4228190"/>
                          </a:xfrm>
                          <a:prstGeom prst="rect">
                            <a:avLst/>
                          </a:prstGeom>
                        </pic:spPr>
                      </pic:pic>
                    </a:graphicData>
                  </a:graphic>
                </wp:inline>
              </w:drawing>
            </w:r>
          </w:p>
        </w:tc>
      </w:tr>
      <w:tr w:rsidR="1E064045" w14:paraId="739B75CF" w14:textId="77777777" w:rsidTr="00000514">
        <w:trPr>
          <w:trHeight w:val="300"/>
        </w:trPr>
        <w:tc>
          <w:tcPr>
            <w:cnfStyle w:val="001000000000" w:firstRow="0" w:lastRow="0" w:firstColumn="1" w:lastColumn="0" w:oddVBand="0" w:evenVBand="0" w:oddHBand="0" w:evenHBand="0" w:firstRowFirstColumn="0" w:firstRowLastColumn="0" w:lastRowFirstColumn="0" w:lastRowLastColumn="0"/>
            <w:tcW w:w="961"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lastRenderedPageBreak/>
              <w:t>Print screen 4</w:t>
            </w:r>
          </w:p>
        </w:tc>
        <w:tc>
          <w:tcPr>
            <w:tcW w:w="9456" w:type="dxa"/>
          </w:tcPr>
          <w:p w14:paraId="14142B81" w14:textId="31970439" w:rsidR="1E064045" w:rsidRDefault="00000514"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00514">
              <w:rPr>
                <w:rStyle w:val="ANSWERS"/>
                <w:rFonts w:asciiTheme="minorHAnsi" w:hAnsiTheme="minorHAnsi" w:cstheme="minorBidi"/>
                <w:noProof/>
                <w:sz w:val="28"/>
                <w:szCs w:val="28"/>
              </w:rPr>
              <w:drawing>
                <wp:inline distT="0" distB="0" distL="0" distR="0" wp14:anchorId="0989D939" wp14:editId="39B67F12">
                  <wp:extent cx="5118579" cy="5484495"/>
                  <wp:effectExtent l="0" t="0" r="6350" b="1905"/>
                  <wp:docPr id="74758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84383" name=""/>
                          <pic:cNvPicPr/>
                        </pic:nvPicPr>
                        <pic:blipFill>
                          <a:blip r:embed="rId15"/>
                          <a:stretch>
                            <a:fillRect/>
                          </a:stretch>
                        </pic:blipFill>
                        <pic:spPr>
                          <a:xfrm>
                            <a:off x="0" y="0"/>
                            <a:ext cx="5127776" cy="5494349"/>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3" w:name="_Toc152114794"/>
      <w:r>
        <w:rPr>
          <w:rFonts w:asciiTheme="minorHAnsi" w:hAnsiTheme="minorHAnsi" w:cstheme="minorBidi"/>
        </w:rPr>
        <w:br w:type="page"/>
      </w:r>
    </w:p>
    <w:p w14:paraId="54A940DB" w14:textId="42AC43FF" w:rsidR="00A77E0E" w:rsidRDefault="33BDBE70" w:rsidP="1E064045">
      <w:pPr>
        <w:pStyle w:val="Heading1"/>
        <w:rPr>
          <w:rFonts w:asciiTheme="minorHAnsi" w:hAnsiTheme="minorHAnsi" w:cstheme="minorBidi"/>
        </w:rPr>
      </w:pPr>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14:paraId="4844D8B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4BA5B71D"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43BC9464"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4" w:name="_Toc257844391"/>
      <w:r>
        <w:rPr>
          <w:rFonts w:asciiTheme="minorHAnsi" w:hAnsiTheme="minorHAnsi" w:cstheme="minorBidi"/>
        </w:rPr>
        <w:br w:type="page"/>
      </w:r>
    </w:p>
    <w:p w14:paraId="1872F59A" w14:textId="130BB8C8" w:rsidR="00A77E0E" w:rsidRDefault="00868CB3" w:rsidP="1E064045">
      <w:pPr>
        <w:pStyle w:val="Heading1"/>
        <w:rPr>
          <w:rFonts w:asciiTheme="minorHAnsi" w:hAnsiTheme="minorHAnsi" w:cstheme="minorBidi"/>
        </w:rPr>
      </w:pPr>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1162"/>
        <w:gridCol w:w="8466"/>
      </w:tblGrid>
      <w:tr w:rsidR="00F2623A"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431537C2" w14:textId="77777777" w:rsidR="1E064045"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705D1">
              <w:rPr>
                <w:rStyle w:val="ANSWERS"/>
                <w:rFonts w:asciiTheme="minorHAnsi" w:hAnsiTheme="minorHAnsi" w:cstheme="minorBidi"/>
                <w:noProof/>
                <w:sz w:val="28"/>
                <w:szCs w:val="28"/>
              </w:rPr>
              <w:drawing>
                <wp:inline distT="0" distB="0" distL="0" distR="0" wp14:anchorId="160C76F8" wp14:editId="44666AD2">
                  <wp:extent cx="4778894" cy="1866833"/>
                  <wp:effectExtent l="0" t="0" r="3175" b="635"/>
                  <wp:docPr id="185584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9043" name=""/>
                          <pic:cNvPicPr/>
                        </pic:nvPicPr>
                        <pic:blipFill>
                          <a:blip r:embed="rId17"/>
                          <a:stretch>
                            <a:fillRect/>
                          </a:stretch>
                        </pic:blipFill>
                        <pic:spPr>
                          <a:xfrm>
                            <a:off x="0" y="0"/>
                            <a:ext cx="4779056" cy="1866896"/>
                          </a:xfrm>
                          <a:prstGeom prst="rect">
                            <a:avLst/>
                          </a:prstGeom>
                        </pic:spPr>
                      </pic:pic>
                    </a:graphicData>
                  </a:graphic>
                </wp:inline>
              </w:drawing>
            </w:r>
          </w:p>
          <w:p w14:paraId="1165372D" w14:textId="150181C8" w:rsidR="003705D1"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3705D1">
              <w:rPr>
                <w:rStyle w:val="ANSWERS"/>
                <w:noProof/>
                <w:sz w:val="28"/>
                <w:szCs w:val="28"/>
              </w:rPr>
              <w:drawing>
                <wp:inline distT="0" distB="0" distL="0" distR="0" wp14:anchorId="75DC9C03" wp14:editId="3167A15B">
                  <wp:extent cx="4742181" cy="1885950"/>
                  <wp:effectExtent l="0" t="0" r="1270" b="0"/>
                  <wp:docPr id="146410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06631" name=""/>
                          <pic:cNvPicPr/>
                        </pic:nvPicPr>
                        <pic:blipFill>
                          <a:blip r:embed="rId18"/>
                          <a:stretch>
                            <a:fillRect/>
                          </a:stretch>
                        </pic:blipFill>
                        <pic:spPr>
                          <a:xfrm>
                            <a:off x="0" y="0"/>
                            <a:ext cx="4762073" cy="1893861"/>
                          </a:xfrm>
                          <a:prstGeom prst="rect">
                            <a:avLst/>
                          </a:prstGeom>
                        </pic:spPr>
                      </pic:pic>
                    </a:graphicData>
                  </a:graphic>
                </wp:inline>
              </w:drawing>
            </w:r>
          </w:p>
          <w:p w14:paraId="4265A62C" w14:textId="0BB838EE" w:rsidR="003705D1"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3705D1">
              <w:rPr>
                <w:rStyle w:val="ANSWERS"/>
                <w:noProof/>
                <w:sz w:val="28"/>
                <w:szCs w:val="28"/>
              </w:rPr>
              <w:drawing>
                <wp:inline distT="0" distB="0" distL="0" distR="0" wp14:anchorId="356CB02B" wp14:editId="2C022D7B">
                  <wp:extent cx="4794180" cy="1907624"/>
                  <wp:effectExtent l="0" t="0" r="6985" b="0"/>
                  <wp:docPr id="73730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2871" name=""/>
                          <pic:cNvPicPr/>
                        </pic:nvPicPr>
                        <pic:blipFill>
                          <a:blip r:embed="rId19"/>
                          <a:stretch>
                            <a:fillRect/>
                          </a:stretch>
                        </pic:blipFill>
                        <pic:spPr>
                          <a:xfrm>
                            <a:off x="0" y="0"/>
                            <a:ext cx="4839717" cy="1925744"/>
                          </a:xfrm>
                          <a:prstGeom prst="rect">
                            <a:avLst/>
                          </a:prstGeom>
                        </pic:spPr>
                      </pic:pic>
                    </a:graphicData>
                  </a:graphic>
                </wp:inline>
              </w:drawing>
            </w:r>
          </w:p>
          <w:p w14:paraId="5E0C025D" w14:textId="77777777" w:rsidR="00AE54E6" w:rsidRDefault="00AE54E6" w:rsidP="003705D1">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59F691F" w14:textId="77777777" w:rsidR="00AE54E6" w:rsidRDefault="00AE54E6" w:rsidP="003705D1">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5A78829" w14:textId="77777777" w:rsidR="00AE54E6" w:rsidRDefault="00AE54E6" w:rsidP="003705D1">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8F4A024" w14:textId="77777777" w:rsidR="00AE54E6" w:rsidRDefault="00AE54E6" w:rsidP="003705D1">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C803DA5" w14:textId="77777777" w:rsidR="00AE54E6" w:rsidRDefault="00AE54E6" w:rsidP="003705D1">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D1A7F68" w14:textId="14A26829" w:rsidR="003705D1" w:rsidRDefault="003705D1" w:rsidP="003705D1">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lastRenderedPageBreak/>
              <w:t>4.</w:t>
            </w:r>
            <w:r w:rsidRPr="003705D1">
              <w:rPr>
                <w:rStyle w:val="ANSWERS"/>
                <w:sz w:val="28"/>
                <w:szCs w:val="28"/>
              </w:rPr>
              <w:t>Best student by average</w:t>
            </w:r>
            <w:r w:rsidR="00AE54E6">
              <w:rPr>
                <w:rStyle w:val="ANSWERS"/>
                <w:sz w:val="28"/>
                <w:szCs w:val="28"/>
              </w:rPr>
              <w:t>- Ted and Carol</w:t>
            </w:r>
          </w:p>
          <w:p w14:paraId="2B107566" w14:textId="702C23AF" w:rsidR="003705D1" w:rsidRPr="003705D1" w:rsidRDefault="00AE54E6" w:rsidP="003705D1">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sz w:val="28"/>
                <w:szCs w:val="28"/>
              </w:rPr>
            </w:pPr>
            <w:r w:rsidRPr="00AE54E6">
              <w:rPr>
                <w:rStyle w:val="ANSWERS"/>
                <w:noProof/>
                <w:sz w:val="28"/>
                <w:szCs w:val="28"/>
              </w:rPr>
              <w:drawing>
                <wp:inline distT="0" distB="0" distL="0" distR="0" wp14:anchorId="6861E35D" wp14:editId="5DEEDEA8">
                  <wp:extent cx="5002530" cy="1989489"/>
                  <wp:effectExtent l="0" t="0" r="7620" b="0"/>
                  <wp:docPr id="209688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0312" name=""/>
                          <pic:cNvPicPr/>
                        </pic:nvPicPr>
                        <pic:blipFill>
                          <a:blip r:embed="rId20"/>
                          <a:stretch>
                            <a:fillRect/>
                          </a:stretch>
                        </pic:blipFill>
                        <pic:spPr>
                          <a:xfrm>
                            <a:off x="0" y="0"/>
                            <a:ext cx="5018703" cy="1995921"/>
                          </a:xfrm>
                          <a:prstGeom prst="rect">
                            <a:avLst/>
                          </a:prstGeom>
                        </pic:spPr>
                      </pic:pic>
                    </a:graphicData>
                  </a:graphic>
                </wp:inline>
              </w:drawing>
            </w:r>
          </w:p>
          <w:p w14:paraId="1A1311F3" w14:textId="7151D353" w:rsidR="003705D1" w:rsidRDefault="00AE54E6" w:rsidP="00AE54E6">
            <w:pPr>
              <w:pStyle w:val="ListParagraph"/>
              <w:numPr>
                <w:ilvl w:val="0"/>
                <w:numId w:val="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Best student by highest score- Ted and Linda</w:t>
            </w:r>
          </w:p>
          <w:p w14:paraId="022F3CDF" w14:textId="08C18DBC" w:rsidR="00AE54E6" w:rsidRPr="00AE54E6" w:rsidRDefault="00AE54E6" w:rsidP="00AE54E6">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sz w:val="28"/>
                <w:szCs w:val="28"/>
              </w:rPr>
            </w:pPr>
            <w:r w:rsidRPr="00AE54E6">
              <w:rPr>
                <w:rStyle w:val="ANSWERS"/>
                <w:noProof/>
                <w:sz w:val="28"/>
                <w:szCs w:val="28"/>
              </w:rPr>
              <w:drawing>
                <wp:inline distT="0" distB="0" distL="0" distR="0" wp14:anchorId="046727E9" wp14:editId="05CA4F95">
                  <wp:extent cx="4030029" cy="1576386"/>
                  <wp:effectExtent l="0" t="0" r="8890" b="5080"/>
                  <wp:docPr id="41132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25792" name=""/>
                          <pic:cNvPicPr/>
                        </pic:nvPicPr>
                        <pic:blipFill>
                          <a:blip r:embed="rId21"/>
                          <a:stretch>
                            <a:fillRect/>
                          </a:stretch>
                        </pic:blipFill>
                        <pic:spPr>
                          <a:xfrm>
                            <a:off x="0" y="0"/>
                            <a:ext cx="4037270" cy="1579219"/>
                          </a:xfrm>
                          <a:prstGeom prst="rect">
                            <a:avLst/>
                          </a:prstGeom>
                        </pic:spPr>
                      </pic:pic>
                    </a:graphicData>
                  </a:graphic>
                </wp:inline>
              </w:drawing>
            </w:r>
          </w:p>
          <w:p w14:paraId="4E393FF6" w14:textId="22EB08D3" w:rsidR="00AE54E6" w:rsidRDefault="00AE54E6" w:rsidP="00AE54E6">
            <w:pPr>
              <w:pStyle w:val="ListParagraph"/>
              <w:numPr>
                <w:ilvl w:val="0"/>
                <w:numId w:val="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The highest average score is 82, lowest is 50</w:t>
            </w:r>
          </w:p>
          <w:p w14:paraId="2A940CE0" w14:textId="3CE4CB0F" w:rsidR="003705D1" w:rsidRDefault="00F2623A" w:rsidP="00F2623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F2623A">
              <w:rPr>
                <w:rStyle w:val="ANSWERS"/>
                <w:noProof/>
                <w:sz w:val="28"/>
                <w:szCs w:val="28"/>
              </w:rPr>
              <w:drawing>
                <wp:inline distT="0" distB="0" distL="0" distR="0" wp14:anchorId="078A34EF" wp14:editId="1CA4B584">
                  <wp:extent cx="4564380" cy="1823289"/>
                  <wp:effectExtent l="0" t="0" r="7620" b="5715"/>
                  <wp:docPr id="111739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96249" name=""/>
                          <pic:cNvPicPr/>
                        </pic:nvPicPr>
                        <pic:blipFill>
                          <a:blip r:embed="rId22"/>
                          <a:stretch>
                            <a:fillRect/>
                          </a:stretch>
                        </pic:blipFill>
                        <pic:spPr>
                          <a:xfrm>
                            <a:off x="0" y="0"/>
                            <a:ext cx="4585528" cy="1831737"/>
                          </a:xfrm>
                          <a:prstGeom prst="rect">
                            <a:avLst/>
                          </a:prstGeom>
                        </pic:spPr>
                      </pic:pic>
                    </a:graphicData>
                  </a:graphic>
                </wp:inline>
              </w:drawing>
            </w:r>
          </w:p>
          <w:p w14:paraId="09FF47EC" w14:textId="77777777" w:rsidR="003705D1"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58970B4" w14:textId="77777777" w:rsidR="003705D1"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6D94DAC" w14:textId="77777777" w:rsidR="003705D1"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02212D6" w14:textId="77777777" w:rsidR="003705D1"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EAF73E1" w14:textId="77777777" w:rsidR="003705D1"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14D36AA" w14:textId="77777777" w:rsidR="003705D1"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0042AF5" w14:textId="01A0EF64" w:rsidR="003705D1" w:rsidRDefault="003705D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6ABD386E" w:rsidR="00A77E0E" w:rsidRDefault="00A77E0E" w:rsidP="1E064045"/>
    <w:p w14:paraId="7EDF5A73" w14:textId="77777777" w:rsidR="007E5FE0" w:rsidRDefault="007E5FE0">
      <w:pPr>
        <w:spacing w:after="160" w:line="259" w:lineRule="auto"/>
        <w:rPr>
          <w:rFonts w:asciiTheme="minorHAnsi" w:eastAsiaTheme="majorEastAsia" w:hAnsiTheme="minorHAnsi" w:cstheme="minorBidi"/>
          <w:color w:val="2F5496" w:themeColor="accent1" w:themeShade="BF"/>
          <w:sz w:val="32"/>
          <w:szCs w:val="32"/>
        </w:rPr>
      </w:pPr>
      <w:bookmarkStart w:id="5" w:name="_Toc1014152162"/>
      <w:r>
        <w:rPr>
          <w:rFonts w:asciiTheme="minorHAnsi" w:hAnsiTheme="minorHAnsi" w:cstheme="minorBidi"/>
        </w:rPr>
        <w:br w:type="page"/>
      </w:r>
    </w:p>
    <w:p w14:paraId="5E737833" w14:textId="5304EC05" w:rsidR="00A77E0E" w:rsidRDefault="134E583B" w:rsidP="1E06404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14:paraId="3661FF0F" w14:textId="464B140E" w:rsidR="00A77E0E" w:rsidRDefault="00A77E0E" w:rsidP="1E064045"/>
    <w:p w14:paraId="18166956" w14:textId="5224F58D" w:rsidR="00A77E0E" w:rsidRDefault="688D5337" w:rsidP="1E064045">
      <w:r>
        <w:t>Please download the dataset ‘Day_3_Task_1_Bike_Sales_Pivot_Lab.xlsx’</w:t>
      </w:r>
      <w:r w:rsidR="00663E49">
        <w:t xml:space="preserve"> and the lab instructions</w:t>
      </w:r>
      <w:r>
        <w:t>.</w:t>
      </w:r>
    </w:p>
    <w:p w14:paraId="3F625BC7" w14:textId="2BF4AA3F" w:rsidR="00A77E0E" w:rsidRDefault="00A77E0E" w:rsidP="1E064045"/>
    <w:p w14:paraId="113B3D4D" w14:textId="183886FB" w:rsidR="00A77E0E" w:rsidRDefault="2354EE57" w:rsidP="1E064045">
      <w:r>
        <w:t xml:space="preserve">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318"/>
        <w:gridCol w:w="8310"/>
      </w:tblGrid>
      <w:tr w:rsidR="1E064045"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19B340E4" w:rsidR="1E064045" w:rsidRDefault="0073038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3038C">
              <w:rPr>
                <w:rStyle w:val="ANSWERS"/>
                <w:rFonts w:asciiTheme="minorHAnsi" w:hAnsiTheme="minorHAnsi" w:cstheme="minorBidi"/>
                <w:noProof/>
                <w:sz w:val="28"/>
                <w:szCs w:val="28"/>
              </w:rPr>
              <w:drawing>
                <wp:inline distT="0" distB="0" distL="0" distR="0" wp14:anchorId="0CCD3B3B" wp14:editId="24B63496">
                  <wp:extent cx="4989830" cy="942259"/>
                  <wp:effectExtent l="0" t="0" r="1270" b="0"/>
                  <wp:docPr id="7783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6734" name=""/>
                          <pic:cNvPicPr/>
                        </pic:nvPicPr>
                        <pic:blipFill>
                          <a:blip r:embed="rId23"/>
                          <a:stretch>
                            <a:fillRect/>
                          </a:stretch>
                        </pic:blipFill>
                        <pic:spPr>
                          <a:xfrm>
                            <a:off x="0" y="0"/>
                            <a:ext cx="5006579" cy="945422"/>
                          </a:xfrm>
                          <a:prstGeom prst="rect">
                            <a:avLst/>
                          </a:prstGeom>
                        </pic:spPr>
                      </pic:pic>
                    </a:graphicData>
                  </a:graphic>
                </wp:inline>
              </w:drawing>
            </w:r>
          </w:p>
        </w:tc>
      </w:tr>
      <w:tr w:rsidR="1E064045"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6A94934B" w14:textId="77777777" w:rsidR="1E064045" w:rsidRDefault="003A411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U</w:t>
            </w:r>
            <w:r>
              <w:rPr>
                <w:rStyle w:val="ANSWERS"/>
                <w:sz w:val="28"/>
                <w:szCs w:val="28"/>
              </w:rPr>
              <w:t>nited states</w:t>
            </w:r>
          </w:p>
          <w:p w14:paraId="1E5556FA" w14:textId="197CE379" w:rsidR="003A411C" w:rsidRDefault="003A411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A411C">
              <w:rPr>
                <w:rStyle w:val="ANSWERS"/>
                <w:rFonts w:asciiTheme="minorHAnsi" w:hAnsiTheme="minorHAnsi" w:cstheme="minorBidi"/>
                <w:noProof/>
                <w:sz w:val="28"/>
                <w:szCs w:val="28"/>
              </w:rPr>
              <w:drawing>
                <wp:inline distT="0" distB="0" distL="0" distR="0" wp14:anchorId="672F6A41" wp14:editId="210C1C87">
                  <wp:extent cx="6120130" cy="1479550"/>
                  <wp:effectExtent l="0" t="0" r="0" b="6350"/>
                  <wp:docPr id="113906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66378" name=""/>
                          <pic:cNvPicPr/>
                        </pic:nvPicPr>
                        <pic:blipFill>
                          <a:blip r:embed="rId24"/>
                          <a:stretch>
                            <a:fillRect/>
                          </a:stretch>
                        </pic:blipFill>
                        <pic:spPr>
                          <a:xfrm>
                            <a:off x="0" y="0"/>
                            <a:ext cx="6120130" cy="1479550"/>
                          </a:xfrm>
                          <a:prstGeom prst="rect">
                            <a:avLst/>
                          </a:prstGeom>
                        </pic:spPr>
                      </pic:pic>
                    </a:graphicData>
                  </a:graphic>
                </wp:inline>
              </w:drawing>
            </w:r>
          </w:p>
        </w:tc>
      </w:tr>
      <w:tr w:rsidR="1E064045"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tbl>
            <w:tblPr>
              <w:tblW w:w="6272" w:type="dxa"/>
              <w:tblLook w:val="04A0" w:firstRow="1" w:lastRow="0" w:firstColumn="1" w:lastColumn="0" w:noHBand="0" w:noVBand="1"/>
            </w:tblPr>
            <w:tblGrid>
              <w:gridCol w:w="2352"/>
              <w:gridCol w:w="1640"/>
              <w:gridCol w:w="1140"/>
              <w:gridCol w:w="1140"/>
            </w:tblGrid>
            <w:tr w:rsidR="00525BDF" w:rsidRPr="00525BDF" w14:paraId="443E7D2B"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4472C4" w:fill="4472C4"/>
                  <w:noWrap/>
                  <w:vAlign w:val="bottom"/>
                  <w:hideMark/>
                </w:tcPr>
                <w:p w14:paraId="53D3A706" w14:textId="77777777" w:rsidR="00525BDF" w:rsidRPr="00525BDF" w:rsidRDefault="00525BDF" w:rsidP="00525BDF">
                  <w:pPr>
                    <w:rPr>
                      <w:rFonts w:ascii="Calibri" w:hAnsi="Calibri" w:cs="Calibri"/>
                      <w:b/>
                      <w:bCs/>
                      <w:color w:val="FFFFFF"/>
                      <w:sz w:val="22"/>
                      <w:szCs w:val="22"/>
                    </w:rPr>
                  </w:pPr>
                  <w:r w:rsidRPr="00525BDF">
                    <w:rPr>
                      <w:rFonts w:ascii="Calibri" w:hAnsi="Calibri" w:cs="Calibri"/>
                      <w:b/>
                      <w:bCs/>
                      <w:color w:val="FFFFFF"/>
                      <w:sz w:val="22"/>
                      <w:szCs w:val="22"/>
                    </w:rPr>
                    <w:t xml:space="preserve">Max </w:t>
                  </w:r>
                  <w:proofErr w:type="gramStart"/>
                  <w:r w:rsidRPr="00525BDF">
                    <w:rPr>
                      <w:rFonts w:ascii="Calibri" w:hAnsi="Calibri" w:cs="Calibri"/>
                      <w:b/>
                      <w:bCs/>
                      <w:color w:val="FFFFFF"/>
                      <w:sz w:val="22"/>
                      <w:szCs w:val="22"/>
                    </w:rPr>
                    <w:t>of  Profit</w:t>
                  </w:r>
                  <w:proofErr w:type="gramEnd"/>
                  <w:r w:rsidRPr="00525BDF">
                    <w:rPr>
                      <w:rFonts w:ascii="Calibri" w:hAnsi="Calibri" w:cs="Calibri"/>
                      <w:b/>
                      <w:bCs/>
                      <w:color w:val="FFFFFF"/>
                      <w:sz w:val="22"/>
                      <w:szCs w:val="22"/>
                    </w:rPr>
                    <w:t xml:space="preserve"> </w:t>
                  </w:r>
                </w:p>
              </w:tc>
              <w:tc>
                <w:tcPr>
                  <w:tcW w:w="1640" w:type="dxa"/>
                  <w:tcBorders>
                    <w:top w:val="single" w:sz="4" w:space="0" w:color="8EA9DB"/>
                    <w:left w:val="nil"/>
                    <w:bottom w:val="single" w:sz="4" w:space="0" w:color="8EA9DB"/>
                    <w:right w:val="nil"/>
                  </w:tcBorders>
                  <w:shd w:val="clear" w:color="4472C4" w:fill="4472C4"/>
                  <w:noWrap/>
                  <w:vAlign w:val="bottom"/>
                  <w:hideMark/>
                </w:tcPr>
                <w:p w14:paraId="79BB77C1" w14:textId="77777777" w:rsidR="00525BDF" w:rsidRPr="00525BDF" w:rsidRDefault="00525BDF" w:rsidP="00525BDF">
                  <w:pPr>
                    <w:rPr>
                      <w:rFonts w:ascii="Calibri" w:hAnsi="Calibri" w:cs="Calibri"/>
                      <w:b/>
                      <w:bCs/>
                      <w:color w:val="FFFFFF"/>
                      <w:sz w:val="22"/>
                      <w:szCs w:val="22"/>
                    </w:rPr>
                  </w:pPr>
                  <w:r w:rsidRPr="00525BDF">
                    <w:rPr>
                      <w:rFonts w:ascii="Calibri" w:hAnsi="Calibri" w:cs="Calibri"/>
                      <w:b/>
                      <w:bCs/>
                      <w:color w:val="FFFFFF"/>
                      <w:sz w:val="22"/>
                      <w:szCs w:val="22"/>
                    </w:rPr>
                    <w:t>Column Labels</w:t>
                  </w:r>
                </w:p>
              </w:tc>
              <w:tc>
                <w:tcPr>
                  <w:tcW w:w="1140" w:type="dxa"/>
                  <w:tcBorders>
                    <w:top w:val="single" w:sz="4" w:space="0" w:color="8EA9DB"/>
                    <w:left w:val="nil"/>
                    <w:bottom w:val="single" w:sz="4" w:space="0" w:color="8EA9DB"/>
                    <w:right w:val="nil"/>
                  </w:tcBorders>
                  <w:shd w:val="clear" w:color="4472C4" w:fill="4472C4"/>
                  <w:noWrap/>
                  <w:vAlign w:val="bottom"/>
                  <w:hideMark/>
                </w:tcPr>
                <w:p w14:paraId="27EE1A81" w14:textId="77777777" w:rsidR="00525BDF" w:rsidRPr="00525BDF" w:rsidRDefault="00525BDF" w:rsidP="00525BDF">
                  <w:pPr>
                    <w:rPr>
                      <w:rFonts w:ascii="Calibri" w:hAnsi="Calibri" w:cs="Calibri"/>
                      <w:b/>
                      <w:bCs/>
                      <w:color w:val="FFFFFF"/>
                      <w:sz w:val="22"/>
                      <w:szCs w:val="22"/>
                    </w:rPr>
                  </w:pPr>
                  <w:r w:rsidRPr="00525BDF">
                    <w:rPr>
                      <w:rFonts w:ascii="Calibri" w:hAnsi="Calibri" w:cs="Calibri"/>
                      <w:b/>
                      <w:bCs/>
                      <w:color w:val="FFFFFF"/>
                      <w:sz w:val="22"/>
                      <w:szCs w:val="22"/>
                    </w:rPr>
                    <w:t>Column1</w:t>
                  </w:r>
                </w:p>
              </w:tc>
              <w:tc>
                <w:tcPr>
                  <w:tcW w:w="1140" w:type="dxa"/>
                  <w:tcBorders>
                    <w:top w:val="single" w:sz="4" w:space="0" w:color="8EA9DB"/>
                    <w:left w:val="nil"/>
                    <w:bottom w:val="single" w:sz="4" w:space="0" w:color="8EA9DB"/>
                    <w:right w:val="single" w:sz="4" w:space="0" w:color="8EA9DB"/>
                  </w:tcBorders>
                  <w:shd w:val="clear" w:color="4472C4" w:fill="4472C4"/>
                  <w:noWrap/>
                  <w:vAlign w:val="bottom"/>
                  <w:hideMark/>
                </w:tcPr>
                <w:p w14:paraId="747B9636" w14:textId="77777777" w:rsidR="00525BDF" w:rsidRPr="00525BDF" w:rsidRDefault="00525BDF" w:rsidP="00525BDF">
                  <w:pPr>
                    <w:rPr>
                      <w:rFonts w:ascii="Calibri" w:hAnsi="Calibri" w:cs="Calibri"/>
                      <w:b/>
                      <w:bCs/>
                      <w:color w:val="FFFFFF"/>
                      <w:sz w:val="22"/>
                      <w:szCs w:val="22"/>
                    </w:rPr>
                  </w:pPr>
                  <w:r w:rsidRPr="00525BDF">
                    <w:rPr>
                      <w:rFonts w:ascii="Calibri" w:hAnsi="Calibri" w:cs="Calibri"/>
                      <w:b/>
                      <w:bCs/>
                      <w:color w:val="FFFFFF"/>
                      <w:sz w:val="22"/>
                      <w:szCs w:val="22"/>
                    </w:rPr>
                    <w:t>Column2</w:t>
                  </w:r>
                </w:p>
              </w:tc>
            </w:tr>
            <w:tr w:rsidR="00525BDF" w:rsidRPr="00525BDF" w14:paraId="29E492F0"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2C54B5A9"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Row Labels</w:t>
                  </w:r>
                </w:p>
              </w:tc>
              <w:tc>
                <w:tcPr>
                  <w:tcW w:w="1640" w:type="dxa"/>
                  <w:tcBorders>
                    <w:top w:val="single" w:sz="4" w:space="0" w:color="8EA9DB"/>
                    <w:left w:val="nil"/>
                    <w:bottom w:val="single" w:sz="4" w:space="0" w:color="8EA9DB"/>
                    <w:right w:val="nil"/>
                  </w:tcBorders>
                  <w:shd w:val="clear" w:color="D9E1F2" w:fill="D9E1F2"/>
                  <w:noWrap/>
                  <w:vAlign w:val="bottom"/>
                  <w:hideMark/>
                </w:tcPr>
                <w:p w14:paraId="48C9E278"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F</w:t>
                  </w:r>
                </w:p>
              </w:tc>
              <w:tc>
                <w:tcPr>
                  <w:tcW w:w="1140" w:type="dxa"/>
                  <w:tcBorders>
                    <w:top w:val="single" w:sz="4" w:space="0" w:color="8EA9DB"/>
                    <w:left w:val="nil"/>
                    <w:bottom w:val="single" w:sz="4" w:space="0" w:color="8EA9DB"/>
                    <w:right w:val="nil"/>
                  </w:tcBorders>
                  <w:shd w:val="clear" w:color="D9E1F2" w:fill="D9E1F2"/>
                  <w:noWrap/>
                  <w:vAlign w:val="bottom"/>
                  <w:hideMark/>
                </w:tcPr>
                <w:p w14:paraId="0401F9C7"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M</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5AD7F526"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Grand Total</w:t>
                  </w:r>
                </w:p>
              </w:tc>
            </w:tr>
            <w:tr w:rsidR="00525BDF" w:rsidRPr="00525BDF" w14:paraId="3BEF49FA"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40E5DCC0" w14:textId="77777777" w:rsidR="00525BDF" w:rsidRPr="00525BDF" w:rsidRDefault="00525BDF" w:rsidP="00525BDF">
                  <w:pPr>
                    <w:rPr>
                      <w:rFonts w:ascii="Calibri" w:hAnsi="Calibri" w:cs="Calibri"/>
                      <w:b/>
                      <w:bCs/>
                      <w:color w:val="000000"/>
                      <w:sz w:val="22"/>
                      <w:szCs w:val="22"/>
                    </w:rPr>
                  </w:pPr>
                  <w:r w:rsidRPr="00525BDF">
                    <w:rPr>
                      <w:rFonts w:ascii="Calibri" w:hAnsi="Calibri" w:cs="Calibri"/>
                      <w:b/>
                      <w:bCs/>
                      <w:color w:val="000000"/>
                      <w:sz w:val="22"/>
                      <w:szCs w:val="22"/>
                    </w:rPr>
                    <w:t>Mountain-100 Black</w:t>
                  </w:r>
                </w:p>
              </w:tc>
              <w:tc>
                <w:tcPr>
                  <w:tcW w:w="1640" w:type="dxa"/>
                  <w:tcBorders>
                    <w:top w:val="single" w:sz="4" w:space="0" w:color="8EA9DB"/>
                    <w:left w:val="nil"/>
                    <w:bottom w:val="single" w:sz="4" w:space="0" w:color="8EA9DB"/>
                    <w:right w:val="nil"/>
                  </w:tcBorders>
                  <w:noWrap/>
                  <w:vAlign w:val="bottom"/>
                  <w:hideMark/>
                </w:tcPr>
                <w:p w14:paraId="4D528A3D" w14:textId="77777777" w:rsidR="00525BDF" w:rsidRPr="00525BDF" w:rsidRDefault="00525BDF" w:rsidP="00525BDF">
                  <w:pPr>
                    <w:rPr>
                      <w:rFonts w:ascii="Calibri" w:hAnsi="Calibri" w:cs="Calibri"/>
                      <w:b/>
                      <w:bCs/>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728E33DA"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54682F66" w14:textId="77777777" w:rsidR="00525BDF" w:rsidRPr="00525BDF" w:rsidRDefault="00525BDF" w:rsidP="00525BDF">
                  <w:pPr>
                    <w:rPr>
                      <w:rFonts w:ascii="Times New Roman" w:hAnsi="Times New Roman"/>
                      <w:sz w:val="20"/>
                      <w:szCs w:val="20"/>
                    </w:rPr>
                  </w:pPr>
                </w:p>
              </w:tc>
            </w:tr>
            <w:tr w:rsidR="00525BDF" w:rsidRPr="00525BDF" w14:paraId="17191103"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65F5C134"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Adults (35-64)</w:t>
                  </w:r>
                </w:p>
              </w:tc>
              <w:tc>
                <w:tcPr>
                  <w:tcW w:w="1640" w:type="dxa"/>
                  <w:tcBorders>
                    <w:top w:val="single" w:sz="4" w:space="0" w:color="8EA9DB"/>
                    <w:left w:val="nil"/>
                    <w:bottom w:val="single" w:sz="4" w:space="0" w:color="8EA9DB"/>
                    <w:right w:val="nil"/>
                  </w:tcBorders>
                  <w:shd w:val="clear" w:color="D9E1F2" w:fill="D9E1F2"/>
                  <w:noWrap/>
                  <w:vAlign w:val="bottom"/>
                  <w:hideMark/>
                </w:tcPr>
                <w:p w14:paraId="2001C960"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7F972769"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64CFE88B" w14:textId="77777777" w:rsidR="00525BDF" w:rsidRPr="00525BDF" w:rsidRDefault="00525BDF" w:rsidP="00525BDF">
                  <w:pPr>
                    <w:rPr>
                      <w:rFonts w:ascii="Times New Roman" w:hAnsi="Times New Roman"/>
                      <w:sz w:val="20"/>
                      <w:szCs w:val="20"/>
                    </w:rPr>
                  </w:pPr>
                </w:p>
              </w:tc>
            </w:tr>
            <w:tr w:rsidR="00525BDF" w:rsidRPr="00525BDF" w14:paraId="07083565"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37AE64E0"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000000" w:fill="FFC7CE"/>
                  <w:noWrap/>
                  <w:vAlign w:val="bottom"/>
                  <w:hideMark/>
                </w:tcPr>
                <w:p w14:paraId="3860B579"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$5,908</w:t>
                  </w:r>
                </w:p>
              </w:tc>
              <w:tc>
                <w:tcPr>
                  <w:tcW w:w="1140" w:type="dxa"/>
                  <w:tcBorders>
                    <w:top w:val="single" w:sz="4" w:space="0" w:color="8EA9DB"/>
                    <w:left w:val="nil"/>
                    <w:bottom w:val="single" w:sz="4" w:space="0" w:color="8EA9DB"/>
                    <w:right w:val="nil"/>
                  </w:tcBorders>
                  <w:noWrap/>
                  <w:vAlign w:val="bottom"/>
                  <w:hideMark/>
                </w:tcPr>
                <w:p w14:paraId="711EC376" w14:textId="77777777" w:rsidR="00525BDF" w:rsidRPr="00525BDF" w:rsidRDefault="00525BDF" w:rsidP="00525BDF">
                  <w:pPr>
                    <w:jc w:val="right"/>
                    <w:rPr>
                      <w:rFonts w:ascii="Calibri" w:hAnsi="Calibri" w:cs="Calibri"/>
                      <w:color w:val="9C0006"/>
                      <w:sz w:val="22"/>
                      <w:szCs w:val="22"/>
                    </w:rPr>
                  </w:pPr>
                </w:p>
              </w:tc>
              <w:tc>
                <w:tcPr>
                  <w:tcW w:w="1140" w:type="dxa"/>
                  <w:tcBorders>
                    <w:top w:val="single" w:sz="4" w:space="0" w:color="8EA9DB"/>
                    <w:left w:val="nil"/>
                    <w:bottom w:val="single" w:sz="4" w:space="0" w:color="8EA9DB"/>
                    <w:right w:val="single" w:sz="4" w:space="0" w:color="8EA9DB"/>
                  </w:tcBorders>
                  <w:noWrap/>
                  <w:vAlign w:val="bottom"/>
                  <w:hideMark/>
                </w:tcPr>
                <w:p w14:paraId="443D8445"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$5,908</w:t>
                  </w:r>
                </w:p>
              </w:tc>
            </w:tr>
            <w:tr w:rsidR="00525BDF" w:rsidRPr="00525BDF" w14:paraId="1091FF48"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60F50D80"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Young Adults (25-34)</w:t>
                  </w:r>
                </w:p>
              </w:tc>
              <w:tc>
                <w:tcPr>
                  <w:tcW w:w="1640" w:type="dxa"/>
                  <w:tcBorders>
                    <w:top w:val="single" w:sz="4" w:space="0" w:color="8EA9DB"/>
                    <w:left w:val="nil"/>
                    <w:bottom w:val="single" w:sz="4" w:space="0" w:color="8EA9DB"/>
                    <w:right w:val="nil"/>
                  </w:tcBorders>
                  <w:shd w:val="clear" w:color="D9E1F2" w:fill="D9E1F2"/>
                  <w:noWrap/>
                  <w:vAlign w:val="bottom"/>
                  <w:hideMark/>
                </w:tcPr>
                <w:p w14:paraId="3413CEFA"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76F820BD"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80CDD49" w14:textId="77777777" w:rsidR="00525BDF" w:rsidRPr="00525BDF" w:rsidRDefault="00525BDF" w:rsidP="00525BDF">
                  <w:pPr>
                    <w:rPr>
                      <w:rFonts w:ascii="Times New Roman" w:hAnsi="Times New Roman"/>
                      <w:sz w:val="20"/>
                      <w:szCs w:val="20"/>
                    </w:rPr>
                  </w:pPr>
                </w:p>
              </w:tc>
            </w:tr>
            <w:tr w:rsidR="00525BDF" w:rsidRPr="00525BDF" w14:paraId="34496640"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4BFB24C1"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shd w:val="clear" w:color="000000" w:fill="FFC7CE"/>
                  <w:noWrap/>
                  <w:vAlign w:val="bottom"/>
                  <w:hideMark/>
                </w:tcPr>
                <w:p w14:paraId="7CBDD168"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$5,908</w:t>
                  </w:r>
                </w:p>
              </w:tc>
              <w:tc>
                <w:tcPr>
                  <w:tcW w:w="1140" w:type="dxa"/>
                  <w:tcBorders>
                    <w:top w:val="single" w:sz="4" w:space="0" w:color="8EA9DB"/>
                    <w:left w:val="nil"/>
                    <w:bottom w:val="single" w:sz="4" w:space="0" w:color="8EA9DB"/>
                    <w:right w:val="nil"/>
                  </w:tcBorders>
                  <w:noWrap/>
                  <w:vAlign w:val="bottom"/>
                  <w:hideMark/>
                </w:tcPr>
                <w:p w14:paraId="1917860F" w14:textId="77777777" w:rsidR="00525BDF" w:rsidRPr="00525BDF" w:rsidRDefault="00525BDF" w:rsidP="00525BDF">
                  <w:pPr>
                    <w:jc w:val="right"/>
                    <w:rPr>
                      <w:rFonts w:ascii="Calibri" w:hAnsi="Calibri" w:cs="Calibri"/>
                      <w:color w:val="9C0006"/>
                      <w:sz w:val="22"/>
                      <w:szCs w:val="22"/>
                    </w:rPr>
                  </w:pPr>
                </w:p>
              </w:tc>
              <w:tc>
                <w:tcPr>
                  <w:tcW w:w="1140" w:type="dxa"/>
                  <w:tcBorders>
                    <w:top w:val="single" w:sz="4" w:space="0" w:color="8EA9DB"/>
                    <w:left w:val="nil"/>
                    <w:bottom w:val="single" w:sz="4" w:space="0" w:color="8EA9DB"/>
                    <w:right w:val="single" w:sz="4" w:space="0" w:color="8EA9DB"/>
                  </w:tcBorders>
                  <w:noWrap/>
                  <w:vAlign w:val="bottom"/>
                  <w:hideMark/>
                </w:tcPr>
                <w:p w14:paraId="367EA9EB"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$5,908</w:t>
                  </w:r>
                </w:p>
              </w:tc>
            </w:tr>
            <w:tr w:rsidR="00525BDF" w:rsidRPr="00525BDF" w14:paraId="09CC6214"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7EE482D5" w14:textId="77777777" w:rsidR="00525BDF" w:rsidRPr="00525BDF" w:rsidRDefault="00525BDF" w:rsidP="00525BDF">
                  <w:pPr>
                    <w:rPr>
                      <w:rFonts w:ascii="Calibri" w:hAnsi="Calibri" w:cs="Calibri"/>
                      <w:b/>
                      <w:bCs/>
                      <w:color w:val="000000"/>
                      <w:sz w:val="22"/>
                      <w:szCs w:val="22"/>
                    </w:rPr>
                  </w:pPr>
                  <w:r w:rsidRPr="00525BDF">
                    <w:rPr>
                      <w:rFonts w:ascii="Calibri" w:hAnsi="Calibri" w:cs="Calibri"/>
                      <w:b/>
                      <w:bCs/>
                      <w:color w:val="000000"/>
                      <w:sz w:val="22"/>
                      <w:szCs w:val="22"/>
                    </w:rPr>
                    <w:t>Mountain-100 Silver</w:t>
                  </w:r>
                </w:p>
              </w:tc>
              <w:tc>
                <w:tcPr>
                  <w:tcW w:w="1640" w:type="dxa"/>
                  <w:tcBorders>
                    <w:top w:val="single" w:sz="4" w:space="0" w:color="8EA9DB"/>
                    <w:left w:val="nil"/>
                    <w:bottom w:val="single" w:sz="4" w:space="0" w:color="8EA9DB"/>
                    <w:right w:val="nil"/>
                  </w:tcBorders>
                  <w:shd w:val="clear" w:color="D9E1F2" w:fill="D9E1F2"/>
                  <w:noWrap/>
                  <w:vAlign w:val="bottom"/>
                  <w:hideMark/>
                </w:tcPr>
                <w:p w14:paraId="1F7C2090" w14:textId="77777777" w:rsidR="00525BDF" w:rsidRPr="00525BDF" w:rsidRDefault="00525BDF" w:rsidP="00525BDF">
                  <w:pPr>
                    <w:rPr>
                      <w:rFonts w:ascii="Calibri" w:hAnsi="Calibri" w:cs="Calibri"/>
                      <w:b/>
                      <w:bCs/>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77F9FF76"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4CCA5930" w14:textId="77777777" w:rsidR="00525BDF" w:rsidRPr="00525BDF" w:rsidRDefault="00525BDF" w:rsidP="00525BDF">
                  <w:pPr>
                    <w:rPr>
                      <w:rFonts w:ascii="Times New Roman" w:hAnsi="Times New Roman"/>
                      <w:sz w:val="20"/>
                      <w:szCs w:val="20"/>
                    </w:rPr>
                  </w:pPr>
                </w:p>
              </w:tc>
            </w:tr>
            <w:tr w:rsidR="00525BDF" w:rsidRPr="00525BDF" w14:paraId="48D82C93"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00DB525D"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Young Adults (25-34)</w:t>
                  </w:r>
                </w:p>
              </w:tc>
              <w:tc>
                <w:tcPr>
                  <w:tcW w:w="1640" w:type="dxa"/>
                  <w:tcBorders>
                    <w:top w:val="single" w:sz="4" w:space="0" w:color="8EA9DB"/>
                    <w:left w:val="nil"/>
                    <w:bottom w:val="single" w:sz="4" w:space="0" w:color="8EA9DB"/>
                    <w:right w:val="nil"/>
                  </w:tcBorders>
                  <w:noWrap/>
                  <w:vAlign w:val="bottom"/>
                  <w:hideMark/>
                </w:tcPr>
                <w:p w14:paraId="78F37CFE"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300F19DB"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4E5FB60F" w14:textId="77777777" w:rsidR="00525BDF" w:rsidRPr="00525BDF" w:rsidRDefault="00525BDF" w:rsidP="00525BDF">
                  <w:pPr>
                    <w:rPr>
                      <w:rFonts w:ascii="Times New Roman" w:hAnsi="Times New Roman"/>
                      <w:sz w:val="20"/>
                      <w:szCs w:val="20"/>
                    </w:rPr>
                  </w:pPr>
                </w:p>
              </w:tc>
            </w:tr>
            <w:tr w:rsidR="00525BDF" w:rsidRPr="00525BDF" w14:paraId="034E1CE5"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2832D60D"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D9E1F2" w:fill="D9E1F2"/>
                  <w:noWrap/>
                  <w:vAlign w:val="bottom"/>
                  <w:hideMark/>
                </w:tcPr>
                <w:p w14:paraId="414A719C"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$1,488</w:t>
                  </w:r>
                </w:p>
              </w:tc>
              <w:tc>
                <w:tcPr>
                  <w:tcW w:w="1140" w:type="dxa"/>
                  <w:tcBorders>
                    <w:top w:val="single" w:sz="4" w:space="0" w:color="8EA9DB"/>
                    <w:left w:val="nil"/>
                    <w:bottom w:val="single" w:sz="4" w:space="0" w:color="8EA9DB"/>
                    <w:right w:val="nil"/>
                  </w:tcBorders>
                  <w:shd w:val="clear" w:color="D9E1F2" w:fill="D9E1F2"/>
                  <w:noWrap/>
                  <w:vAlign w:val="bottom"/>
                  <w:hideMark/>
                </w:tcPr>
                <w:p w14:paraId="5FF5530C" w14:textId="77777777" w:rsidR="00525BDF" w:rsidRPr="00525BDF" w:rsidRDefault="00525BDF" w:rsidP="00525BDF">
                  <w:pPr>
                    <w:jc w:val="right"/>
                    <w:rPr>
                      <w:rFonts w:ascii="Calibri" w:hAnsi="Calibri" w:cs="Calibri"/>
                      <w:color w:val="000000"/>
                      <w:sz w:val="22"/>
                      <w:szCs w:val="22"/>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617FEA58"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$1,488</w:t>
                  </w:r>
                </w:p>
              </w:tc>
            </w:tr>
            <w:tr w:rsidR="00525BDF" w:rsidRPr="00525BDF" w14:paraId="0C7F7ABF"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66B73862" w14:textId="77777777" w:rsidR="00525BDF" w:rsidRPr="00525BDF" w:rsidRDefault="00525BDF" w:rsidP="00525BDF">
                  <w:pPr>
                    <w:rPr>
                      <w:rFonts w:ascii="Calibri" w:hAnsi="Calibri" w:cs="Calibri"/>
                      <w:b/>
                      <w:bCs/>
                      <w:color w:val="000000"/>
                      <w:sz w:val="22"/>
                      <w:szCs w:val="22"/>
                    </w:rPr>
                  </w:pPr>
                  <w:r w:rsidRPr="00525BDF">
                    <w:rPr>
                      <w:rFonts w:ascii="Calibri" w:hAnsi="Calibri" w:cs="Calibri"/>
                      <w:b/>
                      <w:bCs/>
                      <w:color w:val="000000"/>
                      <w:sz w:val="22"/>
                      <w:szCs w:val="22"/>
                    </w:rPr>
                    <w:t>Mountain-200 Black</w:t>
                  </w:r>
                </w:p>
              </w:tc>
              <w:tc>
                <w:tcPr>
                  <w:tcW w:w="1640" w:type="dxa"/>
                  <w:tcBorders>
                    <w:top w:val="single" w:sz="4" w:space="0" w:color="8EA9DB"/>
                    <w:left w:val="nil"/>
                    <w:bottom w:val="single" w:sz="4" w:space="0" w:color="8EA9DB"/>
                    <w:right w:val="nil"/>
                  </w:tcBorders>
                  <w:noWrap/>
                  <w:vAlign w:val="bottom"/>
                  <w:hideMark/>
                </w:tcPr>
                <w:p w14:paraId="1DFAF47A" w14:textId="77777777" w:rsidR="00525BDF" w:rsidRPr="00525BDF" w:rsidRDefault="00525BDF" w:rsidP="00525BDF">
                  <w:pPr>
                    <w:rPr>
                      <w:rFonts w:ascii="Calibri" w:hAnsi="Calibri" w:cs="Calibri"/>
                      <w:b/>
                      <w:bCs/>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3F81B3E1"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6DDE841F" w14:textId="77777777" w:rsidR="00525BDF" w:rsidRPr="00525BDF" w:rsidRDefault="00525BDF" w:rsidP="00525BDF">
                  <w:pPr>
                    <w:rPr>
                      <w:rFonts w:ascii="Times New Roman" w:hAnsi="Times New Roman"/>
                      <w:sz w:val="20"/>
                      <w:szCs w:val="20"/>
                    </w:rPr>
                  </w:pPr>
                </w:p>
              </w:tc>
            </w:tr>
            <w:tr w:rsidR="00525BDF" w:rsidRPr="00525BDF" w14:paraId="3CEC1C0D"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1194B101"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Adults (35-64)</w:t>
                  </w:r>
                </w:p>
              </w:tc>
              <w:tc>
                <w:tcPr>
                  <w:tcW w:w="1640" w:type="dxa"/>
                  <w:tcBorders>
                    <w:top w:val="single" w:sz="4" w:space="0" w:color="8EA9DB"/>
                    <w:left w:val="nil"/>
                    <w:bottom w:val="single" w:sz="4" w:space="0" w:color="8EA9DB"/>
                    <w:right w:val="nil"/>
                  </w:tcBorders>
                  <w:shd w:val="clear" w:color="D9E1F2" w:fill="D9E1F2"/>
                  <w:noWrap/>
                  <w:vAlign w:val="bottom"/>
                  <w:hideMark/>
                </w:tcPr>
                <w:p w14:paraId="10572F02"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7BB329AD"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352DCC4" w14:textId="77777777" w:rsidR="00525BDF" w:rsidRPr="00525BDF" w:rsidRDefault="00525BDF" w:rsidP="00525BDF">
                  <w:pPr>
                    <w:rPr>
                      <w:rFonts w:ascii="Times New Roman" w:hAnsi="Times New Roman"/>
                      <w:sz w:val="20"/>
                      <w:szCs w:val="20"/>
                    </w:rPr>
                  </w:pPr>
                </w:p>
              </w:tc>
            </w:tr>
            <w:tr w:rsidR="00525BDF" w:rsidRPr="00525BDF" w14:paraId="37B8F76B"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48FCF830"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shd w:val="clear" w:color="000000" w:fill="FFC7CE"/>
                  <w:noWrap/>
                  <w:vAlign w:val="bottom"/>
                  <w:hideMark/>
                </w:tcPr>
                <w:p w14:paraId="2BCA1EA2"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$4,172</w:t>
                  </w:r>
                </w:p>
              </w:tc>
              <w:tc>
                <w:tcPr>
                  <w:tcW w:w="1140" w:type="dxa"/>
                  <w:tcBorders>
                    <w:top w:val="single" w:sz="4" w:space="0" w:color="8EA9DB"/>
                    <w:left w:val="nil"/>
                    <w:bottom w:val="single" w:sz="4" w:space="0" w:color="8EA9DB"/>
                    <w:right w:val="nil"/>
                  </w:tcBorders>
                  <w:shd w:val="clear" w:color="000000" w:fill="FFC7CE"/>
                  <w:noWrap/>
                  <w:vAlign w:val="bottom"/>
                  <w:hideMark/>
                </w:tcPr>
                <w:p w14:paraId="0405F47D"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$4,172</w:t>
                  </w:r>
                </w:p>
              </w:tc>
              <w:tc>
                <w:tcPr>
                  <w:tcW w:w="1140" w:type="dxa"/>
                  <w:tcBorders>
                    <w:top w:val="single" w:sz="4" w:space="0" w:color="8EA9DB"/>
                    <w:left w:val="nil"/>
                    <w:bottom w:val="single" w:sz="4" w:space="0" w:color="8EA9DB"/>
                    <w:right w:val="single" w:sz="4" w:space="0" w:color="8EA9DB"/>
                  </w:tcBorders>
                  <w:noWrap/>
                  <w:vAlign w:val="bottom"/>
                  <w:hideMark/>
                </w:tcPr>
                <w:p w14:paraId="73810565"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$4,172</w:t>
                  </w:r>
                </w:p>
              </w:tc>
            </w:tr>
            <w:tr w:rsidR="00525BDF" w:rsidRPr="00525BDF" w14:paraId="095FE35A"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4DF883EF"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Germany</w:t>
                  </w:r>
                </w:p>
              </w:tc>
              <w:tc>
                <w:tcPr>
                  <w:tcW w:w="1640" w:type="dxa"/>
                  <w:tcBorders>
                    <w:top w:val="single" w:sz="4" w:space="0" w:color="8EA9DB"/>
                    <w:left w:val="nil"/>
                    <w:bottom w:val="single" w:sz="4" w:space="0" w:color="8EA9DB"/>
                    <w:right w:val="nil"/>
                  </w:tcBorders>
                  <w:shd w:val="clear" w:color="D9E1F2" w:fill="D9E1F2"/>
                  <w:noWrap/>
                  <w:vAlign w:val="bottom"/>
                  <w:hideMark/>
                </w:tcPr>
                <w:p w14:paraId="51EA4D47"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$2,086</w:t>
                  </w:r>
                </w:p>
              </w:tc>
              <w:tc>
                <w:tcPr>
                  <w:tcW w:w="1140" w:type="dxa"/>
                  <w:tcBorders>
                    <w:top w:val="single" w:sz="4" w:space="0" w:color="8EA9DB"/>
                    <w:left w:val="nil"/>
                    <w:bottom w:val="single" w:sz="4" w:space="0" w:color="8EA9DB"/>
                    <w:right w:val="nil"/>
                  </w:tcBorders>
                  <w:shd w:val="clear" w:color="D9E1F2" w:fill="FFC7CE"/>
                  <w:noWrap/>
                  <w:vAlign w:val="bottom"/>
                  <w:hideMark/>
                </w:tcPr>
                <w:p w14:paraId="24A37463"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$4,172</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DB4BA68"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$4,172</w:t>
                  </w:r>
                </w:p>
              </w:tc>
            </w:tr>
            <w:tr w:rsidR="00525BDF" w:rsidRPr="00525BDF" w14:paraId="441EA300"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3EA1B6AE"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lastRenderedPageBreak/>
                    <w:t>United Kingdom</w:t>
                  </w:r>
                </w:p>
              </w:tc>
              <w:tc>
                <w:tcPr>
                  <w:tcW w:w="1640" w:type="dxa"/>
                  <w:tcBorders>
                    <w:top w:val="single" w:sz="4" w:space="0" w:color="8EA9DB"/>
                    <w:left w:val="nil"/>
                    <w:bottom w:val="single" w:sz="4" w:space="0" w:color="8EA9DB"/>
                    <w:right w:val="nil"/>
                  </w:tcBorders>
                  <w:noWrap/>
                  <w:vAlign w:val="bottom"/>
                  <w:hideMark/>
                </w:tcPr>
                <w:p w14:paraId="5CEA19E2"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c>
                <w:tcPr>
                  <w:tcW w:w="1140" w:type="dxa"/>
                  <w:tcBorders>
                    <w:top w:val="single" w:sz="4" w:space="0" w:color="8EA9DB"/>
                    <w:left w:val="nil"/>
                    <w:bottom w:val="single" w:sz="4" w:space="0" w:color="8EA9DB"/>
                    <w:right w:val="nil"/>
                  </w:tcBorders>
                  <w:noWrap/>
                  <w:vAlign w:val="bottom"/>
                  <w:hideMark/>
                </w:tcPr>
                <w:p w14:paraId="1BEFE9CA"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c>
                <w:tcPr>
                  <w:tcW w:w="1140" w:type="dxa"/>
                  <w:tcBorders>
                    <w:top w:val="single" w:sz="4" w:space="0" w:color="8EA9DB"/>
                    <w:left w:val="nil"/>
                    <w:bottom w:val="single" w:sz="4" w:space="0" w:color="8EA9DB"/>
                    <w:right w:val="single" w:sz="4" w:space="0" w:color="8EA9DB"/>
                  </w:tcBorders>
                  <w:noWrap/>
                  <w:vAlign w:val="bottom"/>
                  <w:hideMark/>
                </w:tcPr>
                <w:p w14:paraId="5DE8B96E"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r>
            <w:tr w:rsidR="00525BDF" w:rsidRPr="00525BDF" w14:paraId="18ED6B93"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6660225F"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D9E1F2" w:fill="FFC7CE"/>
                  <w:noWrap/>
                  <w:vAlign w:val="bottom"/>
                  <w:hideMark/>
                </w:tcPr>
                <w:p w14:paraId="11137B85"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$4,172</w:t>
                  </w:r>
                </w:p>
              </w:tc>
              <w:tc>
                <w:tcPr>
                  <w:tcW w:w="1140" w:type="dxa"/>
                  <w:tcBorders>
                    <w:top w:val="single" w:sz="4" w:space="0" w:color="8EA9DB"/>
                    <w:left w:val="nil"/>
                    <w:bottom w:val="single" w:sz="4" w:space="0" w:color="8EA9DB"/>
                    <w:right w:val="nil"/>
                  </w:tcBorders>
                  <w:shd w:val="clear" w:color="D9E1F2" w:fill="FFC7CE"/>
                  <w:noWrap/>
                  <w:vAlign w:val="bottom"/>
                  <w:hideMark/>
                </w:tcPr>
                <w:p w14:paraId="33764B19"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$4,172</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5C2BD73F"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$4,172</w:t>
                  </w:r>
                </w:p>
              </w:tc>
            </w:tr>
            <w:tr w:rsidR="00525BDF" w:rsidRPr="00525BDF" w14:paraId="356C1CE7"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67449827"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Young Adults (25-34)</w:t>
                  </w:r>
                </w:p>
              </w:tc>
              <w:tc>
                <w:tcPr>
                  <w:tcW w:w="1640" w:type="dxa"/>
                  <w:tcBorders>
                    <w:top w:val="single" w:sz="4" w:space="0" w:color="8EA9DB"/>
                    <w:left w:val="nil"/>
                    <w:bottom w:val="single" w:sz="4" w:space="0" w:color="8EA9DB"/>
                    <w:right w:val="nil"/>
                  </w:tcBorders>
                  <w:noWrap/>
                  <w:vAlign w:val="bottom"/>
                  <w:hideMark/>
                </w:tcPr>
                <w:p w14:paraId="4D8E0162"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5BD7F80C"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0753D056" w14:textId="77777777" w:rsidR="00525BDF" w:rsidRPr="00525BDF" w:rsidRDefault="00525BDF" w:rsidP="00525BDF">
                  <w:pPr>
                    <w:rPr>
                      <w:rFonts w:ascii="Times New Roman" w:hAnsi="Times New Roman"/>
                      <w:sz w:val="20"/>
                      <w:szCs w:val="20"/>
                    </w:rPr>
                  </w:pPr>
                </w:p>
              </w:tc>
            </w:tr>
            <w:tr w:rsidR="00525BDF" w:rsidRPr="00525BDF" w14:paraId="3BA6B09B"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0F9DA376"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shd w:val="clear" w:color="D9E1F2" w:fill="D9E1F2"/>
                  <w:noWrap/>
                  <w:vAlign w:val="bottom"/>
                  <w:hideMark/>
                </w:tcPr>
                <w:p w14:paraId="2D949BAB"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$2,086</w:t>
                  </w:r>
                </w:p>
              </w:tc>
              <w:tc>
                <w:tcPr>
                  <w:tcW w:w="1140" w:type="dxa"/>
                  <w:tcBorders>
                    <w:top w:val="single" w:sz="4" w:space="0" w:color="8EA9DB"/>
                    <w:left w:val="nil"/>
                    <w:bottom w:val="single" w:sz="4" w:space="0" w:color="8EA9DB"/>
                    <w:right w:val="nil"/>
                  </w:tcBorders>
                  <w:shd w:val="clear" w:color="D9E1F2" w:fill="D9E1F2"/>
                  <w:noWrap/>
                  <w:vAlign w:val="bottom"/>
                  <w:hideMark/>
                </w:tcPr>
                <w:p w14:paraId="3924B2A2"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$2,086</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4FE5BD94"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$2,086</w:t>
                  </w:r>
                </w:p>
              </w:tc>
            </w:tr>
            <w:tr w:rsidR="00525BDF" w:rsidRPr="00525BDF" w14:paraId="64B94880"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04D1FBFC"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Canada</w:t>
                  </w:r>
                </w:p>
              </w:tc>
              <w:tc>
                <w:tcPr>
                  <w:tcW w:w="1640" w:type="dxa"/>
                  <w:tcBorders>
                    <w:top w:val="single" w:sz="4" w:space="0" w:color="8EA9DB"/>
                    <w:left w:val="nil"/>
                    <w:bottom w:val="single" w:sz="4" w:space="0" w:color="8EA9DB"/>
                    <w:right w:val="nil"/>
                  </w:tcBorders>
                  <w:noWrap/>
                  <w:vAlign w:val="bottom"/>
                  <w:hideMark/>
                </w:tcPr>
                <w:p w14:paraId="06BCA594"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c>
                <w:tcPr>
                  <w:tcW w:w="1140" w:type="dxa"/>
                  <w:tcBorders>
                    <w:top w:val="single" w:sz="4" w:space="0" w:color="8EA9DB"/>
                    <w:left w:val="nil"/>
                    <w:bottom w:val="single" w:sz="4" w:space="0" w:color="8EA9DB"/>
                    <w:right w:val="nil"/>
                  </w:tcBorders>
                  <w:noWrap/>
                  <w:vAlign w:val="bottom"/>
                  <w:hideMark/>
                </w:tcPr>
                <w:p w14:paraId="0E28C6A1"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c>
                <w:tcPr>
                  <w:tcW w:w="1140" w:type="dxa"/>
                  <w:tcBorders>
                    <w:top w:val="single" w:sz="4" w:space="0" w:color="8EA9DB"/>
                    <w:left w:val="nil"/>
                    <w:bottom w:val="single" w:sz="4" w:space="0" w:color="8EA9DB"/>
                    <w:right w:val="single" w:sz="4" w:space="0" w:color="8EA9DB"/>
                  </w:tcBorders>
                  <w:noWrap/>
                  <w:vAlign w:val="bottom"/>
                  <w:hideMark/>
                </w:tcPr>
                <w:p w14:paraId="4D58DA3E"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r>
            <w:tr w:rsidR="00525BDF" w:rsidRPr="00525BDF" w14:paraId="36ACDB69"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331F3762"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France</w:t>
                  </w:r>
                </w:p>
              </w:tc>
              <w:tc>
                <w:tcPr>
                  <w:tcW w:w="1640" w:type="dxa"/>
                  <w:tcBorders>
                    <w:top w:val="single" w:sz="4" w:space="0" w:color="8EA9DB"/>
                    <w:left w:val="nil"/>
                    <w:bottom w:val="single" w:sz="4" w:space="0" w:color="8EA9DB"/>
                    <w:right w:val="nil"/>
                  </w:tcBorders>
                  <w:shd w:val="clear" w:color="D9E1F2" w:fill="D9E1F2"/>
                  <w:noWrap/>
                  <w:vAlign w:val="bottom"/>
                  <w:hideMark/>
                </w:tcPr>
                <w:p w14:paraId="4F9C7F1F"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FFC7CE"/>
                  <w:noWrap/>
                  <w:vAlign w:val="bottom"/>
                  <w:hideMark/>
                </w:tcPr>
                <w:p w14:paraId="41C59DE8"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$4,172</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5547985C"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$4,172</w:t>
                  </w:r>
                </w:p>
              </w:tc>
            </w:tr>
            <w:tr w:rsidR="00525BDF" w:rsidRPr="00525BDF" w14:paraId="07BEABD9"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206A2AC1"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Kingdom</w:t>
                  </w:r>
                </w:p>
              </w:tc>
              <w:tc>
                <w:tcPr>
                  <w:tcW w:w="1640" w:type="dxa"/>
                  <w:tcBorders>
                    <w:top w:val="single" w:sz="4" w:space="0" w:color="8EA9DB"/>
                    <w:left w:val="nil"/>
                    <w:bottom w:val="single" w:sz="4" w:space="0" w:color="8EA9DB"/>
                    <w:right w:val="nil"/>
                  </w:tcBorders>
                  <w:noWrap/>
                  <w:vAlign w:val="bottom"/>
                  <w:hideMark/>
                </w:tcPr>
                <w:p w14:paraId="23F6FF43"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55AB7C50"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c>
                <w:tcPr>
                  <w:tcW w:w="1140" w:type="dxa"/>
                  <w:tcBorders>
                    <w:top w:val="single" w:sz="4" w:space="0" w:color="8EA9DB"/>
                    <w:left w:val="nil"/>
                    <w:bottom w:val="single" w:sz="4" w:space="0" w:color="8EA9DB"/>
                    <w:right w:val="single" w:sz="4" w:space="0" w:color="8EA9DB"/>
                  </w:tcBorders>
                  <w:noWrap/>
                  <w:vAlign w:val="bottom"/>
                  <w:hideMark/>
                </w:tcPr>
                <w:p w14:paraId="2ECCF423"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r>
            <w:tr w:rsidR="00525BDF" w:rsidRPr="00525BDF" w14:paraId="40D88454"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38D36219"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D9E1F2" w:fill="D9E1F2"/>
                  <w:noWrap/>
                  <w:vAlign w:val="bottom"/>
                  <w:hideMark/>
                </w:tcPr>
                <w:p w14:paraId="206730C0"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$2,086</w:t>
                  </w:r>
                </w:p>
              </w:tc>
              <w:tc>
                <w:tcPr>
                  <w:tcW w:w="1140" w:type="dxa"/>
                  <w:tcBorders>
                    <w:top w:val="single" w:sz="4" w:space="0" w:color="8EA9DB"/>
                    <w:left w:val="nil"/>
                    <w:bottom w:val="single" w:sz="4" w:space="0" w:color="8EA9DB"/>
                    <w:right w:val="nil"/>
                  </w:tcBorders>
                  <w:shd w:val="clear" w:color="D9E1F2" w:fill="FFC7CE"/>
                  <w:noWrap/>
                  <w:vAlign w:val="bottom"/>
                  <w:hideMark/>
                </w:tcPr>
                <w:p w14:paraId="31C5FD28"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$4,172</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138DC558"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$4,172</w:t>
                  </w:r>
                </w:p>
              </w:tc>
            </w:tr>
            <w:tr w:rsidR="00525BDF" w:rsidRPr="00525BDF" w14:paraId="676EE2B5"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4D596FAB"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Youth (&lt;25)</w:t>
                  </w:r>
                </w:p>
              </w:tc>
              <w:tc>
                <w:tcPr>
                  <w:tcW w:w="1640" w:type="dxa"/>
                  <w:tcBorders>
                    <w:top w:val="single" w:sz="4" w:space="0" w:color="8EA9DB"/>
                    <w:left w:val="nil"/>
                    <w:bottom w:val="single" w:sz="4" w:space="0" w:color="8EA9DB"/>
                    <w:right w:val="nil"/>
                  </w:tcBorders>
                  <w:noWrap/>
                  <w:vAlign w:val="bottom"/>
                  <w:hideMark/>
                </w:tcPr>
                <w:p w14:paraId="7B1DD533"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4288FCD0"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1C5797FF" w14:textId="77777777" w:rsidR="00525BDF" w:rsidRPr="00525BDF" w:rsidRDefault="00525BDF" w:rsidP="00525BDF">
                  <w:pPr>
                    <w:rPr>
                      <w:rFonts w:ascii="Times New Roman" w:hAnsi="Times New Roman"/>
                      <w:sz w:val="20"/>
                      <w:szCs w:val="20"/>
                    </w:rPr>
                  </w:pPr>
                </w:p>
              </w:tc>
            </w:tr>
            <w:tr w:rsidR="00525BDF" w:rsidRPr="00525BDF" w14:paraId="0428F8E6"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23FC2820"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France</w:t>
                  </w:r>
                </w:p>
              </w:tc>
              <w:tc>
                <w:tcPr>
                  <w:tcW w:w="1640" w:type="dxa"/>
                  <w:tcBorders>
                    <w:top w:val="single" w:sz="4" w:space="0" w:color="8EA9DB"/>
                    <w:left w:val="nil"/>
                    <w:bottom w:val="single" w:sz="4" w:space="0" w:color="8EA9DB"/>
                    <w:right w:val="nil"/>
                  </w:tcBorders>
                  <w:shd w:val="clear" w:color="D9E1F2" w:fill="D9E1F2"/>
                  <w:noWrap/>
                  <w:vAlign w:val="bottom"/>
                  <w:hideMark/>
                </w:tcPr>
                <w:p w14:paraId="1B9C1C75"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$3,129</w:t>
                  </w:r>
                </w:p>
              </w:tc>
              <w:tc>
                <w:tcPr>
                  <w:tcW w:w="1140" w:type="dxa"/>
                  <w:tcBorders>
                    <w:top w:val="single" w:sz="4" w:space="0" w:color="8EA9DB"/>
                    <w:left w:val="nil"/>
                    <w:bottom w:val="single" w:sz="4" w:space="0" w:color="8EA9DB"/>
                    <w:right w:val="nil"/>
                  </w:tcBorders>
                  <w:shd w:val="clear" w:color="D9E1F2" w:fill="D9E1F2"/>
                  <w:noWrap/>
                  <w:vAlign w:val="bottom"/>
                  <w:hideMark/>
                </w:tcPr>
                <w:p w14:paraId="4EFC7D42" w14:textId="77777777" w:rsidR="00525BDF" w:rsidRPr="00525BDF" w:rsidRDefault="00525BDF" w:rsidP="00525BDF">
                  <w:pPr>
                    <w:jc w:val="right"/>
                    <w:rPr>
                      <w:rFonts w:ascii="Calibri" w:hAnsi="Calibri" w:cs="Calibri"/>
                      <w:color w:val="000000"/>
                      <w:sz w:val="22"/>
                      <w:szCs w:val="22"/>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475E3520"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$3,129</w:t>
                  </w:r>
                </w:p>
              </w:tc>
            </w:tr>
            <w:tr w:rsidR="00525BDF" w:rsidRPr="00525BDF" w14:paraId="2E9F0029"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32E15517"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Kingdom</w:t>
                  </w:r>
                </w:p>
              </w:tc>
              <w:tc>
                <w:tcPr>
                  <w:tcW w:w="1640" w:type="dxa"/>
                  <w:tcBorders>
                    <w:top w:val="single" w:sz="4" w:space="0" w:color="8EA9DB"/>
                    <w:left w:val="nil"/>
                    <w:bottom w:val="single" w:sz="4" w:space="0" w:color="8EA9DB"/>
                    <w:right w:val="nil"/>
                  </w:tcBorders>
                  <w:noWrap/>
                  <w:vAlign w:val="bottom"/>
                  <w:hideMark/>
                </w:tcPr>
                <w:p w14:paraId="098A1C6A"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c>
                <w:tcPr>
                  <w:tcW w:w="1140" w:type="dxa"/>
                  <w:tcBorders>
                    <w:top w:val="single" w:sz="4" w:space="0" w:color="8EA9DB"/>
                    <w:left w:val="nil"/>
                    <w:bottom w:val="single" w:sz="4" w:space="0" w:color="8EA9DB"/>
                    <w:right w:val="nil"/>
                  </w:tcBorders>
                  <w:noWrap/>
                  <w:vAlign w:val="bottom"/>
                  <w:hideMark/>
                </w:tcPr>
                <w:p w14:paraId="1270C5CF" w14:textId="77777777" w:rsidR="00525BDF" w:rsidRPr="00525BDF" w:rsidRDefault="00525BDF" w:rsidP="00525BDF">
                  <w:pPr>
                    <w:jc w:val="right"/>
                    <w:rPr>
                      <w:rFonts w:ascii="Calibri" w:hAnsi="Calibri" w:cs="Calibri"/>
                      <w:color w:val="000000"/>
                      <w:sz w:val="22"/>
                      <w:szCs w:val="22"/>
                    </w:rPr>
                  </w:pPr>
                </w:p>
              </w:tc>
              <w:tc>
                <w:tcPr>
                  <w:tcW w:w="1140" w:type="dxa"/>
                  <w:tcBorders>
                    <w:top w:val="single" w:sz="4" w:space="0" w:color="8EA9DB"/>
                    <w:left w:val="nil"/>
                    <w:bottom w:val="single" w:sz="4" w:space="0" w:color="8EA9DB"/>
                    <w:right w:val="single" w:sz="4" w:space="0" w:color="8EA9DB"/>
                  </w:tcBorders>
                  <w:noWrap/>
                  <w:vAlign w:val="bottom"/>
                  <w:hideMark/>
                </w:tcPr>
                <w:p w14:paraId="0B614BA0"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$1,043</w:t>
                  </w:r>
                </w:p>
              </w:tc>
            </w:tr>
            <w:tr w:rsidR="00525BDF" w:rsidRPr="00525BDF" w14:paraId="772C4E27"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24D5DFDD" w14:textId="77777777" w:rsidR="00525BDF" w:rsidRPr="00525BDF" w:rsidRDefault="00525BDF" w:rsidP="00525BDF">
                  <w:pPr>
                    <w:rPr>
                      <w:rFonts w:ascii="Calibri" w:hAnsi="Calibri" w:cs="Calibri"/>
                      <w:b/>
                      <w:bCs/>
                      <w:color w:val="000000"/>
                      <w:sz w:val="22"/>
                      <w:szCs w:val="22"/>
                    </w:rPr>
                  </w:pPr>
                  <w:r w:rsidRPr="00525BDF">
                    <w:rPr>
                      <w:rFonts w:ascii="Calibri" w:hAnsi="Calibri" w:cs="Calibri"/>
                      <w:b/>
                      <w:bCs/>
                      <w:color w:val="000000"/>
                      <w:sz w:val="22"/>
                      <w:szCs w:val="22"/>
                    </w:rPr>
                    <w:t>Mountain-200 Silver</w:t>
                  </w:r>
                </w:p>
              </w:tc>
              <w:tc>
                <w:tcPr>
                  <w:tcW w:w="1640" w:type="dxa"/>
                  <w:tcBorders>
                    <w:top w:val="single" w:sz="4" w:space="0" w:color="8EA9DB"/>
                    <w:left w:val="nil"/>
                    <w:bottom w:val="single" w:sz="4" w:space="0" w:color="8EA9DB"/>
                    <w:right w:val="nil"/>
                  </w:tcBorders>
                  <w:shd w:val="clear" w:color="D9E1F2" w:fill="D9E1F2"/>
                  <w:noWrap/>
                  <w:vAlign w:val="bottom"/>
                  <w:hideMark/>
                </w:tcPr>
                <w:p w14:paraId="3BF9F940" w14:textId="77777777" w:rsidR="00525BDF" w:rsidRPr="00525BDF" w:rsidRDefault="00525BDF" w:rsidP="00525BDF">
                  <w:pPr>
                    <w:rPr>
                      <w:rFonts w:ascii="Calibri" w:hAnsi="Calibri" w:cs="Calibri"/>
                      <w:b/>
                      <w:bCs/>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7FDBEF87"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338101BC" w14:textId="77777777" w:rsidR="00525BDF" w:rsidRPr="00525BDF" w:rsidRDefault="00525BDF" w:rsidP="00525BDF">
                  <w:pPr>
                    <w:rPr>
                      <w:rFonts w:ascii="Times New Roman" w:hAnsi="Times New Roman"/>
                      <w:sz w:val="20"/>
                      <w:szCs w:val="20"/>
                    </w:rPr>
                  </w:pPr>
                </w:p>
              </w:tc>
            </w:tr>
            <w:tr w:rsidR="00525BDF" w:rsidRPr="00525BDF" w14:paraId="54114CE6"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79BF2B98" w14:textId="77777777" w:rsidR="00525BDF" w:rsidRPr="00525BDF" w:rsidRDefault="00525BDF" w:rsidP="00525BDF">
                  <w:pPr>
                    <w:ind w:firstLineChars="100" w:firstLine="220"/>
                    <w:rPr>
                      <w:rFonts w:ascii="Calibri" w:hAnsi="Calibri" w:cs="Calibri"/>
                      <w:color w:val="000000"/>
                      <w:sz w:val="22"/>
                      <w:szCs w:val="22"/>
                    </w:rPr>
                  </w:pPr>
                  <w:r w:rsidRPr="00525BDF">
                    <w:rPr>
                      <w:rFonts w:ascii="Calibri" w:hAnsi="Calibri" w:cs="Calibri"/>
                      <w:color w:val="000000"/>
                      <w:sz w:val="22"/>
                      <w:szCs w:val="22"/>
                    </w:rPr>
                    <w:t>Adults (35-64)</w:t>
                  </w:r>
                </w:p>
              </w:tc>
              <w:tc>
                <w:tcPr>
                  <w:tcW w:w="1640" w:type="dxa"/>
                  <w:tcBorders>
                    <w:top w:val="single" w:sz="4" w:space="0" w:color="8EA9DB"/>
                    <w:left w:val="nil"/>
                    <w:bottom w:val="single" w:sz="4" w:space="0" w:color="8EA9DB"/>
                    <w:right w:val="nil"/>
                  </w:tcBorders>
                  <w:noWrap/>
                  <w:vAlign w:val="bottom"/>
                  <w:hideMark/>
                </w:tcPr>
                <w:p w14:paraId="35F8691F" w14:textId="77777777" w:rsidR="00525BDF" w:rsidRPr="00525BDF" w:rsidRDefault="00525BDF" w:rsidP="00525BDF">
                  <w:pPr>
                    <w:ind w:firstLineChars="100" w:firstLine="220"/>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15E58A54"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21F8779B" w14:textId="77777777" w:rsidR="00525BDF" w:rsidRPr="00525BDF" w:rsidRDefault="00525BDF" w:rsidP="00525BDF">
                  <w:pPr>
                    <w:rPr>
                      <w:rFonts w:ascii="Times New Roman" w:hAnsi="Times New Roman"/>
                      <w:sz w:val="20"/>
                      <w:szCs w:val="20"/>
                    </w:rPr>
                  </w:pPr>
                </w:p>
              </w:tc>
            </w:tr>
            <w:tr w:rsidR="00525BDF" w:rsidRPr="00525BDF" w14:paraId="5D600BBB"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36BFFA5B" w14:textId="77777777" w:rsidR="00525BDF" w:rsidRPr="00525BDF" w:rsidRDefault="00525BDF" w:rsidP="00525BDF">
                  <w:pPr>
                    <w:ind w:firstLineChars="200" w:firstLine="440"/>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shd w:val="clear" w:color="D9E1F2" w:fill="FFC7CE"/>
                  <w:noWrap/>
                  <w:vAlign w:val="bottom"/>
                  <w:hideMark/>
                </w:tcPr>
                <w:p w14:paraId="7DF456FD"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 xml:space="preserve">$4,216.00 </w:t>
                  </w:r>
                </w:p>
              </w:tc>
              <w:tc>
                <w:tcPr>
                  <w:tcW w:w="1140" w:type="dxa"/>
                  <w:tcBorders>
                    <w:top w:val="single" w:sz="4" w:space="0" w:color="8EA9DB"/>
                    <w:left w:val="nil"/>
                    <w:bottom w:val="single" w:sz="4" w:space="0" w:color="8EA9DB"/>
                    <w:right w:val="nil"/>
                  </w:tcBorders>
                  <w:shd w:val="clear" w:color="D9E1F2" w:fill="D9E1F2"/>
                  <w:noWrap/>
                  <w:vAlign w:val="bottom"/>
                  <w:hideMark/>
                </w:tcPr>
                <w:p w14:paraId="21BA1143"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$1,054.00 </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7A34F9CC"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$4,216.00 </w:t>
                  </w:r>
                </w:p>
              </w:tc>
            </w:tr>
            <w:tr w:rsidR="00525BDF" w:rsidRPr="00525BDF" w14:paraId="59D77428"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48AEF241" w14:textId="77777777" w:rsidR="00525BDF" w:rsidRPr="00525BDF" w:rsidRDefault="00525BDF" w:rsidP="00525BDF">
                  <w:pPr>
                    <w:ind w:firstLineChars="200" w:firstLine="440"/>
                    <w:rPr>
                      <w:rFonts w:ascii="Calibri" w:hAnsi="Calibri" w:cs="Calibri"/>
                      <w:color w:val="000000"/>
                      <w:sz w:val="22"/>
                      <w:szCs w:val="22"/>
                    </w:rPr>
                  </w:pPr>
                  <w:r w:rsidRPr="00525BDF">
                    <w:rPr>
                      <w:rFonts w:ascii="Calibri" w:hAnsi="Calibri" w:cs="Calibri"/>
                      <w:color w:val="000000"/>
                      <w:sz w:val="22"/>
                      <w:szCs w:val="22"/>
                    </w:rPr>
                    <w:t>Germany</w:t>
                  </w:r>
                </w:p>
              </w:tc>
              <w:tc>
                <w:tcPr>
                  <w:tcW w:w="1640" w:type="dxa"/>
                  <w:tcBorders>
                    <w:top w:val="single" w:sz="4" w:space="0" w:color="8EA9DB"/>
                    <w:left w:val="nil"/>
                    <w:bottom w:val="single" w:sz="4" w:space="0" w:color="8EA9DB"/>
                    <w:right w:val="nil"/>
                  </w:tcBorders>
                  <w:shd w:val="clear" w:color="000000" w:fill="FFC7CE"/>
                  <w:noWrap/>
                  <w:vAlign w:val="bottom"/>
                  <w:hideMark/>
                </w:tcPr>
                <w:p w14:paraId="7A9081F9"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 xml:space="preserve">$4,216.00 </w:t>
                  </w:r>
                </w:p>
              </w:tc>
              <w:tc>
                <w:tcPr>
                  <w:tcW w:w="1140" w:type="dxa"/>
                  <w:tcBorders>
                    <w:top w:val="single" w:sz="4" w:space="0" w:color="8EA9DB"/>
                    <w:left w:val="nil"/>
                    <w:bottom w:val="single" w:sz="4" w:space="0" w:color="8EA9DB"/>
                    <w:right w:val="nil"/>
                  </w:tcBorders>
                  <w:noWrap/>
                  <w:vAlign w:val="bottom"/>
                  <w:hideMark/>
                </w:tcPr>
                <w:p w14:paraId="14D72FE9"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$1,054.00 </w:t>
                  </w:r>
                </w:p>
              </w:tc>
              <w:tc>
                <w:tcPr>
                  <w:tcW w:w="1140" w:type="dxa"/>
                  <w:tcBorders>
                    <w:top w:val="single" w:sz="4" w:space="0" w:color="8EA9DB"/>
                    <w:left w:val="nil"/>
                    <w:bottom w:val="single" w:sz="4" w:space="0" w:color="8EA9DB"/>
                    <w:right w:val="single" w:sz="4" w:space="0" w:color="8EA9DB"/>
                  </w:tcBorders>
                  <w:noWrap/>
                  <w:vAlign w:val="bottom"/>
                  <w:hideMark/>
                </w:tcPr>
                <w:p w14:paraId="1E55BA44"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$4,216.00 </w:t>
                  </w:r>
                </w:p>
              </w:tc>
            </w:tr>
            <w:tr w:rsidR="00525BDF" w:rsidRPr="00525BDF" w14:paraId="2319171E"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398FF7E0" w14:textId="77777777" w:rsidR="00525BDF" w:rsidRPr="00525BDF" w:rsidRDefault="00525BDF" w:rsidP="00525BDF">
                  <w:pPr>
                    <w:ind w:firstLineChars="200" w:firstLine="440"/>
                    <w:rPr>
                      <w:rFonts w:ascii="Calibri" w:hAnsi="Calibri" w:cs="Calibri"/>
                      <w:color w:val="000000"/>
                      <w:sz w:val="22"/>
                      <w:szCs w:val="22"/>
                    </w:rPr>
                  </w:pPr>
                  <w:r w:rsidRPr="00525BDF">
                    <w:rPr>
                      <w:rFonts w:ascii="Calibri" w:hAnsi="Calibri" w:cs="Calibri"/>
                      <w:color w:val="000000"/>
                      <w:sz w:val="22"/>
                      <w:szCs w:val="22"/>
                    </w:rPr>
                    <w:t>United Kingdom</w:t>
                  </w:r>
                </w:p>
              </w:tc>
              <w:tc>
                <w:tcPr>
                  <w:tcW w:w="1640" w:type="dxa"/>
                  <w:tcBorders>
                    <w:top w:val="single" w:sz="4" w:space="0" w:color="8EA9DB"/>
                    <w:left w:val="nil"/>
                    <w:bottom w:val="single" w:sz="4" w:space="0" w:color="8EA9DB"/>
                    <w:right w:val="nil"/>
                  </w:tcBorders>
                  <w:shd w:val="clear" w:color="D9E1F2" w:fill="D9E1F2"/>
                  <w:noWrap/>
                  <w:vAlign w:val="bottom"/>
                  <w:hideMark/>
                </w:tcPr>
                <w:p w14:paraId="632521F1" w14:textId="77777777" w:rsidR="00525BDF" w:rsidRPr="00525BDF" w:rsidRDefault="00525BDF" w:rsidP="00525BDF">
                  <w:pPr>
                    <w:ind w:firstLineChars="200" w:firstLine="440"/>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22940507"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$1,054.00 </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391954B"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$1,054.00 </w:t>
                  </w:r>
                </w:p>
              </w:tc>
            </w:tr>
            <w:tr w:rsidR="00525BDF" w:rsidRPr="00525BDF" w14:paraId="26160A8A"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1498AE92" w14:textId="77777777" w:rsidR="00525BDF" w:rsidRPr="00525BDF" w:rsidRDefault="00525BDF" w:rsidP="00525BDF">
                  <w:pPr>
                    <w:ind w:firstLineChars="200" w:firstLine="440"/>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noWrap/>
                  <w:vAlign w:val="bottom"/>
                  <w:hideMark/>
                </w:tcPr>
                <w:p w14:paraId="406DD441"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$2,108.00 </w:t>
                  </w:r>
                </w:p>
              </w:tc>
              <w:tc>
                <w:tcPr>
                  <w:tcW w:w="1140" w:type="dxa"/>
                  <w:tcBorders>
                    <w:top w:val="single" w:sz="4" w:space="0" w:color="8EA9DB"/>
                    <w:left w:val="nil"/>
                    <w:bottom w:val="single" w:sz="4" w:space="0" w:color="8EA9DB"/>
                    <w:right w:val="nil"/>
                  </w:tcBorders>
                  <w:noWrap/>
                  <w:vAlign w:val="bottom"/>
                  <w:hideMark/>
                </w:tcPr>
                <w:p w14:paraId="5074AAD0"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$2,108.00 </w:t>
                  </w:r>
                </w:p>
              </w:tc>
              <w:tc>
                <w:tcPr>
                  <w:tcW w:w="1140" w:type="dxa"/>
                  <w:tcBorders>
                    <w:top w:val="single" w:sz="4" w:space="0" w:color="8EA9DB"/>
                    <w:left w:val="nil"/>
                    <w:bottom w:val="single" w:sz="4" w:space="0" w:color="8EA9DB"/>
                    <w:right w:val="single" w:sz="4" w:space="0" w:color="8EA9DB"/>
                  </w:tcBorders>
                  <w:noWrap/>
                  <w:vAlign w:val="bottom"/>
                  <w:hideMark/>
                </w:tcPr>
                <w:p w14:paraId="26C9C84D"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$2,108.00 </w:t>
                  </w:r>
                </w:p>
              </w:tc>
            </w:tr>
            <w:tr w:rsidR="00525BDF" w:rsidRPr="00525BDF" w14:paraId="0866563E" w14:textId="77777777" w:rsidTr="00525BDF">
              <w:trPr>
                <w:trHeight w:val="290"/>
              </w:trPr>
              <w:tc>
                <w:tcPr>
                  <w:tcW w:w="3992" w:type="dxa"/>
                  <w:gridSpan w:val="2"/>
                  <w:tcBorders>
                    <w:top w:val="single" w:sz="4" w:space="0" w:color="8EA9DB"/>
                    <w:left w:val="single" w:sz="4" w:space="0" w:color="8EA9DB"/>
                    <w:bottom w:val="single" w:sz="4" w:space="0" w:color="8EA9DB"/>
                    <w:right w:val="nil"/>
                  </w:tcBorders>
                  <w:shd w:val="clear" w:color="D9E1F2" w:fill="D9E1F2"/>
                  <w:noWrap/>
                  <w:vAlign w:val="bottom"/>
                  <w:hideMark/>
                </w:tcPr>
                <w:p w14:paraId="369F1E6F" w14:textId="77777777" w:rsidR="00525BDF" w:rsidRPr="00525BDF" w:rsidRDefault="00525BDF" w:rsidP="00525BDF">
                  <w:pPr>
                    <w:ind w:firstLineChars="100" w:firstLine="220"/>
                    <w:rPr>
                      <w:rFonts w:ascii="Calibri" w:hAnsi="Calibri" w:cs="Calibri"/>
                      <w:color w:val="000000"/>
                      <w:sz w:val="22"/>
                      <w:szCs w:val="22"/>
                    </w:rPr>
                  </w:pPr>
                  <w:r w:rsidRPr="00525BDF">
                    <w:rPr>
                      <w:rFonts w:ascii="Calibri" w:hAnsi="Calibri" w:cs="Calibri"/>
                      <w:color w:val="000000"/>
                      <w:sz w:val="22"/>
                      <w:szCs w:val="22"/>
                    </w:rPr>
                    <w:t>Young Adults (25-34)</w:t>
                  </w:r>
                </w:p>
              </w:tc>
              <w:tc>
                <w:tcPr>
                  <w:tcW w:w="1140" w:type="dxa"/>
                  <w:tcBorders>
                    <w:top w:val="single" w:sz="4" w:space="0" w:color="8EA9DB"/>
                    <w:left w:val="nil"/>
                    <w:bottom w:val="single" w:sz="4" w:space="0" w:color="8EA9DB"/>
                    <w:right w:val="nil"/>
                  </w:tcBorders>
                  <w:shd w:val="clear" w:color="D9E1F2" w:fill="D9E1F2"/>
                  <w:noWrap/>
                  <w:vAlign w:val="bottom"/>
                  <w:hideMark/>
                </w:tcPr>
                <w:p w14:paraId="115F5B0C" w14:textId="77777777" w:rsidR="00525BDF" w:rsidRPr="00525BDF" w:rsidRDefault="00525BDF" w:rsidP="00525BDF">
                  <w:pPr>
                    <w:ind w:firstLineChars="100" w:firstLine="220"/>
                    <w:rPr>
                      <w:rFonts w:ascii="Calibri" w:hAnsi="Calibri" w:cs="Calibri"/>
                      <w:color w:val="000000"/>
                      <w:sz w:val="22"/>
                      <w:szCs w:val="22"/>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1234A338" w14:textId="77777777" w:rsidR="00525BDF" w:rsidRPr="00525BDF" w:rsidRDefault="00525BDF" w:rsidP="00525BDF">
                  <w:pPr>
                    <w:rPr>
                      <w:rFonts w:ascii="Times New Roman" w:hAnsi="Times New Roman"/>
                      <w:sz w:val="20"/>
                      <w:szCs w:val="20"/>
                    </w:rPr>
                  </w:pPr>
                </w:p>
              </w:tc>
            </w:tr>
            <w:tr w:rsidR="00525BDF" w:rsidRPr="00525BDF" w14:paraId="2A3D0528"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59073328" w14:textId="77777777" w:rsidR="00525BDF" w:rsidRPr="00525BDF" w:rsidRDefault="00525BDF" w:rsidP="00525BDF">
                  <w:pPr>
                    <w:ind w:firstLineChars="200" w:firstLine="440"/>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noWrap/>
                  <w:vAlign w:val="bottom"/>
                  <w:hideMark/>
                </w:tcPr>
                <w:p w14:paraId="04426CF0"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$3,162.00 </w:t>
                  </w:r>
                </w:p>
              </w:tc>
              <w:tc>
                <w:tcPr>
                  <w:tcW w:w="1140" w:type="dxa"/>
                  <w:tcBorders>
                    <w:top w:val="single" w:sz="4" w:space="0" w:color="8EA9DB"/>
                    <w:left w:val="nil"/>
                    <w:bottom w:val="single" w:sz="4" w:space="0" w:color="8EA9DB"/>
                    <w:right w:val="nil"/>
                  </w:tcBorders>
                  <w:noWrap/>
                  <w:vAlign w:val="bottom"/>
                  <w:hideMark/>
                </w:tcPr>
                <w:p w14:paraId="0359D9C8" w14:textId="77777777" w:rsidR="00525BDF" w:rsidRPr="00525BDF" w:rsidRDefault="00525BDF" w:rsidP="00525BDF">
                  <w:pPr>
                    <w:jc w:val="right"/>
                    <w:rPr>
                      <w:rFonts w:ascii="Calibri" w:hAnsi="Calibri" w:cs="Calibri"/>
                      <w:color w:val="000000"/>
                      <w:sz w:val="22"/>
                      <w:szCs w:val="22"/>
                    </w:rPr>
                  </w:pPr>
                </w:p>
              </w:tc>
              <w:tc>
                <w:tcPr>
                  <w:tcW w:w="1140" w:type="dxa"/>
                  <w:tcBorders>
                    <w:top w:val="single" w:sz="4" w:space="0" w:color="8EA9DB"/>
                    <w:left w:val="nil"/>
                    <w:bottom w:val="single" w:sz="4" w:space="0" w:color="8EA9DB"/>
                    <w:right w:val="single" w:sz="4" w:space="0" w:color="8EA9DB"/>
                  </w:tcBorders>
                  <w:noWrap/>
                  <w:vAlign w:val="bottom"/>
                  <w:hideMark/>
                </w:tcPr>
                <w:p w14:paraId="29046FAD"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$3,162.00 </w:t>
                  </w:r>
                </w:p>
              </w:tc>
            </w:tr>
            <w:tr w:rsidR="00525BDF" w:rsidRPr="00525BDF" w14:paraId="0268D8E1"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01FBAA0C" w14:textId="77777777" w:rsidR="00525BDF" w:rsidRPr="00525BDF" w:rsidRDefault="00525BDF" w:rsidP="00525BDF">
                  <w:pPr>
                    <w:ind w:firstLineChars="200" w:firstLine="440"/>
                    <w:rPr>
                      <w:rFonts w:ascii="Calibri" w:hAnsi="Calibri" w:cs="Calibri"/>
                      <w:color w:val="000000"/>
                      <w:sz w:val="22"/>
                      <w:szCs w:val="22"/>
                    </w:rPr>
                  </w:pPr>
                  <w:r w:rsidRPr="00525BDF">
                    <w:rPr>
                      <w:rFonts w:ascii="Calibri" w:hAnsi="Calibri" w:cs="Calibri"/>
                      <w:color w:val="000000"/>
                      <w:sz w:val="22"/>
                      <w:szCs w:val="22"/>
                    </w:rPr>
                    <w:t>Canada</w:t>
                  </w:r>
                </w:p>
              </w:tc>
              <w:tc>
                <w:tcPr>
                  <w:tcW w:w="1640" w:type="dxa"/>
                  <w:tcBorders>
                    <w:top w:val="single" w:sz="4" w:space="0" w:color="8EA9DB"/>
                    <w:left w:val="nil"/>
                    <w:bottom w:val="single" w:sz="4" w:space="0" w:color="8EA9DB"/>
                    <w:right w:val="nil"/>
                  </w:tcBorders>
                  <w:shd w:val="clear" w:color="D9E1F2" w:fill="FFC7CE"/>
                  <w:noWrap/>
                  <w:vAlign w:val="bottom"/>
                  <w:hideMark/>
                </w:tcPr>
                <w:p w14:paraId="2EB75205"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 xml:space="preserve">$4,216.00 </w:t>
                  </w:r>
                </w:p>
              </w:tc>
              <w:tc>
                <w:tcPr>
                  <w:tcW w:w="1140" w:type="dxa"/>
                  <w:tcBorders>
                    <w:top w:val="single" w:sz="4" w:space="0" w:color="8EA9DB"/>
                    <w:left w:val="nil"/>
                    <w:bottom w:val="single" w:sz="4" w:space="0" w:color="8EA9DB"/>
                    <w:right w:val="nil"/>
                  </w:tcBorders>
                  <w:shd w:val="clear" w:color="D9E1F2" w:fill="D9E1F2"/>
                  <w:noWrap/>
                  <w:vAlign w:val="bottom"/>
                  <w:hideMark/>
                </w:tcPr>
                <w:p w14:paraId="49D2647B" w14:textId="77777777" w:rsidR="00525BDF" w:rsidRPr="00525BDF" w:rsidRDefault="00525BDF" w:rsidP="00525BDF">
                  <w:pPr>
                    <w:jc w:val="right"/>
                    <w:rPr>
                      <w:rFonts w:ascii="Calibri" w:hAnsi="Calibri" w:cs="Calibri"/>
                      <w:color w:val="9C0006"/>
                      <w:sz w:val="22"/>
                      <w:szCs w:val="22"/>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765AB49"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$4,216.00 </w:t>
                  </w:r>
                </w:p>
              </w:tc>
            </w:tr>
            <w:tr w:rsidR="00525BDF" w:rsidRPr="00525BDF" w14:paraId="15292B02"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0B54DC8D" w14:textId="77777777" w:rsidR="00525BDF" w:rsidRPr="00525BDF" w:rsidRDefault="00525BDF" w:rsidP="00525BDF">
                  <w:pPr>
                    <w:ind w:firstLineChars="200" w:firstLine="440"/>
                    <w:rPr>
                      <w:rFonts w:ascii="Calibri" w:hAnsi="Calibri" w:cs="Calibri"/>
                      <w:color w:val="000000"/>
                      <w:sz w:val="22"/>
                      <w:szCs w:val="22"/>
                    </w:rPr>
                  </w:pPr>
                  <w:r w:rsidRPr="00525BDF">
                    <w:rPr>
                      <w:rFonts w:ascii="Calibri" w:hAnsi="Calibri" w:cs="Calibri"/>
                      <w:color w:val="000000"/>
                      <w:sz w:val="22"/>
                      <w:szCs w:val="22"/>
                    </w:rPr>
                    <w:t>France</w:t>
                  </w:r>
                </w:p>
              </w:tc>
              <w:tc>
                <w:tcPr>
                  <w:tcW w:w="1640" w:type="dxa"/>
                  <w:tcBorders>
                    <w:top w:val="single" w:sz="4" w:space="0" w:color="8EA9DB"/>
                    <w:left w:val="nil"/>
                    <w:bottom w:val="single" w:sz="4" w:space="0" w:color="8EA9DB"/>
                    <w:right w:val="nil"/>
                  </w:tcBorders>
                  <w:noWrap/>
                  <w:vAlign w:val="bottom"/>
                  <w:hideMark/>
                </w:tcPr>
                <w:p w14:paraId="519DB22A"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$1,054.00 </w:t>
                  </w:r>
                </w:p>
              </w:tc>
              <w:tc>
                <w:tcPr>
                  <w:tcW w:w="1140" w:type="dxa"/>
                  <w:tcBorders>
                    <w:top w:val="single" w:sz="4" w:space="0" w:color="8EA9DB"/>
                    <w:left w:val="nil"/>
                    <w:bottom w:val="single" w:sz="4" w:space="0" w:color="8EA9DB"/>
                    <w:right w:val="nil"/>
                  </w:tcBorders>
                  <w:noWrap/>
                  <w:vAlign w:val="bottom"/>
                  <w:hideMark/>
                </w:tcPr>
                <w:p w14:paraId="29C8D4C9"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$3,162.00 </w:t>
                  </w:r>
                </w:p>
              </w:tc>
              <w:tc>
                <w:tcPr>
                  <w:tcW w:w="1140" w:type="dxa"/>
                  <w:tcBorders>
                    <w:top w:val="single" w:sz="4" w:space="0" w:color="8EA9DB"/>
                    <w:left w:val="nil"/>
                    <w:bottom w:val="single" w:sz="4" w:space="0" w:color="8EA9DB"/>
                    <w:right w:val="single" w:sz="4" w:space="0" w:color="8EA9DB"/>
                  </w:tcBorders>
                  <w:noWrap/>
                  <w:vAlign w:val="bottom"/>
                  <w:hideMark/>
                </w:tcPr>
                <w:p w14:paraId="1897DDEA"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$3,162.00 </w:t>
                  </w:r>
                </w:p>
              </w:tc>
            </w:tr>
            <w:tr w:rsidR="00525BDF" w:rsidRPr="00525BDF" w14:paraId="2DF539AF"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6763ACC3" w14:textId="77777777" w:rsidR="00525BDF" w:rsidRPr="00525BDF" w:rsidRDefault="00525BDF" w:rsidP="00525BDF">
                  <w:pPr>
                    <w:ind w:firstLineChars="200" w:firstLine="440"/>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D9E1F2" w:fill="D9E1F2"/>
                  <w:noWrap/>
                  <w:vAlign w:val="bottom"/>
                  <w:hideMark/>
                </w:tcPr>
                <w:p w14:paraId="75E7A827"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$3,162.00 </w:t>
                  </w:r>
                </w:p>
              </w:tc>
              <w:tc>
                <w:tcPr>
                  <w:tcW w:w="1140" w:type="dxa"/>
                  <w:tcBorders>
                    <w:top w:val="single" w:sz="4" w:space="0" w:color="8EA9DB"/>
                    <w:left w:val="nil"/>
                    <w:bottom w:val="single" w:sz="4" w:space="0" w:color="8EA9DB"/>
                    <w:right w:val="nil"/>
                  </w:tcBorders>
                  <w:shd w:val="clear" w:color="D9E1F2" w:fill="D9E1F2"/>
                  <w:noWrap/>
                  <w:vAlign w:val="bottom"/>
                  <w:hideMark/>
                </w:tcPr>
                <w:p w14:paraId="532ACEE9" w14:textId="77777777" w:rsidR="00525BDF" w:rsidRPr="00525BDF" w:rsidRDefault="00525BDF" w:rsidP="00525BDF">
                  <w:pPr>
                    <w:jc w:val="right"/>
                    <w:rPr>
                      <w:rFonts w:ascii="Calibri" w:hAnsi="Calibri" w:cs="Calibri"/>
                      <w:color w:val="000000"/>
                      <w:sz w:val="22"/>
                      <w:szCs w:val="22"/>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C50AC78"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$3,162.00 </w:t>
                  </w:r>
                </w:p>
              </w:tc>
            </w:tr>
            <w:tr w:rsidR="00525BDF" w:rsidRPr="00525BDF" w14:paraId="7317036C"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33B2A9FE" w14:textId="77777777" w:rsidR="00525BDF" w:rsidRPr="00525BDF" w:rsidRDefault="00525BDF" w:rsidP="00525BDF">
                  <w:pPr>
                    <w:ind w:firstLineChars="100" w:firstLine="220"/>
                    <w:rPr>
                      <w:rFonts w:ascii="Calibri" w:hAnsi="Calibri" w:cs="Calibri"/>
                      <w:color w:val="000000"/>
                      <w:sz w:val="22"/>
                      <w:szCs w:val="22"/>
                    </w:rPr>
                  </w:pPr>
                  <w:r w:rsidRPr="00525BDF">
                    <w:rPr>
                      <w:rFonts w:ascii="Calibri" w:hAnsi="Calibri" w:cs="Calibri"/>
                      <w:color w:val="000000"/>
                      <w:sz w:val="22"/>
                      <w:szCs w:val="22"/>
                    </w:rPr>
                    <w:t>Youth (&lt;25)</w:t>
                  </w:r>
                </w:p>
              </w:tc>
              <w:tc>
                <w:tcPr>
                  <w:tcW w:w="1640" w:type="dxa"/>
                  <w:tcBorders>
                    <w:top w:val="single" w:sz="4" w:space="0" w:color="8EA9DB"/>
                    <w:left w:val="nil"/>
                    <w:bottom w:val="single" w:sz="4" w:space="0" w:color="8EA9DB"/>
                    <w:right w:val="nil"/>
                  </w:tcBorders>
                  <w:noWrap/>
                  <w:vAlign w:val="bottom"/>
                  <w:hideMark/>
                </w:tcPr>
                <w:p w14:paraId="683050AF" w14:textId="77777777" w:rsidR="00525BDF" w:rsidRPr="00525BDF" w:rsidRDefault="00525BDF" w:rsidP="00525BDF">
                  <w:pPr>
                    <w:ind w:firstLineChars="100" w:firstLine="220"/>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20943A7E"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7194C358" w14:textId="77777777" w:rsidR="00525BDF" w:rsidRPr="00525BDF" w:rsidRDefault="00525BDF" w:rsidP="00525BDF">
                  <w:pPr>
                    <w:rPr>
                      <w:rFonts w:ascii="Times New Roman" w:hAnsi="Times New Roman"/>
                      <w:sz w:val="20"/>
                      <w:szCs w:val="20"/>
                    </w:rPr>
                  </w:pPr>
                </w:p>
              </w:tc>
            </w:tr>
            <w:tr w:rsidR="00525BDF" w:rsidRPr="00525BDF" w14:paraId="44CDFEFD"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54EB3B32" w14:textId="77777777" w:rsidR="00525BDF" w:rsidRPr="00525BDF" w:rsidRDefault="00525BDF" w:rsidP="00525BDF">
                  <w:pPr>
                    <w:ind w:firstLineChars="200" w:firstLine="440"/>
                    <w:rPr>
                      <w:rFonts w:ascii="Calibri" w:hAnsi="Calibri" w:cs="Calibri"/>
                      <w:color w:val="000000"/>
                      <w:sz w:val="22"/>
                      <w:szCs w:val="22"/>
                    </w:rPr>
                  </w:pPr>
                  <w:r w:rsidRPr="00525BDF">
                    <w:rPr>
                      <w:rFonts w:ascii="Calibri" w:hAnsi="Calibri" w:cs="Calibri"/>
                      <w:color w:val="000000"/>
                      <w:sz w:val="22"/>
                      <w:szCs w:val="22"/>
                    </w:rPr>
                    <w:t>France</w:t>
                  </w:r>
                </w:p>
              </w:tc>
              <w:tc>
                <w:tcPr>
                  <w:tcW w:w="1640" w:type="dxa"/>
                  <w:tcBorders>
                    <w:top w:val="single" w:sz="4" w:space="0" w:color="8EA9DB"/>
                    <w:left w:val="nil"/>
                    <w:bottom w:val="single" w:sz="4" w:space="0" w:color="8EA9DB"/>
                    <w:right w:val="nil"/>
                  </w:tcBorders>
                  <w:shd w:val="clear" w:color="D9E1F2" w:fill="D9E1F2"/>
                  <w:noWrap/>
                  <w:vAlign w:val="bottom"/>
                  <w:hideMark/>
                </w:tcPr>
                <w:p w14:paraId="5F4ADBD5"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$3,162.00 </w:t>
                  </w:r>
                </w:p>
              </w:tc>
              <w:tc>
                <w:tcPr>
                  <w:tcW w:w="1140" w:type="dxa"/>
                  <w:tcBorders>
                    <w:top w:val="single" w:sz="4" w:space="0" w:color="8EA9DB"/>
                    <w:left w:val="nil"/>
                    <w:bottom w:val="single" w:sz="4" w:space="0" w:color="8EA9DB"/>
                    <w:right w:val="nil"/>
                  </w:tcBorders>
                  <w:shd w:val="clear" w:color="D9E1F2" w:fill="FFC7CE"/>
                  <w:noWrap/>
                  <w:vAlign w:val="bottom"/>
                  <w:hideMark/>
                </w:tcPr>
                <w:p w14:paraId="55E05F15"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 xml:space="preserve">$4,216.00 </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1BAC8744"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 xml:space="preserve">$4,216.00 </w:t>
                  </w:r>
                </w:p>
              </w:tc>
            </w:tr>
            <w:tr w:rsidR="00525BDF" w:rsidRPr="00525BDF" w14:paraId="6B01981C" w14:textId="77777777" w:rsidTr="00525BDF">
              <w:trPr>
                <w:trHeight w:val="290"/>
              </w:trPr>
              <w:tc>
                <w:tcPr>
                  <w:tcW w:w="3992" w:type="dxa"/>
                  <w:gridSpan w:val="2"/>
                  <w:tcBorders>
                    <w:top w:val="single" w:sz="4" w:space="0" w:color="8EA9DB"/>
                    <w:left w:val="single" w:sz="4" w:space="0" w:color="8EA9DB"/>
                    <w:bottom w:val="single" w:sz="4" w:space="0" w:color="8EA9DB"/>
                    <w:right w:val="nil"/>
                  </w:tcBorders>
                  <w:noWrap/>
                  <w:vAlign w:val="bottom"/>
                  <w:hideMark/>
                </w:tcPr>
                <w:p w14:paraId="2DBC0E19" w14:textId="77777777" w:rsidR="00525BDF" w:rsidRPr="00525BDF" w:rsidRDefault="00525BDF" w:rsidP="00525BDF">
                  <w:pPr>
                    <w:rPr>
                      <w:rFonts w:ascii="Calibri" w:hAnsi="Calibri" w:cs="Calibri"/>
                      <w:b/>
                      <w:bCs/>
                      <w:color w:val="000000"/>
                      <w:sz w:val="22"/>
                      <w:szCs w:val="22"/>
                    </w:rPr>
                  </w:pPr>
                  <w:r w:rsidRPr="00525BDF">
                    <w:rPr>
                      <w:rFonts w:ascii="Calibri" w:hAnsi="Calibri" w:cs="Calibri"/>
                      <w:b/>
                      <w:bCs/>
                      <w:color w:val="000000"/>
                      <w:sz w:val="22"/>
                      <w:szCs w:val="22"/>
                    </w:rPr>
                    <w:t>Mountain-400-W Silver</w:t>
                  </w:r>
                </w:p>
              </w:tc>
              <w:tc>
                <w:tcPr>
                  <w:tcW w:w="1140" w:type="dxa"/>
                  <w:tcBorders>
                    <w:top w:val="single" w:sz="4" w:space="0" w:color="8EA9DB"/>
                    <w:left w:val="nil"/>
                    <w:bottom w:val="single" w:sz="4" w:space="0" w:color="8EA9DB"/>
                    <w:right w:val="nil"/>
                  </w:tcBorders>
                  <w:noWrap/>
                  <w:vAlign w:val="bottom"/>
                  <w:hideMark/>
                </w:tcPr>
                <w:p w14:paraId="227594EC" w14:textId="77777777" w:rsidR="00525BDF" w:rsidRPr="00525BDF" w:rsidRDefault="00525BDF" w:rsidP="00525BDF">
                  <w:pPr>
                    <w:rPr>
                      <w:rFonts w:ascii="Calibri" w:hAnsi="Calibri" w:cs="Calibri"/>
                      <w:b/>
                      <w:bCs/>
                      <w:color w:val="000000"/>
                      <w:sz w:val="22"/>
                      <w:szCs w:val="22"/>
                    </w:rPr>
                  </w:pPr>
                </w:p>
              </w:tc>
              <w:tc>
                <w:tcPr>
                  <w:tcW w:w="1140" w:type="dxa"/>
                  <w:tcBorders>
                    <w:top w:val="single" w:sz="4" w:space="0" w:color="8EA9DB"/>
                    <w:left w:val="nil"/>
                    <w:bottom w:val="single" w:sz="4" w:space="0" w:color="8EA9DB"/>
                    <w:right w:val="single" w:sz="4" w:space="0" w:color="8EA9DB"/>
                  </w:tcBorders>
                  <w:noWrap/>
                  <w:vAlign w:val="bottom"/>
                  <w:hideMark/>
                </w:tcPr>
                <w:p w14:paraId="13DEF249" w14:textId="77777777" w:rsidR="00525BDF" w:rsidRPr="00525BDF" w:rsidRDefault="00525BDF" w:rsidP="00525BDF">
                  <w:pPr>
                    <w:rPr>
                      <w:rFonts w:ascii="Times New Roman" w:hAnsi="Times New Roman"/>
                      <w:sz w:val="20"/>
                      <w:szCs w:val="20"/>
                    </w:rPr>
                  </w:pPr>
                </w:p>
              </w:tc>
            </w:tr>
            <w:tr w:rsidR="00525BDF" w:rsidRPr="00525BDF" w14:paraId="059F46A8"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37354FDA"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Adults (35-64)</w:t>
                  </w:r>
                </w:p>
              </w:tc>
              <w:tc>
                <w:tcPr>
                  <w:tcW w:w="1640" w:type="dxa"/>
                  <w:tcBorders>
                    <w:top w:val="single" w:sz="4" w:space="0" w:color="8EA9DB"/>
                    <w:left w:val="nil"/>
                    <w:bottom w:val="single" w:sz="4" w:space="0" w:color="8EA9DB"/>
                    <w:right w:val="nil"/>
                  </w:tcBorders>
                  <w:shd w:val="clear" w:color="D9E1F2" w:fill="D9E1F2"/>
                  <w:noWrap/>
                  <w:vAlign w:val="bottom"/>
                  <w:hideMark/>
                </w:tcPr>
                <w:p w14:paraId="13452468"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5E9264D3"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3132D196" w14:textId="77777777" w:rsidR="00525BDF" w:rsidRPr="00525BDF" w:rsidRDefault="00525BDF" w:rsidP="00525BDF">
                  <w:pPr>
                    <w:rPr>
                      <w:rFonts w:ascii="Times New Roman" w:hAnsi="Times New Roman"/>
                      <w:sz w:val="20"/>
                      <w:szCs w:val="20"/>
                    </w:rPr>
                  </w:pPr>
                </w:p>
              </w:tc>
            </w:tr>
            <w:tr w:rsidR="00525BDF" w:rsidRPr="00525BDF" w14:paraId="16E86B0E"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4A66425E"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noWrap/>
                  <w:vAlign w:val="bottom"/>
                  <w:hideMark/>
                </w:tcPr>
                <w:p w14:paraId="500CF7D9"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$698</w:t>
                  </w:r>
                </w:p>
              </w:tc>
              <w:tc>
                <w:tcPr>
                  <w:tcW w:w="1140" w:type="dxa"/>
                  <w:tcBorders>
                    <w:top w:val="single" w:sz="4" w:space="0" w:color="8EA9DB"/>
                    <w:left w:val="nil"/>
                    <w:bottom w:val="single" w:sz="4" w:space="0" w:color="8EA9DB"/>
                    <w:right w:val="nil"/>
                  </w:tcBorders>
                  <w:noWrap/>
                  <w:vAlign w:val="bottom"/>
                  <w:hideMark/>
                </w:tcPr>
                <w:p w14:paraId="1C8D28A9" w14:textId="77777777" w:rsidR="00525BDF" w:rsidRPr="00525BDF" w:rsidRDefault="00525BDF" w:rsidP="00525BDF">
                  <w:pPr>
                    <w:jc w:val="right"/>
                    <w:rPr>
                      <w:rFonts w:ascii="Calibri" w:hAnsi="Calibri" w:cs="Calibri"/>
                      <w:color w:val="000000"/>
                      <w:sz w:val="22"/>
                      <w:szCs w:val="22"/>
                    </w:rPr>
                  </w:pPr>
                </w:p>
              </w:tc>
              <w:tc>
                <w:tcPr>
                  <w:tcW w:w="1140" w:type="dxa"/>
                  <w:tcBorders>
                    <w:top w:val="single" w:sz="4" w:space="0" w:color="8EA9DB"/>
                    <w:left w:val="nil"/>
                    <w:bottom w:val="single" w:sz="4" w:space="0" w:color="8EA9DB"/>
                    <w:right w:val="single" w:sz="4" w:space="0" w:color="8EA9DB"/>
                  </w:tcBorders>
                  <w:noWrap/>
                  <w:vAlign w:val="bottom"/>
                  <w:hideMark/>
                </w:tcPr>
                <w:p w14:paraId="6E5D934A"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$698</w:t>
                  </w:r>
                </w:p>
              </w:tc>
            </w:tr>
            <w:tr w:rsidR="00525BDF" w:rsidRPr="00525BDF" w14:paraId="494F4C81"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6D5FC496"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D9E1F2" w:fill="D9E1F2"/>
                  <w:noWrap/>
                  <w:vAlign w:val="bottom"/>
                  <w:hideMark/>
                </w:tcPr>
                <w:p w14:paraId="0E0599CB"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FFC7CE"/>
                  <w:noWrap/>
                  <w:vAlign w:val="bottom"/>
                  <w:hideMark/>
                </w:tcPr>
                <w:p w14:paraId="07E9B86C"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$1,396</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C54B923"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$1,396</w:t>
                  </w:r>
                </w:p>
              </w:tc>
            </w:tr>
            <w:tr w:rsidR="00525BDF" w:rsidRPr="00525BDF" w14:paraId="4B197D19"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0236D413"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Young Adults (25-34)</w:t>
                  </w:r>
                </w:p>
              </w:tc>
              <w:tc>
                <w:tcPr>
                  <w:tcW w:w="1640" w:type="dxa"/>
                  <w:tcBorders>
                    <w:top w:val="single" w:sz="4" w:space="0" w:color="8EA9DB"/>
                    <w:left w:val="nil"/>
                    <w:bottom w:val="single" w:sz="4" w:space="0" w:color="8EA9DB"/>
                    <w:right w:val="nil"/>
                  </w:tcBorders>
                  <w:noWrap/>
                  <w:vAlign w:val="bottom"/>
                  <w:hideMark/>
                </w:tcPr>
                <w:p w14:paraId="0C727CE6"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1F2E4C8A"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4E3B1174" w14:textId="77777777" w:rsidR="00525BDF" w:rsidRPr="00525BDF" w:rsidRDefault="00525BDF" w:rsidP="00525BDF">
                  <w:pPr>
                    <w:rPr>
                      <w:rFonts w:ascii="Times New Roman" w:hAnsi="Times New Roman"/>
                      <w:sz w:val="20"/>
                      <w:szCs w:val="20"/>
                    </w:rPr>
                  </w:pPr>
                </w:p>
              </w:tc>
            </w:tr>
            <w:tr w:rsidR="00525BDF" w:rsidRPr="00525BDF" w14:paraId="0E8AF9E4"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2BE10418"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shd w:val="clear" w:color="D9E1F2" w:fill="FFC7CE"/>
                  <w:noWrap/>
                  <w:vAlign w:val="bottom"/>
                  <w:hideMark/>
                </w:tcPr>
                <w:p w14:paraId="7266E8A7"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$1,396</w:t>
                  </w:r>
                </w:p>
              </w:tc>
              <w:tc>
                <w:tcPr>
                  <w:tcW w:w="1140" w:type="dxa"/>
                  <w:tcBorders>
                    <w:top w:val="single" w:sz="4" w:space="0" w:color="8EA9DB"/>
                    <w:left w:val="nil"/>
                    <w:bottom w:val="single" w:sz="4" w:space="0" w:color="8EA9DB"/>
                    <w:right w:val="nil"/>
                  </w:tcBorders>
                  <w:shd w:val="clear" w:color="D9E1F2" w:fill="D9E1F2"/>
                  <w:noWrap/>
                  <w:vAlign w:val="bottom"/>
                  <w:hideMark/>
                </w:tcPr>
                <w:p w14:paraId="70F849FF"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$349</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003BBB3E"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$1,396</w:t>
                  </w:r>
                </w:p>
              </w:tc>
            </w:tr>
            <w:tr w:rsidR="00525BDF" w:rsidRPr="00525BDF" w14:paraId="6D241CC2"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04A1546F"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Kingdom</w:t>
                  </w:r>
                </w:p>
              </w:tc>
              <w:tc>
                <w:tcPr>
                  <w:tcW w:w="1640" w:type="dxa"/>
                  <w:tcBorders>
                    <w:top w:val="single" w:sz="4" w:space="0" w:color="8EA9DB"/>
                    <w:left w:val="nil"/>
                    <w:bottom w:val="single" w:sz="4" w:space="0" w:color="8EA9DB"/>
                    <w:right w:val="nil"/>
                  </w:tcBorders>
                  <w:noWrap/>
                  <w:vAlign w:val="bottom"/>
                  <w:hideMark/>
                </w:tcPr>
                <w:p w14:paraId="3C30D570"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$1,047</w:t>
                  </w:r>
                </w:p>
              </w:tc>
              <w:tc>
                <w:tcPr>
                  <w:tcW w:w="1140" w:type="dxa"/>
                  <w:tcBorders>
                    <w:top w:val="single" w:sz="4" w:space="0" w:color="8EA9DB"/>
                    <w:left w:val="nil"/>
                    <w:bottom w:val="single" w:sz="4" w:space="0" w:color="8EA9DB"/>
                    <w:right w:val="nil"/>
                  </w:tcBorders>
                  <w:noWrap/>
                  <w:vAlign w:val="bottom"/>
                  <w:hideMark/>
                </w:tcPr>
                <w:p w14:paraId="3878EEAE" w14:textId="77777777" w:rsidR="00525BDF" w:rsidRPr="00525BDF" w:rsidRDefault="00525BDF" w:rsidP="00525BDF">
                  <w:pPr>
                    <w:jc w:val="right"/>
                    <w:rPr>
                      <w:rFonts w:ascii="Calibri" w:hAnsi="Calibri" w:cs="Calibri"/>
                      <w:color w:val="000000"/>
                      <w:sz w:val="22"/>
                      <w:szCs w:val="22"/>
                    </w:rPr>
                  </w:pPr>
                </w:p>
              </w:tc>
              <w:tc>
                <w:tcPr>
                  <w:tcW w:w="1140" w:type="dxa"/>
                  <w:tcBorders>
                    <w:top w:val="single" w:sz="4" w:space="0" w:color="8EA9DB"/>
                    <w:left w:val="nil"/>
                    <w:bottom w:val="single" w:sz="4" w:space="0" w:color="8EA9DB"/>
                    <w:right w:val="single" w:sz="4" w:space="0" w:color="8EA9DB"/>
                  </w:tcBorders>
                  <w:noWrap/>
                  <w:vAlign w:val="bottom"/>
                  <w:hideMark/>
                </w:tcPr>
                <w:p w14:paraId="12694FB9"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$1,047</w:t>
                  </w:r>
                </w:p>
              </w:tc>
            </w:tr>
            <w:tr w:rsidR="00525BDF" w:rsidRPr="00525BDF" w14:paraId="62C1AC9C"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1D70334B"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D9E1F2" w:fill="D9E1F2"/>
                  <w:noWrap/>
                  <w:vAlign w:val="bottom"/>
                  <w:hideMark/>
                </w:tcPr>
                <w:p w14:paraId="746C7E9D"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FFC7CE"/>
                  <w:noWrap/>
                  <w:vAlign w:val="bottom"/>
                  <w:hideMark/>
                </w:tcPr>
                <w:p w14:paraId="014239FC"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$1,396</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64B73037"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$1,396</w:t>
                  </w:r>
                </w:p>
              </w:tc>
            </w:tr>
            <w:tr w:rsidR="00525BDF" w:rsidRPr="00525BDF" w14:paraId="5F43F503"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3B07C0ED"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Youth (&lt;25)</w:t>
                  </w:r>
                </w:p>
              </w:tc>
              <w:tc>
                <w:tcPr>
                  <w:tcW w:w="1640" w:type="dxa"/>
                  <w:tcBorders>
                    <w:top w:val="single" w:sz="4" w:space="0" w:color="8EA9DB"/>
                    <w:left w:val="nil"/>
                    <w:bottom w:val="single" w:sz="4" w:space="0" w:color="8EA9DB"/>
                    <w:right w:val="nil"/>
                  </w:tcBorders>
                  <w:noWrap/>
                  <w:vAlign w:val="bottom"/>
                  <w:hideMark/>
                </w:tcPr>
                <w:p w14:paraId="33811F49"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7B9A0F87"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6052B057" w14:textId="77777777" w:rsidR="00525BDF" w:rsidRPr="00525BDF" w:rsidRDefault="00525BDF" w:rsidP="00525BDF">
                  <w:pPr>
                    <w:rPr>
                      <w:rFonts w:ascii="Times New Roman" w:hAnsi="Times New Roman"/>
                      <w:sz w:val="20"/>
                      <w:szCs w:val="20"/>
                    </w:rPr>
                  </w:pPr>
                </w:p>
              </w:tc>
            </w:tr>
            <w:tr w:rsidR="00525BDF" w:rsidRPr="00525BDF" w14:paraId="3ADF83A1"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4D1B5426"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Kingdom</w:t>
                  </w:r>
                </w:p>
              </w:tc>
              <w:tc>
                <w:tcPr>
                  <w:tcW w:w="1640" w:type="dxa"/>
                  <w:tcBorders>
                    <w:top w:val="single" w:sz="4" w:space="0" w:color="8EA9DB"/>
                    <w:left w:val="nil"/>
                    <w:bottom w:val="single" w:sz="4" w:space="0" w:color="8EA9DB"/>
                    <w:right w:val="nil"/>
                  </w:tcBorders>
                  <w:shd w:val="clear" w:color="D9E1F2" w:fill="D9E1F2"/>
                  <w:noWrap/>
                  <w:vAlign w:val="bottom"/>
                  <w:hideMark/>
                </w:tcPr>
                <w:p w14:paraId="2C780A66"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1433C7AB"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$1,047</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17FB215"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$1,047</w:t>
                  </w:r>
                </w:p>
              </w:tc>
            </w:tr>
            <w:tr w:rsidR="00525BDF" w:rsidRPr="00525BDF" w14:paraId="74B8DD37"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2BC99394" w14:textId="77777777" w:rsidR="00525BDF" w:rsidRPr="00525BDF" w:rsidRDefault="00525BDF" w:rsidP="00525BDF">
                  <w:pPr>
                    <w:rPr>
                      <w:rFonts w:ascii="Calibri" w:hAnsi="Calibri" w:cs="Calibri"/>
                      <w:b/>
                      <w:bCs/>
                      <w:color w:val="000000"/>
                      <w:sz w:val="22"/>
                      <w:szCs w:val="22"/>
                    </w:rPr>
                  </w:pPr>
                  <w:r w:rsidRPr="00525BDF">
                    <w:rPr>
                      <w:rFonts w:ascii="Calibri" w:hAnsi="Calibri" w:cs="Calibri"/>
                      <w:b/>
                      <w:bCs/>
                      <w:color w:val="000000"/>
                      <w:sz w:val="22"/>
                      <w:szCs w:val="22"/>
                    </w:rPr>
                    <w:t>Mountain-500 Black</w:t>
                  </w:r>
                </w:p>
              </w:tc>
              <w:tc>
                <w:tcPr>
                  <w:tcW w:w="1640" w:type="dxa"/>
                  <w:tcBorders>
                    <w:top w:val="single" w:sz="4" w:space="0" w:color="8EA9DB"/>
                    <w:left w:val="nil"/>
                    <w:bottom w:val="single" w:sz="4" w:space="0" w:color="8EA9DB"/>
                    <w:right w:val="nil"/>
                  </w:tcBorders>
                  <w:noWrap/>
                  <w:vAlign w:val="bottom"/>
                  <w:hideMark/>
                </w:tcPr>
                <w:p w14:paraId="6F2F514E" w14:textId="77777777" w:rsidR="00525BDF" w:rsidRPr="00525BDF" w:rsidRDefault="00525BDF" w:rsidP="00525BDF">
                  <w:pPr>
                    <w:rPr>
                      <w:rFonts w:ascii="Calibri" w:hAnsi="Calibri" w:cs="Calibri"/>
                      <w:b/>
                      <w:bCs/>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054F148D"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45D41866" w14:textId="77777777" w:rsidR="00525BDF" w:rsidRPr="00525BDF" w:rsidRDefault="00525BDF" w:rsidP="00525BDF">
                  <w:pPr>
                    <w:rPr>
                      <w:rFonts w:ascii="Times New Roman" w:hAnsi="Times New Roman"/>
                      <w:sz w:val="20"/>
                      <w:szCs w:val="20"/>
                    </w:rPr>
                  </w:pPr>
                </w:p>
              </w:tc>
            </w:tr>
            <w:tr w:rsidR="00525BDF" w:rsidRPr="00525BDF" w14:paraId="4FD99B33"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730B70DA"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Adults (35-64)</w:t>
                  </w:r>
                </w:p>
              </w:tc>
              <w:tc>
                <w:tcPr>
                  <w:tcW w:w="1640" w:type="dxa"/>
                  <w:tcBorders>
                    <w:top w:val="single" w:sz="4" w:space="0" w:color="8EA9DB"/>
                    <w:left w:val="nil"/>
                    <w:bottom w:val="single" w:sz="4" w:space="0" w:color="8EA9DB"/>
                    <w:right w:val="nil"/>
                  </w:tcBorders>
                  <w:shd w:val="clear" w:color="D9E1F2" w:fill="D9E1F2"/>
                  <w:noWrap/>
                  <w:vAlign w:val="bottom"/>
                  <w:hideMark/>
                </w:tcPr>
                <w:p w14:paraId="18F54E5D"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15CC004F"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4E3484DB" w14:textId="77777777" w:rsidR="00525BDF" w:rsidRPr="00525BDF" w:rsidRDefault="00525BDF" w:rsidP="00525BDF">
                  <w:pPr>
                    <w:rPr>
                      <w:rFonts w:ascii="Times New Roman" w:hAnsi="Times New Roman"/>
                      <w:sz w:val="20"/>
                      <w:szCs w:val="20"/>
                    </w:rPr>
                  </w:pPr>
                </w:p>
              </w:tc>
            </w:tr>
            <w:tr w:rsidR="00525BDF" w:rsidRPr="00525BDF" w14:paraId="01D8CBAE"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6A23E4F7"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000000" w:fill="FFC7CE"/>
                  <w:noWrap/>
                  <w:vAlign w:val="bottom"/>
                  <w:hideMark/>
                </w:tcPr>
                <w:p w14:paraId="7E13D814"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$2,086</w:t>
                  </w:r>
                </w:p>
              </w:tc>
              <w:tc>
                <w:tcPr>
                  <w:tcW w:w="1140" w:type="dxa"/>
                  <w:tcBorders>
                    <w:top w:val="single" w:sz="4" w:space="0" w:color="8EA9DB"/>
                    <w:left w:val="nil"/>
                    <w:bottom w:val="single" w:sz="4" w:space="0" w:color="8EA9DB"/>
                    <w:right w:val="nil"/>
                  </w:tcBorders>
                  <w:noWrap/>
                  <w:vAlign w:val="bottom"/>
                  <w:hideMark/>
                </w:tcPr>
                <w:p w14:paraId="5A557D3C" w14:textId="77777777" w:rsidR="00525BDF" w:rsidRPr="00525BDF" w:rsidRDefault="00525BDF" w:rsidP="00525BDF">
                  <w:pPr>
                    <w:jc w:val="right"/>
                    <w:rPr>
                      <w:rFonts w:ascii="Calibri" w:hAnsi="Calibri" w:cs="Calibri"/>
                      <w:color w:val="9C0006"/>
                      <w:sz w:val="22"/>
                      <w:szCs w:val="22"/>
                    </w:rPr>
                  </w:pPr>
                </w:p>
              </w:tc>
              <w:tc>
                <w:tcPr>
                  <w:tcW w:w="1140" w:type="dxa"/>
                  <w:tcBorders>
                    <w:top w:val="single" w:sz="4" w:space="0" w:color="8EA9DB"/>
                    <w:left w:val="nil"/>
                    <w:bottom w:val="single" w:sz="4" w:space="0" w:color="8EA9DB"/>
                    <w:right w:val="single" w:sz="4" w:space="0" w:color="8EA9DB"/>
                  </w:tcBorders>
                  <w:noWrap/>
                  <w:vAlign w:val="bottom"/>
                  <w:hideMark/>
                </w:tcPr>
                <w:p w14:paraId="1CB25E4F"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$2,086</w:t>
                  </w:r>
                </w:p>
              </w:tc>
            </w:tr>
            <w:tr w:rsidR="00525BDF" w:rsidRPr="00525BDF" w14:paraId="573F6BA7"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750A708E"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Young Adults (25-34)</w:t>
                  </w:r>
                </w:p>
              </w:tc>
              <w:tc>
                <w:tcPr>
                  <w:tcW w:w="1640" w:type="dxa"/>
                  <w:tcBorders>
                    <w:top w:val="single" w:sz="4" w:space="0" w:color="8EA9DB"/>
                    <w:left w:val="nil"/>
                    <w:bottom w:val="single" w:sz="4" w:space="0" w:color="8EA9DB"/>
                    <w:right w:val="nil"/>
                  </w:tcBorders>
                  <w:shd w:val="clear" w:color="D9E1F2" w:fill="D9E1F2"/>
                  <w:noWrap/>
                  <w:vAlign w:val="bottom"/>
                  <w:hideMark/>
                </w:tcPr>
                <w:p w14:paraId="2C8CE715"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3489E5F9"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9485707" w14:textId="77777777" w:rsidR="00525BDF" w:rsidRPr="00525BDF" w:rsidRDefault="00525BDF" w:rsidP="00525BDF">
                  <w:pPr>
                    <w:rPr>
                      <w:rFonts w:ascii="Times New Roman" w:hAnsi="Times New Roman"/>
                      <w:sz w:val="20"/>
                      <w:szCs w:val="20"/>
                    </w:rPr>
                  </w:pPr>
                </w:p>
              </w:tc>
            </w:tr>
            <w:tr w:rsidR="00525BDF" w:rsidRPr="00525BDF" w14:paraId="14EEE9DE"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3711C3C7"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Canada</w:t>
                  </w:r>
                </w:p>
              </w:tc>
              <w:tc>
                <w:tcPr>
                  <w:tcW w:w="1640" w:type="dxa"/>
                  <w:tcBorders>
                    <w:top w:val="single" w:sz="4" w:space="0" w:color="8EA9DB"/>
                    <w:left w:val="nil"/>
                    <w:bottom w:val="single" w:sz="4" w:space="0" w:color="8EA9DB"/>
                    <w:right w:val="nil"/>
                  </w:tcBorders>
                  <w:noWrap/>
                  <w:vAlign w:val="bottom"/>
                  <w:hideMark/>
                </w:tcPr>
                <w:p w14:paraId="3F908887"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26D277B7"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$735</w:t>
                  </w:r>
                </w:p>
              </w:tc>
              <w:tc>
                <w:tcPr>
                  <w:tcW w:w="1140" w:type="dxa"/>
                  <w:tcBorders>
                    <w:top w:val="single" w:sz="4" w:space="0" w:color="8EA9DB"/>
                    <w:left w:val="nil"/>
                    <w:bottom w:val="single" w:sz="4" w:space="0" w:color="8EA9DB"/>
                    <w:right w:val="single" w:sz="4" w:space="0" w:color="8EA9DB"/>
                  </w:tcBorders>
                  <w:noWrap/>
                  <w:vAlign w:val="bottom"/>
                  <w:hideMark/>
                </w:tcPr>
                <w:p w14:paraId="734764B2"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$735</w:t>
                  </w:r>
                </w:p>
              </w:tc>
            </w:tr>
            <w:tr w:rsidR="00525BDF" w:rsidRPr="00525BDF" w14:paraId="65876E1F"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2C8E9E06"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D9E1F2" w:fill="D9E1F2"/>
                  <w:noWrap/>
                  <w:vAlign w:val="bottom"/>
                  <w:hideMark/>
                </w:tcPr>
                <w:p w14:paraId="765124BE"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21FB81B0"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$245</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48AB0FBC"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$245</w:t>
                  </w:r>
                </w:p>
              </w:tc>
            </w:tr>
            <w:tr w:rsidR="00525BDF" w:rsidRPr="00525BDF" w14:paraId="7ECE6328"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17987866"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Youth (&lt;25)</w:t>
                  </w:r>
                </w:p>
              </w:tc>
              <w:tc>
                <w:tcPr>
                  <w:tcW w:w="1640" w:type="dxa"/>
                  <w:tcBorders>
                    <w:top w:val="single" w:sz="4" w:space="0" w:color="8EA9DB"/>
                    <w:left w:val="nil"/>
                    <w:bottom w:val="single" w:sz="4" w:space="0" w:color="8EA9DB"/>
                    <w:right w:val="nil"/>
                  </w:tcBorders>
                  <w:noWrap/>
                  <w:vAlign w:val="bottom"/>
                  <w:hideMark/>
                </w:tcPr>
                <w:p w14:paraId="4F4FB26D"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3F7CE37A"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352F9E08" w14:textId="77777777" w:rsidR="00525BDF" w:rsidRPr="00525BDF" w:rsidRDefault="00525BDF" w:rsidP="00525BDF">
                  <w:pPr>
                    <w:rPr>
                      <w:rFonts w:ascii="Times New Roman" w:hAnsi="Times New Roman"/>
                      <w:sz w:val="20"/>
                      <w:szCs w:val="20"/>
                    </w:rPr>
                  </w:pPr>
                </w:p>
              </w:tc>
            </w:tr>
            <w:tr w:rsidR="00525BDF" w:rsidRPr="00525BDF" w14:paraId="0F14B7C6"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4EBEF5F5"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shd w:val="clear" w:color="D9E1F2" w:fill="D9E1F2"/>
                  <w:noWrap/>
                  <w:vAlign w:val="bottom"/>
                  <w:hideMark/>
                </w:tcPr>
                <w:p w14:paraId="0EEE9EBC"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$980</w:t>
                  </w:r>
                </w:p>
              </w:tc>
              <w:tc>
                <w:tcPr>
                  <w:tcW w:w="1140" w:type="dxa"/>
                  <w:tcBorders>
                    <w:top w:val="single" w:sz="4" w:space="0" w:color="8EA9DB"/>
                    <w:left w:val="nil"/>
                    <w:bottom w:val="single" w:sz="4" w:space="0" w:color="8EA9DB"/>
                    <w:right w:val="nil"/>
                  </w:tcBorders>
                  <w:shd w:val="clear" w:color="D9E1F2" w:fill="D9E1F2"/>
                  <w:noWrap/>
                  <w:vAlign w:val="bottom"/>
                  <w:hideMark/>
                </w:tcPr>
                <w:p w14:paraId="734C46E5"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$490</w:t>
                  </w: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5048ACA9"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$980</w:t>
                  </w:r>
                </w:p>
              </w:tc>
            </w:tr>
            <w:tr w:rsidR="00525BDF" w:rsidRPr="00525BDF" w14:paraId="20112525"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28DADB62" w14:textId="77777777" w:rsidR="00525BDF" w:rsidRPr="00525BDF" w:rsidRDefault="00525BDF" w:rsidP="00525BDF">
                  <w:pPr>
                    <w:rPr>
                      <w:rFonts w:ascii="Calibri" w:hAnsi="Calibri" w:cs="Calibri"/>
                      <w:b/>
                      <w:bCs/>
                      <w:color w:val="000000"/>
                      <w:sz w:val="22"/>
                      <w:szCs w:val="22"/>
                    </w:rPr>
                  </w:pPr>
                  <w:r w:rsidRPr="00525BDF">
                    <w:rPr>
                      <w:rFonts w:ascii="Calibri" w:hAnsi="Calibri" w:cs="Calibri"/>
                      <w:b/>
                      <w:bCs/>
                      <w:color w:val="000000"/>
                      <w:sz w:val="22"/>
                      <w:szCs w:val="22"/>
                    </w:rPr>
                    <w:t>Mountain-500 Silver</w:t>
                  </w:r>
                </w:p>
              </w:tc>
              <w:tc>
                <w:tcPr>
                  <w:tcW w:w="1640" w:type="dxa"/>
                  <w:tcBorders>
                    <w:top w:val="single" w:sz="4" w:space="0" w:color="8EA9DB"/>
                    <w:left w:val="nil"/>
                    <w:bottom w:val="single" w:sz="4" w:space="0" w:color="8EA9DB"/>
                    <w:right w:val="nil"/>
                  </w:tcBorders>
                  <w:noWrap/>
                  <w:vAlign w:val="bottom"/>
                  <w:hideMark/>
                </w:tcPr>
                <w:p w14:paraId="6F1EF7C5" w14:textId="77777777" w:rsidR="00525BDF" w:rsidRPr="00525BDF" w:rsidRDefault="00525BDF" w:rsidP="00525BDF">
                  <w:pPr>
                    <w:rPr>
                      <w:rFonts w:ascii="Calibri" w:hAnsi="Calibri" w:cs="Calibri"/>
                      <w:b/>
                      <w:bCs/>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1214311D"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2BACD26B" w14:textId="77777777" w:rsidR="00525BDF" w:rsidRPr="00525BDF" w:rsidRDefault="00525BDF" w:rsidP="00525BDF">
                  <w:pPr>
                    <w:rPr>
                      <w:rFonts w:ascii="Times New Roman" w:hAnsi="Times New Roman"/>
                      <w:sz w:val="20"/>
                      <w:szCs w:val="20"/>
                    </w:rPr>
                  </w:pPr>
                </w:p>
              </w:tc>
            </w:tr>
            <w:tr w:rsidR="00525BDF" w:rsidRPr="00525BDF" w14:paraId="33739C19"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4CCAC0DA"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Adults (35-64)</w:t>
                  </w:r>
                </w:p>
              </w:tc>
              <w:tc>
                <w:tcPr>
                  <w:tcW w:w="1640" w:type="dxa"/>
                  <w:tcBorders>
                    <w:top w:val="single" w:sz="4" w:space="0" w:color="8EA9DB"/>
                    <w:left w:val="nil"/>
                    <w:bottom w:val="single" w:sz="4" w:space="0" w:color="8EA9DB"/>
                    <w:right w:val="nil"/>
                  </w:tcBorders>
                  <w:shd w:val="clear" w:color="D9E1F2" w:fill="D9E1F2"/>
                  <w:noWrap/>
                  <w:vAlign w:val="bottom"/>
                  <w:hideMark/>
                </w:tcPr>
                <w:p w14:paraId="19553ED1"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shd w:val="clear" w:color="D9E1F2" w:fill="D9E1F2"/>
                  <w:noWrap/>
                  <w:vAlign w:val="bottom"/>
                  <w:hideMark/>
                </w:tcPr>
                <w:p w14:paraId="7657A6AC"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1BA21105" w14:textId="77777777" w:rsidR="00525BDF" w:rsidRPr="00525BDF" w:rsidRDefault="00525BDF" w:rsidP="00525BDF">
                  <w:pPr>
                    <w:rPr>
                      <w:rFonts w:ascii="Times New Roman" w:hAnsi="Times New Roman"/>
                      <w:sz w:val="20"/>
                      <w:szCs w:val="20"/>
                    </w:rPr>
                  </w:pPr>
                </w:p>
              </w:tc>
            </w:tr>
            <w:tr w:rsidR="00525BDF" w:rsidRPr="00525BDF" w14:paraId="7F003591"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75383628"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shd w:val="clear" w:color="000000" w:fill="FFC7CE"/>
                  <w:noWrap/>
                  <w:vAlign w:val="bottom"/>
                  <w:hideMark/>
                </w:tcPr>
                <w:p w14:paraId="08829CE3"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$1,028</w:t>
                  </w:r>
                </w:p>
              </w:tc>
              <w:tc>
                <w:tcPr>
                  <w:tcW w:w="1140" w:type="dxa"/>
                  <w:tcBorders>
                    <w:top w:val="single" w:sz="4" w:space="0" w:color="8EA9DB"/>
                    <w:left w:val="nil"/>
                    <w:bottom w:val="single" w:sz="4" w:space="0" w:color="8EA9DB"/>
                    <w:right w:val="nil"/>
                  </w:tcBorders>
                  <w:noWrap/>
                  <w:vAlign w:val="bottom"/>
                  <w:hideMark/>
                </w:tcPr>
                <w:p w14:paraId="15C969CA" w14:textId="77777777" w:rsidR="00525BDF" w:rsidRPr="00525BDF" w:rsidRDefault="00525BDF" w:rsidP="00525BDF">
                  <w:pPr>
                    <w:jc w:val="right"/>
                    <w:rPr>
                      <w:rFonts w:ascii="Calibri" w:hAnsi="Calibri" w:cs="Calibri"/>
                      <w:color w:val="9C0006"/>
                      <w:sz w:val="22"/>
                      <w:szCs w:val="22"/>
                    </w:rPr>
                  </w:pPr>
                </w:p>
              </w:tc>
              <w:tc>
                <w:tcPr>
                  <w:tcW w:w="1140" w:type="dxa"/>
                  <w:tcBorders>
                    <w:top w:val="single" w:sz="4" w:space="0" w:color="8EA9DB"/>
                    <w:left w:val="nil"/>
                    <w:bottom w:val="single" w:sz="4" w:space="0" w:color="8EA9DB"/>
                    <w:right w:val="single" w:sz="4" w:space="0" w:color="8EA9DB"/>
                  </w:tcBorders>
                  <w:noWrap/>
                  <w:vAlign w:val="bottom"/>
                  <w:hideMark/>
                </w:tcPr>
                <w:p w14:paraId="6AEC1C22"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$1,028</w:t>
                  </w:r>
                </w:p>
              </w:tc>
            </w:tr>
            <w:tr w:rsidR="00525BDF" w:rsidRPr="00525BDF" w14:paraId="438096C0"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4613E733"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United States</w:t>
                  </w:r>
                </w:p>
              </w:tc>
              <w:tc>
                <w:tcPr>
                  <w:tcW w:w="1640" w:type="dxa"/>
                  <w:tcBorders>
                    <w:top w:val="single" w:sz="4" w:space="0" w:color="8EA9DB"/>
                    <w:left w:val="nil"/>
                    <w:bottom w:val="single" w:sz="4" w:space="0" w:color="8EA9DB"/>
                    <w:right w:val="nil"/>
                  </w:tcBorders>
                  <w:shd w:val="clear" w:color="D9E1F2" w:fill="D9E1F2"/>
                  <w:noWrap/>
                  <w:vAlign w:val="bottom"/>
                  <w:hideMark/>
                </w:tcPr>
                <w:p w14:paraId="04995C2F"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$257</w:t>
                  </w:r>
                </w:p>
              </w:tc>
              <w:tc>
                <w:tcPr>
                  <w:tcW w:w="1140" w:type="dxa"/>
                  <w:tcBorders>
                    <w:top w:val="single" w:sz="4" w:space="0" w:color="8EA9DB"/>
                    <w:left w:val="nil"/>
                    <w:bottom w:val="single" w:sz="4" w:space="0" w:color="8EA9DB"/>
                    <w:right w:val="nil"/>
                  </w:tcBorders>
                  <w:shd w:val="clear" w:color="D9E1F2" w:fill="D9E1F2"/>
                  <w:noWrap/>
                  <w:vAlign w:val="bottom"/>
                  <w:hideMark/>
                </w:tcPr>
                <w:p w14:paraId="0A722396" w14:textId="77777777" w:rsidR="00525BDF" w:rsidRPr="00525BDF" w:rsidRDefault="00525BDF" w:rsidP="00525BDF">
                  <w:pPr>
                    <w:jc w:val="right"/>
                    <w:rPr>
                      <w:rFonts w:ascii="Calibri" w:hAnsi="Calibri" w:cs="Calibri"/>
                      <w:color w:val="000000"/>
                      <w:sz w:val="22"/>
                      <w:szCs w:val="22"/>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57CBE0EC"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$257</w:t>
                  </w:r>
                </w:p>
              </w:tc>
            </w:tr>
            <w:tr w:rsidR="00525BDF" w:rsidRPr="00525BDF" w14:paraId="07403C00"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3724157F"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Youth (&lt;25)</w:t>
                  </w:r>
                </w:p>
              </w:tc>
              <w:tc>
                <w:tcPr>
                  <w:tcW w:w="1640" w:type="dxa"/>
                  <w:tcBorders>
                    <w:top w:val="single" w:sz="4" w:space="0" w:color="8EA9DB"/>
                    <w:left w:val="nil"/>
                    <w:bottom w:val="single" w:sz="4" w:space="0" w:color="8EA9DB"/>
                    <w:right w:val="nil"/>
                  </w:tcBorders>
                  <w:noWrap/>
                  <w:vAlign w:val="bottom"/>
                  <w:hideMark/>
                </w:tcPr>
                <w:p w14:paraId="7E59897E" w14:textId="77777777" w:rsidR="00525BDF" w:rsidRPr="00525BDF" w:rsidRDefault="00525BDF" w:rsidP="00525BDF">
                  <w:pPr>
                    <w:rPr>
                      <w:rFonts w:ascii="Calibri" w:hAnsi="Calibri" w:cs="Calibri"/>
                      <w:color w:val="000000"/>
                      <w:sz w:val="22"/>
                      <w:szCs w:val="22"/>
                    </w:rPr>
                  </w:pPr>
                </w:p>
              </w:tc>
              <w:tc>
                <w:tcPr>
                  <w:tcW w:w="1140" w:type="dxa"/>
                  <w:tcBorders>
                    <w:top w:val="single" w:sz="4" w:space="0" w:color="8EA9DB"/>
                    <w:left w:val="nil"/>
                    <w:bottom w:val="single" w:sz="4" w:space="0" w:color="8EA9DB"/>
                    <w:right w:val="nil"/>
                  </w:tcBorders>
                  <w:noWrap/>
                  <w:vAlign w:val="bottom"/>
                  <w:hideMark/>
                </w:tcPr>
                <w:p w14:paraId="4BFC973E" w14:textId="77777777" w:rsidR="00525BDF" w:rsidRPr="00525BDF" w:rsidRDefault="00525BDF" w:rsidP="00525BDF">
                  <w:pPr>
                    <w:rPr>
                      <w:rFonts w:ascii="Times New Roman" w:hAnsi="Times New Roman"/>
                      <w:sz w:val="20"/>
                      <w:szCs w:val="20"/>
                    </w:rPr>
                  </w:pPr>
                </w:p>
              </w:tc>
              <w:tc>
                <w:tcPr>
                  <w:tcW w:w="1140" w:type="dxa"/>
                  <w:tcBorders>
                    <w:top w:val="single" w:sz="4" w:space="0" w:color="8EA9DB"/>
                    <w:left w:val="nil"/>
                    <w:bottom w:val="single" w:sz="4" w:space="0" w:color="8EA9DB"/>
                    <w:right w:val="single" w:sz="4" w:space="0" w:color="8EA9DB"/>
                  </w:tcBorders>
                  <w:noWrap/>
                  <w:vAlign w:val="bottom"/>
                  <w:hideMark/>
                </w:tcPr>
                <w:p w14:paraId="3442F1BA" w14:textId="77777777" w:rsidR="00525BDF" w:rsidRPr="00525BDF" w:rsidRDefault="00525BDF" w:rsidP="00525BDF">
                  <w:pPr>
                    <w:rPr>
                      <w:rFonts w:ascii="Times New Roman" w:hAnsi="Times New Roman"/>
                      <w:sz w:val="20"/>
                      <w:szCs w:val="20"/>
                    </w:rPr>
                  </w:pPr>
                </w:p>
              </w:tc>
            </w:tr>
            <w:tr w:rsidR="00525BDF" w:rsidRPr="00525BDF" w14:paraId="7C69EC37" w14:textId="77777777" w:rsidTr="00525BDF">
              <w:trPr>
                <w:trHeight w:val="290"/>
              </w:trPr>
              <w:tc>
                <w:tcPr>
                  <w:tcW w:w="2352" w:type="dxa"/>
                  <w:tcBorders>
                    <w:top w:val="single" w:sz="4" w:space="0" w:color="8EA9DB"/>
                    <w:left w:val="single" w:sz="4" w:space="0" w:color="8EA9DB"/>
                    <w:bottom w:val="single" w:sz="4" w:space="0" w:color="8EA9DB"/>
                    <w:right w:val="nil"/>
                  </w:tcBorders>
                  <w:shd w:val="clear" w:color="D9E1F2" w:fill="D9E1F2"/>
                  <w:noWrap/>
                  <w:vAlign w:val="bottom"/>
                  <w:hideMark/>
                </w:tcPr>
                <w:p w14:paraId="464A6DCB" w14:textId="77777777" w:rsidR="00525BDF" w:rsidRPr="00525BDF" w:rsidRDefault="00525BDF" w:rsidP="00525BDF">
                  <w:pPr>
                    <w:rPr>
                      <w:rFonts w:ascii="Calibri" w:hAnsi="Calibri" w:cs="Calibri"/>
                      <w:color w:val="000000"/>
                      <w:sz w:val="22"/>
                      <w:szCs w:val="22"/>
                    </w:rPr>
                  </w:pPr>
                  <w:r w:rsidRPr="00525BDF">
                    <w:rPr>
                      <w:rFonts w:ascii="Calibri" w:hAnsi="Calibri" w:cs="Calibri"/>
                      <w:color w:val="000000"/>
                      <w:sz w:val="22"/>
                      <w:szCs w:val="22"/>
                    </w:rPr>
                    <w:t>Australia</w:t>
                  </w:r>
                </w:p>
              </w:tc>
              <w:tc>
                <w:tcPr>
                  <w:tcW w:w="1640" w:type="dxa"/>
                  <w:tcBorders>
                    <w:top w:val="single" w:sz="4" w:space="0" w:color="8EA9DB"/>
                    <w:left w:val="nil"/>
                    <w:bottom w:val="single" w:sz="4" w:space="0" w:color="8EA9DB"/>
                    <w:right w:val="nil"/>
                  </w:tcBorders>
                  <w:shd w:val="clear" w:color="D9E1F2" w:fill="FFC7CE"/>
                  <w:noWrap/>
                  <w:vAlign w:val="bottom"/>
                  <w:hideMark/>
                </w:tcPr>
                <w:p w14:paraId="3062DB84" w14:textId="77777777" w:rsidR="00525BDF" w:rsidRPr="00525BDF" w:rsidRDefault="00525BDF" w:rsidP="00525BDF">
                  <w:pPr>
                    <w:jc w:val="right"/>
                    <w:rPr>
                      <w:rFonts w:ascii="Calibri" w:hAnsi="Calibri" w:cs="Calibri"/>
                      <w:color w:val="9C0006"/>
                      <w:sz w:val="22"/>
                      <w:szCs w:val="22"/>
                    </w:rPr>
                  </w:pPr>
                  <w:r w:rsidRPr="00525BDF">
                    <w:rPr>
                      <w:rFonts w:ascii="Calibri" w:hAnsi="Calibri" w:cs="Calibri"/>
                      <w:color w:val="9C0006"/>
                      <w:sz w:val="22"/>
                      <w:szCs w:val="22"/>
                    </w:rPr>
                    <w:t>$1,028</w:t>
                  </w:r>
                </w:p>
              </w:tc>
              <w:tc>
                <w:tcPr>
                  <w:tcW w:w="1140" w:type="dxa"/>
                  <w:tcBorders>
                    <w:top w:val="single" w:sz="4" w:space="0" w:color="8EA9DB"/>
                    <w:left w:val="nil"/>
                    <w:bottom w:val="single" w:sz="4" w:space="0" w:color="8EA9DB"/>
                    <w:right w:val="nil"/>
                  </w:tcBorders>
                  <w:shd w:val="clear" w:color="D9E1F2" w:fill="D9E1F2"/>
                  <w:noWrap/>
                  <w:vAlign w:val="bottom"/>
                  <w:hideMark/>
                </w:tcPr>
                <w:p w14:paraId="5B8C1777" w14:textId="77777777" w:rsidR="00525BDF" w:rsidRPr="00525BDF" w:rsidRDefault="00525BDF" w:rsidP="00525BDF">
                  <w:pPr>
                    <w:jc w:val="right"/>
                    <w:rPr>
                      <w:rFonts w:ascii="Calibri" w:hAnsi="Calibri" w:cs="Calibri"/>
                      <w:color w:val="9C0006"/>
                      <w:sz w:val="22"/>
                      <w:szCs w:val="22"/>
                    </w:rPr>
                  </w:pPr>
                </w:p>
              </w:tc>
              <w:tc>
                <w:tcPr>
                  <w:tcW w:w="1140" w:type="dxa"/>
                  <w:tcBorders>
                    <w:top w:val="single" w:sz="4" w:space="0" w:color="8EA9DB"/>
                    <w:left w:val="nil"/>
                    <w:bottom w:val="single" w:sz="4" w:space="0" w:color="8EA9DB"/>
                    <w:right w:val="single" w:sz="4" w:space="0" w:color="8EA9DB"/>
                  </w:tcBorders>
                  <w:shd w:val="clear" w:color="D9E1F2" w:fill="D9E1F2"/>
                  <w:noWrap/>
                  <w:vAlign w:val="bottom"/>
                  <w:hideMark/>
                </w:tcPr>
                <w:p w14:paraId="286D1922" w14:textId="77777777" w:rsidR="00525BDF" w:rsidRPr="00525BDF" w:rsidRDefault="00525BDF" w:rsidP="00525BDF">
                  <w:pPr>
                    <w:jc w:val="right"/>
                    <w:rPr>
                      <w:rFonts w:ascii="Calibri" w:hAnsi="Calibri" w:cs="Calibri"/>
                      <w:color w:val="000000"/>
                      <w:sz w:val="22"/>
                      <w:szCs w:val="22"/>
                    </w:rPr>
                  </w:pPr>
                  <w:r w:rsidRPr="00525BDF">
                    <w:rPr>
                      <w:rFonts w:ascii="Calibri" w:hAnsi="Calibri" w:cs="Calibri"/>
                      <w:color w:val="000000"/>
                      <w:sz w:val="22"/>
                      <w:szCs w:val="22"/>
                    </w:rPr>
                    <w:t>$1,028</w:t>
                  </w:r>
                </w:p>
              </w:tc>
            </w:tr>
            <w:tr w:rsidR="00525BDF" w:rsidRPr="00525BDF" w14:paraId="73E52374" w14:textId="77777777" w:rsidTr="00525BDF">
              <w:trPr>
                <w:trHeight w:val="290"/>
              </w:trPr>
              <w:tc>
                <w:tcPr>
                  <w:tcW w:w="2352" w:type="dxa"/>
                  <w:tcBorders>
                    <w:top w:val="single" w:sz="4" w:space="0" w:color="8EA9DB"/>
                    <w:left w:val="single" w:sz="4" w:space="0" w:color="8EA9DB"/>
                    <w:bottom w:val="single" w:sz="4" w:space="0" w:color="8EA9DB"/>
                    <w:right w:val="nil"/>
                  </w:tcBorders>
                  <w:noWrap/>
                  <w:vAlign w:val="bottom"/>
                  <w:hideMark/>
                </w:tcPr>
                <w:p w14:paraId="0697E309" w14:textId="77777777" w:rsidR="00525BDF" w:rsidRPr="00525BDF" w:rsidRDefault="00525BDF" w:rsidP="00525BDF">
                  <w:pPr>
                    <w:rPr>
                      <w:rFonts w:ascii="Calibri" w:hAnsi="Calibri" w:cs="Calibri"/>
                      <w:b/>
                      <w:bCs/>
                      <w:color w:val="000000"/>
                      <w:sz w:val="22"/>
                      <w:szCs w:val="22"/>
                    </w:rPr>
                  </w:pPr>
                  <w:r w:rsidRPr="00525BDF">
                    <w:rPr>
                      <w:rFonts w:ascii="Calibri" w:hAnsi="Calibri" w:cs="Calibri"/>
                      <w:b/>
                      <w:bCs/>
                      <w:color w:val="000000"/>
                      <w:sz w:val="22"/>
                      <w:szCs w:val="22"/>
                    </w:rPr>
                    <w:lastRenderedPageBreak/>
                    <w:t>Grand Total</w:t>
                  </w:r>
                </w:p>
              </w:tc>
              <w:tc>
                <w:tcPr>
                  <w:tcW w:w="1640" w:type="dxa"/>
                  <w:tcBorders>
                    <w:top w:val="single" w:sz="4" w:space="0" w:color="8EA9DB"/>
                    <w:left w:val="nil"/>
                    <w:bottom w:val="single" w:sz="4" w:space="0" w:color="8EA9DB"/>
                    <w:right w:val="nil"/>
                  </w:tcBorders>
                  <w:noWrap/>
                  <w:vAlign w:val="bottom"/>
                  <w:hideMark/>
                </w:tcPr>
                <w:p w14:paraId="0BED76DC" w14:textId="77777777" w:rsidR="00525BDF" w:rsidRPr="00525BDF" w:rsidRDefault="00525BDF" w:rsidP="00525BDF">
                  <w:pPr>
                    <w:jc w:val="right"/>
                    <w:rPr>
                      <w:rFonts w:ascii="Calibri" w:hAnsi="Calibri" w:cs="Calibri"/>
                      <w:b/>
                      <w:bCs/>
                      <w:color w:val="000000"/>
                      <w:sz w:val="22"/>
                      <w:szCs w:val="22"/>
                    </w:rPr>
                  </w:pPr>
                  <w:r w:rsidRPr="00525BDF">
                    <w:rPr>
                      <w:rFonts w:ascii="Calibri" w:hAnsi="Calibri" w:cs="Calibri"/>
                      <w:b/>
                      <w:bCs/>
                      <w:color w:val="000000"/>
                      <w:sz w:val="22"/>
                      <w:szCs w:val="22"/>
                    </w:rPr>
                    <w:t>$5,908</w:t>
                  </w:r>
                </w:p>
              </w:tc>
              <w:tc>
                <w:tcPr>
                  <w:tcW w:w="1140" w:type="dxa"/>
                  <w:tcBorders>
                    <w:top w:val="single" w:sz="4" w:space="0" w:color="8EA9DB"/>
                    <w:left w:val="nil"/>
                    <w:bottom w:val="single" w:sz="4" w:space="0" w:color="8EA9DB"/>
                    <w:right w:val="nil"/>
                  </w:tcBorders>
                  <w:noWrap/>
                  <w:vAlign w:val="bottom"/>
                  <w:hideMark/>
                </w:tcPr>
                <w:p w14:paraId="2FF59E4E" w14:textId="77777777" w:rsidR="00525BDF" w:rsidRPr="00525BDF" w:rsidRDefault="00525BDF" w:rsidP="00525BDF">
                  <w:pPr>
                    <w:jc w:val="right"/>
                    <w:rPr>
                      <w:rFonts w:ascii="Calibri" w:hAnsi="Calibri" w:cs="Calibri"/>
                      <w:b/>
                      <w:bCs/>
                      <w:color w:val="000000"/>
                      <w:sz w:val="22"/>
                      <w:szCs w:val="22"/>
                    </w:rPr>
                  </w:pPr>
                  <w:r w:rsidRPr="00525BDF">
                    <w:rPr>
                      <w:rFonts w:ascii="Calibri" w:hAnsi="Calibri" w:cs="Calibri"/>
                      <w:b/>
                      <w:bCs/>
                      <w:color w:val="000000"/>
                      <w:sz w:val="22"/>
                      <w:szCs w:val="22"/>
                    </w:rPr>
                    <w:t>$4,216</w:t>
                  </w:r>
                </w:p>
              </w:tc>
              <w:tc>
                <w:tcPr>
                  <w:tcW w:w="1140" w:type="dxa"/>
                  <w:tcBorders>
                    <w:top w:val="single" w:sz="4" w:space="0" w:color="8EA9DB"/>
                    <w:left w:val="nil"/>
                    <w:bottom w:val="single" w:sz="4" w:space="0" w:color="8EA9DB"/>
                    <w:right w:val="single" w:sz="4" w:space="0" w:color="8EA9DB"/>
                  </w:tcBorders>
                  <w:noWrap/>
                  <w:vAlign w:val="bottom"/>
                  <w:hideMark/>
                </w:tcPr>
                <w:p w14:paraId="7CC6DBA4" w14:textId="77777777" w:rsidR="00525BDF" w:rsidRPr="00525BDF" w:rsidRDefault="00525BDF" w:rsidP="00525BDF">
                  <w:pPr>
                    <w:jc w:val="right"/>
                    <w:rPr>
                      <w:rFonts w:ascii="Calibri" w:hAnsi="Calibri" w:cs="Calibri"/>
                      <w:b/>
                      <w:bCs/>
                      <w:color w:val="000000"/>
                      <w:sz w:val="22"/>
                      <w:szCs w:val="22"/>
                    </w:rPr>
                  </w:pPr>
                  <w:r w:rsidRPr="00525BDF">
                    <w:rPr>
                      <w:rFonts w:ascii="Calibri" w:hAnsi="Calibri" w:cs="Calibri"/>
                      <w:b/>
                      <w:bCs/>
                      <w:color w:val="000000"/>
                      <w:sz w:val="22"/>
                      <w:szCs w:val="22"/>
                    </w:rPr>
                    <w:t>$5,908</w:t>
                  </w:r>
                </w:p>
              </w:tc>
            </w:tr>
          </w:tbl>
          <w:p w14:paraId="06744417"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Any other findings?</w:t>
            </w:r>
          </w:p>
        </w:tc>
        <w:tc>
          <w:tcPr>
            <w:tcW w:w="6868" w:type="dxa"/>
          </w:tcPr>
          <w:p w14:paraId="5564F041" w14:textId="5263770C" w:rsidR="00C61357" w:rsidRDefault="00C61357"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Us had the highest profit from the sale of bikes.</w:t>
            </w:r>
          </w:p>
          <w:p w14:paraId="0B737FE8" w14:textId="64596AD9" w:rsidR="1E064045" w:rsidRDefault="00525BDF"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T</w:t>
            </w:r>
            <w:r>
              <w:rPr>
                <w:rStyle w:val="ANSWERS"/>
                <w:sz w:val="28"/>
                <w:szCs w:val="28"/>
              </w:rPr>
              <w:t>here were no sales for men in the following bikes;</w:t>
            </w:r>
          </w:p>
          <w:p w14:paraId="41004701" w14:textId="42B0C1FC" w:rsidR="00525BDF" w:rsidRPr="00F567A9" w:rsidRDefault="00525BDF"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25BDF">
              <w:rPr>
                <w:rStyle w:val="ANSWERS"/>
                <w:rFonts w:asciiTheme="minorHAnsi" w:hAnsiTheme="minorHAnsi" w:cstheme="minorBidi"/>
                <w:sz w:val="28"/>
                <w:szCs w:val="28"/>
              </w:rPr>
              <w:t>Mountain-100 Black</w:t>
            </w:r>
          </w:p>
          <w:p w14:paraId="412743E5" w14:textId="1A647DFD" w:rsidR="00525BDF" w:rsidRPr="00F567A9" w:rsidRDefault="00525BDF"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25BDF">
              <w:rPr>
                <w:rStyle w:val="ANSWERS"/>
                <w:rFonts w:asciiTheme="minorHAnsi" w:hAnsiTheme="minorHAnsi" w:cstheme="minorBidi"/>
                <w:sz w:val="28"/>
                <w:szCs w:val="28"/>
              </w:rPr>
              <w:t>Mountain-100 Silver</w:t>
            </w:r>
          </w:p>
          <w:p w14:paraId="3BC6414E" w14:textId="3FC41977" w:rsidR="00525BDF" w:rsidRPr="00F567A9" w:rsidRDefault="00525BDF"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25BDF">
              <w:rPr>
                <w:rStyle w:val="ANSWERS"/>
                <w:rFonts w:asciiTheme="minorHAnsi" w:hAnsiTheme="minorHAnsi" w:cstheme="minorBidi"/>
                <w:sz w:val="28"/>
                <w:szCs w:val="28"/>
              </w:rPr>
              <w:t>Mountain-500 Silver</w:t>
            </w:r>
          </w:p>
          <w:p w14:paraId="126170FD" w14:textId="77777777" w:rsidR="00525BDF" w:rsidRDefault="00525BDF"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B49342" w14:textId="6326D8D6" w:rsidR="00F567A9" w:rsidRDefault="00525BDF"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25BDF">
              <w:rPr>
                <w:rStyle w:val="ANSWERS"/>
                <w:rFonts w:asciiTheme="minorHAnsi" w:hAnsiTheme="minorHAnsi" w:cstheme="minorBidi"/>
                <w:sz w:val="28"/>
                <w:szCs w:val="28"/>
              </w:rPr>
              <w:t>Mountain-200 Black</w:t>
            </w:r>
            <w:r w:rsidRPr="00F567A9">
              <w:rPr>
                <w:rStyle w:val="ANSWERS"/>
                <w:rFonts w:asciiTheme="minorHAnsi" w:hAnsiTheme="minorHAnsi" w:cstheme="minorBidi"/>
                <w:sz w:val="28"/>
                <w:szCs w:val="28"/>
              </w:rPr>
              <w:t xml:space="preserve"> and </w:t>
            </w:r>
            <w:r w:rsidRPr="00525BDF">
              <w:rPr>
                <w:rStyle w:val="ANSWERS"/>
                <w:rFonts w:asciiTheme="minorHAnsi" w:hAnsiTheme="minorHAnsi" w:cstheme="minorBidi"/>
                <w:sz w:val="28"/>
                <w:szCs w:val="28"/>
              </w:rPr>
              <w:t>Mountain-200 Silver</w:t>
            </w:r>
            <w:r w:rsidRPr="00F567A9">
              <w:rPr>
                <w:rStyle w:val="ANSWERS"/>
                <w:rFonts w:asciiTheme="minorHAnsi" w:hAnsiTheme="minorHAnsi" w:cstheme="minorBidi"/>
                <w:sz w:val="28"/>
                <w:szCs w:val="28"/>
              </w:rPr>
              <w:t xml:space="preserve"> were the most popular bikes for men and women that sold in 7 countries.</w:t>
            </w:r>
            <w:r w:rsidR="00183A7C" w:rsidRPr="00F567A9">
              <w:rPr>
                <w:rStyle w:val="ANSWERS"/>
                <w:rFonts w:asciiTheme="minorHAnsi" w:hAnsiTheme="minorHAnsi" w:cstheme="minorBidi"/>
                <w:sz w:val="28"/>
                <w:szCs w:val="28"/>
              </w:rPr>
              <w:t xml:space="preserve"> There were more female bike sales </w:t>
            </w:r>
            <w:r w:rsidR="00F567A9" w:rsidRPr="00F567A9">
              <w:rPr>
                <w:rStyle w:val="ANSWERS"/>
                <w:rFonts w:asciiTheme="minorHAnsi" w:hAnsiTheme="minorHAnsi" w:cstheme="minorBidi"/>
                <w:sz w:val="28"/>
                <w:szCs w:val="28"/>
              </w:rPr>
              <w:t xml:space="preserve">as a whole and </w:t>
            </w:r>
            <w:r w:rsidR="00183A7C" w:rsidRPr="00F567A9">
              <w:rPr>
                <w:rStyle w:val="ANSWERS"/>
                <w:rFonts w:asciiTheme="minorHAnsi" w:hAnsiTheme="minorHAnsi" w:cstheme="minorBidi"/>
                <w:sz w:val="28"/>
                <w:szCs w:val="28"/>
              </w:rPr>
              <w:t xml:space="preserve">within </w:t>
            </w:r>
            <w:proofErr w:type="gramStart"/>
            <w:r w:rsidR="00183A7C" w:rsidRPr="00F567A9">
              <w:rPr>
                <w:rStyle w:val="ANSWERS"/>
                <w:rFonts w:asciiTheme="minorHAnsi" w:hAnsiTheme="minorHAnsi" w:cstheme="minorBidi"/>
                <w:sz w:val="28"/>
                <w:szCs w:val="28"/>
              </w:rPr>
              <w:t>this g</w:t>
            </w:r>
            <w:r w:rsidR="00F567A9" w:rsidRPr="00F567A9">
              <w:rPr>
                <w:rStyle w:val="ANSWERS"/>
                <w:rFonts w:asciiTheme="minorHAnsi" w:hAnsiTheme="minorHAnsi" w:cstheme="minorBidi"/>
                <w:sz w:val="28"/>
                <w:szCs w:val="28"/>
              </w:rPr>
              <w:t>r</w:t>
            </w:r>
            <w:r w:rsidR="00183A7C" w:rsidRPr="00F567A9">
              <w:rPr>
                <w:rStyle w:val="ANSWERS"/>
                <w:rFonts w:asciiTheme="minorHAnsi" w:hAnsiTheme="minorHAnsi" w:cstheme="minorBidi"/>
                <w:sz w:val="28"/>
                <w:szCs w:val="28"/>
              </w:rPr>
              <w:t>oup</w:t>
            </w:r>
            <w:r w:rsidR="00F567A9" w:rsidRPr="00F567A9">
              <w:rPr>
                <w:rStyle w:val="ANSWERS"/>
                <w:rFonts w:asciiTheme="minorHAnsi" w:hAnsiTheme="minorHAnsi" w:cstheme="minorBidi"/>
                <w:sz w:val="28"/>
                <w:szCs w:val="28"/>
              </w:rPr>
              <w:t>s</w:t>
            </w:r>
            <w:proofErr w:type="gramEnd"/>
            <w:r w:rsidR="00F567A9" w:rsidRPr="00F567A9">
              <w:rPr>
                <w:rStyle w:val="ANSWERS"/>
                <w:rFonts w:asciiTheme="minorHAnsi" w:hAnsiTheme="minorHAnsi" w:cstheme="minorBidi"/>
                <w:sz w:val="28"/>
                <w:szCs w:val="28"/>
              </w:rPr>
              <w:t>,</w:t>
            </w:r>
            <w:r w:rsidR="00183A7C" w:rsidRPr="00F567A9">
              <w:rPr>
                <w:rStyle w:val="ANSWERS"/>
                <w:rFonts w:asciiTheme="minorHAnsi" w:hAnsiTheme="minorHAnsi" w:cstheme="minorBidi"/>
                <w:sz w:val="28"/>
                <w:szCs w:val="28"/>
              </w:rPr>
              <w:t xml:space="preserve"> within the age range of 25-34 and 35 to 64.</w:t>
            </w:r>
            <w:r w:rsidR="00F567A9" w:rsidRPr="00F567A9">
              <w:rPr>
                <w:rStyle w:val="ANSWERS"/>
                <w:rFonts w:asciiTheme="minorHAnsi" w:hAnsiTheme="minorHAnsi" w:cstheme="minorBidi"/>
                <w:sz w:val="28"/>
                <w:szCs w:val="28"/>
              </w:rPr>
              <w:t xml:space="preserve"> </w:t>
            </w:r>
            <w:r w:rsidR="00C61357">
              <w:rPr>
                <w:rStyle w:val="ANSWERS"/>
                <w:rFonts w:asciiTheme="minorHAnsi" w:hAnsiTheme="minorHAnsi" w:cstheme="minorBidi"/>
                <w:sz w:val="28"/>
                <w:szCs w:val="28"/>
              </w:rPr>
              <w:t xml:space="preserve">UK and </w:t>
            </w:r>
            <w:r w:rsidR="00C61357" w:rsidRPr="00F567A9">
              <w:rPr>
                <w:rStyle w:val="ANSWERS"/>
                <w:rFonts w:asciiTheme="minorHAnsi" w:hAnsiTheme="minorHAnsi" w:cstheme="minorBidi"/>
                <w:sz w:val="28"/>
                <w:szCs w:val="28"/>
              </w:rPr>
              <w:t>Canada seemed</w:t>
            </w:r>
            <w:r w:rsidR="00F567A9" w:rsidRPr="00F567A9">
              <w:rPr>
                <w:rStyle w:val="ANSWERS"/>
                <w:rFonts w:asciiTheme="minorHAnsi" w:hAnsiTheme="minorHAnsi" w:cstheme="minorBidi"/>
                <w:sz w:val="28"/>
                <w:szCs w:val="28"/>
              </w:rPr>
              <w:t xml:space="preserve"> to have the lowest amounts of profit </w:t>
            </w:r>
            <w:r w:rsidR="00C61357">
              <w:rPr>
                <w:rStyle w:val="ANSWERS"/>
                <w:rFonts w:asciiTheme="minorHAnsi" w:hAnsiTheme="minorHAnsi" w:cstheme="minorBidi"/>
                <w:sz w:val="28"/>
                <w:szCs w:val="28"/>
              </w:rPr>
              <w:t>f</w:t>
            </w:r>
            <w:r w:rsidR="00F567A9" w:rsidRPr="00F567A9">
              <w:rPr>
                <w:rStyle w:val="ANSWERS"/>
                <w:rFonts w:asciiTheme="minorHAnsi" w:hAnsiTheme="minorHAnsi" w:cstheme="minorBidi"/>
                <w:sz w:val="28"/>
                <w:szCs w:val="28"/>
              </w:rPr>
              <w:t xml:space="preserve">or bike sales. The under 25 sales were the lowest, showing </w:t>
            </w:r>
            <w:proofErr w:type="gramStart"/>
            <w:r w:rsidR="00F567A9" w:rsidRPr="00F567A9">
              <w:rPr>
                <w:rStyle w:val="ANSWERS"/>
                <w:rFonts w:asciiTheme="minorHAnsi" w:hAnsiTheme="minorHAnsi" w:cstheme="minorBidi"/>
                <w:sz w:val="28"/>
                <w:szCs w:val="28"/>
              </w:rPr>
              <w:t>were</w:t>
            </w:r>
            <w:proofErr w:type="gramEnd"/>
            <w:r w:rsidR="00F567A9" w:rsidRPr="00F567A9">
              <w:rPr>
                <w:rStyle w:val="ANSWERS"/>
                <w:rFonts w:asciiTheme="minorHAnsi" w:hAnsiTheme="minorHAnsi" w:cstheme="minorBidi"/>
                <w:sz w:val="28"/>
                <w:szCs w:val="28"/>
              </w:rPr>
              <w:t xml:space="preserve"> marketing can be better targeted.</w:t>
            </w:r>
            <w:r w:rsidR="00F567A9">
              <w:rPr>
                <w:rFonts w:ascii="Calibri" w:hAnsi="Calibri" w:cs="Calibri"/>
                <w:b/>
                <w:bCs/>
                <w:color w:val="000000"/>
                <w:sz w:val="22"/>
                <w:szCs w:val="22"/>
              </w:rPr>
              <w:t xml:space="preserve"> </w:t>
            </w:r>
          </w:p>
          <w:p w14:paraId="0F33BA66" w14:textId="6C85FD4A" w:rsidR="00F567A9" w:rsidRPr="00F567A9" w:rsidRDefault="00F567A9" w:rsidP="00F567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25BDF">
              <w:rPr>
                <w:rStyle w:val="ANSWERS"/>
                <w:rFonts w:asciiTheme="minorHAnsi" w:hAnsiTheme="minorHAnsi" w:cstheme="minorBidi"/>
                <w:sz w:val="28"/>
                <w:szCs w:val="28"/>
              </w:rPr>
              <w:t>Mountain-500 Black</w:t>
            </w:r>
            <w:r w:rsidRPr="00F567A9">
              <w:rPr>
                <w:rStyle w:val="ANSWERS"/>
                <w:rFonts w:asciiTheme="minorHAnsi" w:hAnsiTheme="minorHAnsi" w:cstheme="minorBidi"/>
                <w:sz w:val="28"/>
                <w:szCs w:val="28"/>
              </w:rPr>
              <w:t xml:space="preserve"> was less popular among females 34 years and under.</w:t>
            </w:r>
            <w:r w:rsidR="00C61357">
              <w:rPr>
                <w:rStyle w:val="ANSWERS"/>
                <w:rFonts w:asciiTheme="minorHAnsi" w:hAnsiTheme="minorHAnsi" w:cstheme="minorBidi"/>
                <w:sz w:val="28"/>
                <w:szCs w:val="28"/>
              </w:rPr>
              <w:t xml:space="preserve"> Most profit was made from sales of bikes for ages 35-64years.</w:t>
            </w:r>
          </w:p>
          <w:p w14:paraId="4026A257" w14:textId="7A132D0F" w:rsidR="00525BDF" w:rsidRDefault="00525BDF"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7327D7"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6" w:name="_Toc1498274088"/>
      <w:r>
        <w:rPr>
          <w:rFonts w:asciiTheme="minorHAnsi" w:hAnsiTheme="minorHAnsi" w:cstheme="minorBidi"/>
        </w:rPr>
        <w:br w:type="page"/>
      </w:r>
    </w:p>
    <w:p w14:paraId="75E9764C" w14:textId="3495A1F6" w:rsidR="00A77E0E" w:rsidRDefault="52FFA7EA" w:rsidP="1E064045">
      <w:pPr>
        <w:pStyle w:val="Heading1"/>
        <w:rPr>
          <w:rFonts w:asciiTheme="minorHAnsi" w:hAnsiTheme="minorHAnsi" w:cstheme="minorBidi"/>
        </w:rPr>
      </w:pPr>
      <w:r w:rsidRPr="1E064045">
        <w:rPr>
          <w:rFonts w:asciiTheme="minorHAnsi" w:hAnsiTheme="minorHAnsi" w:cstheme="minorBidi"/>
        </w:rPr>
        <w:lastRenderedPageBreak/>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1134"/>
        <w:gridCol w:w="8494"/>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tbl>
            <w:tblPr>
              <w:tblpPr w:leftFromText="180" w:rightFromText="180" w:vertAnchor="text" w:horzAnchor="margin" w:tblpY="-129"/>
              <w:tblOverlap w:val="never"/>
              <w:tblW w:w="7250" w:type="dxa"/>
              <w:tblLook w:val="04A0" w:firstRow="1" w:lastRow="0" w:firstColumn="1" w:lastColumn="0" w:noHBand="0" w:noVBand="1"/>
            </w:tblPr>
            <w:tblGrid>
              <w:gridCol w:w="2020"/>
              <w:gridCol w:w="1680"/>
              <w:gridCol w:w="937"/>
              <w:gridCol w:w="1433"/>
              <w:gridCol w:w="1180"/>
            </w:tblGrid>
            <w:tr w:rsidR="00F75518" w:rsidRPr="00B96E87" w14:paraId="6BBA080E" w14:textId="77777777" w:rsidTr="00F75518">
              <w:trPr>
                <w:trHeight w:val="290"/>
              </w:trPr>
              <w:tc>
                <w:tcPr>
                  <w:tcW w:w="2020" w:type="dxa"/>
                  <w:tcBorders>
                    <w:top w:val="nil"/>
                    <w:left w:val="nil"/>
                    <w:bottom w:val="nil"/>
                    <w:right w:val="nil"/>
                  </w:tcBorders>
                  <w:shd w:val="clear" w:color="D9E1F2" w:fill="D9E1F2"/>
                  <w:noWrap/>
                  <w:vAlign w:val="bottom"/>
                  <w:hideMark/>
                </w:tcPr>
                <w:p w14:paraId="0AA6AA92" w14:textId="77777777" w:rsidR="00F75518" w:rsidRPr="00B96E87" w:rsidRDefault="00F75518" w:rsidP="00F75518">
                  <w:pPr>
                    <w:rPr>
                      <w:rFonts w:ascii="Calibri" w:hAnsi="Calibri" w:cs="Calibri"/>
                      <w:b/>
                      <w:bCs/>
                      <w:color w:val="000000"/>
                      <w:sz w:val="22"/>
                      <w:szCs w:val="22"/>
                    </w:rPr>
                  </w:pPr>
                  <w:r w:rsidRPr="00B96E87">
                    <w:rPr>
                      <w:rFonts w:ascii="Calibri" w:hAnsi="Calibri" w:cs="Calibri"/>
                      <w:b/>
                      <w:bCs/>
                      <w:color w:val="000000"/>
                      <w:sz w:val="22"/>
                      <w:szCs w:val="22"/>
                    </w:rPr>
                    <w:t>Sum of Sales Volume</w:t>
                  </w:r>
                </w:p>
              </w:tc>
              <w:tc>
                <w:tcPr>
                  <w:tcW w:w="1680" w:type="dxa"/>
                  <w:tcBorders>
                    <w:top w:val="nil"/>
                    <w:left w:val="nil"/>
                    <w:bottom w:val="nil"/>
                    <w:right w:val="nil"/>
                  </w:tcBorders>
                  <w:shd w:val="clear" w:color="D9E1F2" w:fill="D9E1F2"/>
                  <w:noWrap/>
                  <w:vAlign w:val="bottom"/>
                  <w:hideMark/>
                </w:tcPr>
                <w:p w14:paraId="36EA4E80" w14:textId="77777777" w:rsidR="00F75518" w:rsidRPr="00B96E87" w:rsidRDefault="00F75518" w:rsidP="00F75518">
                  <w:pPr>
                    <w:rPr>
                      <w:rFonts w:ascii="Calibri" w:hAnsi="Calibri" w:cs="Calibri"/>
                      <w:b/>
                      <w:bCs/>
                      <w:color w:val="000000"/>
                      <w:sz w:val="22"/>
                      <w:szCs w:val="22"/>
                    </w:rPr>
                  </w:pPr>
                  <w:r w:rsidRPr="00B96E87">
                    <w:rPr>
                      <w:rFonts w:ascii="Calibri" w:hAnsi="Calibri" w:cs="Calibri"/>
                      <w:b/>
                      <w:bCs/>
                      <w:color w:val="000000"/>
                      <w:sz w:val="22"/>
                      <w:szCs w:val="22"/>
                    </w:rPr>
                    <w:t>Column Labels</w:t>
                  </w:r>
                </w:p>
              </w:tc>
              <w:tc>
                <w:tcPr>
                  <w:tcW w:w="937" w:type="dxa"/>
                  <w:tcBorders>
                    <w:top w:val="nil"/>
                    <w:left w:val="nil"/>
                    <w:bottom w:val="nil"/>
                    <w:right w:val="nil"/>
                  </w:tcBorders>
                  <w:shd w:val="clear" w:color="D9E1F2" w:fill="D9E1F2"/>
                  <w:noWrap/>
                  <w:vAlign w:val="bottom"/>
                  <w:hideMark/>
                </w:tcPr>
                <w:p w14:paraId="55D24576" w14:textId="77777777" w:rsidR="00F75518" w:rsidRPr="00B96E87" w:rsidRDefault="00F75518" w:rsidP="00F75518">
                  <w:pPr>
                    <w:rPr>
                      <w:rFonts w:ascii="Calibri" w:hAnsi="Calibri" w:cs="Calibri"/>
                      <w:b/>
                      <w:bCs/>
                      <w:color w:val="000000"/>
                      <w:sz w:val="22"/>
                      <w:szCs w:val="22"/>
                    </w:rPr>
                  </w:pPr>
                </w:p>
              </w:tc>
              <w:tc>
                <w:tcPr>
                  <w:tcW w:w="1433" w:type="dxa"/>
                  <w:tcBorders>
                    <w:top w:val="nil"/>
                    <w:left w:val="nil"/>
                    <w:bottom w:val="nil"/>
                    <w:right w:val="nil"/>
                  </w:tcBorders>
                  <w:shd w:val="clear" w:color="D9E1F2" w:fill="D9E1F2"/>
                  <w:noWrap/>
                  <w:vAlign w:val="bottom"/>
                  <w:hideMark/>
                </w:tcPr>
                <w:p w14:paraId="7EBFAC36" w14:textId="77777777" w:rsidR="00F75518" w:rsidRPr="00B96E87" w:rsidRDefault="00F75518" w:rsidP="00F75518">
                  <w:pPr>
                    <w:rPr>
                      <w:rFonts w:ascii="Times New Roman" w:hAnsi="Times New Roman"/>
                      <w:sz w:val="20"/>
                      <w:szCs w:val="20"/>
                    </w:rPr>
                  </w:pPr>
                </w:p>
              </w:tc>
              <w:tc>
                <w:tcPr>
                  <w:tcW w:w="1180" w:type="dxa"/>
                  <w:tcBorders>
                    <w:top w:val="nil"/>
                    <w:left w:val="nil"/>
                    <w:bottom w:val="nil"/>
                    <w:right w:val="nil"/>
                  </w:tcBorders>
                  <w:shd w:val="clear" w:color="D9E1F2" w:fill="D9E1F2"/>
                  <w:noWrap/>
                  <w:vAlign w:val="bottom"/>
                  <w:hideMark/>
                </w:tcPr>
                <w:p w14:paraId="1A3E867C" w14:textId="77777777" w:rsidR="00F75518" w:rsidRPr="00B96E87" w:rsidRDefault="00F75518" w:rsidP="00F75518">
                  <w:pPr>
                    <w:rPr>
                      <w:rFonts w:ascii="Times New Roman" w:hAnsi="Times New Roman"/>
                      <w:sz w:val="20"/>
                      <w:szCs w:val="20"/>
                    </w:rPr>
                  </w:pPr>
                </w:p>
              </w:tc>
            </w:tr>
            <w:tr w:rsidR="00F75518" w:rsidRPr="00B96E87" w14:paraId="25DE9F7A" w14:textId="77777777" w:rsidTr="00F75518">
              <w:trPr>
                <w:trHeight w:val="290"/>
              </w:trPr>
              <w:tc>
                <w:tcPr>
                  <w:tcW w:w="2020" w:type="dxa"/>
                  <w:tcBorders>
                    <w:top w:val="nil"/>
                    <w:left w:val="nil"/>
                    <w:bottom w:val="single" w:sz="4" w:space="0" w:color="8EA9DB"/>
                    <w:right w:val="nil"/>
                  </w:tcBorders>
                  <w:shd w:val="clear" w:color="D9E1F2" w:fill="D9E1F2"/>
                  <w:noWrap/>
                  <w:vAlign w:val="bottom"/>
                  <w:hideMark/>
                </w:tcPr>
                <w:p w14:paraId="5AD3E617" w14:textId="77777777" w:rsidR="00F75518" w:rsidRPr="00B96E87" w:rsidRDefault="00F75518" w:rsidP="00F75518">
                  <w:pPr>
                    <w:rPr>
                      <w:rFonts w:ascii="Calibri" w:hAnsi="Calibri" w:cs="Calibri"/>
                      <w:b/>
                      <w:bCs/>
                      <w:color w:val="000000"/>
                      <w:sz w:val="22"/>
                      <w:szCs w:val="22"/>
                    </w:rPr>
                  </w:pPr>
                  <w:r w:rsidRPr="00B96E87">
                    <w:rPr>
                      <w:rFonts w:ascii="Calibri" w:hAnsi="Calibri" w:cs="Calibri"/>
                      <w:b/>
                      <w:bCs/>
                      <w:color w:val="000000"/>
                      <w:sz w:val="22"/>
                      <w:szCs w:val="22"/>
                    </w:rPr>
                    <w:t>Row Labels</w:t>
                  </w:r>
                </w:p>
              </w:tc>
              <w:tc>
                <w:tcPr>
                  <w:tcW w:w="1680" w:type="dxa"/>
                  <w:tcBorders>
                    <w:top w:val="nil"/>
                    <w:left w:val="nil"/>
                    <w:bottom w:val="single" w:sz="4" w:space="0" w:color="8EA9DB"/>
                    <w:right w:val="nil"/>
                  </w:tcBorders>
                  <w:shd w:val="clear" w:color="D9E1F2" w:fill="D9E1F2"/>
                  <w:noWrap/>
                  <w:vAlign w:val="bottom"/>
                  <w:hideMark/>
                </w:tcPr>
                <w:p w14:paraId="0E2ED481" w14:textId="77777777" w:rsidR="00F75518" w:rsidRPr="00B96E87" w:rsidRDefault="00F75518" w:rsidP="00F75518">
                  <w:pPr>
                    <w:rPr>
                      <w:rFonts w:ascii="Calibri" w:hAnsi="Calibri" w:cs="Calibri"/>
                      <w:b/>
                      <w:bCs/>
                      <w:color w:val="000000"/>
                      <w:sz w:val="22"/>
                      <w:szCs w:val="22"/>
                    </w:rPr>
                  </w:pPr>
                  <w:r w:rsidRPr="00B96E87">
                    <w:rPr>
                      <w:rFonts w:ascii="Calibri" w:hAnsi="Calibri" w:cs="Calibri"/>
                      <w:b/>
                      <w:bCs/>
                      <w:color w:val="000000"/>
                      <w:sz w:val="22"/>
                      <w:szCs w:val="22"/>
                    </w:rPr>
                    <w:t>Laptops</w:t>
                  </w:r>
                </w:p>
              </w:tc>
              <w:tc>
                <w:tcPr>
                  <w:tcW w:w="937" w:type="dxa"/>
                  <w:tcBorders>
                    <w:top w:val="nil"/>
                    <w:left w:val="nil"/>
                    <w:bottom w:val="single" w:sz="4" w:space="0" w:color="8EA9DB"/>
                    <w:right w:val="nil"/>
                  </w:tcBorders>
                  <w:shd w:val="clear" w:color="D9E1F2" w:fill="D9E1F2"/>
                  <w:noWrap/>
                  <w:vAlign w:val="bottom"/>
                  <w:hideMark/>
                </w:tcPr>
                <w:p w14:paraId="359B0BAA" w14:textId="77777777" w:rsidR="00F75518" w:rsidRPr="00B96E87" w:rsidRDefault="00F75518" w:rsidP="00F75518">
                  <w:pPr>
                    <w:rPr>
                      <w:rFonts w:ascii="Calibri" w:hAnsi="Calibri" w:cs="Calibri"/>
                      <w:b/>
                      <w:bCs/>
                      <w:color w:val="000000"/>
                      <w:sz w:val="22"/>
                      <w:szCs w:val="22"/>
                    </w:rPr>
                  </w:pPr>
                  <w:r w:rsidRPr="00B96E87">
                    <w:rPr>
                      <w:rFonts w:ascii="Calibri" w:hAnsi="Calibri" w:cs="Calibri"/>
                      <w:b/>
                      <w:bCs/>
                      <w:color w:val="000000"/>
                      <w:sz w:val="22"/>
                      <w:szCs w:val="22"/>
                    </w:rPr>
                    <w:t>Printers</w:t>
                  </w:r>
                </w:p>
              </w:tc>
              <w:tc>
                <w:tcPr>
                  <w:tcW w:w="1433" w:type="dxa"/>
                  <w:tcBorders>
                    <w:top w:val="nil"/>
                    <w:left w:val="nil"/>
                    <w:bottom w:val="single" w:sz="4" w:space="0" w:color="8EA9DB"/>
                    <w:right w:val="nil"/>
                  </w:tcBorders>
                  <w:shd w:val="clear" w:color="D9E1F2" w:fill="D9E1F2"/>
                  <w:noWrap/>
                  <w:vAlign w:val="bottom"/>
                  <w:hideMark/>
                </w:tcPr>
                <w:p w14:paraId="181B5872" w14:textId="77777777" w:rsidR="00F75518" w:rsidRPr="00B96E87" w:rsidRDefault="00F75518" w:rsidP="00F75518">
                  <w:pPr>
                    <w:rPr>
                      <w:rFonts w:ascii="Calibri" w:hAnsi="Calibri" w:cs="Calibri"/>
                      <w:b/>
                      <w:bCs/>
                      <w:color w:val="000000"/>
                      <w:sz w:val="22"/>
                      <w:szCs w:val="22"/>
                    </w:rPr>
                  </w:pPr>
                  <w:r w:rsidRPr="00B96E87">
                    <w:rPr>
                      <w:rFonts w:ascii="Calibri" w:hAnsi="Calibri" w:cs="Calibri"/>
                      <w:b/>
                      <w:bCs/>
                      <w:color w:val="000000"/>
                      <w:sz w:val="22"/>
                      <w:szCs w:val="22"/>
                    </w:rPr>
                    <w:t>Smartphones</w:t>
                  </w:r>
                </w:p>
              </w:tc>
              <w:tc>
                <w:tcPr>
                  <w:tcW w:w="1180" w:type="dxa"/>
                  <w:tcBorders>
                    <w:top w:val="nil"/>
                    <w:left w:val="nil"/>
                    <w:bottom w:val="single" w:sz="4" w:space="0" w:color="8EA9DB"/>
                    <w:right w:val="nil"/>
                  </w:tcBorders>
                  <w:shd w:val="clear" w:color="D9E1F2" w:fill="D9E1F2"/>
                  <w:noWrap/>
                  <w:vAlign w:val="bottom"/>
                  <w:hideMark/>
                </w:tcPr>
                <w:p w14:paraId="6C1CBF2A" w14:textId="77777777" w:rsidR="00F75518" w:rsidRPr="00B96E87" w:rsidRDefault="00F75518" w:rsidP="00F75518">
                  <w:pPr>
                    <w:rPr>
                      <w:rFonts w:ascii="Calibri" w:hAnsi="Calibri" w:cs="Calibri"/>
                      <w:b/>
                      <w:bCs/>
                      <w:color w:val="000000"/>
                      <w:sz w:val="22"/>
                      <w:szCs w:val="22"/>
                    </w:rPr>
                  </w:pPr>
                  <w:r w:rsidRPr="00B96E87">
                    <w:rPr>
                      <w:rFonts w:ascii="Calibri" w:hAnsi="Calibri" w:cs="Calibri"/>
                      <w:b/>
                      <w:bCs/>
                      <w:color w:val="000000"/>
                      <w:sz w:val="22"/>
                      <w:szCs w:val="22"/>
                    </w:rPr>
                    <w:t>Grand Total</w:t>
                  </w:r>
                </w:p>
              </w:tc>
            </w:tr>
            <w:tr w:rsidR="00F75518" w:rsidRPr="00B96E87" w14:paraId="17D015C9" w14:textId="77777777" w:rsidTr="00F75518">
              <w:trPr>
                <w:trHeight w:val="290"/>
              </w:trPr>
              <w:tc>
                <w:tcPr>
                  <w:tcW w:w="2020" w:type="dxa"/>
                  <w:tcBorders>
                    <w:top w:val="nil"/>
                    <w:left w:val="nil"/>
                    <w:bottom w:val="nil"/>
                    <w:right w:val="nil"/>
                  </w:tcBorders>
                  <w:noWrap/>
                  <w:vAlign w:val="bottom"/>
                  <w:hideMark/>
                </w:tcPr>
                <w:p w14:paraId="6898D07A" w14:textId="77777777" w:rsidR="00F75518" w:rsidRPr="00B96E87" w:rsidRDefault="00F75518" w:rsidP="00F75518">
                  <w:pPr>
                    <w:rPr>
                      <w:rFonts w:ascii="Calibri" w:hAnsi="Calibri" w:cs="Calibri"/>
                      <w:color w:val="000000"/>
                      <w:sz w:val="22"/>
                      <w:szCs w:val="22"/>
                    </w:rPr>
                  </w:pPr>
                  <w:r w:rsidRPr="00B96E87">
                    <w:rPr>
                      <w:rFonts w:ascii="Calibri" w:hAnsi="Calibri" w:cs="Calibri"/>
                      <w:color w:val="000000"/>
                      <w:sz w:val="22"/>
                      <w:szCs w:val="22"/>
                    </w:rPr>
                    <w:t>Cornwall</w:t>
                  </w:r>
                </w:p>
              </w:tc>
              <w:tc>
                <w:tcPr>
                  <w:tcW w:w="1680" w:type="dxa"/>
                  <w:tcBorders>
                    <w:top w:val="nil"/>
                    <w:left w:val="nil"/>
                    <w:bottom w:val="nil"/>
                    <w:right w:val="nil"/>
                  </w:tcBorders>
                  <w:noWrap/>
                  <w:vAlign w:val="bottom"/>
                  <w:hideMark/>
                </w:tcPr>
                <w:p w14:paraId="4982CB43"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700</w:t>
                  </w:r>
                </w:p>
              </w:tc>
              <w:tc>
                <w:tcPr>
                  <w:tcW w:w="937" w:type="dxa"/>
                  <w:tcBorders>
                    <w:top w:val="nil"/>
                    <w:left w:val="nil"/>
                    <w:bottom w:val="nil"/>
                    <w:right w:val="nil"/>
                  </w:tcBorders>
                  <w:noWrap/>
                  <w:vAlign w:val="bottom"/>
                  <w:hideMark/>
                </w:tcPr>
                <w:p w14:paraId="39BC953E"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400</w:t>
                  </w:r>
                </w:p>
              </w:tc>
              <w:tc>
                <w:tcPr>
                  <w:tcW w:w="1433" w:type="dxa"/>
                  <w:tcBorders>
                    <w:top w:val="nil"/>
                    <w:left w:val="nil"/>
                    <w:bottom w:val="nil"/>
                    <w:right w:val="nil"/>
                  </w:tcBorders>
                  <w:noWrap/>
                  <w:vAlign w:val="bottom"/>
                  <w:hideMark/>
                </w:tcPr>
                <w:p w14:paraId="12B64571" w14:textId="77777777" w:rsidR="00F75518" w:rsidRPr="00B96E87" w:rsidRDefault="00F75518" w:rsidP="00F75518">
                  <w:pPr>
                    <w:jc w:val="right"/>
                    <w:rPr>
                      <w:rFonts w:ascii="Calibri" w:hAnsi="Calibri" w:cs="Calibri"/>
                      <w:color w:val="000000"/>
                      <w:sz w:val="22"/>
                      <w:szCs w:val="22"/>
                    </w:rPr>
                  </w:pPr>
                </w:p>
              </w:tc>
              <w:tc>
                <w:tcPr>
                  <w:tcW w:w="1180" w:type="dxa"/>
                  <w:tcBorders>
                    <w:top w:val="nil"/>
                    <w:left w:val="nil"/>
                    <w:bottom w:val="nil"/>
                    <w:right w:val="nil"/>
                  </w:tcBorders>
                  <w:noWrap/>
                  <w:vAlign w:val="bottom"/>
                  <w:hideMark/>
                </w:tcPr>
                <w:p w14:paraId="7592B253"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1100</w:t>
                  </w:r>
                </w:p>
              </w:tc>
            </w:tr>
            <w:tr w:rsidR="00F75518" w:rsidRPr="00B96E87" w14:paraId="06B14787" w14:textId="77777777" w:rsidTr="00F75518">
              <w:trPr>
                <w:trHeight w:val="290"/>
              </w:trPr>
              <w:tc>
                <w:tcPr>
                  <w:tcW w:w="2020" w:type="dxa"/>
                  <w:tcBorders>
                    <w:top w:val="nil"/>
                    <w:left w:val="nil"/>
                    <w:bottom w:val="nil"/>
                    <w:right w:val="nil"/>
                  </w:tcBorders>
                  <w:noWrap/>
                  <w:vAlign w:val="bottom"/>
                  <w:hideMark/>
                </w:tcPr>
                <w:p w14:paraId="24E08EC5" w14:textId="77777777" w:rsidR="00F75518" w:rsidRPr="00B96E87" w:rsidRDefault="00F75518" w:rsidP="00F75518">
                  <w:pPr>
                    <w:rPr>
                      <w:rFonts w:ascii="Calibri" w:hAnsi="Calibri" w:cs="Calibri"/>
                      <w:color w:val="000000"/>
                      <w:sz w:val="22"/>
                      <w:szCs w:val="22"/>
                    </w:rPr>
                  </w:pPr>
                  <w:r w:rsidRPr="00B96E87">
                    <w:rPr>
                      <w:rFonts w:ascii="Calibri" w:hAnsi="Calibri" w:cs="Calibri"/>
                      <w:color w:val="000000"/>
                      <w:sz w:val="22"/>
                      <w:szCs w:val="22"/>
                    </w:rPr>
                    <w:t>Durham</w:t>
                  </w:r>
                </w:p>
              </w:tc>
              <w:tc>
                <w:tcPr>
                  <w:tcW w:w="1680" w:type="dxa"/>
                  <w:tcBorders>
                    <w:top w:val="nil"/>
                    <w:left w:val="nil"/>
                    <w:bottom w:val="nil"/>
                    <w:right w:val="nil"/>
                  </w:tcBorders>
                  <w:noWrap/>
                  <w:vAlign w:val="bottom"/>
                  <w:hideMark/>
                </w:tcPr>
                <w:p w14:paraId="55D1F1BC"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250</w:t>
                  </w:r>
                </w:p>
              </w:tc>
              <w:tc>
                <w:tcPr>
                  <w:tcW w:w="937" w:type="dxa"/>
                  <w:tcBorders>
                    <w:top w:val="nil"/>
                    <w:left w:val="nil"/>
                    <w:bottom w:val="nil"/>
                    <w:right w:val="nil"/>
                  </w:tcBorders>
                  <w:noWrap/>
                  <w:vAlign w:val="bottom"/>
                  <w:hideMark/>
                </w:tcPr>
                <w:p w14:paraId="72338ECA"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300</w:t>
                  </w:r>
                </w:p>
              </w:tc>
              <w:tc>
                <w:tcPr>
                  <w:tcW w:w="1433" w:type="dxa"/>
                  <w:tcBorders>
                    <w:top w:val="nil"/>
                    <w:left w:val="nil"/>
                    <w:bottom w:val="nil"/>
                    <w:right w:val="nil"/>
                  </w:tcBorders>
                  <w:noWrap/>
                  <w:vAlign w:val="bottom"/>
                  <w:hideMark/>
                </w:tcPr>
                <w:p w14:paraId="3EF9BEE3" w14:textId="77777777" w:rsidR="00F75518" w:rsidRPr="00B96E87" w:rsidRDefault="00F75518" w:rsidP="00F75518">
                  <w:pPr>
                    <w:jc w:val="right"/>
                    <w:rPr>
                      <w:rFonts w:ascii="Calibri" w:hAnsi="Calibri" w:cs="Calibri"/>
                      <w:color w:val="000000"/>
                      <w:sz w:val="22"/>
                      <w:szCs w:val="22"/>
                    </w:rPr>
                  </w:pPr>
                </w:p>
              </w:tc>
              <w:tc>
                <w:tcPr>
                  <w:tcW w:w="1180" w:type="dxa"/>
                  <w:tcBorders>
                    <w:top w:val="nil"/>
                    <w:left w:val="nil"/>
                    <w:bottom w:val="nil"/>
                    <w:right w:val="nil"/>
                  </w:tcBorders>
                  <w:noWrap/>
                  <w:vAlign w:val="bottom"/>
                  <w:hideMark/>
                </w:tcPr>
                <w:p w14:paraId="0E1CECB3"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550</w:t>
                  </w:r>
                </w:p>
              </w:tc>
            </w:tr>
            <w:tr w:rsidR="00F75518" w:rsidRPr="00B96E87" w14:paraId="56E50B15" w14:textId="77777777" w:rsidTr="00F75518">
              <w:trPr>
                <w:trHeight w:val="290"/>
              </w:trPr>
              <w:tc>
                <w:tcPr>
                  <w:tcW w:w="2020" w:type="dxa"/>
                  <w:tcBorders>
                    <w:top w:val="nil"/>
                    <w:left w:val="nil"/>
                    <w:bottom w:val="nil"/>
                    <w:right w:val="nil"/>
                  </w:tcBorders>
                  <w:noWrap/>
                  <w:vAlign w:val="bottom"/>
                  <w:hideMark/>
                </w:tcPr>
                <w:p w14:paraId="5A11B7DE" w14:textId="77777777" w:rsidR="00F75518" w:rsidRPr="00B96E87" w:rsidRDefault="00F75518" w:rsidP="00F75518">
                  <w:pPr>
                    <w:rPr>
                      <w:rFonts w:ascii="Calibri" w:hAnsi="Calibri" w:cs="Calibri"/>
                      <w:color w:val="000000"/>
                      <w:sz w:val="22"/>
                      <w:szCs w:val="22"/>
                    </w:rPr>
                  </w:pPr>
                  <w:r w:rsidRPr="00B96E87">
                    <w:rPr>
                      <w:rFonts w:ascii="Calibri" w:hAnsi="Calibri" w:cs="Calibri"/>
                      <w:color w:val="000000"/>
                      <w:sz w:val="22"/>
                      <w:szCs w:val="22"/>
                    </w:rPr>
                    <w:t>Essex</w:t>
                  </w:r>
                </w:p>
              </w:tc>
              <w:tc>
                <w:tcPr>
                  <w:tcW w:w="1680" w:type="dxa"/>
                  <w:tcBorders>
                    <w:top w:val="nil"/>
                    <w:left w:val="nil"/>
                    <w:bottom w:val="nil"/>
                    <w:right w:val="nil"/>
                  </w:tcBorders>
                  <w:noWrap/>
                  <w:vAlign w:val="bottom"/>
                  <w:hideMark/>
                </w:tcPr>
                <w:p w14:paraId="74C7B7D5" w14:textId="77777777" w:rsidR="00F75518" w:rsidRPr="00B96E87" w:rsidRDefault="00F75518" w:rsidP="00F75518">
                  <w:pPr>
                    <w:rPr>
                      <w:rFonts w:ascii="Calibri" w:hAnsi="Calibri" w:cs="Calibri"/>
                      <w:color w:val="000000"/>
                      <w:sz w:val="22"/>
                      <w:szCs w:val="22"/>
                    </w:rPr>
                  </w:pPr>
                </w:p>
              </w:tc>
              <w:tc>
                <w:tcPr>
                  <w:tcW w:w="937" w:type="dxa"/>
                  <w:tcBorders>
                    <w:top w:val="nil"/>
                    <w:left w:val="nil"/>
                    <w:bottom w:val="nil"/>
                    <w:right w:val="nil"/>
                  </w:tcBorders>
                  <w:noWrap/>
                  <w:vAlign w:val="bottom"/>
                  <w:hideMark/>
                </w:tcPr>
                <w:p w14:paraId="2CE44DB5"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800</w:t>
                  </w:r>
                </w:p>
              </w:tc>
              <w:tc>
                <w:tcPr>
                  <w:tcW w:w="1433" w:type="dxa"/>
                  <w:tcBorders>
                    <w:top w:val="nil"/>
                    <w:left w:val="nil"/>
                    <w:bottom w:val="nil"/>
                    <w:right w:val="nil"/>
                  </w:tcBorders>
                  <w:noWrap/>
                  <w:vAlign w:val="bottom"/>
                  <w:hideMark/>
                </w:tcPr>
                <w:p w14:paraId="4D85DED0"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300</w:t>
                  </w:r>
                </w:p>
              </w:tc>
              <w:tc>
                <w:tcPr>
                  <w:tcW w:w="1180" w:type="dxa"/>
                  <w:tcBorders>
                    <w:top w:val="nil"/>
                    <w:left w:val="nil"/>
                    <w:bottom w:val="nil"/>
                    <w:right w:val="nil"/>
                  </w:tcBorders>
                  <w:noWrap/>
                  <w:vAlign w:val="bottom"/>
                  <w:hideMark/>
                </w:tcPr>
                <w:p w14:paraId="23C1A509"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1100</w:t>
                  </w:r>
                </w:p>
              </w:tc>
            </w:tr>
            <w:tr w:rsidR="00F75518" w:rsidRPr="00B96E87" w14:paraId="53039B64" w14:textId="77777777" w:rsidTr="00F75518">
              <w:trPr>
                <w:trHeight w:val="290"/>
              </w:trPr>
              <w:tc>
                <w:tcPr>
                  <w:tcW w:w="2020" w:type="dxa"/>
                  <w:tcBorders>
                    <w:top w:val="nil"/>
                    <w:left w:val="nil"/>
                    <w:bottom w:val="nil"/>
                    <w:right w:val="nil"/>
                  </w:tcBorders>
                  <w:noWrap/>
                  <w:vAlign w:val="bottom"/>
                  <w:hideMark/>
                </w:tcPr>
                <w:p w14:paraId="2BE7030A" w14:textId="77777777" w:rsidR="00F75518" w:rsidRPr="00B96E87" w:rsidRDefault="00F75518" w:rsidP="00F75518">
                  <w:pPr>
                    <w:rPr>
                      <w:rFonts w:ascii="Calibri" w:hAnsi="Calibri" w:cs="Calibri"/>
                      <w:color w:val="000000"/>
                      <w:sz w:val="22"/>
                      <w:szCs w:val="22"/>
                    </w:rPr>
                  </w:pPr>
                  <w:r w:rsidRPr="00B96E87">
                    <w:rPr>
                      <w:rFonts w:ascii="Calibri" w:hAnsi="Calibri" w:cs="Calibri"/>
                      <w:color w:val="000000"/>
                      <w:sz w:val="22"/>
                      <w:szCs w:val="22"/>
                    </w:rPr>
                    <w:t>Greater Manchester</w:t>
                  </w:r>
                </w:p>
              </w:tc>
              <w:tc>
                <w:tcPr>
                  <w:tcW w:w="1680" w:type="dxa"/>
                  <w:tcBorders>
                    <w:top w:val="nil"/>
                    <w:left w:val="nil"/>
                    <w:bottom w:val="nil"/>
                    <w:right w:val="nil"/>
                  </w:tcBorders>
                  <w:noWrap/>
                  <w:vAlign w:val="bottom"/>
                  <w:hideMark/>
                </w:tcPr>
                <w:p w14:paraId="586C6B60"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400</w:t>
                  </w:r>
                </w:p>
              </w:tc>
              <w:tc>
                <w:tcPr>
                  <w:tcW w:w="937" w:type="dxa"/>
                  <w:tcBorders>
                    <w:top w:val="nil"/>
                    <w:left w:val="nil"/>
                    <w:bottom w:val="nil"/>
                    <w:right w:val="nil"/>
                  </w:tcBorders>
                  <w:noWrap/>
                  <w:vAlign w:val="bottom"/>
                  <w:hideMark/>
                </w:tcPr>
                <w:p w14:paraId="52602C6C" w14:textId="77777777" w:rsidR="00F75518" w:rsidRPr="00B96E87" w:rsidRDefault="00F75518" w:rsidP="00F75518">
                  <w:pPr>
                    <w:jc w:val="right"/>
                    <w:rPr>
                      <w:rFonts w:ascii="Calibri" w:hAnsi="Calibri" w:cs="Calibri"/>
                      <w:color w:val="000000"/>
                      <w:sz w:val="22"/>
                      <w:szCs w:val="22"/>
                    </w:rPr>
                  </w:pPr>
                </w:p>
              </w:tc>
              <w:tc>
                <w:tcPr>
                  <w:tcW w:w="1433" w:type="dxa"/>
                  <w:tcBorders>
                    <w:top w:val="nil"/>
                    <w:left w:val="nil"/>
                    <w:bottom w:val="nil"/>
                    <w:right w:val="nil"/>
                  </w:tcBorders>
                  <w:noWrap/>
                  <w:vAlign w:val="bottom"/>
                  <w:hideMark/>
                </w:tcPr>
                <w:p w14:paraId="4E951050"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600</w:t>
                  </w:r>
                </w:p>
              </w:tc>
              <w:tc>
                <w:tcPr>
                  <w:tcW w:w="1180" w:type="dxa"/>
                  <w:tcBorders>
                    <w:top w:val="nil"/>
                    <w:left w:val="nil"/>
                    <w:bottom w:val="nil"/>
                    <w:right w:val="nil"/>
                  </w:tcBorders>
                  <w:noWrap/>
                  <w:vAlign w:val="bottom"/>
                  <w:hideMark/>
                </w:tcPr>
                <w:p w14:paraId="479FA82D"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1000</w:t>
                  </w:r>
                </w:p>
              </w:tc>
            </w:tr>
            <w:tr w:rsidR="00F75518" w:rsidRPr="00B96E87" w14:paraId="6D14A30C" w14:textId="77777777" w:rsidTr="00F75518">
              <w:trPr>
                <w:trHeight w:val="290"/>
              </w:trPr>
              <w:tc>
                <w:tcPr>
                  <w:tcW w:w="2020" w:type="dxa"/>
                  <w:tcBorders>
                    <w:top w:val="nil"/>
                    <w:left w:val="nil"/>
                    <w:bottom w:val="nil"/>
                    <w:right w:val="nil"/>
                  </w:tcBorders>
                  <w:noWrap/>
                  <w:vAlign w:val="bottom"/>
                  <w:hideMark/>
                </w:tcPr>
                <w:p w14:paraId="4C6D2B63" w14:textId="77777777" w:rsidR="00F75518" w:rsidRPr="00B96E87" w:rsidRDefault="00F75518" w:rsidP="00F75518">
                  <w:pPr>
                    <w:rPr>
                      <w:rFonts w:ascii="Calibri" w:hAnsi="Calibri" w:cs="Calibri"/>
                      <w:color w:val="000000"/>
                      <w:sz w:val="22"/>
                      <w:szCs w:val="22"/>
                    </w:rPr>
                  </w:pPr>
                  <w:r w:rsidRPr="00B96E87">
                    <w:rPr>
                      <w:rFonts w:ascii="Calibri" w:hAnsi="Calibri" w:cs="Calibri"/>
                      <w:color w:val="000000"/>
                      <w:sz w:val="22"/>
                      <w:szCs w:val="22"/>
                    </w:rPr>
                    <w:t>Lancashire</w:t>
                  </w:r>
                </w:p>
              </w:tc>
              <w:tc>
                <w:tcPr>
                  <w:tcW w:w="1680" w:type="dxa"/>
                  <w:tcBorders>
                    <w:top w:val="nil"/>
                    <w:left w:val="nil"/>
                    <w:bottom w:val="nil"/>
                    <w:right w:val="nil"/>
                  </w:tcBorders>
                  <w:noWrap/>
                  <w:vAlign w:val="bottom"/>
                  <w:hideMark/>
                </w:tcPr>
                <w:p w14:paraId="13264990"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600</w:t>
                  </w:r>
                </w:p>
              </w:tc>
              <w:tc>
                <w:tcPr>
                  <w:tcW w:w="937" w:type="dxa"/>
                  <w:tcBorders>
                    <w:top w:val="nil"/>
                    <w:left w:val="nil"/>
                    <w:bottom w:val="nil"/>
                    <w:right w:val="nil"/>
                  </w:tcBorders>
                  <w:noWrap/>
                  <w:vAlign w:val="bottom"/>
                  <w:hideMark/>
                </w:tcPr>
                <w:p w14:paraId="3EE0CF90" w14:textId="77777777" w:rsidR="00F75518" w:rsidRPr="00B96E87" w:rsidRDefault="00F75518" w:rsidP="00F75518">
                  <w:pPr>
                    <w:jc w:val="right"/>
                    <w:rPr>
                      <w:rFonts w:ascii="Calibri" w:hAnsi="Calibri" w:cs="Calibri"/>
                      <w:color w:val="000000"/>
                      <w:sz w:val="22"/>
                      <w:szCs w:val="22"/>
                    </w:rPr>
                  </w:pPr>
                </w:p>
              </w:tc>
              <w:tc>
                <w:tcPr>
                  <w:tcW w:w="1433" w:type="dxa"/>
                  <w:tcBorders>
                    <w:top w:val="nil"/>
                    <w:left w:val="nil"/>
                    <w:bottom w:val="nil"/>
                    <w:right w:val="nil"/>
                  </w:tcBorders>
                  <w:noWrap/>
                  <w:vAlign w:val="bottom"/>
                  <w:hideMark/>
                </w:tcPr>
                <w:p w14:paraId="51878E45"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150</w:t>
                  </w:r>
                </w:p>
              </w:tc>
              <w:tc>
                <w:tcPr>
                  <w:tcW w:w="1180" w:type="dxa"/>
                  <w:tcBorders>
                    <w:top w:val="nil"/>
                    <w:left w:val="nil"/>
                    <w:bottom w:val="nil"/>
                    <w:right w:val="nil"/>
                  </w:tcBorders>
                  <w:noWrap/>
                  <w:vAlign w:val="bottom"/>
                  <w:hideMark/>
                </w:tcPr>
                <w:p w14:paraId="5869C76E"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750</w:t>
                  </w:r>
                </w:p>
              </w:tc>
            </w:tr>
            <w:tr w:rsidR="00F75518" w:rsidRPr="00B96E87" w14:paraId="686CD0E6" w14:textId="77777777" w:rsidTr="00F75518">
              <w:trPr>
                <w:trHeight w:val="290"/>
              </w:trPr>
              <w:tc>
                <w:tcPr>
                  <w:tcW w:w="2020" w:type="dxa"/>
                  <w:tcBorders>
                    <w:top w:val="nil"/>
                    <w:left w:val="nil"/>
                    <w:bottom w:val="nil"/>
                    <w:right w:val="nil"/>
                  </w:tcBorders>
                  <w:noWrap/>
                  <w:vAlign w:val="bottom"/>
                  <w:hideMark/>
                </w:tcPr>
                <w:p w14:paraId="4BBFE644" w14:textId="77777777" w:rsidR="00F75518" w:rsidRPr="00B96E87" w:rsidRDefault="00F75518" w:rsidP="00F75518">
                  <w:pPr>
                    <w:rPr>
                      <w:rFonts w:ascii="Calibri" w:hAnsi="Calibri" w:cs="Calibri"/>
                      <w:color w:val="000000"/>
                      <w:sz w:val="22"/>
                      <w:szCs w:val="22"/>
                    </w:rPr>
                  </w:pPr>
                  <w:r w:rsidRPr="00B96E87">
                    <w:rPr>
                      <w:rFonts w:ascii="Calibri" w:hAnsi="Calibri" w:cs="Calibri"/>
                      <w:color w:val="000000"/>
                      <w:sz w:val="22"/>
                      <w:szCs w:val="22"/>
                    </w:rPr>
                    <w:t>Yorkshire</w:t>
                  </w:r>
                </w:p>
              </w:tc>
              <w:tc>
                <w:tcPr>
                  <w:tcW w:w="1680" w:type="dxa"/>
                  <w:tcBorders>
                    <w:top w:val="nil"/>
                    <w:left w:val="nil"/>
                    <w:bottom w:val="nil"/>
                    <w:right w:val="nil"/>
                  </w:tcBorders>
                  <w:noWrap/>
                  <w:vAlign w:val="bottom"/>
                  <w:hideMark/>
                </w:tcPr>
                <w:p w14:paraId="1BF18F8E"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500</w:t>
                  </w:r>
                </w:p>
              </w:tc>
              <w:tc>
                <w:tcPr>
                  <w:tcW w:w="937" w:type="dxa"/>
                  <w:tcBorders>
                    <w:top w:val="nil"/>
                    <w:left w:val="nil"/>
                    <w:bottom w:val="nil"/>
                    <w:right w:val="nil"/>
                  </w:tcBorders>
                  <w:noWrap/>
                  <w:vAlign w:val="bottom"/>
                  <w:hideMark/>
                </w:tcPr>
                <w:p w14:paraId="1D1CEDB1" w14:textId="77777777" w:rsidR="00F75518" w:rsidRPr="00B96E87" w:rsidRDefault="00F75518" w:rsidP="00F75518">
                  <w:pPr>
                    <w:jc w:val="right"/>
                    <w:rPr>
                      <w:rFonts w:ascii="Calibri" w:hAnsi="Calibri" w:cs="Calibri"/>
                      <w:color w:val="000000"/>
                      <w:sz w:val="22"/>
                      <w:szCs w:val="22"/>
                    </w:rPr>
                  </w:pPr>
                </w:p>
              </w:tc>
              <w:tc>
                <w:tcPr>
                  <w:tcW w:w="1433" w:type="dxa"/>
                  <w:tcBorders>
                    <w:top w:val="nil"/>
                    <w:left w:val="nil"/>
                    <w:bottom w:val="nil"/>
                    <w:right w:val="nil"/>
                  </w:tcBorders>
                  <w:noWrap/>
                  <w:vAlign w:val="bottom"/>
                  <w:hideMark/>
                </w:tcPr>
                <w:p w14:paraId="79D74E21"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200</w:t>
                  </w:r>
                </w:p>
              </w:tc>
              <w:tc>
                <w:tcPr>
                  <w:tcW w:w="1180" w:type="dxa"/>
                  <w:tcBorders>
                    <w:top w:val="nil"/>
                    <w:left w:val="nil"/>
                    <w:bottom w:val="nil"/>
                    <w:right w:val="nil"/>
                  </w:tcBorders>
                  <w:noWrap/>
                  <w:vAlign w:val="bottom"/>
                  <w:hideMark/>
                </w:tcPr>
                <w:p w14:paraId="53DD35FB" w14:textId="77777777" w:rsidR="00F75518" w:rsidRPr="00B96E87" w:rsidRDefault="00F75518" w:rsidP="00F75518">
                  <w:pPr>
                    <w:jc w:val="right"/>
                    <w:rPr>
                      <w:rFonts w:ascii="Calibri" w:hAnsi="Calibri" w:cs="Calibri"/>
                      <w:color w:val="000000"/>
                      <w:sz w:val="22"/>
                      <w:szCs w:val="22"/>
                    </w:rPr>
                  </w:pPr>
                  <w:r w:rsidRPr="00B96E87">
                    <w:rPr>
                      <w:rFonts w:ascii="Calibri" w:hAnsi="Calibri" w:cs="Calibri"/>
                      <w:color w:val="000000"/>
                      <w:sz w:val="22"/>
                      <w:szCs w:val="22"/>
                    </w:rPr>
                    <w:t>700</w:t>
                  </w:r>
                </w:p>
              </w:tc>
            </w:tr>
            <w:tr w:rsidR="00F75518" w:rsidRPr="00B96E87" w14:paraId="35FD141D" w14:textId="77777777" w:rsidTr="00F75518">
              <w:trPr>
                <w:trHeight w:val="290"/>
              </w:trPr>
              <w:tc>
                <w:tcPr>
                  <w:tcW w:w="2020" w:type="dxa"/>
                  <w:tcBorders>
                    <w:top w:val="single" w:sz="4" w:space="0" w:color="8EA9DB"/>
                    <w:left w:val="nil"/>
                    <w:bottom w:val="nil"/>
                    <w:right w:val="nil"/>
                  </w:tcBorders>
                  <w:shd w:val="clear" w:color="D9E1F2" w:fill="D9E1F2"/>
                  <w:noWrap/>
                  <w:vAlign w:val="bottom"/>
                  <w:hideMark/>
                </w:tcPr>
                <w:p w14:paraId="3196E4EB" w14:textId="77777777" w:rsidR="00F75518" w:rsidRPr="00B96E87" w:rsidRDefault="00F75518" w:rsidP="00F75518">
                  <w:pPr>
                    <w:rPr>
                      <w:rFonts w:ascii="Calibri" w:hAnsi="Calibri" w:cs="Calibri"/>
                      <w:b/>
                      <w:bCs/>
                      <w:color w:val="000000"/>
                      <w:sz w:val="22"/>
                      <w:szCs w:val="22"/>
                    </w:rPr>
                  </w:pPr>
                  <w:r w:rsidRPr="00B96E87">
                    <w:rPr>
                      <w:rFonts w:ascii="Calibri" w:hAnsi="Calibri" w:cs="Calibri"/>
                      <w:b/>
                      <w:bCs/>
                      <w:color w:val="000000"/>
                      <w:sz w:val="22"/>
                      <w:szCs w:val="22"/>
                    </w:rPr>
                    <w:t>Grand Total</w:t>
                  </w:r>
                </w:p>
              </w:tc>
              <w:tc>
                <w:tcPr>
                  <w:tcW w:w="1680" w:type="dxa"/>
                  <w:tcBorders>
                    <w:top w:val="single" w:sz="4" w:space="0" w:color="8EA9DB"/>
                    <w:left w:val="nil"/>
                    <w:bottom w:val="nil"/>
                    <w:right w:val="nil"/>
                  </w:tcBorders>
                  <w:shd w:val="clear" w:color="D9E1F2" w:fill="D9E1F2"/>
                  <w:noWrap/>
                  <w:vAlign w:val="bottom"/>
                  <w:hideMark/>
                </w:tcPr>
                <w:p w14:paraId="04D8CB4A" w14:textId="77777777" w:rsidR="00F75518" w:rsidRPr="00B96E87" w:rsidRDefault="00F75518" w:rsidP="00F75518">
                  <w:pPr>
                    <w:jc w:val="right"/>
                    <w:rPr>
                      <w:rFonts w:ascii="Calibri" w:hAnsi="Calibri" w:cs="Calibri"/>
                      <w:b/>
                      <w:bCs/>
                      <w:color w:val="000000"/>
                      <w:sz w:val="22"/>
                      <w:szCs w:val="22"/>
                    </w:rPr>
                  </w:pPr>
                  <w:r w:rsidRPr="00B96E87">
                    <w:rPr>
                      <w:rFonts w:ascii="Calibri" w:hAnsi="Calibri" w:cs="Calibri"/>
                      <w:b/>
                      <w:bCs/>
                      <w:color w:val="000000"/>
                      <w:sz w:val="22"/>
                      <w:szCs w:val="22"/>
                    </w:rPr>
                    <w:t>2450</w:t>
                  </w:r>
                </w:p>
              </w:tc>
              <w:tc>
                <w:tcPr>
                  <w:tcW w:w="937" w:type="dxa"/>
                  <w:tcBorders>
                    <w:top w:val="single" w:sz="4" w:space="0" w:color="8EA9DB"/>
                    <w:left w:val="nil"/>
                    <w:bottom w:val="nil"/>
                    <w:right w:val="nil"/>
                  </w:tcBorders>
                  <w:shd w:val="clear" w:color="D9E1F2" w:fill="D9E1F2"/>
                  <w:noWrap/>
                  <w:vAlign w:val="bottom"/>
                  <w:hideMark/>
                </w:tcPr>
                <w:p w14:paraId="0BFB870A" w14:textId="77777777" w:rsidR="00F75518" w:rsidRPr="00B96E87" w:rsidRDefault="00F75518" w:rsidP="00F75518">
                  <w:pPr>
                    <w:jc w:val="right"/>
                    <w:rPr>
                      <w:rFonts w:ascii="Calibri" w:hAnsi="Calibri" w:cs="Calibri"/>
                      <w:b/>
                      <w:bCs/>
                      <w:color w:val="000000"/>
                      <w:sz w:val="22"/>
                      <w:szCs w:val="22"/>
                    </w:rPr>
                  </w:pPr>
                  <w:r w:rsidRPr="00B96E87">
                    <w:rPr>
                      <w:rFonts w:ascii="Calibri" w:hAnsi="Calibri" w:cs="Calibri"/>
                      <w:b/>
                      <w:bCs/>
                      <w:color w:val="000000"/>
                      <w:sz w:val="22"/>
                      <w:szCs w:val="22"/>
                    </w:rPr>
                    <w:t>1500</w:t>
                  </w:r>
                </w:p>
              </w:tc>
              <w:tc>
                <w:tcPr>
                  <w:tcW w:w="1433" w:type="dxa"/>
                  <w:tcBorders>
                    <w:top w:val="single" w:sz="4" w:space="0" w:color="8EA9DB"/>
                    <w:left w:val="nil"/>
                    <w:bottom w:val="nil"/>
                    <w:right w:val="nil"/>
                  </w:tcBorders>
                  <w:shd w:val="clear" w:color="D9E1F2" w:fill="D9E1F2"/>
                  <w:noWrap/>
                  <w:vAlign w:val="bottom"/>
                  <w:hideMark/>
                </w:tcPr>
                <w:p w14:paraId="4B78441A" w14:textId="77777777" w:rsidR="00F75518" w:rsidRPr="00B96E87" w:rsidRDefault="00F75518" w:rsidP="00F75518">
                  <w:pPr>
                    <w:jc w:val="right"/>
                    <w:rPr>
                      <w:rFonts w:ascii="Calibri" w:hAnsi="Calibri" w:cs="Calibri"/>
                      <w:b/>
                      <w:bCs/>
                      <w:color w:val="000000"/>
                      <w:sz w:val="22"/>
                      <w:szCs w:val="22"/>
                    </w:rPr>
                  </w:pPr>
                  <w:r w:rsidRPr="00B96E87">
                    <w:rPr>
                      <w:rFonts w:ascii="Calibri" w:hAnsi="Calibri" w:cs="Calibri"/>
                      <w:b/>
                      <w:bCs/>
                      <w:color w:val="000000"/>
                      <w:sz w:val="22"/>
                      <w:szCs w:val="22"/>
                    </w:rPr>
                    <w:t>1250</w:t>
                  </w:r>
                </w:p>
              </w:tc>
              <w:tc>
                <w:tcPr>
                  <w:tcW w:w="1180" w:type="dxa"/>
                  <w:tcBorders>
                    <w:top w:val="single" w:sz="4" w:space="0" w:color="8EA9DB"/>
                    <w:left w:val="nil"/>
                    <w:bottom w:val="nil"/>
                    <w:right w:val="nil"/>
                  </w:tcBorders>
                  <w:shd w:val="clear" w:color="D9E1F2" w:fill="D9E1F2"/>
                  <w:noWrap/>
                  <w:vAlign w:val="bottom"/>
                  <w:hideMark/>
                </w:tcPr>
                <w:p w14:paraId="5FD97F7F" w14:textId="77777777" w:rsidR="00F75518" w:rsidRPr="00B96E87" w:rsidRDefault="00F75518" w:rsidP="00F75518">
                  <w:pPr>
                    <w:jc w:val="right"/>
                    <w:rPr>
                      <w:rFonts w:ascii="Calibri" w:hAnsi="Calibri" w:cs="Calibri"/>
                      <w:b/>
                      <w:bCs/>
                      <w:color w:val="000000"/>
                      <w:sz w:val="22"/>
                      <w:szCs w:val="22"/>
                    </w:rPr>
                  </w:pPr>
                  <w:r w:rsidRPr="00B96E87">
                    <w:rPr>
                      <w:rFonts w:ascii="Calibri" w:hAnsi="Calibri" w:cs="Calibri"/>
                      <w:b/>
                      <w:bCs/>
                      <w:color w:val="000000"/>
                      <w:sz w:val="22"/>
                      <w:szCs w:val="22"/>
                    </w:rPr>
                    <w:t>5200</w:t>
                  </w:r>
                </w:p>
              </w:tc>
            </w:tr>
          </w:tbl>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bl>
            <w:tblPr>
              <w:tblpPr w:leftFromText="180" w:rightFromText="180" w:vertAnchor="page" w:horzAnchor="margin" w:tblpY="3611"/>
              <w:tblOverlap w:val="never"/>
              <w:tblW w:w="8268" w:type="dxa"/>
              <w:tblLook w:val="04A0" w:firstRow="1" w:lastRow="0" w:firstColumn="1" w:lastColumn="0" w:noHBand="0" w:noVBand="1"/>
            </w:tblPr>
            <w:tblGrid>
              <w:gridCol w:w="2020"/>
              <w:gridCol w:w="1680"/>
              <w:gridCol w:w="937"/>
              <w:gridCol w:w="1433"/>
              <w:gridCol w:w="1180"/>
              <w:gridCol w:w="1018"/>
            </w:tblGrid>
            <w:tr w:rsidR="00F75518" w:rsidRPr="00CC4401" w14:paraId="4ACFEC4B" w14:textId="77777777" w:rsidTr="00DE3E7F">
              <w:trPr>
                <w:trHeight w:val="290"/>
              </w:trPr>
              <w:tc>
                <w:tcPr>
                  <w:tcW w:w="2020" w:type="dxa"/>
                  <w:tcBorders>
                    <w:top w:val="single" w:sz="4" w:space="0" w:color="auto"/>
                    <w:left w:val="single" w:sz="4" w:space="0" w:color="auto"/>
                    <w:bottom w:val="nil"/>
                    <w:right w:val="nil"/>
                  </w:tcBorders>
                  <w:shd w:val="clear" w:color="D9E1F2" w:fill="D9E1F2"/>
                  <w:noWrap/>
                  <w:vAlign w:val="bottom"/>
                  <w:hideMark/>
                </w:tcPr>
                <w:p w14:paraId="2B4AA325" w14:textId="77777777" w:rsidR="00F75518" w:rsidRPr="00CC4401" w:rsidRDefault="00F75518" w:rsidP="00F75518">
                  <w:pPr>
                    <w:rPr>
                      <w:rFonts w:ascii="Calibri" w:hAnsi="Calibri" w:cs="Calibri"/>
                      <w:b/>
                      <w:bCs/>
                      <w:color w:val="000000"/>
                      <w:sz w:val="22"/>
                      <w:szCs w:val="22"/>
                    </w:rPr>
                  </w:pPr>
                  <w:r w:rsidRPr="00CC4401">
                    <w:rPr>
                      <w:rFonts w:ascii="Calibri" w:hAnsi="Calibri" w:cs="Calibri"/>
                      <w:b/>
                      <w:bCs/>
                      <w:color w:val="000000"/>
                      <w:sz w:val="22"/>
                      <w:szCs w:val="22"/>
                    </w:rPr>
                    <w:t>Sum of Sales Volume</w:t>
                  </w:r>
                </w:p>
              </w:tc>
              <w:tc>
                <w:tcPr>
                  <w:tcW w:w="1680" w:type="dxa"/>
                  <w:tcBorders>
                    <w:top w:val="single" w:sz="4" w:space="0" w:color="auto"/>
                    <w:left w:val="nil"/>
                    <w:bottom w:val="nil"/>
                    <w:right w:val="nil"/>
                  </w:tcBorders>
                  <w:shd w:val="clear" w:color="D9E1F2" w:fill="D9E1F2"/>
                  <w:noWrap/>
                  <w:vAlign w:val="bottom"/>
                  <w:hideMark/>
                </w:tcPr>
                <w:p w14:paraId="69619EFA" w14:textId="77777777" w:rsidR="00F75518" w:rsidRPr="00CC4401" w:rsidRDefault="00F75518" w:rsidP="00F75518">
                  <w:pPr>
                    <w:rPr>
                      <w:rFonts w:ascii="Calibri" w:hAnsi="Calibri" w:cs="Calibri"/>
                      <w:b/>
                      <w:bCs/>
                      <w:color w:val="000000"/>
                      <w:sz w:val="22"/>
                      <w:szCs w:val="22"/>
                    </w:rPr>
                  </w:pPr>
                  <w:r w:rsidRPr="00CC4401">
                    <w:rPr>
                      <w:rFonts w:ascii="Calibri" w:hAnsi="Calibri" w:cs="Calibri"/>
                      <w:b/>
                      <w:bCs/>
                      <w:color w:val="000000"/>
                      <w:sz w:val="22"/>
                      <w:szCs w:val="22"/>
                    </w:rPr>
                    <w:t>Column Labels</w:t>
                  </w:r>
                </w:p>
              </w:tc>
              <w:tc>
                <w:tcPr>
                  <w:tcW w:w="937" w:type="dxa"/>
                  <w:tcBorders>
                    <w:top w:val="single" w:sz="4" w:space="0" w:color="auto"/>
                    <w:left w:val="nil"/>
                    <w:bottom w:val="nil"/>
                    <w:right w:val="nil"/>
                  </w:tcBorders>
                  <w:shd w:val="clear" w:color="D9E1F2" w:fill="D9E1F2"/>
                  <w:noWrap/>
                  <w:vAlign w:val="bottom"/>
                  <w:hideMark/>
                </w:tcPr>
                <w:p w14:paraId="611CC32C" w14:textId="77777777" w:rsidR="00F75518" w:rsidRPr="00CC4401" w:rsidRDefault="00F75518" w:rsidP="00F75518">
                  <w:pPr>
                    <w:rPr>
                      <w:rFonts w:ascii="Calibri" w:hAnsi="Calibri" w:cs="Calibri"/>
                      <w:b/>
                      <w:bCs/>
                      <w:color w:val="000000"/>
                      <w:sz w:val="22"/>
                      <w:szCs w:val="22"/>
                    </w:rPr>
                  </w:pPr>
                </w:p>
              </w:tc>
              <w:tc>
                <w:tcPr>
                  <w:tcW w:w="1433" w:type="dxa"/>
                  <w:tcBorders>
                    <w:top w:val="single" w:sz="4" w:space="0" w:color="auto"/>
                    <w:left w:val="nil"/>
                    <w:bottom w:val="nil"/>
                    <w:right w:val="nil"/>
                  </w:tcBorders>
                  <w:shd w:val="clear" w:color="D9E1F2" w:fill="D9E1F2"/>
                  <w:noWrap/>
                  <w:vAlign w:val="bottom"/>
                  <w:hideMark/>
                </w:tcPr>
                <w:p w14:paraId="27784D79" w14:textId="77777777" w:rsidR="00F75518" w:rsidRPr="00CC4401" w:rsidRDefault="00F75518" w:rsidP="00F75518">
                  <w:pPr>
                    <w:rPr>
                      <w:rFonts w:ascii="Times New Roman" w:hAnsi="Times New Roman"/>
                      <w:sz w:val="20"/>
                      <w:szCs w:val="20"/>
                    </w:rPr>
                  </w:pPr>
                </w:p>
              </w:tc>
              <w:tc>
                <w:tcPr>
                  <w:tcW w:w="1180" w:type="dxa"/>
                  <w:tcBorders>
                    <w:top w:val="single" w:sz="4" w:space="0" w:color="auto"/>
                    <w:left w:val="nil"/>
                    <w:bottom w:val="nil"/>
                    <w:right w:val="nil"/>
                  </w:tcBorders>
                  <w:shd w:val="clear" w:color="D9E1F2" w:fill="D9E1F2"/>
                  <w:noWrap/>
                  <w:vAlign w:val="bottom"/>
                  <w:hideMark/>
                </w:tcPr>
                <w:p w14:paraId="4D40D04E" w14:textId="77777777" w:rsidR="00F75518" w:rsidRPr="00CC4401" w:rsidRDefault="00F75518" w:rsidP="00F75518">
                  <w:pPr>
                    <w:rPr>
                      <w:rFonts w:ascii="Times New Roman" w:hAnsi="Times New Roman"/>
                      <w:sz w:val="20"/>
                      <w:szCs w:val="20"/>
                    </w:rPr>
                  </w:pPr>
                </w:p>
              </w:tc>
              <w:tc>
                <w:tcPr>
                  <w:tcW w:w="1018" w:type="dxa"/>
                  <w:tcBorders>
                    <w:top w:val="single" w:sz="4" w:space="0" w:color="auto"/>
                    <w:left w:val="nil"/>
                    <w:bottom w:val="nil"/>
                    <w:right w:val="single" w:sz="4" w:space="0" w:color="auto"/>
                  </w:tcBorders>
                  <w:noWrap/>
                  <w:vAlign w:val="bottom"/>
                  <w:hideMark/>
                </w:tcPr>
                <w:p w14:paraId="4A8426C3" w14:textId="77777777" w:rsidR="00F75518" w:rsidRPr="00CC4401" w:rsidRDefault="00F75518" w:rsidP="00F75518">
                  <w:pPr>
                    <w:rPr>
                      <w:rFonts w:ascii="Calibri" w:hAnsi="Calibri" w:cs="Calibri"/>
                      <w:color w:val="000000"/>
                      <w:sz w:val="22"/>
                      <w:szCs w:val="22"/>
                    </w:rPr>
                  </w:pPr>
                  <w:r w:rsidRPr="00CC4401">
                    <w:rPr>
                      <w:rFonts w:ascii="Calibri" w:hAnsi="Calibri" w:cs="Calibri"/>
                      <w:color w:val="000000"/>
                      <w:sz w:val="22"/>
                      <w:szCs w:val="22"/>
                    </w:rPr>
                    <w:t>Sales</w:t>
                  </w:r>
                </w:p>
              </w:tc>
            </w:tr>
            <w:tr w:rsidR="00F75518" w:rsidRPr="00CC4401" w14:paraId="4AD100C3" w14:textId="77777777" w:rsidTr="00DE3E7F">
              <w:trPr>
                <w:trHeight w:val="290"/>
              </w:trPr>
              <w:tc>
                <w:tcPr>
                  <w:tcW w:w="2020" w:type="dxa"/>
                  <w:tcBorders>
                    <w:top w:val="nil"/>
                    <w:left w:val="single" w:sz="4" w:space="0" w:color="auto"/>
                    <w:bottom w:val="single" w:sz="4" w:space="0" w:color="8EA9DB"/>
                    <w:right w:val="nil"/>
                  </w:tcBorders>
                  <w:shd w:val="clear" w:color="D9E1F2" w:fill="D9E1F2"/>
                  <w:noWrap/>
                  <w:vAlign w:val="bottom"/>
                  <w:hideMark/>
                </w:tcPr>
                <w:p w14:paraId="25A8D0D7" w14:textId="77777777" w:rsidR="00F75518" w:rsidRPr="00CC4401" w:rsidRDefault="00F75518" w:rsidP="00F75518">
                  <w:pPr>
                    <w:rPr>
                      <w:rFonts w:ascii="Calibri" w:hAnsi="Calibri" w:cs="Calibri"/>
                      <w:b/>
                      <w:bCs/>
                      <w:color w:val="000000"/>
                      <w:sz w:val="22"/>
                      <w:szCs w:val="22"/>
                    </w:rPr>
                  </w:pPr>
                  <w:r w:rsidRPr="00CC4401">
                    <w:rPr>
                      <w:rFonts w:ascii="Calibri" w:hAnsi="Calibri" w:cs="Calibri"/>
                      <w:b/>
                      <w:bCs/>
                      <w:color w:val="000000"/>
                      <w:sz w:val="22"/>
                      <w:szCs w:val="22"/>
                    </w:rPr>
                    <w:t>Row Labels</w:t>
                  </w:r>
                </w:p>
              </w:tc>
              <w:tc>
                <w:tcPr>
                  <w:tcW w:w="1680" w:type="dxa"/>
                  <w:tcBorders>
                    <w:top w:val="nil"/>
                    <w:left w:val="nil"/>
                    <w:bottom w:val="single" w:sz="4" w:space="0" w:color="8EA9DB"/>
                    <w:right w:val="nil"/>
                  </w:tcBorders>
                  <w:shd w:val="clear" w:color="D9E1F2" w:fill="D9E1F2"/>
                  <w:noWrap/>
                  <w:vAlign w:val="bottom"/>
                  <w:hideMark/>
                </w:tcPr>
                <w:p w14:paraId="5860888B" w14:textId="77777777" w:rsidR="00F75518" w:rsidRPr="00CC4401" w:rsidRDefault="00F75518" w:rsidP="00F75518">
                  <w:pPr>
                    <w:rPr>
                      <w:rFonts w:ascii="Calibri" w:hAnsi="Calibri" w:cs="Calibri"/>
                      <w:b/>
                      <w:bCs/>
                      <w:color w:val="000000"/>
                      <w:sz w:val="22"/>
                      <w:szCs w:val="22"/>
                    </w:rPr>
                  </w:pPr>
                  <w:r w:rsidRPr="00CC4401">
                    <w:rPr>
                      <w:rFonts w:ascii="Calibri" w:hAnsi="Calibri" w:cs="Calibri"/>
                      <w:b/>
                      <w:bCs/>
                      <w:color w:val="000000"/>
                      <w:sz w:val="22"/>
                      <w:szCs w:val="22"/>
                    </w:rPr>
                    <w:t>Laptops</w:t>
                  </w:r>
                </w:p>
              </w:tc>
              <w:tc>
                <w:tcPr>
                  <w:tcW w:w="937" w:type="dxa"/>
                  <w:tcBorders>
                    <w:top w:val="nil"/>
                    <w:left w:val="nil"/>
                    <w:bottom w:val="single" w:sz="4" w:space="0" w:color="8EA9DB"/>
                    <w:right w:val="nil"/>
                  </w:tcBorders>
                  <w:shd w:val="clear" w:color="D9E1F2" w:fill="D9E1F2"/>
                  <w:noWrap/>
                  <w:vAlign w:val="bottom"/>
                  <w:hideMark/>
                </w:tcPr>
                <w:p w14:paraId="0A631E6E" w14:textId="77777777" w:rsidR="00F75518" w:rsidRPr="00CC4401" w:rsidRDefault="00F75518" w:rsidP="00F75518">
                  <w:pPr>
                    <w:rPr>
                      <w:rFonts w:ascii="Calibri" w:hAnsi="Calibri" w:cs="Calibri"/>
                      <w:b/>
                      <w:bCs/>
                      <w:color w:val="000000"/>
                      <w:sz w:val="22"/>
                      <w:szCs w:val="22"/>
                    </w:rPr>
                  </w:pPr>
                  <w:r w:rsidRPr="00CC4401">
                    <w:rPr>
                      <w:rFonts w:ascii="Calibri" w:hAnsi="Calibri" w:cs="Calibri"/>
                      <w:b/>
                      <w:bCs/>
                      <w:color w:val="000000"/>
                      <w:sz w:val="22"/>
                      <w:szCs w:val="22"/>
                    </w:rPr>
                    <w:t>Printers</w:t>
                  </w:r>
                </w:p>
              </w:tc>
              <w:tc>
                <w:tcPr>
                  <w:tcW w:w="1433" w:type="dxa"/>
                  <w:tcBorders>
                    <w:top w:val="nil"/>
                    <w:left w:val="nil"/>
                    <w:bottom w:val="single" w:sz="4" w:space="0" w:color="8EA9DB"/>
                    <w:right w:val="nil"/>
                  </w:tcBorders>
                  <w:shd w:val="clear" w:color="D9E1F2" w:fill="D9E1F2"/>
                  <w:noWrap/>
                  <w:vAlign w:val="bottom"/>
                  <w:hideMark/>
                </w:tcPr>
                <w:p w14:paraId="179324F3" w14:textId="77777777" w:rsidR="00F75518" w:rsidRPr="00CC4401" w:rsidRDefault="00F75518" w:rsidP="00F75518">
                  <w:pPr>
                    <w:rPr>
                      <w:rFonts w:ascii="Calibri" w:hAnsi="Calibri" w:cs="Calibri"/>
                      <w:b/>
                      <w:bCs/>
                      <w:color w:val="000000"/>
                      <w:sz w:val="22"/>
                      <w:szCs w:val="22"/>
                    </w:rPr>
                  </w:pPr>
                  <w:r w:rsidRPr="00CC4401">
                    <w:rPr>
                      <w:rFonts w:ascii="Calibri" w:hAnsi="Calibri" w:cs="Calibri"/>
                      <w:b/>
                      <w:bCs/>
                      <w:color w:val="000000"/>
                      <w:sz w:val="22"/>
                      <w:szCs w:val="22"/>
                    </w:rPr>
                    <w:t>Smartphones</w:t>
                  </w:r>
                </w:p>
              </w:tc>
              <w:tc>
                <w:tcPr>
                  <w:tcW w:w="1180" w:type="dxa"/>
                  <w:tcBorders>
                    <w:top w:val="nil"/>
                    <w:left w:val="nil"/>
                    <w:bottom w:val="single" w:sz="4" w:space="0" w:color="8EA9DB"/>
                    <w:right w:val="nil"/>
                  </w:tcBorders>
                  <w:shd w:val="clear" w:color="D9E1F2" w:fill="D9E1F2"/>
                  <w:noWrap/>
                  <w:vAlign w:val="bottom"/>
                  <w:hideMark/>
                </w:tcPr>
                <w:p w14:paraId="02FD4098" w14:textId="77777777" w:rsidR="00F75518" w:rsidRPr="00CC4401" w:rsidRDefault="00F75518" w:rsidP="00F75518">
                  <w:pPr>
                    <w:rPr>
                      <w:rFonts w:ascii="Calibri" w:hAnsi="Calibri" w:cs="Calibri"/>
                      <w:b/>
                      <w:bCs/>
                      <w:color w:val="000000"/>
                      <w:sz w:val="22"/>
                      <w:szCs w:val="22"/>
                    </w:rPr>
                  </w:pPr>
                  <w:r w:rsidRPr="00CC4401">
                    <w:rPr>
                      <w:rFonts w:ascii="Calibri" w:hAnsi="Calibri" w:cs="Calibri"/>
                      <w:b/>
                      <w:bCs/>
                      <w:color w:val="000000"/>
                      <w:sz w:val="22"/>
                      <w:szCs w:val="22"/>
                    </w:rPr>
                    <w:t>Grand Total</w:t>
                  </w:r>
                </w:p>
              </w:tc>
              <w:tc>
                <w:tcPr>
                  <w:tcW w:w="1018" w:type="dxa"/>
                  <w:tcBorders>
                    <w:top w:val="nil"/>
                    <w:left w:val="nil"/>
                    <w:bottom w:val="single" w:sz="4" w:space="0" w:color="auto"/>
                    <w:right w:val="single" w:sz="4" w:space="0" w:color="auto"/>
                  </w:tcBorders>
                  <w:noWrap/>
                  <w:vAlign w:val="bottom"/>
                  <w:hideMark/>
                </w:tcPr>
                <w:p w14:paraId="48A3B12E" w14:textId="77777777" w:rsidR="00F75518" w:rsidRPr="00CC4401" w:rsidRDefault="00F75518" w:rsidP="00F75518">
                  <w:pPr>
                    <w:rPr>
                      <w:rFonts w:ascii="Calibri" w:hAnsi="Calibri" w:cs="Calibri"/>
                      <w:color w:val="000000"/>
                      <w:sz w:val="22"/>
                      <w:szCs w:val="22"/>
                    </w:rPr>
                  </w:pPr>
                  <w:r w:rsidRPr="00CC4401">
                    <w:rPr>
                      <w:rFonts w:ascii="Calibri" w:hAnsi="Calibri" w:cs="Calibri"/>
                      <w:color w:val="000000"/>
                      <w:sz w:val="22"/>
                      <w:szCs w:val="22"/>
                    </w:rPr>
                    <w:t>Category</w:t>
                  </w:r>
                </w:p>
              </w:tc>
            </w:tr>
            <w:tr w:rsidR="00F75518" w:rsidRPr="00CC4401" w14:paraId="3C3AAD56" w14:textId="77777777" w:rsidTr="00DE3E7F">
              <w:trPr>
                <w:trHeight w:val="310"/>
              </w:trPr>
              <w:tc>
                <w:tcPr>
                  <w:tcW w:w="2020" w:type="dxa"/>
                  <w:tcBorders>
                    <w:top w:val="nil"/>
                    <w:left w:val="single" w:sz="4" w:space="0" w:color="auto"/>
                    <w:bottom w:val="nil"/>
                    <w:right w:val="nil"/>
                  </w:tcBorders>
                  <w:noWrap/>
                  <w:vAlign w:val="bottom"/>
                  <w:hideMark/>
                </w:tcPr>
                <w:p w14:paraId="4F171B85" w14:textId="77777777" w:rsidR="00F75518" w:rsidRPr="00CC4401" w:rsidRDefault="00F75518" w:rsidP="00F75518">
                  <w:pPr>
                    <w:rPr>
                      <w:rFonts w:ascii="Calibri" w:hAnsi="Calibri" w:cs="Calibri"/>
                      <w:color w:val="000000"/>
                      <w:sz w:val="22"/>
                      <w:szCs w:val="22"/>
                    </w:rPr>
                  </w:pPr>
                  <w:r w:rsidRPr="00CC4401">
                    <w:rPr>
                      <w:rFonts w:ascii="Calibri" w:hAnsi="Calibri" w:cs="Calibri"/>
                      <w:color w:val="000000"/>
                      <w:sz w:val="22"/>
                      <w:szCs w:val="22"/>
                    </w:rPr>
                    <w:t>Cornwall</w:t>
                  </w:r>
                </w:p>
              </w:tc>
              <w:tc>
                <w:tcPr>
                  <w:tcW w:w="1680" w:type="dxa"/>
                  <w:tcBorders>
                    <w:top w:val="nil"/>
                    <w:left w:val="nil"/>
                    <w:bottom w:val="nil"/>
                    <w:right w:val="nil"/>
                  </w:tcBorders>
                  <w:noWrap/>
                  <w:vAlign w:val="bottom"/>
                  <w:hideMark/>
                </w:tcPr>
                <w:p w14:paraId="44879F9F"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700</w:t>
                  </w:r>
                </w:p>
              </w:tc>
              <w:tc>
                <w:tcPr>
                  <w:tcW w:w="937" w:type="dxa"/>
                  <w:tcBorders>
                    <w:top w:val="nil"/>
                    <w:left w:val="nil"/>
                    <w:bottom w:val="nil"/>
                    <w:right w:val="nil"/>
                  </w:tcBorders>
                  <w:noWrap/>
                  <w:vAlign w:val="bottom"/>
                  <w:hideMark/>
                </w:tcPr>
                <w:p w14:paraId="22037C97"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400</w:t>
                  </w:r>
                </w:p>
              </w:tc>
              <w:tc>
                <w:tcPr>
                  <w:tcW w:w="1433" w:type="dxa"/>
                  <w:tcBorders>
                    <w:top w:val="nil"/>
                    <w:left w:val="nil"/>
                    <w:bottom w:val="nil"/>
                    <w:right w:val="nil"/>
                  </w:tcBorders>
                  <w:noWrap/>
                  <w:vAlign w:val="bottom"/>
                  <w:hideMark/>
                </w:tcPr>
                <w:p w14:paraId="7ACF80EC" w14:textId="77777777" w:rsidR="00F75518" w:rsidRPr="00CC4401" w:rsidRDefault="00F75518" w:rsidP="00F75518">
                  <w:pPr>
                    <w:jc w:val="right"/>
                    <w:rPr>
                      <w:rFonts w:ascii="Calibri" w:hAnsi="Calibri" w:cs="Calibri"/>
                      <w:color w:val="000000"/>
                      <w:sz w:val="22"/>
                      <w:szCs w:val="22"/>
                    </w:rPr>
                  </w:pPr>
                </w:p>
              </w:tc>
              <w:tc>
                <w:tcPr>
                  <w:tcW w:w="1180" w:type="dxa"/>
                  <w:tcBorders>
                    <w:top w:val="nil"/>
                    <w:left w:val="nil"/>
                    <w:bottom w:val="nil"/>
                    <w:right w:val="single" w:sz="4" w:space="0" w:color="auto"/>
                  </w:tcBorders>
                  <w:noWrap/>
                  <w:vAlign w:val="bottom"/>
                  <w:hideMark/>
                </w:tcPr>
                <w:p w14:paraId="0591D64C"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1100</w:t>
                  </w:r>
                </w:p>
              </w:tc>
              <w:tc>
                <w:tcPr>
                  <w:tcW w:w="1018" w:type="dxa"/>
                  <w:tcBorders>
                    <w:top w:val="single" w:sz="4" w:space="0" w:color="auto"/>
                    <w:left w:val="single" w:sz="4" w:space="0" w:color="auto"/>
                    <w:bottom w:val="nil"/>
                    <w:right w:val="single" w:sz="4" w:space="0" w:color="auto"/>
                  </w:tcBorders>
                  <w:noWrap/>
                  <w:vAlign w:val="bottom"/>
                  <w:hideMark/>
                </w:tcPr>
                <w:p w14:paraId="46D6DF20" w14:textId="77777777" w:rsidR="00F75518" w:rsidRPr="00CC4401" w:rsidRDefault="00F75518" w:rsidP="00F75518">
                  <w:pPr>
                    <w:rPr>
                      <w:rFonts w:ascii="Consolas" w:hAnsi="Consolas" w:cs="Calibri"/>
                      <w:color w:val="000000"/>
                    </w:rPr>
                  </w:pPr>
                  <w:r w:rsidRPr="00CC4401">
                    <w:rPr>
                      <w:rFonts w:ascii="Consolas" w:hAnsi="Consolas" w:cs="Calibri"/>
                      <w:color w:val="000000"/>
                    </w:rPr>
                    <w:t>High</w:t>
                  </w:r>
                </w:p>
              </w:tc>
            </w:tr>
            <w:tr w:rsidR="00F75518" w:rsidRPr="00CC4401" w14:paraId="4183F05F" w14:textId="77777777" w:rsidTr="00DE3E7F">
              <w:trPr>
                <w:trHeight w:val="310"/>
              </w:trPr>
              <w:tc>
                <w:tcPr>
                  <w:tcW w:w="2020" w:type="dxa"/>
                  <w:tcBorders>
                    <w:top w:val="nil"/>
                    <w:left w:val="single" w:sz="4" w:space="0" w:color="auto"/>
                    <w:bottom w:val="nil"/>
                    <w:right w:val="nil"/>
                  </w:tcBorders>
                  <w:noWrap/>
                  <w:vAlign w:val="bottom"/>
                  <w:hideMark/>
                </w:tcPr>
                <w:p w14:paraId="3218867F" w14:textId="77777777" w:rsidR="00F75518" w:rsidRPr="00CC4401" w:rsidRDefault="00F75518" w:rsidP="00F75518">
                  <w:pPr>
                    <w:rPr>
                      <w:rFonts w:ascii="Calibri" w:hAnsi="Calibri" w:cs="Calibri"/>
                      <w:color w:val="000000"/>
                      <w:sz w:val="22"/>
                      <w:szCs w:val="22"/>
                    </w:rPr>
                  </w:pPr>
                  <w:r w:rsidRPr="00CC4401">
                    <w:rPr>
                      <w:rFonts w:ascii="Calibri" w:hAnsi="Calibri" w:cs="Calibri"/>
                      <w:color w:val="000000"/>
                      <w:sz w:val="22"/>
                      <w:szCs w:val="22"/>
                    </w:rPr>
                    <w:t>Durham</w:t>
                  </w:r>
                </w:p>
              </w:tc>
              <w:tc>
                <w:tcPr>
                  <w:tcW w:w="1680" w:type="dxa"/>
                  <w:tcBorders>
                    <w:top w:val="nil"/>
                    <w:left w:val="nil"/>
                    <w:bottom w:val="nil"/>
                    <w:right w:val="nil"/>
                  </w:tcBorders>
                  <w:noWrap/>
                  <w:vAlign w:val="bottom"/>
                  <w:hideMark/>
                </w:tcPr>
                <w:p w14:paraId="71EC9033"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250</w:t>
                  </w:r>
                </w:p>
              </w:tc>
              <w:tc>
                <w:tcPr>
                  <w:tcW w:w="937" w:type="dxa"/>
                  <w:tcBorders>
                    <w:top w:val="nil"/>
                    <w:left w:val="nil"/>
                    <w:bottom w:val="nil"/>
                    <w:right w:val="nil"/>
                  </w:tcBorders>
                  <w:noWrap/>
                  <w:vAlign w:val="bottom"/>
                  <w:hideMark/>
                </w:tcPr>
                <w:p w14:paraId="1B64DB1B"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300</w:t>
                  </w:r>
                </w:p>
              </w:tc>
              <w:tc>
                <w:tcPr>
                  <w:tcW w:w="1433" w:type="dxa"/>
                  <w:tcBorders>
                    <w:top w:val="nil"/>
                    <w:left w:val="nil"/>
                    <w:bottom w:val="nil"/>
                    <w:right w:val="nil"/>
                  </w:tcBorders>
                  <w:noWrap/>
                  <w:vAlign w:val="bottom"/>
                  <w:hideMark/>
                </w:tcPr>
                <w:p w14:paraId="073667EA" w14:textId="77777777" w:rsidR="00F75518" w:rsidRPr="00CC4401" w:rsidRDefault="00F75518" w:rsidP="00F75518">
                  <w:pPr>
                    <w:jc w:val="right"/>
                    <w:rPr>
                      <w:rFonts w:ascii="Calibri" w:hAnsi="Calibri" w:cs="Calibri"/>
                      <w:color w:val="000000"/>
                      <w:sz w:val="22"/>
                      <w:szCs w:val="22"/>
                    </w:rPr>
                  </w:pPr>
                </w:p>
              </w:tc>
              <w:tc>
                <w:tcPr>
                  <w:tcW w:w="1180" w:type="dxa"/>
                  <w:tcBorders>
                    <w:top w:val="nil"/>
                    <w:left w:val="nil"/>
                    <w:bottom w:val="nil"/>
                    <w:right w:val="single" w:sz="4" w:space="0" w:color="auto"/>
                  </w:tcBorders>
                  <w:noWrap/>
                  <w:vAlign w:val="bottom"/>
                  <w:hideMark/>
                </w:tcPr>
                <w:p w14:paraId="4D3D2BF6"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550</w:t>
                  </w:r>
                </w:p>
              </w:tc>
              <w:tc>
                <w:tcPr>
                  <w:tcW w:w="1018" w:type="dxa"/>
                  <w:tcBorders>
                    <w:top w:val="nil"/>
                    <w:left w:val="single" w:sz="4" w:space="0" w:color="auto"/>
                    <w:bottom w:val="nil"/>
                    <w:right w:val="single" w:sz="4" w:space="0" w:color="auto"/>
                  </w:tcBorders>
                  <w:noWrap/>
                  <w:vAlign w:val="bottom"/>
                  <w:hideMark/>
                </w:tcPr>
                <w:p w14:paraId="3ECC5FCC" w14:textId="77777777" w:rsidR="00F75518" w:rsidRPr="00CC4401" w:rsidRDefault="00F75518" w:rsidP="00F75518">
                  <w:pPr>
                    <w:rPr>
                      <w:rFonts w:ascii="Consolas" w:hAnsi="Consolas" w:cs="Calibri"/>
                      <w:color w:val="000000"/>
                    </w:rPr>
                  </w:pPr>
                  <w:r w:rsidRPr="00CC4401">
                    <w:rPr>
                      <w:rFonts w:ascii="Consolas" w:hAnsi="Consolas" w:cs="Calibri"/>
                      <w:color w:val="000000"/>
                    </w:rPr>
                    <w:t>High</w:t>
                  </w:r>
                </w:p>
              </w:tc>
            </w:tr>
            <w:tr w:rsidR="00F75518" w:rsidRPr="00CC4401" w14:paraId="672999E0" w14:textId="77777777" w:rsidTr="00DE3E7F">
              <w:trPr>
                <w:trHeight w:val="310"/>
              </w:trPr>
              <w:tc>
                <w:tcPr>
                  <w:tcW w:w="2020" w:type="dxa"/>
                  <w:tcBorders>
                    <w:top w:val="nil"/>
                    <w:left w:val="single" w:sz="4" w:space="0" w:color="auto"/>
                    <w:bottom w:val="nil"/>
                    <w:right w:val="nil"/>
                  </w:tcBorders>
                  <w:noWrap/>
                  <w:vAlign w:val="bottom"/>
                  <w:hideMark/>
                </w:tcPr>
                <w:p w14:paraId="7DA94F7D" w14:textId="77777777" w:rsidR="00F75518" w:rsidRPr="00CC4401" w:rsidRDefault="00F75518" w:rsidP="00F75518">
                  <w:pPr>
                    <w:rPr>
                      <w:rFonts w:ascii="Calibri" w:hAnsi="Calibri" w:cs="Calibri"/>
                      <w:color w:val="000000"/>
                      <w:sz w:val="22"/>
                      <w:szCs w:val="22"/>
                    </w:rPr>
                  </w:pPr>
                  <w:r w:rsidRPr="00CC4401">
                    <w:rPr>
                      <w:rFonts w:ascii="Calibri" w:hAnsi="Calibri" w:cs="Calibri"/>
                      <w:color w:val="000000"/>
                      <w:sz w:val="22"/>
                      <w:szCs w:val="22"/>
                    </w:rPr>
                    <w:t>Essex</w:t>
                  </w:r>
                </w:p>
              </w:tc>
              <w:tc>
                <w:tcPr>
                  <w:tcW w:w="1680" w:type="dxa"/>
                  <w:tcBorders>
                    <w:top w:val="nil"/>
                    <w:left w:val="nil"/>
                    <w:bottom w:val="nil"/>
                    <w:right w:val="nil"/>
                  </w:tcBorders>
                  <w:noWrap/>
                  <w:vAlign w:val="bottom"/>
                  <w:hideMark/>
                </w:tcPr>
                <w:p w14:paraId="635B6C96" w14:textId="77777777" w:rsidR="00F75518" w:rsidRPr="00CC4401" w:rsidRDefault="00F75518" w:rsidP="00F75518">
                  <w:pPr>
                    <w:rPr>
                      <w:rFonts w:ascii="Calibri" w:hAnsi="Calibri" w:cs="Calibri"/>
                      <w:color w:val="000000"/>
                      <w:sz w:val="22"/>
                      <w:szCs w:val="22"/>
                    </w:rPr>
                  </w:pPr>
                </w:p>
              </w:tc>
              <w:tc>
                <w:tcPr>
                  <w:tcW w:w="937" w:type="dxa"/>
                  <w:tcBorders>
                    <w:top w:val="nil"/>
                    <w:left w:val="nil"/>
                    <w:bottom w:val="nil"/>
                    <w:right w:val="nil"/>
                  </w:tcBorders>
                  <w:noWrap/>
                  <w:vAlign w:val="bottom"/>
                  <w:hideMark/>
                </w:tcPr>
                <w:p w14:paraId="4561B233"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800</w:t>
                  </w:r>
                </w:p>
              </w:tc>
              <w:tc>
                <w:tcPr>
                  <w:tcW w:w="1433" w:type="dxa"/>
                  <w:tcBorders>
                    <w:top w:val="nil"/>
                    <w:left w:val="nil"/>
                    <w:bottom w:val="nil"/>
                    <w:right w:val="nil"/>
                  </w:tcBorders>
                  <w:noWrap/>
                  <w:vAlign w:val="bottom"/>
                  <w:hideMark/>
                </w:tcPr>
                <w:p w14:paraId="4FFE2418"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300</w:t>
                  </w:r>
                </w:p>
              </w:tc>
              <w:tc>
                <w:tcPr>
                  <w:tcW w:w="1180" w:type="dxa"/>
                  <w:tcBorders>
                    <w:top w:val="nil"/>
                    <w:left w:val="nil"/>
                    <w:bottom w:val="nil"/>
                    <w:right w:val="single" w:sz="4" w:space="0" w:color="auto"/>
                  </w:tcBorders>
                  <w:noWrap/>
                  <w:vAlign w:val="bottom"/>
                  <w:hideMark/>
                </w:tcPr>
                <w:p w14:paraId="63BB9731"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1100</w:t>
                  </w:r>
                </w:p>
              </w:tc>
              <w:tc>
                <w:tcPr>
                  <w:tcW w:w="1018" w:type="dxa"/>
                  <w:tcBorders>
                    <w:top w:val="nil"/>
                    <w:left w:val="single" w:sz="4" w:space="0" w:color="auto"/>
                    <w:bottom w:val="nil"/>
                    <w:right w:val="single" w:sz="4" w:space="0" w:color="auto"/>
                  </w:tcBorders>
                  <w:noWrap/>
                  <w:vAlign w:val="bottom"/>
                  <w:hideMark/>
                </w:tcPr>
                <w:p w14:paraId="2EA410E9" w14:textId="77777777" w:rsidR="00F75518" w:rsidRPr="00CC4401" w:rsidRDefault="00F75518" w:rsidP="00F75518">
                  <w:pPr>
                    <w:rPr>
                      <w:rFonts w:ascii="Consolas" w:hAnsi="Consolas" w:cs="Calibri"/>
                      <w:color w:val="000000"/>
                    </w:rPr>
                  </w:pPr>
                  <w:r w:rsidRPr="00CC4401">
                    <w:rPr>
                      <w:rFonts w:ascii="Consolas" w:hAnsi="Consolas" w:cs="Calibri"/>
                      <w:color w:val="000000"/>
                    </w:rPr>
                    <w:t>Medium</w:t>
                  </w:r>
                </w:p>
              </w:tc>
            </w:tr>
            <w:tr w:rsidR="00F75518" w:rsidRPr="00CC4401" w14:paraId="49DAABEE" w14:textId="77777777" w:rsidTr="00DE3E7F">
              <w:trPr>
                <w:trHeight w:val="310"/>
              </w:trPr>
              <w:tc>
                <w:tcPr>
                  <w:tcW w:w="2020" w:type="dxa"/>
                  <w:tcBorders>
                    <w:top w:val="nil"/>
                    <w:left w:val="single" w:sz="4" w:space="0" w:color="auto"/>
                    <w:bottom w:val="nil"/>
                    <w:right w:val="nil"/>
                  </w:tcBorders>
                  <w:noWrap/>
                  <w:vAlign w:val="bottom"/>
                  <w:hideMark/>
                </w:tcPr>
                <w:p w14:paraId="42012168" w14:textId="77777777" w:rsidR="00F75518" w:rsidRPr="00CC4401" w:rsidRDefault="00F75518" w:rsidP="00F75518">
                  <w:pPr>
                    <w:rPr>
                      <w:rFonts w:ascii="Calibri" w:hAnsi="Calibri" w:cs="Calibri"/>
                      <w:color w:val="000000"/>
                      <w:sz w:val="22"/>
                      <w:szCs w:val="22"/>
                    </w:rPr>
                  </w:pPr>
                  <w:r w:rsidRPr="00CC4401">
                    <w:rPr>
                      <w:rFonts w:ascii="Calibri" w:hAnsi="Calibri" w:cs="Calibri"/>
                      <w:color w:val="000000"/>
                      <w:sz w:val="22"/>
                      <w:szCs w:val="22"/>
                    </w:rPr>
                    <w:t>Greater Manchester</w:t>
                  </w:r>
                </w:p>
              </w:tc>
              <w:tc>
                <w:tcPr>
                  <w:tcW w:w="1680" w:type="dxa"/>
                  <w:tcBorders>
                    <w:top w:val="nil"/>
                    <w:left w:val="nil"/>
                    <w:bottom w:val="nil"/>
                    <w:right w:val="nil"/>
                  </w:tcBorders>
                  <w:noWrap/>
                  <w:vAlign w:val="bottom"/>
                  <w:hideMark/>
                </w:tcPr>
                <w:p w14:paraId="406B765C"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400</w:t>
                  </w:r>
                </w:p>
              </w:tc>
              <w:tc>
                <w:tcPr>
                  <w:tcW w:w="937" w:type="dxa"/>
                  <w:tcBorders>
                    <w:top w:val="nil"/>
                    <w:left w:val="nil"/>
                    <w:bottom w:val="nil"/>
                    <w:right w:val="nil"/>
                  </w:tcBorders>
                  <w:noWrap/>
                  <w:vAlign w:val="bottom"/>
                  <w:hideMark/>
                </w:tcPr>
                <w:p w14:paraId="75A8909E" w14:textId="77777777" w:rsidR="00F75518" w:rsidRPr="00CC4401" w:rsidRDefault="00F75518" w:rsidP="00F75518">
                  <w:pPr>
                    <w:jc w:val="right"/>
                    <w:rPr>
                      <w:rFonts w:ascii="Calibri" w:hAnsi="Calibri" w:cs="Calibri"/>
                      <w:color w:val="000000"/>
                      <w:sz w:val="22"/>
                      <w:szCs w:val="22"/>
                    </w:rPr>
                  </w:pPr>
                </w:p>
              </w:tc>
              <w:tc>
                <w:tcPr>
                  <w:tcW w:w="1433" w:type="dxa"/>
                  <w:tcBorders>
                    <w:top w:val="nil"/>
                    <w:left w:val="nil"/>
                    <w:bottom w:val="nil"/>
                    <w:right w:val="nil"/>
                  </w:tcBorders>
                  <w:noWrap/>
                  <w:vAlign w:val="bottom"/>
                  <w:hideMark/>
                </w:tcPr>
                <w:p w14:paraId="5EC0FE80"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600</w:t>
                  </w:r>
                </w:p>
              </w:tc>
              <w:tc>
                <w:tcPr>
                  <w:tcW w:w="1180" w:type="dxa"/>
                  <w:tcBorders>
                    <w:top w:val="nil"/>
                    <w:left w:val="nil"/>
                    <w:bottom w:val="nil"/>
                    <w:right w:val="single" w:sz="4" w:space="0" w:color="auto"/>
                  </w:tcBorders>
                  <w:noWrap/>
                  <w:vAlign w:val="bottom"/>
                  <w:hideMark/>
                </w:tcPr>
                <w:p w14:paraId="2CF04D24"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1000</w:t>
                  </w:r>
                </w:p>
              </w:tc>
              <w:tc>
                <w:tcPr>
                  <w:tcW w:w="1018" w:type="dxa"/>
                  <w:tcBorders>
                    <w:top w:val="nil"/>
                    <w:left w:val="single" w:sz="4" w:space="0" w:color="auto"/>
                    <w:bottom w:val="nil"/>
                    <w:right w:val="single" w:sz="4" w:space="0" w:color="auto"/>
                  </w:tcBorders>
                  <w:noWrap/>
                  <w:vAlign w:val="bottom"/>
                  <w:hideMark/>
                </w:tcPr>
                <w:p w14:paraId="19CC3359" w14:textId="77777777" w:rsidR="00F75518" w:rsidRPr="00CC4401" w:rsidRDefault="00F75518" w:rsidP="00F75518">
                  <w:pPr>
                    <w:rPr>
                      <w:rFonts w:ascii="Consolas" w:hAnsi="Consolas" w:cs="Calibri"/>
                      <w:color w:val="000000"/>
                    </w:rPr>
                  </w:pPr>
                  <w:r w:rsidRPr="00CC4401">
                    <w:rPr>
                      <w:rFonts w:ascii="Consolas" w:hAnsi="Consolas" w:cs="Calibri"/>
                      <w:color w:val="000000"/>
                    </w:rPr>
                    <w:t>High</w:t>
                  </w:r>
                </w:p>
              </w:tc>
            </w:tr>
            <w:tr w:rsidR="00F75518" w:rsidRPr="00CC4401" w14:paraId="0E38758E" w14:textId="77777777" w:rsidTr="00DE3E7F">
              <w:trPr>
                <w:trHeight w:val="310"/>
              </w:trPr>
              <w:tc>
                <w:tcPr>
                  <w:tcW w:w="2020" w:type="dxa"/>
                  <w:tcBorders>
                    <w:top w:val="nil"/>
                    <w:left w:val="single" w:sz="4" w:space="0" w:color="auto"/>
                    <w:bottom w:val="nil"/>
                    <w:right w:val="nil"/>
                  </w:tcBorders>
                  <w:noWrap/>
                  <w:vAlign w:val="bottom"/>
                  <w:hideMark/>
                </w:tcPr>
                <w:p w14:paraId="6502B80E" w14:textId="77777777" w:rsidR="00F75518" w:rsidRPr="00CC4401" w:rsidRDefault="00F75518" w:rsidP="00F75518">
                  <w:pPr>
                    <w:rPr>
                      <w:rFonts w:ascii="Calibri" w:hAnsi="Calibri" w:cs="Calibri"/>
                      <w:color w:val="000000"/>
                      <w:sz w:val="22"/>
                      <w:szCs w:val="22"/>
                    </w:rPr>
                  </w:pPr>
                  <w:r w:rsidRPr="00CC4401">
                    <w:rPr>
                      <w:rFonts w:ascii="Calibri" w:hAnsi="Calibri" w:cs="Calibri"/>
                      <w:color w:val="000000"/>
                      <w:sz w:val="22"/>
                      <w:szCs w:val="22"/>
                    </w:rPr>
                    <w:t>Lancashire</w:t>
                  </w:r>
                </w:p>
              </w:tc>
              <w:tc>
                <w:tcPr>
                  <w:tcW w:w="1680" w:type="dxa"/>
                  <w:tcBorders>
                    <w:top w:val="nil"/>
                    <w:left w:val="nil"/>
                    <w:bottom w:val="nil"/>
                    <w:right w:val="nil"/>
                  </w:tcBorders>
                  <w:noWrap/>
                  <w:vAlign w:val="bottom"/>
                  <w:hideMark/>
                </w:tcPr>
                <w:p w14:paraId="345BCED3"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600</w:t>
                  </w:r>
                </w:p>
              </w:tc>
              <w:tc>
                <w:tcPr>
                  <w:tcW w:w="937" w:type="dxa"/>
                  <w:tcBorders>
                    <w:top w:val="nil"/>
                    <w:left w:val="nil"/>
                    <w:bottom w:val="nil"/>
                    <w:right w:val="nil"/>
                  </w:tcBorders>
                  <w:noWrap/>
                  <w:vAlign w:val="bottom"/>
                  <w:hideMark/>
                </w:tcPr>
                <w:p w14:paraId="411A310B" w14:textId="77777777" w:rsidR="00F75518" w:rsidRPr="00CC4401" w:rsidRDefault="00F75518" w:rsidP="00F75518">
                  <w:pPr>
                    <w:jc w:val="right"/>
                    <w:rPr>
                      <w:rFonts w:ascii="Calibri" w:hAnsi="Calibri" w:cs="Calibri"/>
                      <w:color w:val="000000"/>
                      <w:sz w:val="22"/>
                      <w:szCs w:val="22"/>
                    </w:rPr>
                  </w:pPr>
                </w:p>
              </w:tc>
              <w:tc>
                <w:tcPr>
                  <w:tcW w:w="1433" w:type="dxa"/>
                  <w:tcBorders>
                    <w:top w:val="nil"/>
                    <w:left w:val="nil"/>
                    <w:bottom w:val="nil"/>
                    <w:right w:val="nil"/>
                  </w:tcBorders>
                  <w:noWrap/>
                  <w:vAlign w:val="bottom"/>
                  <w:hideMark/>
                </w:tcPr>
                <w:p w14:paraId="24D85C46"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150</w:t>
                  </w:r>
                </w:p>
              </w:tc>
              <w:tc>
                <w:tcPr>
                  <w:tcW w:w="1180" w:type="dxa"/>
                  <w:tcBorders>
                    <w:top w:val="nil"/>
                    <w:left w:val="nil"/>
                    <w:bottom w:val="nil"/>
                    <w:right w:val="single" w:sz="4" w:space="0" w:color="auto"/>
                  </w:tcBorders>
                  <w:noWrap/>
                  <w:vAlign w:val="bottom"/>
                  <w:hideMark/>
                </w:tcPr>
                <w:p w14:paraId="1B58A4C7"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750</w:t>
                  </w:r>
                </w:p>
              </w:tc>
              <w:tc>
                <w:tcPr>
                  <w:tcW w:w="1018" w:type="dxa"/>
                  <w:tcBorders>
                    <w:top w:val="nil"/>
                    <w:left w:val="single" w:sz="4" w:space="0" w:color="auto"/>
                    <w:bottom w:val="nil"/>
                    <w:right w:val="single" w:sz="4" w:space="0" w:color="auto"/>
                  </w:tcBorders>
                  <w:noWrap/>
                  <w:vAlign w:val="bottom"/>
                  <w:hideMark/>
                </w:tcPr>
                <w:p w14:paraId="32B61460" w14:textId="77777777" w:rsidR="00F75518" w:rsidRPr="00CC4401" w:rsidRDefault="00F75518" w:rsidP="00F75518">
                  <w:pPr>
                    <w:rPr>
                      <w:rFonts w:ascii="Consolas" w:hAnsi="Consolas" w:cs="Calibri"/>
                      <w:color w:val="000000"/>
                    </w:rPr>
                  </w:pPr>
                  <w:r w:rsidRPr="00CC4401">
                    <w:rPr>
                      <w:rFonts w:ascii="Consolas" w:hAnsi="Consolas" w:cs="Calibri"/>
                      <w:color w:val="000000"/>
                    </w:rPr>
                    <w:t>High</w:t>
                  </w:r>
                </w:p>
              </w:tc>
            </w:tr>
            <w:tr w:rsidR="00F75518" w:rsidRPr="00CC4401" w14:paraId="70635C16" w14:textId="77777777" w:rsidTr="00DE3E7F">
              <w:trPr>
                <w:trHeight w:val="310"/>
              </w:trPr>
              <w:tc>
                <w:tcPr>
                  <w:tcW w:w="2020" w:type="dxa"/>
                  <w:tcBorders>
                    <w:top w:val="nil"/>
                    <w:left w:val="single" w:sz="4" w:space="0" w:color="auto"/>
                    <w:bottom w:val="nil"/>
                    <w:right w:val="nil"/>
                  </w:tcBorders>
                  <w:noWrap/>
                  <w:vAlign w:val="bottom"/>
                  <w:hideMark/>
                </w:tcPr>
                <w:p w14:paraId="2702716C" w14:textId="77777777" w:rsidR="00F75518" w:rsidRPr="00CC4401" w:rsidRDefault="00F75518" w:rsidP="00F75518">
                  <w:pPr>
                    <w:rPr>
                      <w:rFonts w:ascii="Calibri" w:hAnsi="Calibri" w:cs="Calibri"/>
                      <w:color w:val="000000"/>
                      <w:sz w:val="22"/>
                      <w:szCs w:val="22"/>
                    </w:rPr>
                  </w:pPr>
                  <w:r w:rsidRPr="00CC4401">
                    <w:rPr>
                      <w:rFonts w:ascii="Calibri" w:hAnsi="Calibri" w:cs="Calibri"/>
                      <w:color w:val="000000"/>
                      <w:sz w:val="22"/>
                      <w:szCs w:val="22"/>
                    </w:rPr>
                    <w:t>Yorkshire</w:t>
                  </w:r>
                </w:p>
              </w:tc>
              <w:tc>
                <w:tcPr>
                  <w:tcW w:w="1680" w:type="dxa"/>
                  <w:tcBorders>
                    <w:top w:val="nil"/>
                    <w:left w:val="nil"/>
                    <w:bottom w:val="nil"/>
                    <w:right w:val="nil"/>
                  </w:tcBorders>
                  <w:noWrap/>
                  <w:vAlign w:val="bottom"/>
                  <w:hideMark/>
                </w:tcPr>
                <w:p w14:paraId="23C615DA"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500</w:t>
                  </w:r>
                </w:p>
              </w:tc>
              <w:tc>
                <w:tcPr>
                  <w:tcW w:w="937" w:type="dxa"/>
                  <w:tcBorders>
                    <w:top w:val="nil"/>
                    <w:left w:val="nil"/>
                    <w:bottom w:val="nil"/>
                    <w:right w:val="nil"/>
                  </w:tcBorders>
                  <w:noWrap/>
                  <w:vAlign w:val="bottom"/>
                  <w:hideMark/>
                </w:tcPr>
                <w:p w14:paraId="014108F7" w14:textId="77777777" w:rsidR="00F75518" w:rsidRPr="00CC4401" w:rsidRDefault="00F75518" w:rsidP="00F75518">
                  <w:pPr>
                    <w:jc w:val="right"/>
                    <w:rPr>
                      <w:rFonts w:ascii="Calibri" w:hAnsi="Calibri" w:cs="Calibri"/>
                      <w:color w:val="000000"/>
                      <w:sz w:val="22"/>
                      <w:szCs w:val="22"/>
                    </w:rPr>
                  </w:pPr>
                </w:p>
              </w:tc>
              <w:tc>
                <w:tcPr>
                  <w:tcW w:w="1433" w:type="dxa"/>
                  <w:tcBorders>
                    <w:top w:val="nil"/>
                    <w:left w:val="nil"/>
                    <w:bottom w:val="nil"/>
                    <w:right w:val="nil"/>
                  </w:tcBorders>
                  <w:noWrap/>
                  <w:vAlign w:val="bottom"/>
                  <w:hideMark/>
                </w:tcPr>
                <w:p w14:paraId="3701AB1F"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200</w:t>
                  </w:r>
                </w:p>
              </w:tc>
              <w:tc>
                <w:tcPr>
                  <w:tcW w:w="1180" w:type="dxa"/>
                  <w:tcBorders>
                    <w:top w:val="nil"/>
                    <w:left w:val="nil"/>
                    <w:bottom w:val="nil"/>
                    <w:right w:val="single" w:sz="4" w:space="0" w:color="auto"/>
                  </w:tcBorders>
                  <w:noWrap/>
                  <w:vAlign w:val="bottom"/>
                  <w:hideMark/>
                </w:tcPr>
                <w:p w14:paraId="560E915D" w14:textId="77777777" w:rsidR="00F75518" w:rsidRPr="00CC4401" w:rsidRDefault="00F75518" w:rsidP="00F75518">
                  <w:pPr>
                    <w:jc w:val="right"/>
                    <w:rPr>
                      <w:rFonts w:ascii="Calibri" w:hAnsi="Calibri" w:cs="Calibri"/>
                      <w:color w:val="000000"/>
                      <w:sz w:val="22"/>
                      <w:szCs w:val="22"/>
                    </w:rPr>
                  </w:pPr>
                  <w:r w:rsidRPr="00CC4401">
                    <w:rPr>
                      <w:rFonts w:ascii="Calibri" w:hAnsi="Calibri" w:cs="Calibri"/>
                      <w:color w:val="000000"/>
                      <w:sz w:val="22"/>
                      <w:szCs w:val="22"/>
                    </w:rPr>
                    <w:t>700</w:t>
                  </w:r>
                </w:p>
              </w:tc>
              <w:tc>
                <w:tcPr>
                  <w:tcW w:w="1018" w:type="dxa"/>
                  <w:tcBorders>
                    <w:top w:val="nil"/>
                    <w:left w:val="single" w:sz="4" w:space="0" w:color="auto"/>
                    <w:bottom w:val="single" w:sz="4" w:space="0" w:color="auto"/>
                    <w:right w:val="single" w:sz="4" w:space="0" w:color="auto"/>
                  </w:tcBorders>
                  <w:noWrap/>
                  <w:vAlign w:val="bottom"/>
                  <w:hideMark/>
                </w:tcPr>
                <w:p w14:paraId="07EB7E92" w14:textId="77777777" w:rsidR="00F75518" w:rsidRPr="00CC4401" w:rsidRDefault="00F75518" w:rsidP="00F75518">
                  <w:pPr>
                    <w:rPr>
                      <w:rFonts w:ascii="Consolas" w:hAnsi="Consolas" w:cs="Calibri"/>
                      <w:color w:val="000000"/>
                    </w:rPr>
                  </w:pPr>
                  <w:r w:rsidRPr="00CC4401">
                    <w:rPr>
                      <w:rFonts w:ascii="Consolas" w:hAnsi="Consolas" w:cs="Calibri"/>
                      <w:color w:val="000000"/>
                    </w:rPr>
                    <w:t>High</w:t>
                  </w:r>
                </w:p>
              </w:tc>
            </w:tr>
            <w:tr w:rsidR="00F75518" w:rsidRPr="00CC4401" w14:paraId="11B4C887" w14:textId="77777777" w:rsidTr="00DE3E7F">
              <w:trPr>
                <w:trHeight w:val="290"/>
              </w:trPr>
              <w:tc>
                <w:tcPr>
                  <w:tcW w:w="2020" w:type="dxa"/>
                  <w:tcBorders>
                    <w:top w:val="single" w:sz="4" w:space="0" w:color="8EA9DB"/>
                    <w:left w:val="single" w:sz="4" w:space="0" w:color="auto"/>
                    <w:bottom w:val="single" w:sz="4" w:space="0" w:color="auto"/>
                    <w:right w:val="nil"/>
                  </w:tcBorders>
                  <w:shd w:val="clear" w:color="D9E1F2" w:fill="D9E1F2"/>
                  <w:noWrap/>
                  <w:vAlign w:val="bottom"/>
                  <w:hideMark/>
                </w:tcPr>
                <w:p w14:paraId="2ED0A8E9" w14:textId="77777777" w:rsidR="00F75518" w:rsidRPr="00CC4401" w:rsidRDefault="00F75518" w:rsidP="00F75518">
                  <w:pPr>
                    <w:rPr>
                      <w:rFonts w:ascii="Calibri" w:hAnsi="Calibri" w:cs="Calibri"/>
                      <w:b/>
                      <w:bCs/>
                      <w:color w:val="000000"/>
                      <w:sz w:val="22"/>
                      <w:szCs w:val="22"/>
                    </w:rPr>
                  </w:pPr>
                  <w:r w:rsidRPr="00CC4401">
                    <w:rPr>
                      <w:rFonts w:ascii="Calibri" w:hAnsi="Calibri" w:cs="Calibri"/>
                      <w:b/>
                      <w:bCs/>
                      <w:color w:val="000000"/>
                      <w:sz w:val="22"/>
                      <w:szCs w:val="22"/>
                    </w:rPr>
                    <w:t>Grand Total</w:t>
                  </w:r>
                </w:p>
              </w:tc>
              <w:tc>
                <w:tcPr>
                  <w:tcW w:w="1680" w:type="dxa"/>
                  <w:tcBorders>
                    <w:top w:val="single" w:sz="4" w:space="0" w:color="8EA9DB"/>
                    <w:left w:val="nil"/>
                    <w:bottom w:val="single" w:sz="4" w:space="0" w:color="auto"/>
                    <w:right w:val="nil"/>
                  </w:tcBorders>
                  <w:shd w:val="clear" w:color="D9E1F2" w:fill="D9E1F2"/>
                  <w:noWrap/>
                  <w:vAlign w:val="bottom"/>
                  <w:hideMark/>
                </w:tcPr>
                <w:p w14:paraId="15ECC24C" w14:textId="77777777" w:rsidR="00F75518" w:rsidRPr="00CC4401" w:rsidRDefault="00F75518" w:rsidP="00F75518">
                  <w:pPr>
                    <w:jc w:val="right"/>
                    <w:rPr>
                      <w:rFonts w:ascii="Calibri" w:hAnsi="Calibri" w:cs="Calibri"/>
                      <w:b/>
                      <w:bCs/>
                      <w:color w:val="000000"/>
                      <w:sz w:val="22"/>
                      <w:szCs w:val="22"/>
                    </w:rPr>
                  </w:pPr>
                  <w:r w:rsidRPr="00CC4401">
                    <w:rPr>
                      <w:rFonts w:ascii="Calibri" w:hAnsi="Calibri" w:cs="Calibri"/>
                      <w:b/>
                      <w:bCs/>
                      <w:color w:val="000000"/>
                      <w:sz w:val="22"/>
                      <w:szCs w:val="22"/>
                    </w:rPr>
                    <w:t>2450</w:t>
                  </w:r>
                </w:p>
              </w:tc>
              <w:tc>
                <w:tcPr>
                  <w:tcW w:w="937" w:type="dxa"/>
                  <w:tcBorders>
                    <w:top w:val="single" w:sz="4" w:space="0" w:color="8EA9DB"/>
                    <w:left w:val="nil"/>
                    <w:bottom w:val="single" w:sz="4" w:space="0" w:color="auto"/>
                    <w:right w:val="nil"/>
                  </w:tcBorders>
                  <w:shd w:val="clear" w:color="D9E1F2" w:fill="D9E1F2"/>
                  <w:noWrap/>
                  <w:vAlign w:val="bottom"/>
                  <w:hideMark/>
                </w:tcPr>
                <w:p w14:paraId="36E6944F" w14:textId="77777777" w:rsidR="00F75518" w:rsidRPr="00CC4401" w:rsidRDefault="00F75518" w:rsidP="00F75518">
                  <w:pPr>
                    <w:jc w:val="right"/>
                    <w:rPr>
                      <w:rFonts w:ascii="Calibri" w:hAnsi="Calibri" w:cs="Calibri"/>
                      <w:b/>
                      <w:bCs/>
                      <w:color w:val="000000"/>
                      <w:sz w:val="22"/>
                      <w:szCs w:val="22"/>
                    </w:rPr>
                  </w:pPr>
                  <w:r w:rsidRPr="00CC4401">
                    <w:rPr>
                      <w:rFonts w:ascii="Calibri" w:hAnsi="Calibri" w:cs="Calibri"/>
                      <w:b/>
                      <w:bCs/>
                      <w:color w:val="000000"/>
                      <w:sz w:val="22"/>
                      <w:szCs w:val="22"/>
                    </w:rPr>
                    <w:t>1500</w:t>
                  </w:r>
                </w:p>
              </w:tc>
              <w:tc>
                <w:tcPr>
                  <w:tcW w:w="1433" w:type="dxa"/>
                  <w:tcBorders>
                    <w:top w:val="single" w:sz="4" w:space="0" w:color="8EA9DB"/>
                    <w:left w:val="nil"/>
                    <w:bottom w:val="single" w:sz="4" w:space="0" w:color="auto"/>
                    <w:right w:val="nil"/>
                  </w:tcBorders>
                  <w:shd w:val="clear" w:color="D9E1F2" w:fill="D9E1F2"/>
                  <w:noWrap/>
                  <w:vAlign w:val="bottom"/>
                  <w:hideMark/>
                </w:tcPr>
                <w:p w14:paraId="46D4651A" w14:textId="77777777" w:rsidR="00F75518" w:rsidRPr="00CC4401" w:rsidRDefault="00F75518" w:rsidP="00F75518">
                  <w:pPr>
                    <w:jc w:val="right"/>
                    <w:rPr>
                      <w:rFonts w:ascii="Calibri" w:hAnsi="Calibri" w:cs="Calibri"/>
                      <w:b/>
                      <w:bCs/>
                      <w:color w:val="000000"/>
                      <w:sz w:val="22"/>
                      <w:szCs w:val="22"/>
                    </w:rPr>
                  </w:pPr>
                  <w:r w:rsidRPr="00CC4401">
                    <w:rPr>
                      <w:rFonts w:ascii="Calibri" w:hAnsi="Calibri" w:cs="Calibri"/>
                      <w:b/>
                      <w:bCs/>
                      <w:color w:val="000000"/>
                      <w:sz w:val="22"/>
                      <w:szCs w:val="22"/>
                    </w:rPr>
                    <w:t>1250</w:t>
                  </w:r>
                </w:p>
              </w:tc>
              <w:tc>
                <w:tcPr>
                  <w:tcW w:w="1180" w:type="dxa"/>
                  <w:tcBorders>
                    <w:top w:val="single" w:sz="4" w:space="0" w:color="8EA9DB"/>
                    <w:left w:val="nil"/>
                    <w:bottom w:val="single" w:sz="4" w:space="0" w:color="auto"/>
                    <w:right w:val="nil"/>
                  </w:tcBorders>
                  <w:shd w:val="clear" w:color="D9E1F2" w:fill="D9E1F2"/>
                  <w:noWrap/>
                  <w:vAlign w:val="bottom"/>
                  <w:hideMark/>
                </w:tcPr>
                <w:p w14:paraId="5D377E72" w14:textId="77777777" w:rsidR="00F75518" w:rsidRPr="00CC4401" w:rsidRDefault="00F75518" w:rsidP="00F75518">
                  <w:pPr>
                    <w:jc w:val="right"/>
                    <w:rPr>
                      <w:rFonts w:ascii="Calibri" w:hAnsi="Calibri" w:cs="Calibri"/>
                      <w:b/>
                      <w:bCs/>
                      <w:color w:val="000000"/>
                      <w:sz w:val="22"/>
                      <w:szCs w:val="22"/>
                    </w:rPr>
                  </w:pPr>
                  <w:r w:rsidRPr="00CC4401">
                    <w:rPr>
                      <w:rFonts w:ascii="Calibri" w:hAnsi="Calibri" w:cs="Calibri"/>
                      <w:b/>
                      <w:bCs/>
                      <w:color w:val="000000"/>
                      <w:sz w:val="22"/>
                      <w:szCs w:val="22"/>
                    </w:rPr>
                    <w:t>5200</w:t>
                  </w:r>
                </w:p>
              </w:tc>
              <w:tc>
                <w:tcPr>
                  <w:tcW w:w="1018" w:type="dxa"/>
                  <w:tcBorders>
                    <w:top w:val="single" w:sz="4" w:space="0" w:color="auto"/>
                    <w:left w:val="nil"/>
                    <w:bottom w:val="single" w:sz="4" w:space="0" w:color="auto"/>
                    <w:right w:val="single" w:sz="4" w:space="0" w:color="auto"/>
                  </w:tcBorders>
                  <w:noWrap/>
                  <w:vAlign w:val="bottom"/>
                  <w:hideMark/>
                </w:tcPr>
                <w:p w14:paraId="34FAB9C0" w14:textId="77777777" w:rsidR="00F75518" w:rsidRPr="00CC4401" w:rsidRDefault="00F75518" w:rsidP="00F75518">
                  <w:pPr>
                    <w:jc w:val="right"/>
                    <w:rPr>
                      <w:rFonts w:ascii="Calibri" w:hAnsi="Calibri" w:cs="Calibri"/>
                      <w:b/>
                      <w:bCs/>
                      <w:color w:val="000000"/>
                      <w:sz w:val="22"/>
                      <w:szCs w:val="22"/>
                    </w:rPr>
                  </w:pPr>
                </w:p>
              </w:tc>
            </w:tr>
          </w:tbl>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1" w:name="_Toc1856180793"/>
      <w:r>
        <w:rPr>
          <w:rFonts w:asciiTheme="minorHAnsi" w:hAnsiTheme="minorHAnsi" w:cstheme="minorBidi"/>
        </w:rPr>
        <w:br w:type="page"/>
      </w:r>
    </w:p>
    <w:p w14:paraId="7B134285" w14:textId="3BCC5C44" w:rsidR="00A77E0E" w:rsidRDefault="52D800C3" w:rsidP="1E064045">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14:paraId="422A4660" w14:textId="464B140E" w:rsidR="00A77E0E" w:rsidRDefault="00A77E0E" w:rsidP="1E064045"/>
    <w:p w14:paraId="2D4402D9" w14:textId="49FDB307" w:rsidR="00A77E0E" w:rsidRDefault="52D800C3" w:rsidP="1E064045">
      <w:r>
        <w:t xml:space="preserve">Please download the dataset ‘Day_3_Task_3_Bike_Sales_Visualisations_Lab.xlsx’ </w:t>
      </w:r>
      <w:r w:rsidR="00106B51">
        <w:t xml:space="preserve">and the </w:t>
      </w:r>
      <w:proofErr w:type="spellStart"/>
      <w:r w:rsidR="00106B51">
        <w:t>t</w:t>
      </w:r>
      <w:r>
        <w:t>he</w:t>
      </w:r>
      <w:proofErr w:type="spellEnd"/>
      <w:r>
        <w:t xml:space="preserve"> lab instructions</w:t>
      </w:r>
      <w:r w:rsidR="00106B51">
        <w:t xml:space="preserve">. </w:t>
      </w:r>
      <w:r>
        <w:t xml:space="preserve">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2212"/>
        <w:gridCol w:w="7416"/>
      </w:tblGrid>
      <w:tr w:rsidR="1E064045" w14:paraId="1D4AE264" w14:textId="77777777" w:rsidTr="001B3576">
        <w:trPr>
          <w:trHeight w:val="300"/>
        </w:trPr>
        <w:tc>
          <w:tcPr>
            <w:cnfStyle w:val="001000000000" w:firstRow="0" w:lastRow="0" w:firstColumn="1" w:lastColumn="0" w:oddVBand="0" w:evenVBand="0" w:oddHBand="0" w:evenHBand="0" w:firstRowFirstColumn="0" w:firstRowLastColumn="0" w:lastRowFirstColumn="0" w:lastRowLastColumn="0"/>
            <w:tcW w:w="2212"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416" w:type="dxa"/>
          </w:tcPr>
          <w:p w14:paraId="285414E7" w14:textId="1A2AF9A5" w:rsidR="1E064045" w:rsidRDefault="004741C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inline distT="0" distB="0" distL="0" distR="0" wp14:anchorId="7DB7E663" wp14:editId="130E4DB1">
                  <wp:extent cx="4572000" cy="2743200"/>
                  <wp:effectExtent l="0" t="0" r="0" b="0"/>
                  <wp:docPr id="1787940782" name="Chart 1">
                    <a:extLst xmlns:a="http://schemas.openxmlformats.org/drawingml/2006/main">
                      <a:ext uri="{FF2B5EF4-FFF2-40B4-BE49-F238E27FC236}">
                        <a16:creationId xmlns:a16="http://schemas.microsoft.com/office/drawing/2014/main" id="{0B8F446E-E3BA-3CAF-3CB4-C2D1D2E2CA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AC2ACD1" w14:textId="1270B622" w:rsidR="00A64FA4" w:rsidRDefault="00A64FA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inline distT="0" distB="0" distL="0" distR="0" wp14:anchorId="0907FEBC" wp14:editId="12C4379C">
                  <wp:extent cx="4572000" cy="2743200"/>
                  <wp:effectExtent l="0" t="0" r="0" b="0"/>
                  <wp:docPr id="1977352526" name="Chart 1">
                    <a:extLst xmlns:a="http://schemas.openxmlformats.org/drawingml/2006/main">
                      <a:ext uri="{FF2B5EF4-FFF2-40B4-BE49-F238E27FC236}">
                        <a16:creationId xmlns:a16="http://schemas.microsoft.com/office/drawing/2014/main" id="{883549F5-3AE3-5909-CB46-85E576F1B0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7780774" w14:textId="295FE35D" w:rsidR="001B3576" w:rsidRDefault="001B357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lastRenderedPageBreak/>
              <w:drawing>
                <wp:inline distT="0" distB="0" distL="0" distR="0" wp14:anchorId="5EA2409F" wp14:editId="11960BCD">
                  <wp:extent cx="4540250" cy="3600450"/>
                  <wp:effectExtent l="0" t="0" r="12700" b="0"/>
                  <wp:docPr id="315271628" name="Chart 1">
                    <a:extLst xmlns:a="http://schemas.openxmlformats.org/drawingml/2006/main">
                      <a:ext uri="{FF2B5EF4-FFF2-40B4-BE49-F238E27FC236}">
                        <a16:creationId xmlns:a16="http://schemas.microsoft.com/office/drawing/2014/main" id="{7F5E7A3E-D0A3-F1FB-7306-54BC6DB83B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51EDAF9"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3" w:name="_Toc381189142"/>
      <w:r>
        <w:rPr>
          <w:rFonts w:asciiTheme="minorHAnsi" w:hAnsiTheme="minorHAnsi" w:cstheme="minorBidi"/>
        </w:rPr>
        <w:br w:type="page"/>
      </w:r>
    </w:p>
    <w:p w14:paraId="2A97360B" w14:textId="53B8D70C" w:rsidR="00A77E0E" w:rsidRDefault="21B6DDE4" w:rsidP="1E064045">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2212"/>
        <w:gridCol w:w="7416"/>
      </w:tblGrid>
      <w:tr w:rsidR="1E064045" w14:paraId="6A273100"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3521138C" w14:textId="58397306" w:rsidR="00010D09" w:rsidRDefault="00010D0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D</w:t>
            </w:r>
            <w:r>
              <w:rPr>
                <w:rStyle w:val="ANSWERS"/>
                <w:sz w:val="28"/>
                <w:szCs w:val="28"/>
              </w:rPr>
              <w:t>ecide what information will be critical for stake holders with the overall aim of improving sales and profits.</w:t>
            </w:r>
          </w:p>
          <w:p w14:paraId="51EEB849" w14:textId="44F014A7" w:rsidR="00291A9F" w:rsidRDefault="00291A9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Risks</w:t>
            </w:r>
          </w:p>
          <w:p w14:paraId="6CBF63B3" w14:textId="6AD9A525" w:rsidR="00291A9F" w:rsidRDefault="00291A9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 xml:space="preserve">Revenue and profit compared over </w:t>
            </w:r>
            <w:r w:rsidR="001C48F7">
              <w:rPr>
                <w:rStyle w:val="ANSWERS"/>
                <w:sz w:val="28"/>
                <w:szCs w:val="28"/>
              </w:rPr>
              <w:t xml:space="preserve">past </w:t>
            </w:r>
            <w:r>
              <w:rPr>
                <w:rStyle w:val="ANSWERS"/>
                <w:sz w:val="28"/>
                <w:szCs w:val="28"/>
              </w:rPr>
              <w:t xml:space="preserve">5 </w:t>
            </w:r>
            <w:r w:rsidR="001C48F7">
              <w:rPr>
                <w:rStyle w:val="ANSWERS"/>
                <w:sz w:val="28"/>
                <w:szCs w:val="28"/>
              </w:rPr>
              <w:t>years</w:t>
            </w:r>
          </w:p>
          <w:p w14:paraId="5BB9CB6B" w14:textId="166B5BCA" w:rsidR="001C48F7" w:rsidRDefault="001C48F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Sales revenue by product type over the 5year period</w:t>
            </w:r>
          </w:p>
          <w:p w14:paraId="62216400" w14:textId="557B81E4" w:rsidR="00291A9F" w:rsidRDefault="00291A9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Revenue by age category</w:t>
            </w:r>
          </w:p>
          <w:p w14:paraId="034FB48B" w14:textId="6DB41DC8" w:rsidR="00291A9F" w:rsidRDefault="00291A9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Efficiency -Cost/ profit ratio</w:t>
            </w:r>
          </w:p>
          <w:p w14:paraId="017F9AE6" w14:textId="2C864930" w:rsidR="00C91503" w:rsidRDefault="00C9150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 xml:space="preserve">The </w:t>
            </w:r>
            <w:r w:rsidR="00C8181C">
              <w:rPr>
                <w:rStyle w:val="ANSWERS"/>
                <w:sz w:val="28"/>
                <w:szCs w:val="28"/>
              </w:rPr>
              <w:t>column</w:t>
            </w:r>
            <w:r>
              <w:rPr>
                <w:rStyle w:val="ANSWERS"/>
                <w:sz w:val="28"/>
                <w:szCs w:val="28"/>
              </w:rPr>
              <w:t xml:space="preserve"> chart showing revenue by country highlights country’s revenues from product sales</w:t>
            </w:r>
            <w:r w:rsidR="00C914D2">
              <w:rPr>
                <w:rStyle w:val="ANSWERS"/>
                <w:sz w:val="28"/>
                <w:szCs w:val="28"/>
              </w:rPr>
              <w:t xml:space="preserve"> and hence what products sold best or worst and in what countries.</w:t>
            </w:r>
          </w:p>
          <w:p w14:paraId="65B93F8F" w14:textId="167AF8A9" w:rsidR="1E064045" w:rsidRDefault="00C91503" w:rsidP="00C8181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sz w:val="28"/>
                <w:szCs w:val="28"/>
              </w:rPr>
              <w:t>Considering Canada’s weather</w:t>
            </w:r>
            <w:r w:rsidR="00556B39">
              <w:rPr>
                <w:rStyle w:val="ANSWERS"/>
                <w:sz w:val="28"/>
                <w:szCs w:val="28"/>
              </w:rPr>
              <w:t>,</w:t>
            </w:r>
            <w:r>
              <w:rPr>
                <w:rStyle w:val="ANSWERS"/>
                <w:sz w:val="28"/>
                <w:szCs w:val="28"/>
              </w:rPr>
              <w:t xml:space="preserve"> it may be worthwhile </w:t>
            </w:r>
            <w:r w:rsidR="00556B39">
              <w:rPr>
                <w:rStyle w:val="ANSWERS"/>
                <w:sz w:val="28"/>
                <w:szCs w:val="28"/>
              </w:rPr>
              <w:t>researching why sales are so low. It could be that they have hire bikes available to the public, which prove better value for customers. It may be not worthwhile</w:t>
            </w:r>
            <w:r>
              <w:rPr>
                <w:rStyle w:val="ANSWERS"/>
                <w:sz w:val="28"/>
                <w:szCs w:val="28"/>
              </w:rPr>
              <w:t xml:space="preserve"> bothering with selling bikes and accessories and probably promote sales of clothing.</w:t>
            </w:r>
          </w:p>
        </w:tc>
      </w:tr>
      <w:tr w:rsidR="1E064045" w14:paraId="067F61BA" w14:textId="77777777" w:rsidTr="00085289">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7CF4BABC" w14:textId="59552EF7" w:rsidR="1E064045" w:rsidRDefault="00C9150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 will use the above three charts to show the critical aspects of my analysis. The line chart shows trend line for both profit and revenue.</w:t>
            </w:r>
          </w:p>
          <w:p w14:paraId="3D664862" w14:textId="70C3F098" w:rsidR="00C91503" w:rsidRDefault="00C9150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bar chart allows focus on which age group needs to be catered for and which ones can be concentrated on to promote profits</w:t>
            </w:r>
            <w:r w:rsidR="00341B06">
              <w:rPr>
                <w:rStyle w:val="ANSWERS"/>
                <w:rFonts w:asciiTheme="minorHAnsi" w:hAnsiTheme="minorHAnsi" w:cstheme="minorBidi"/>
                <w:sz w:val="28"/>
                <w:szCs w:val="28"/>
              </w:rPr>
              <w:t>.</w:t>
            </w:r>
          </w:p>
          <w:p w14:paraId="68DE85BB" w14:textId="5020881F" w:rsidR="00341B06" w:rsidRDefault="00341B06" w:rsidP="00341B0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hyperlink r:id="rId28" w:history="1">
              <w:r w:rsidRPr="00341B06">
                <w:t>Cost/Revenue ratio</w:t>
              </w:r>
            </w:hyperlink>
            <w:r>
              <w:rPr>
                <w:rFonts w:asciiTheme="minorHAnsi" w:hAnsiTheme="minorHAnsi" w:cstheme="minorBidi"/>
                <w:sz w:val="28"/>
                <w:szCs w:val="28"/>
              </w:rPr>
              <w:t xml:space="preserve"> </w:t>
            </w:r>
            <w:r w:rsidRPr="00341B06">
              <w:rPr>
                <w:rFonts w:asciiTheme="minorHAnsi" w:hAnsiTheme="minorHAnsi" w:cstheme="minorBidi"/>
                <w:sz w:val="28"/>
                <w:szCs w:val="28"/>
              </w:rPr>
              <w:t>reflects how effectively a company manages its direct costs (labour, materials, overhead) to generate sales</w:t>
            </w:r>
            <w:r>
              <w:rPr>
                <w:rFonts w:asciiTheme="minorHAnsi" w:hAnsiTheme="minorHAnsi" w:cstheme="minorBidi"/>
                <w:sz w:val="28"/>
                <w:szCs w:val="28"/>
              </w:rPr>
              <w:t>.</w:t>
            </w:r>
            <w:r w:rsidRPr="00341B06">
              <w:rPr>
                <w:rFonts w:ascii="Arial" w:hAnsi="Arial" w:cs="Arial"/>
                <w:color w:val="0A0A0A"/>
                <w:shd w:val="clear" w:color="auto" w:fill="FFFFFF"/>
              </w:rPr>
              <w:t xml:space="preserve"> </w:t>
            </w:r>
            <w:r w:rsidRPr="00341B06">
              <w:rPr>
                <w:rFonts w:asciiTheme="minorHAnsi" w:hAnsiTheme="minorHAnsi" w:cstheme="minorBidi"/>
                <w:sz w:val="28"/>
                <w:szCs w:val="28"/>
              </w:rPr>
              <w:t xml:space="preserve">A lower ratio signifies better profitability, greater operational </w:t>
            </w:r>
            <w:r w:rsidRPr="00341B06">
              <w:rPr>
                <w:rFonts w:asciiTheme="minorHAnsi" w:hAnsiTheme="minorHAnsi" w:cstheme="minorBidi"/>
                <w:sz w:val="28"/>
                <w:szCs w:val="28"/>
              </w:rPr>
              <w:lastRenderedPageBreak/>
              <w:t>efficiency, and higher margins, whereas a higher ratio signals potential financial inefficiency or high production costs. </w:t>
            </w:r>
          </w:p>
          <w:p w14:paraId="539E7871" w14:textId="041D0892" w:rsidR="00341B06" w:rsidRDefault="00341B06" w:rsidP="00341B0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341B06">
              <w:rPr>
                <w:rFonts w:asciiTheme="minorHAnsi" w:hAnsiTheme="minorHAnsi" w:cstheme="minorBidi"/>
                <w:sz w:val="28"/>
                <w:szCs w:val="28"/>
              </w:rPr>
              <w:t xml:space="preserve">how much a company spends to generate each dollar of revenue, calculated as </w:t>
            </w:r>
            <w:r>
              <w:rPr>
                <w:rFonts w:asciiTheme="minorHAnsi" w:hAnsiTheme="minorHAnsi" w:cstheme="minorBidi"/>
                <w:sz w:val="28"/>
                <w:szCs w:val="28"/>
              </w:rPr>
              <w:t xml:space="preserve"> </w:t>
            </w:r>
            <w:r w:rsidRPr="00341B06">
              <w:rPr>
                <w:rFonts w:asciiTheme="minorHAnsi" w:hAnsiTheme="minorHAnsi" w:cstheme="minorBidi"/>
                <w:noProof/>
                <w:sz w:val="28"/>
                <w:szCs w:val="28"/>
              </w:rPr>
              <w:drawing>
                <wp:inline distT="0" distB="0" distL="0" distR="0" wp14:anchorId="2990D0F1" wp14:editId="3C4CCF37">
                  <wp:extent cx="12700" cy="12700"/>
                  <wp:effectExtent l="0" t="0" r="0" b="0"/>
                  <wp:docPr id="752821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341B06">
              <w:rPr>
                <w:rFonts w:asciiTheme="minorHAnsi" w:hAnsiTheme="minorHAnsi" w:cstheme="minorBidi"/>
                <w:sz w:val="28"/>
                <w:szCs w:val="28"/>
              </w:rPr>
              <w:t xml:space="preserve">(Total Costs </w:t>
            </w:r>
            <w:r>
              <w:rPr>
                <w:rFonts w:asciiTheme="minorHAnsi" w:hAnsiTheme="minorHAnsi" w:cstheme="minorBidi"/>
                <w:sz w:val="28"/>
                <w:szCs w:val="28"/>
              </w:rPr>
              <w:t>/</w:t>
            </w:r>
            <w:proofErr w:type="gramStart"/>
            <w:r w:rsidRPr="00341B06">
              <w:rPr>
                <w:rFonts w:asciiTheme="minorHAnsi" w:hAnsiTheme="minorHAnsi" w:cstheme="minorBidi"/>
                <w:sz w:val="28"/>
                <w:szCs w:val="28"/>
              </w:rPr>
              <w:t>Revenue)×</w:t>
            </w:r>
            <w:proofErr w:type="gramEnd"/>
            <w:r w:rsidRPr="00341B06">
              <w:rPr>
                <w:rFonts w:asciiTheme="minorHAnsi" w:hAnsiTheme="minorHAnsi" w:cstheme="minorBidi"/>
                <w:sz w:val="28"/>
                <w:szCs w:val="28"/>
              </w:rPr>
              <w:t>100</w:t>
            </w:r>
          </w:p>
          <w:p w14:paraId="1A2AF59D" w14:textId="27649526" w:rsidR="00085289" w:rsidRPr="00341B06" w:rsidRDefault="00085289" w:rsidP="00341B06">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noProof/>
                <w14:ligatures w14:val="standardContextual"/>
              </w:rPr>
              <w:drawing>
                <wp:inline distT="0" distB="0" distL="0" distR="0" wp14:anchorId="58BA9A0F" wp14:editId="3593A395">
                  <wp:extent cx="4572000" cy="2743200"/>
                  <wp:effectExtent l="0" t="0" r="0" b="0"/>
                  <wp:docPr id="1989094775" name="Chart 1">
                    <a:extLst xmlns:a="http://schemas.openxmlformats.org/drawingml/2006/main">
                      <a:ext uri="{FF2B5EF4-FFF2-40B4-BE49-F238E27FC236}">
                        <a16:creationId xmlns:a16="http://schemas.microsoft.com/office/drawing/2014/main" id="{83F6F93F-7FB8-ADE1-9AD4-233FBC36EA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63278A4" w14:textId="017F73DA" w:rsidR="00341B06" w:rsidRDefault="00341B06" w:rsidP="00341B0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41B06">
              <w:rPr>
                <w:rFonts w:asciiTheme="minorHAnsi" w:hAnsiTheme="minorHAnsi" w:cstheme="minorBidi"/>
                <w:sz w:val="28"/>
                <w:szCs w:val="28"/>
              </w:rPr>
              <w:t>.</w:t>
            </w:r>
          </w:p>
          <w:p w14:paraId="63804674" w14:textId="77777777" w:rsidR="00C91503" w:rsidRDefault="00C9150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918115"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A000FF"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A53C6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75D2B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RPr="001F2370" w14:paraId="41DAB35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Pr="001F2370" w:rsidRDefault="4DF1FE46" w:rsidP="001F2370">
            <w:pPr>
              <w:spacing w:after="160" w:line="259" w:lineRule="auto"/>
              <w:jc w:val="left"/>
              <w:rPr>
                <w:rStyle w:val="ANSWERS"/>
                <w:sz w:val="28"/>
                <w:szCs w:val="28"/>
              </w:rPr>
            </w:pPr>
            <w:r w:rsidRPr="001F2370">
              <w:rPr>
                <w:rStyle w:val="ANSWERS"/>
                <w:sz w:val="28"/>
                <w:szCs w:val="28"/>
              </w:rPr>
              <w:lastRenderedPageBreak/>
              <w:t>What is prospecting and why would you complete this before your delivery?</w:t>
            </w:r>
          </w:p>
        </w:tc>
        <w:tc>
          <w:tcPr>
            <w:tcW w:w="6868" w:type="dxa"/>
          </w:tcPr>
          <w:p w14:paraId="65139F47" w14:textId="76D6D30D" w:rsidR="00085289" w:rsidRPr="001F2370" w:rsidRDefault="00085289" w:rsidP="000852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Prospecting is the, initial, proactive stage of the sales process involving the identification, research, and engagement of potential customers (prospects) who fit an Ideal Customer Profile (ICP). </w:t>
            </w:r>
          </w:p>
          <w:p w14:paraId="70D8A7EC" w14:textId="7881E48F" w:rsidR="00085289" w:rsidRPr="001F2370" w:rsidRDefault="00085289" w:rsidP="000852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085289">
              <w:rPr>
                <w:rStyle w:val="ANSWERS"/>
                <w:sz w:val="28"/>
                <w:szCs w:val="28"/>
              </w:rPr>
              <w:t>Prospecting allows you to understand a potential client's specific pain points and needs, enabling tailor</w:t>
            </w:r>
            <w:r w:rsidR="00381206" w:rsidRPr="001F2370">
              <w:rPr>
                <w:rStyle w:val="ANSWERS"/>
                <w:sz w:val="28"/>
                <w:szCs w:val="28"/>
              </w:rPr>
              <w:t>ing</w:t>
            </w:r>
            <w:r w:rsidRPr="00085289">
              <w:rPr>
                <w:rStyle w:val="ANSWERS"/>
                <w:sz w:val="28"/>
                <w:szCs w:val="28"/>
              </w:rPr>
              <w:t xml:space="preserve"> pitch to show how product solves unique problems.</w:t>
            </w:r>
          </w:p>
          <w:p w14:paraId="6D7EC645" w14:textId="2CC8A12B" w:rsidR="1E064045" w:rsidRPr="001F2370" w:rsidRDefault="00085289" w:rsidP="00F658A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It avoids wasting time, money, and resources on prospects who are unlikely to buy</w:t>
            </w:r>
            <w:r w:rsidR="00F658A7" w:rsidRPr="001F2370">
              <w:rPr>
                <w:rStyle w:val="ANSWERS"/>
                <w:sz w:val="28"/>
                <w:szCs w:val="28"/>
              </w:rPr>
              <w:t>.</w:t>
            </w:r>
          </w:p>
        </w:tc>
      </w:tr>
      <w:tr w:rsidR="1E064045" w:rsidRPr="001F2370" w14:paraId="27A93AB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Pr="001F2370" w:rsidRDefault="4DF1FE46" w:rsidP="001F2370">
            <w:pPr>
              <w:spacing w:after="160" w:line="259" w:lineRule="auto"/>
              <w:jc w:val="left"/>
              <w:rPr>
                <w:rStyle w:val="ANSWERS"/>
                <w:sz w:val="28"/>
                <w:szCs w:val="28"/>
              </w:rPr>
            </w:pPr>
            <w:r w:rsidRPr="001F2370">
              <w:rPr>
                <w:rStyle w:val="ANSWERS"/>
                <w:sz w:val="28"/>
                <w:szCs w:val="28"/>
              </w:rPr>
              <w:lastRenderedPageBreak/>
              <w:t>Tell me best practices for public speaking and providing updates to senior leaders</w:t>
            </w:r>
          </w:p>
        </w:tc>
        <w:tc>
          <w:tcPr>
            <w:tcW w:w="6868" w:type="dxa"/>
          </w:tcPr>
          <w:p w14:paraId="1A75F9CF" w14:textId="12CB993E" w:rsidR="00381206" w:rsidRPr="001F2370" w:rsidRDefault="0038120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Structure presentation - 1) Recommendation/Ask, 2) Impact/Value, 3) Risks/Mitigation, 4) Supporting Data.</w:t>
            </w:r>
          </w:p>
          <w:p w14:paraId="6FDE898A" w14:textId="15BDE53F" w:rsidR="00381206" w:rsidRPr="001F2370" w:rsidRDefault="0038120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If you have 30 minutes, plan to present for only 10. The rest of the time should be for discussion and questions.</w:t>
            </w:r>
          </w:p>
          <w:p w14:paraId="2E876D02" w14:textId="499C808A" w:rsidR="00381206" w:rsidRPr="001F2370" w:rsidRDefault="0038120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Use slides to support narrative, not to act as a teleprompter. If there are 50-slides, create only 5 summary slides, and leave the rest in the appendix.</w:t>
            </w:r>
          </w:p>
          <w:p w14:paraId="602EFFE8" w14:textId="32E51C28" w:rsidR="1E064045" w:rsidRPr="001F2370" w:rsidRDefault="0038120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Presenting to senior leaders requires concise, decision-driven communication approach, focused on strategic impact, profit, and risk mitigation. </w:t>
            </w:r>
          </w:p>
          <w:p w14:paraId="209A6AFE" w14:textId="77777777" w:rsidR="00EF7FD5" w:rsidRPr="001F2370" w:rsidRDefault="00EF7FD5" w:rsidP="00EF7F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Be proactive and transparent about risks or bad news.</w:t>
            </w:r>
          </w:p>
          <w:p w14:paraId="6EA6799B" w14:textId="64215B61" w:rsidR="1E064045" w:rsidRPr="001F2370" w:rsidRDefault="00EF7FD5" w:rsidP="00EF7F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Replace spreadsheets with simple, high-level charts and infographics that highlight key insights. </w:t>
            </w:r>
          </w:p>
        </w:tc>
      </w:tr>
      <w:tr w:rsidR="1E064045" w:rsidRPr="001F2370" w14:paraId="6572AA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Pr="001F2370" w:rsidRDefault="4DF1FE46" w:rsidP="001F2370">
            <w:pPr>
              <w:spacing w:after="160" w:line="259" w:lineRule="auto"/>
              <w:jc w:val="left"/>
              <w:rPr>
                <w:rStyle w:val="ANSWERS"/>
                <w:sz w:val="28"/>
                <w:szCs w:val="28"/>
              </w:rPr>
            </w:pPr>
            <w:r w:rsidRPr="001F2370">
              <w:rPr>
                <w:rStyle w:val="ANSWERS"/>
                <w:sz w:val="28"/>
                <w:szCs w:val="28"/>
              </w:rPr>
              <w:t>What will you show the board in your delivery?</w:t>
            </w:r>
          </w:p>
        </w:tc>
        <w:tc>
          <w:tcPr>
            <w:tcW w:w="6868" w:type="dxa"/>
          </w:tcPr>
          <w:p w14:paraId="78EB7E1E" w14:textId="5A86BCDC" w:rsidR="00175F9F" w:rsidRPr="001F2370" w:rsidRDefault="00EF7FD5" w:rsidP="00EF7F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All the charts</w:t>
            </w:r>
            <w:r w:rsidR="009537BF" w:rsidRPr="001F2370">
              <w:rPr>
                <w:rStyle w:val="ANSWERS"/>
                <w:sz w:val="28"/>
                <w:szCs w:val="28"/>
              </w:rPr>
              <w:t xml:space="preserve"> as seen</w:t>
            </w:r>
            <w:r w:rsidRPr="001F2370">
              <w:rPr>
                <w:rStyle w:val="ANSWERS"/>
                <w:sz w:val="28"/>
                <w:szCs w:val="28"/>
              </w:rPr>
              <w:t xml:space="preserve"> in screen 1</w:t>
            </w:r>
          </w:p>
          <w:p w14:paraId="16A6911C" w14:textId="77777777" w:rsidR="00175F9F" w:rsidRPr="001F2370" w:rsidRDefault="00EF7FD5" w:rsidP="00EF7F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 xml:space="preserve">Line graph showing revenue and profits over 5 years from 2017 to 2021. </w:t>
            </w:r>
          </w:p>
          <w:p w14:paraId="03AC2CD1" w14:textId="7ECB6805" w:rsidR="00C8181C" w:rsidRDefault="00C8181C" w:rsidP="00C8181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 xml:space="preserve">The line graph shows Revenue and profit increasing with the years, but the gap between revenue and profit widens between the years 2019 and 2021. </w:t>
            </w:r>
            <w:proofErr w:type="gramStart"/>
            <w:r>
              <w:rPr>
                <w:rStyle w:val="ANSWERS"/>
                <w:sz w:val="28"/>
                <w:szCs w:val="28"/>
              </w:rPr>
              <w:t>Therefore</w:t>
            </w:r>
            <w:proofErr w:type="gramEnd"/>
            <w:r>
              <w:rPr>
                <w:rStyle w:val="ANSWERS"/>
                <w:sz w:val="28"/>
                <w:szCs w:val="28"/>
              </w:rPr>
              <w:t xml:space="preserve"> a further analysis of costs in the period may be necessary to establish how best to improve profits.</w:t>
            </w:r>
          </w:p>
          <w:p w14:paraId="0AE6E4D3" w14:textId="77777777" w:rsidR="00C8181C" w:rsidRPr="001F2370" w:rsidRDefault="00C8181C" w:rsidP="00C8181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 xml:space="preserve">Stacked column chart showing </w:t>
            </w:r>
            <w:r w:rsidRPr="001F2370">
              <w:rPr>
                <w:rStyle w:val="ANSWERS"/>
                <w:rFonts w:eastAsiaTheme="minorEastAsia"/>
                <w:sz w:val="28"/>
                <w:szCs w:val="28"/>
              </w:rPr>
              <w:t>Product Revenue by Country</w:t>
            </w:r>
            <w:r w:rsidRPr="001F2370">
              <w:rPr>
                <w:rStyle w:val="ANSWERS"/>
                <w:sz w:val="28"/>
                <w:szCs w:val="28"/>
              </w:rPr>
              <w:t xml:space="preserve">, with revenues from clothes, </w:t>
            </w:r>
            <w:proofErr w:type="gramStart"/>
            <w:r w:rsidRPr="001F2370">
              <w:rPr>
                <w:rStyle w:val="ANSWERS"/>
                <w:sz w:val="28"/>
                <w:szCs w:val="28"/>
              </w:rPr>
              <w:t>Bikes</w:t>
            </w:r>
            <w:proofErr w:type="gramEnd"/>
            <w:r w:rsidRPr="001F2370">
              <w:rPr>
                <w:rStyle w:val="ANSWERS"/>
                <w:sz w:val="28"/>
                <w:szCs w:val="28"/>
              </w:rPr>
              <w:t xml:space="preserve"> and accessories.</w:t>
            </w:r>
          </w:p>
          <w:p w14:paraId="7F400824" w14:textId="63A0632F" w:rsidR="00C8181C" w:rsidRDefault="00C8181C" w:rsidP="00C8181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Bikes generated the highest revenue</w:t>
            </w:r>
            <w:r w:rsidR="0083000B">
              <w:rPr>
                <w:rStyle w:val="ANSWERS"/>
                <w:sz w:val="28"/>
                <w:szCs w:val="28"/>
              </w:rPr>
              <w:t>, with the US and Australia dominating sales</w:t>
            </w:r>
            <w:r>
              <w:rPr>
                <w:rStyle w:val="ANSWERS"/>
                <w:sz w:val="28"/>
                <w:szCs w:val="28"/>
              </w:rPr>
              <w:t xml:space="preserve">, followed by accessories and the least was clothing. Revenue from Canada is the lowest, while US and Canada generate the highest </w:t>
            </w:r>
            <w:r w:rsidR="0083000B">
              <w:rPr>
                <w:rStyle w:val="ANSWERS"/>
                <w:sz w:val="28"/>
                <w:szCs w:val="28"/>
              </w:rPr>
              <w:t xml:space="preserve">overall sales </w:t>
            </w:r>
            <w:r>
              <w:rPr>
                <w:rStyle w:val="ANSWERS"/>
                <w:sz w:val="28"/>
                <w:szCs w:val="28"/>
              </w:rPr>
              <w:t xml:space="preserve">revenues. </w:t>
            </w:r>
            <w:r w:rsidR="009537BF">
              <w:rPr>
                <w:rStyle w:val="ANSWERS"/>
                <w:sz w:val="28"/>
                <w:szCs w:val="28"/>
              </w:rPr>
              <w:t xml:space="preserve">France, UK and Germany had the least revenues from accessories, showing that </w:t>
            </w:r>
            <w:r w:rsidR="000536F1">
              <w:rPr>
                <w:rStyle w:val="ANSWERS"/>
                <w:sz w:val="28"/>
                <w:szCs w:val="28"/>
              </w:rPr>
              <w:t>work needs to be done to boost sales through advertising for example</w:t>
            </w:r>
            <w:r w:rsidR="009537BF">
              <w:rPr>
                <w:rStyle w:val="ANSWERS"/>
                <w:sz w:val="28"/>
                <w:szCs w:val="28"/>
              </w:rPr>
              <w:t xml:space="preserve">. </w:t>
            </w:r>
            <w:proofErr w:type="gramStart"/>
            <w:r w:rsidR="009537BF">
              <w:rPr>
                <w:rStyle w:val="ANSWERS"/>
                <w:sz w:val="28"/>
                <w:szCs w:val="28"/>
              </w:rPr>
              <w:lastRenderedPageBreak/>
              <w:t>However</w:t>
            </w:r>
            <w:proofErr w:type="gramEnd"/>
            <w:r w:rsidR="009537BF">
              <w:rPr>
                <w:rStyle w:val="ANSWERS"/>
                <w:sz w:val="28"/>
                <w:szCs w:val="28"/>
              </w:rPr>
              <w:t xml:space="preserve"> the highest revenues from accessories in comparison to Bikes and clothes was from Canada. </w:t>
            </w:r>
          </w:p>
          <w:p w14:paraId="55D4308B" w14:textId="77777777" w:rsidR="00C8181C" w:rsidRPr="001F2370" w:rsidRDefault="00C8181C" w:rsidP="00C8181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 xml:space="preserve">Pie chart showing sales revenue by age category. </w:t>
            </w:r>
          </w:p>
          <w:p w14:paraId="48572155" w14:textId="56D9A30B" w:rsidR="00C8181C" w:rsidRDefault="00C8181C" w:rsidP="00C8181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 xml:space="preserve">Adults within age range of 35 to 64 generated over 50% of revenues mostly from the sale of bikes. Youth attracted 14% of the sales, which was the lowest compared to </w:t>
            </w:r>
            <w:proofErr w:type="gramStart"/>
            <w:r>
              <w:rPr>
                <w:rStyle w:val="ANSWERS"/>
                <w:sz w:val="28"/>
                <w:szCs w:val="28"/>
              </w:rPr>
              <w:t>Young</w:t>
            </w:r>
            <w:proofErr w:type="gramEnd"/>
            <w:r>
              <w:rPr>
                <w:rStyle w:val="ANSWERS"/>
                <w:sz w:val="28"/>
                <w:szCs w:val="28"/>
              </w:rPr>
              <w:t xml:space="preserve"> adults attracting 36% and no sales from </w:t>
            </w:r>
            <w:proofErr w:type="gramStart"/>
            <w:r>
              <w:rPr>
                <w:rStyle w:val="ANSWERS"/>
                <w:sz w:val="28"/>
                <w:szCs w:val="28"/>
              </w:rPr>
              <w:t>Older</w:t>
            </w:r>
            <w:proofErr w:type="gramEnd"/>
            <w:r>
              <w:rPr>
                <w:rStyle w:val="ANSWERS"/>
                <w:sz w:val="28"/>
                <w:szCs w:val="28"/>
              </w:rPr>
              <w:t xml:space="preserve"> people.</w:t>
            </w:r>
            <w:r w:rsidR="000536F1">
              <w:rPr>
                <w:rStyle w:val="ANSWERS"/>
                <w:sz w:val="28"/>
                <w:szCs w:val="28"/>
              </w:rPr>
              <w:t xml:space="preserve"> A product diversification and promotion campaign for Youth may be needed to boost profit.</w:t>
            </w:r>
          </w:p>
          <w:p w14:paraId="254E4E90" w14:textId="387D37B1" w:rsidR="1E064045" w:rsidRPr="001F2370" w:rsidRDefault="00175F9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Column chart showing cost profit ratio.</w:t>
            </w:r>
          </w:p>
          <w:p w14:paraId="34BF9017" w14:textId="6272611B" w:rsidR="1E064045" w:rsidRPr="001F2370" w:rsidRDefault="000536F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 xml:space="preserve">Greater operational efficiency, and higher margins were achieved in 2019, following which cost seem to have crept up by 3% in 2020 </w:t>
            </w:r>
            <w:proofErr w:type="spellStart"/>
            <w:proofErr w:type="gramStart"/>
            <w:r w:rsidRPr="001F2370">
              <w:rPr>
                <w:rStyle w:val="ANSWERS"/>
                <w:sz w:val="28"/>
                <w:szCs w:val="28"/>
              </w:rPr>
              <w:t>an</w:t>
            </w:r>
            <w:proofErr w:type="spellEnd"/>
            <w:proofErr w:type="gramEnd"/>
            <w:r w:rsidRPr="001F2370">
              <w:rPr>
                <w:rStyle w:val="ANSWERS"/>
                <w:sz w:val="28"/>
                <w:szCs w:val="28"/>
              </w:rPr>
              <w:t xml:space="preserve"> 2021. It is not clear if that is attributable to wages, </w:t>
            </w:r>
            <w:proofErr w:type="gramStart"/>
            <w:r w:rsidRPr="001F2370">
              <w:rPr>
                <w:rStyle w:val="ANSWERS"/>
                <w:sz w:val="28"/>
                <w:szCs w:val="28"/>
              </w:rPr>
              <w:t>materials</w:t>
            </w:r>
            <w:proofErr w:type="gramEnd"/>
            <w:r w:rsidRPr="001F2370">
              <w:rPr>
                <w:rStyle w:val="ANSWERS"/>
                <w:sz w:val="28"/>
                <w:szCs w:val="28"/>
              </w:rPr>
              <w:t xml:space="preserve"> or other operational costs such as marketing.</w:t>
            </w:r>
          </w:p>
          <w:p w14:paraId="1E9890BE" w14:textId="3F997B54" w:rsidR="1E064045" w:rsidRPr="001F2370"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tc>
      </w:tr>
      <w:tr w:rsidR="1E064045" w:rsidRPr="001F2370" w14:paraId="237779C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Pr="001F2370" w:rsidRDefault="4DF1FE46" w:rsidP="001F2370">
            <w:pPr>
              <w:spacing w:after="160" w:line="259" w:lineRule="auto"/>
              <w:jc w:val="left"/>
              <w:rPr>
                <w:rStyle w:val="ANSWERS"/>
                <w:sz w:val="28"/>
                <w:szCs w:val="28"/>
              </w:rPr>
            </w:pPr>
            <w:r w:rsidRPr="001F2370">
              <w:rPr>
                <w:rStyle w:val="ANSWERS"/>
                <w:sz w:val="28"/>
                <w:szCs w:val="28"/>
              </w:rPr>
              <w:lastRenderedPageBreak/>
              <w:t>How will you articulate the changes that are needed?</w:t>
            </w:r>
          </w:p>
        </w:tc>
        <w:tc>
          <w:tcPr>
            <w:tcW w:w="6868" w:type="dxa"/>
          </w:tcPr>
          <w:p w14:paraId="68CD71AD" w14:textId="04D1F5FE" w:rsidR="0083000B" w:rsidRPr="001F2370" w:rsidRDefault="0083000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Specifically outline the new, desired state, identifying what behaviours must change, what processes are shifting, and what remains the same</w:t>
            </w:r>
          </w:p>
          <w:p w14:paraId="14D607BC" w14:textId="6BDF18F5" w:rsidR="1E064045" w:rsidRPr="001F2370" w:rsidRDefault="0083000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By explaining the business value (e.g. revenue increase, cost reduction) rather than just the process.</w:t>
            </w:r>
          </w:p>
          <w:p w14:paraId="13857047" w14:textId="093B20C1" w:rsidR="1E064045" w:rsidRPr="001F2370" w:rsidRDefault="009B7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By signing a multi-year contract immediately, you lock customers in at the old price</w:t>
            </w:r>
          </w:p>
          <w:p w14:paraId="49306A58" w14:textId="02417F76" w:rsidR="1E064045" w:rsidRPr="001F2370"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6313C22" w14:textId="2FFB07C0" w:rsidR="1E064045" w:rsidRPr="001F2370"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C2B1A47" w14:textId="3F997B54" w:rsidR="1E064045" w:rsidRPr="001F2370"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tc>
      </w:tr>
      <w:tr w:rsidR="1E064045" w:rsidRPr="001F2370" w14:paraId="76CBEE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Pr="001F2370" w:rsidRDefault="4DF1FE46" w:rsidP="001F2370">
            <w:pPr>
              <w:spacing w:after="160" w:line="259" w:lineRule="auto"/>
              <w:jc w:val="left"/>
              <w:rPr>
                <w:rStyle w:val="ANSWERS"/>
                <w:sz w:val="28"/>
                <w:szCs w:val="28"/>
              </w:rPr>
            </w:pPr>
            <w:r w:rsidRPr="001F2370">
              <w:rPr>
                <w:rStyle w:val="ANSWERS"/>
                <w:sz w:val="28"/>
                <w:szCs w:val="28"/>
              </w:rPr>
              <w:t xml:space="preserve">Provide a list of online resources and videos that will support </w:t>
            </w:r>
            <w:r w:rsidRPr="001F2370">
              <w:rPr>
                <w:rStyle w:val="ANSWERS"/>
                <w:sz w:val="28"/>
                <w:szCs w:val="28"/>
              </w:rPr>
              <w:lastRenderedPageBreak/>
              <w:t>your preparation for public speaking</w:t>
            </w:r>
          </w:p>
        </w:tc>
        <w:tc>
          <w:tcPr>
            <w:tcW w:w="6868" w:type="dxa"/>
          </w:tcPr>
          <w:p w14:paraId="1B19EA9F" w14:textId="27A255B0" w:rsidR="00B6033A" w:rsidRPr="00B6033A" w:rsidRDefault="00B6033A" w:rsidP="00B6033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hyperlink r:id="rId31" w:history="1">
              <w:r w:rsidRPr="001F2370">
                <w:rPr>
                  <w:rStyle w:val="ANSWERS"/>
                  <w:sz w:val="28"/>
                  <w:szCs w:val="28"/>
                </w:rPr>
                <w:t>https://www.reddit.com/r/PublicSpeaking/</w:t>
              </w:r>
            </w:hyperlink>
            <w:r w:rsidRPr="001F2370">
              <w:rPr>
                <w:rStyle w:val="ANSWERS"/>
                <w:sz w:val="28"/>
                <w:szCs w:val="28"/>
              </w:rPr>
              <w:fldChar w:fldCharType="begin"/>
            </w:r>
            <w:r w:rsidRPr="00B6033A">
              <w:rPr>
                <w:rStyle w:val="ANSWERS"/>
                <w:sz w:val="28"/>
                <w:szCs w:val="28"/>
              </w:rPr>
              <w:instrText>HYPERLINK "https://www.google.com/aclk?sa=L&amp;pf=1&amp;ai=DChsSEwiD_b3otaeSAxXZgFAGHScvKVcYACICCAEQABoCZGc&amp;co=1&amp;ase=2&amp;gclid=EAIaIQobChMIg_296LWnkgMV2YBQBh0nLylXEAAYASAAEgLgRPD_BwE&amp;category=acrcp_v1_32&amp;sig=AOD64_3g3DpweSJFAYCYZQGx8T7NYPWi7g&amp;q&amp;nis=4&amp;adurl=https://www.fearless.online/?gad_source%3D1%26gad_campaignid%3D20600493095%26gbraid%3D0AAAAACuu1N0BE-v5ZCQ79iMVyp5a0kgLg%26gclid%3DEAIaIQobChMIg_296LWnkgMV2YBQBh0nLylXEAAYASAAEgLgRPD_BwE&amp;ved=2ahUKEwjZpLbotaeSAxWaUUEAHYFoGSwQ0Qx6BAgXEAE"</w:instrText>
            </w:r>
            <w:r w:rsidRPr="001F2370">
              <w:rPr>
                <w:rStyle w:val="ANSWERS"/>
                <w:sz w:val="28"/>
                <w:szCs w:val="28"/>
              </w:rPr>
            </w:r>
            <w:r w:rsidRPr="001F2370">
              <w:rPr>
                <w:rStyle w:val="ANSWERS"/>
                <w:sz w:val="28"/>
                <w:szCs w:val="28"/>
              </w:rPr>
              <w:fldChar w:fldCharType="separate"/>
            </w:r>
          </w:p>
          <w:p w14:paraId="61BC7D49" w14:textId="4D8B659C" w:rsidR="1E064045" w:rsidRPr="001F2370" w:rsidRDefault="00B6033A" w:rsidP="00B6033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B6033A">
              <w:rPr>
                <w:rStyle w:val="ANSWERS"/>
                <w:sz w:val="28"/>
                <w:szCs w:val="28"/>
              </w:rPr>
              <w:t>Public Speaking Training - Presentation Skills Courses</w:t>
            </w:r>
            <w:r w:rsidRPr="001F2370">
              <w:rPr>
                <w:rStyle w:val="ANSWERS"/>
                <w:sz w:val="28"/>
                <w:szCs w:val="28"/>
              </w:rPr>
              <w:fldChar w:fldCharType="end"/>
            </w:r>
          </w:p>
          <w:p w14:paraId="7D64C3B8" w14:textId="0620B4C2" w:rsidR="00B6033A" w:rsidRPr="001F2370" w:rsidRDefault="00B6033A" w:rsidP="00B6033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hyperlink r:id="rId32" w:tgtFrame="_blank" w:history="1">
              <w:r w:rsidRPr="001F2370">
                <w:rPr>
                  <w:rStyle w:val="ANSWERS"/>
                  <w:sz w:val="28"/>
                  <w:szCs w:val="28"/>
                </w:rPr>
                <w:t>TED Talks</w:t>
              </w:r>
            </w:hyperlink>
          </w:p>
          <w:p w14:paraId="63E316DB" w14:textId="2A224E10" w:rsidR="00B6033A" w:rsidRPr="001F2370" w:rsidRDefault="00B6033A" w:rsidP="00B6033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hyperlink r:id="rId33" w:tgtFrame="_blank" w:history="1">
              <w:r w:rsidRPr="001F2370">
                <w:rPr>
                  <w:rStyle w:val="ANSWERS"/>
                  <w:sz w:val="28"/>
                  <w:szCs w:val="28"/>
                </w:rPr>
                <w:t>Speech Blubs app</w:t>
              </w:r>
            </w:hyperlink>
          </w:p>
          <w:p w14:paraId="5E80B2C4" w14:textId="06B19A07" w:rsidR="00B6033A" w:rsidRPr="001F2370" w:rsidRDefault="00B6033A" w:rsidP="00B6033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hyperlink r:id="rId34" w:tgtFrame="_blank" w:history="1">
              <w:r w:rsidRPr="001F2370">
                <w:rPr>
                  <w:rStyle w:val="ANSWERS"/>
                  <w:sz w:val="28"/>
                  <w:szCs w:val="28"/>
                </w:rPr>
                <w:t>LinkedIn Learning courses</w:t>
              </w:r>
            </w:hyperlink>
          </w:p>
          <w:p w14:paraId="206B2D53" w14:textId="59EF1CBB" w:rsidR="1E064045" w:rsidRPr="001F2370" w:rsidRDefault="00B6033A" w:rsidP="001F23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Poised</w:t>
            </w:r>
          </w:p>
        </w:tc>
      </w:tr>
      <w:tr w:rsidR="1E064045" w:rsidRPr="001F2370" w14:paraId="53F3D0EB"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Pr="001F2370" w:rsidRDefault="6AA1E396" w:rsidP="001F2370">
            <w:pPr>
              <w:spacing w:after="160" w:line="259" w:lineRule="auto"/>
              <w:jc w:val="left"/>
              <w:rPr>
                <w:rStyle w:val="ANSWERS"/>
                <w:sz w:val="28"/>
                <w:szCs w:val="28"/>
              </w:rPr>
            </w:pPr>
            <w:r w:rsidRPr="001F2370">
              <w:rPr>
                <w:rStyle w:val="ANSWERS"/>
                <w:sz w:val="28"/>
                <w:szCs w:val="28"/>
              </w:rPr>
              <w:lastRenderedPageBreak/>
              <w:t>Evaluate tools that provide visualisation.</w:t>
            </w:r>
          </w:p>
          <w:p w14:paraId="3421D25C" w14:textId="7537DC1D" w:rsidR="1E064045" w:rsidRPr="001F2370" w:rsidRDefault="1E064045" w:rsidP="001F2370">
            <w:pPr>
              <w:spacing w:after="160" w:line="259" w:lineRule="auto"/>
              <w:jc w:val="left"/>
              <w:rPr>
                <w:rStyle w:val="ANSWERS"/>
                <w:sz w:val="28"/>
                <w:szCs w:val="28"/>
              </w:rPr>
            </w:pPr>
          </w:p>
          <w:p w14:paraId="6477F0B3" w14:textId="0E1794FD" w:rsidR="6AA1E396" w:rsidRPr="001F2370" w:rsidRDefault="6AA1E396" w:rsidP="001F2370">
            <w:pPr>
              <w:spacing w:after="160" w:line="259" w:lineRule="auto"/>
              <w:jc w:val="left"/>
              <w:rPr>
                <w:rStyle w:val="ANSWERS"/>
                <w:sz w:val="28"/>
                <w:szCs w:val="28"/>
              </w:rPr>
            </w:pPr>
            <w:r w:rsidRPr="001F2370">
              <w:rPr>
                <w:rStyle w:val="ANSWERS"/>
                <w:sz w:val="28"/>
                <w:szCs w:val="28"/>
              </w:rPr>
              <w:t>Tell me what they are.</w:t>
            </w:r>
          </w:p>
          <w:p w14:paraId="7FADDE36" w14:textId="4DED1681" w:rsidR="1E064045" w:rsidRPr="001F2370" w:rsidRDefault="1E064045" w:rsidP="001F2370">
            <w:pPr>
              <w:spacing w:after="160" w:line="259" w:lineRule="auto"/>
              <w:jc w:val="left"/>
              <w:rPr>
                <w:rStyle w:val="ANSWERS"/>
                <w:sz w:val="28"/>
                <w:szCs w:val="28"/>
              </w:rPr>
            </w:pPr>
          </w:p>
          <w:p w14:paraId="1EC941D6" w14:textId="77D3F8A3" w:rsidR="6AA1E396" w:rsidRPr="001F2370" w:rsidRDefault="6AA1E396" w:rsidP="001F2370">
            <w:pPr>
              <w:spacing w:after="160" w:line="259" w:lineRule="auto"/>
              <w:jc w:val="left"/>
              <w:rPr>
                <w:rStyle w:val="ANSWERS"/>
                <w:sz w:val="28"/>
                <w:szCs w:val="28"/>
              </w:rPr>
            </w:pPr>
            <w:r w:rsidRPr="001F2370">
              <w:rPr>
                <w:rStyle w:val="ANSWERS"/>
                <w:sz w:val="28"/>
                <w:szCs w:val="28"/>
              </w:rPr>
              <w:t>Tell me what you would choose when delivering your presentation and why</w:t>
            </w:r>
          </w:p>
        </w:tc>
        <w:tc>
          <w:tcPr>
            <w:tcW w:w="6868" w:type="dxa"/>
          </w:tcPr>
          <w:p w14:paraId="5D3917CB" w14:textId="77777777" w:rsidR="00436F70" w:rsidRPr="001F2370" w:rsidRDefault="00436F70" w:rsidP="00436F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Column, pie, and line charts are fundamental data visualization types, supported by a wide range of tools ranging from simple spreadsheet applications to advanced Business Intelligence (BI) platforms. The best tool depends on the required complexity, interactivity, and data volume. </w:t>
            </w:r>
          </w:p>
          <w:p w14:paraId="16177731" w14:textId="372C2743" w:rsidR="00436F70" w:rsidRPr="00436F70" w:rsidRDefault="00436F70" w:rsidP="001F23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hyperlink r:id="rId35" w:history="1">
              <w:r w:rsidRPr="00436F70">
                <w:rPr>
                  <w:rStyle w:val="ANSWERS"/>
                  <w:sz w:val="28"/>
                  <w:szCs w:val="28"/>
                </w:rPr>
                <w:t>Column Charts</w:t>
              </w:r>
            </w:hyperlink>
            <w:r w:rsidRPr="00436F70">
              <w:rPr>
                <w:rStyle w:val="ANSWERS"/>
                <w:sz w:val="28"/>
                <w:szCs w:val="28"/>
              </w:rPr>
              <w:t>: Ideal for comparing categories, showing changes over time, and handling data with a natural order.</w:t>
            </w:r>
          </w:p>
          <w:p w14:paraId="1D445E7B" w14:textId="77777777" w:rsidR="00436F70" w:rsidRPr="00436F70" w:rsidRDefault="00436F70" w:rsidP="001F23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hyperlink r:id="rId36" w:history="1">
              <w:r w:rsidRPr="00436F70">
                <w:rPr>
                  <w:rStyle w:val="ANSWERS"/>
                  <w:sz w:val="28"/>
                  <w:szCs w:val="28"/>
                </w:rPr>
                <w:t>Pie Charts</w:t>
              </w:r>
            </w:hyperlink>
            <w:r w:rsidRPr="00436F70">
              <w:rPr>
                <w:rStyle w:val="ANSWERS"/>
                <w:sz w:val="28"/>
                <w:szCs w:val="28"/>
              </w:rPr>
              <w:t>: Best for showing parts-to-a-whole relationships, typically with fewer than three or four categories.</w:t>
            </w:r>
          </w:p>
          <w:p w14:paraId="62E959B1" w14:textId="77777777" w:rsidR="00436F70" w:rsidRPr="00436F70" w:rsidRDefault="00436F70" w:rsidP="001F23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hyperlink r:id="rId37" w:history="1">
              <w:r w:rsidRPr="00436F70">
                <w:rPr>
                  <w:rStyle w:val="ANSWERS"/>
                  <w:sz w:val="28"/>
                  <w:szCs w:val="28"/>
                </w:rPr>
                <w:t>Line Charts</w:t>
              </w:r>
            </w:hyperlink>
            <w:r w:rsidRPr="00436F70">
              <w:rPr>
                <w:rStyle w:val="ANSWERS"/>
                <w:sz w:val="28"/>
                <w:szCs w:val="28"/>
              </w:rPr>
              <w:t>: Used for displaying trends over continuous, long periods of time. </w:t>
            </w:r>
          </w:p>
          <w:p w14:paraId="0AE6F0DE" w14:textId="3FAD0B55" w:rsidR="1E064045" w:rsidRPr="001F2370" w:rsidRDefault="006F539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1F2370">
              <w:rPr>
                <w:rStyle w:val="ANSWERS"/>
                <w:sz w:val="28"/>
                <w:szCs w:val="28"/>
              </w:rPr>
              <w:t xml:space="preserve">I will </w:t>
            </w:r>
            <w:proofErr w:type="gramStart"/>
            <w:r w:rsidRPr="001F2370">
              <w:rPr>
                <w:rStyle w:val="ANSWERS"/>
                <w:sz w:val="28"/>
                <w:szCs w:val="28"/>
              </w:rPr>
              <w:t>chose</w:t>
            </w:r>
            <w:proofErr w:type="gramEnd"/>
            <w:r w:rsidRPr="001F2370">
              <w:rPr>
                <w:rStyle w:val="ANSWERS"/>
                <w:sz w:val="28"/>
                <w:szCs w:val="28"/>
              </w:rPr>
              <w:t xml:space="preserve"> the column charts because it allows me to compare efficiency, revenue sales for bikes, </w:t>
            </w:r>
            <w:proofErr w:type="gramStart"/>
            <w:r w:rsidRPr="001F2370">
              <w:rPr>
                <w:rStyle w:val="ANSWERS"/>
                <w:sz w:val="28"/>
                <w:szCs w:val="28"/>
              </w:rPr>
              <w:t>clothes</w:t>
            </w:r>
            <w:proofErr w:type="gramEnd"/>
            <w:r w:rsidRPr="001F2370">
              <w:rPr>
                <w:rStyle w:val="ANSWERS"/>
                <w:sz w:val="28"/>
                <w:szCs w:val="28"/>
              </w:rPr>
              <w:t xml:space="preserve"> and accessories over the </w:t>
            </w:r>
            <w:proofErr w:type="gramStart"/>
            <w:r w:rsidRPr="001F2370">
              <w:rPr>
                <w:rStyle w:val="ANSWERS"/>
                <w:sz w:val="28"/>
                <w:szCs w:val="28"/>
              </w:rPr>
              <w:t>five year</w:t>
            </w:r>
            <w:proofErr w:type="gramEnd"/>
            <w:r w:rsidRPr="001F2370">
              <w:rPr>
                <w:rStyle w:val="ANSWERS"/>
                <w:sz w:val="28"/>
                <w:szCs w:val="28"/>
              </w:rPr>
              <w:t xml:space="preserve"> period. I will also use the pie charts to visualise the highest source of revenue sales between age groups </w:t>
            </w:r>
            <w:proofErr w:type="gramStart"/>
            <w:r w:rsidRPr="001F2370">
              <w:rPr>
                <w:rStyle w:val="ANSWERS"/>
                <w:sz w:val="28"/>
                <w:szCs w:val="28"/>
              </w:rPr>
              <w:t>in order to</w:t>
            </w:r>
            <w:proofErr w:type="gramEnd"/>
            <w:r w:rsidRPr="001F2370">
              <w:rPr>
                <w:rStyle w:val="ANSWERS"/>
                <w:sz w:val="28"/>
                <w:szCs w:val="28"/>
              </w:rPr>
              <w:t xml:space="preserve"> highlight where to focus marketing and advertising. </w:t>
            </w:r>
          </w:p>
          <w:p w14:paraId="3B0A9741" w14:textId="02417F76" w:rsidR="1E064045" w:rsidRPr="001F2370"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E669D6F" w14:textId="2FFB07C0" w:rsidR="1E064045" w:rsidRPr="001F2370"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776297D" w14:textId="3F997B54" w:rsidR="1E064045" w:rsidRPr="001F2370"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tc>
      </w:tr>
    </w:tbl>
    <w:p w14:paraId="003F015D" w14:textId="482687E5" w:rsidR="00A77E0E" w:rsidRPr="001F2370" w:rsidRDefault="00A77E0E" w:rsidP="001F2370">
      <w:pPr>
        <w:spacing w:after="160" w:line="259" w:lineRule="auto"/>
        <w:rPr>
          <w:rStyle w:val="ANSWERS"/>
          <w:sz w:val="28"/>
          <w:szCs w:val="28"/>
        </w:rPr>
      </w:pPr>
    </w:p>
    <w:p w14:paraId="142333AB" w14:textId="333DECA6" w:rsidR="00A77E0E" w:rsidRPr="001F2370" w:rsidRDefault="00A77E0E" w:rsidP="001F2370">
      <w:pPr>
        <w:spacing w:after="160" w:line="259" w:lineRule="auto"/>
        <w:rPr>
          <w:rStyle w:val="ANSWERS"/>
          <w:sz w:val="28"/>
          <w:szCs w:val="28"/>
        </w:rPr>
      </w:pPr>
    </w:p>
    <w:p w14:paraId="4097C346" w14:textId="77777777" w:rsidR="00A77E0E" w:rsidRPr="001F2370" w:rsidRDefault="00A77E0E" w:rsidP="001F2370">
      <w:pPr>
        <w:spacing w:after="160" w:line="259" w:lineRule="auto"/>
        <w:rPr>
          <w:rStyle w:val="ANSWERS"/>
          <w:sz w:val="28"/>
          <w:szCs w:val="28"/>
        </w:rPr>
      </w:pPr>
    </w:p>
    <w:p w14:paraId="1788AFA6" w14:textId="77777777" w:rsidR="00A77E0E" w:rsidRPr="001F2370" w:rsidRDefault="00A77E0E" w:rsidP="001F2370">
      <w:pPr>
        <w:spacing w:after="160" w:line="259" w:lineRule="auto"/>
        <w:rPr>
          <w:rStyle w:val="ANSWERS"/>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1F2370" w14:paraId="67238B8E" w14:textId="77777777" w:rsidTr="1E064045">
        <w:trPr>
          <w:jc w:val="center"/>
        </w:trPr>
        <w:tc>
          <w:tcPr>
            <w:tcW w:w="9628" w:type="dxa"/>
            <w:shd w:val="clear" w:color="auto" w:fill="00B0F0"/>
          </w:tcPr>
          <w:p w14:paraId="644FDECF" w14:textId="453FB6F2" w:rsidR="00A859C7" w:rsidRPr="001F2370" w:rsidRDefault="7CFE1DCB" w:rsidP="001F2370">
            <w:pPr>
              <w:spacing w:after="160" w:line="259" w:lineRule="auto"/>
              <w:rPr>
                <w:rStyle w:val="ANSWERS"/>
                <w:sz w:val="28"/>
                <w:szCs w:val="28"/>
              </w:rPr>
            </w:pPr>
            <w:bookmarkStart w:id="14" w:name="_Toc168490848"/>
            <w:bookmarkStart w:id="15" w:name="_Toc1368242635"/>
            <w:r w:rsidRPr="001F2370">
              <w:rPr>
                <w:rStyle w:val="ANSWERS"/>
                <w:sz w:val="28"/>
                <w:szCs w:val="28"/>
              </w:rPr>
              <w:lastRenderedPageBreak/>
              <w:t>C</w:t>
            </w:r>
            <w:r w:rsidR="00A859C7" w:rsidRPr="001F2370">
              <w:rPr>
                <w:rStyle w:val="ANSWERS"/>
                <w:sz w:val="28"/>
                <w:szCs w:val="28"/>
              </w:rPr>
              <w:t>ourse Notes</w:t>
            </w:r>
            <w:bookmarkEnd w:id="14"/>
            <w:bookmarkEnd w:id="15"/>
          </w:p>
        </w:tc>
      </w:tr>
    </w:tbl>
    <w:p w14:paraId="72E8DDB3" w14:textId="77777777" w:rsidR="00A859C7" w:rsidRPr="001F2370" w:rsidRDefault="00A859C7" w:rsidP="001F2370">
      <w:pPr>
        <w:spacing w:after="160" w:line="259" w:lineRule="auto"/>
        <w:rPr>
          <w:rStyle w:val="ANSWERS"/>
          <w:sz w:val="28"/>
          <w:szCs w:val="28"/>
        </w:rPr>
      </w:pPr>
    </w:p>
    <w:p w14:paraId="6C2A245D" w14:textId="553C05E1" w:rsidR="00A859C7" w:rsidRPr="001F2370" w:rsidRDefault="00A859C7" w:rsidP="001F2370">
      <w:pPr>
        <w:spacing w:after="160" w:line="259" w:lineRule="auto"/>
        <w:rPr>
          <w:rStyle w:val="ANSWERS"/>
          <w:sz w:val="28"/>
          <w:szCs w:val="28"/>
        </w:rPr>
      </w:pPr>
      <w:r w:rsidRPr="001F2370">
        <w:rPr>
          <w:rStyle w:val="ANSWERS"/>
          <w:sz w:val="28"/>
          <w:szCs w:val="28"/>
        </w:rPr>
        <w:t>It is recommended to take notes from the course</w:t>
      </w:r>
      <w:r w:rsidR="0094795E" w:rsidRPr="001F2370">
        <w:rPr>
          <w:rStyle w:val="ANSWERS"/>
          <w:sz w:val="28"/>
          <w:szCs w:val="28"/>
        </w:rPr>
        <w:t>, use the space below to do so</w:t>
      </w:r>
      <w:r w:rsidR="25E4884A" w:rsidRPr="001F2370">
        <w:rPr>
          <w:rStyle w:val="ANSWERS"/>
          <w:sz w:val="28"/>
          <w:szCs w:val="28"/>
        </w:rPr>
        <w:t>, or use the revision guide shared with the class</w:t>
      </w:r>
      <w:r w:rsidR="0094795E" w:rsidRPr="001F2370">
        <w:rPr>
          <w:rStyle w:val="ANSWERS"/>
          <w:sz w:val="28"/>
          <w:szCs w:val="28"/>
        </w:rPr>
        <w:t>:</w:t>
      </w:r>
    </w:p>
    <w:tbl>
      <w:tblPr>
        <w:tblStyle w:val="TableGrid"/>
        <w:tblW w:w="0" w:type="auto"/>
        <w:tblLook w:val="04A0" w:firstRow="1" w:lastRow="0" w:firstColumn="1" w:lastColumn="0" w:noHBand="0" w:noVBand="1"/>
      </w:tblPr>
      <w:tblGrid>
        <w:gridCol w:w="9628"/>
      </w:tblGrid>
      <w:tr w:rsidR="0094795E" w:rsidRPr="001F2370"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1F2370" w:rsidRDefault="00A859C7" w:rsidP="001F2370">
            <w:pPr>
              <w:spacing w:after="160" w:line="259" w:lineRule="auto"/>
              <w:rPr>
                <w:rStyle w:val="ANSWERS"/>
                <w:sz w:val="28"/>
                <w:szCs w:val="28"/>
              </w:rPr>
            </w:pPr>
          </w:p>
        </w:tc>
      </w:tr>
    </w:tbl>
    <w:p w14:paraId="3631005C" w14:textId="77777777" w:rsidR="00A859C7" w:rsidRPr="001F2370" w:rsidRDefault="00A859C7" w:rsidP="001F2370">
      <w:pPr>
        <w:spacing w:after="160" w:line="259" w:lineRule="auto"/>
        <w:rPr>
          <w:rStyle w:val="ANSWERS"/>
          <w:sz w:val="28"/>
          <w:szCs w:val="28"/>
        </w:rPr>
      </w:pPr>
    </w:p>
    <w:p w14:paraId="10E7ACDB" w14:textId="77777777" w:rsidR="00A859C7" w:rsidRPr="001F2370" w:rsidRDefault="00A859C7" w:rsidP="001F2370">
      <w:pPr>
        <w:spacing w:after="160" w:line="259" w:lineRule="auto"/>
        <w:rPr>
          <w:rStyle w:val="ANSWERS"/>
          <w:sz w:val="28"/>
          <w:szCs w:val="28"/>
        </w:rPr>
      </w:pPr>
    </w:p>
    <w:p w14:paraId="22DF0276" w14:textId="77777777" w:rsidR="00A859C7" w:rsidRPr="001F2370" w:rsidRDefault="00A859C7" w:rsidP="001F2370">
      <w:pPr>
        <w:spacing w:after="160" w:line="259" w:lineRule="auto"/>
        <w:rPr>
          <w:rStyle w:val="ANSWERS"/>
          <w:sz w:val="28"/>
          <w:szCs w:val="28"/>
        </w:rPr>
      </w:pPr>
      <w:r w:rsidRPr="001F2370">
        <w:rPr>
          <w:rStyle w:val="ANSWERS"/>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1F2370" w14:paraId="7CA0DDDC" w14:textId="77777777" w:rsidTr="1E064045">
        <w:trPr>
          <w:jc w:val="right"/>
        </w:trPr>
        <w:tc>
          <w:tcPr>
            <w:tcW w:w="9628" w:type="dxa"/>
          </w:tcPr>
          <w:p w14:paraId="606E257C" w14:textId="77777777" w:rsidR="00A859C7" w:rsidRPr="001F2370" w:rsidRDefault="00A859C7" w:rsidP="001F2370">
            <w:pPr>
              <w:spacing w:after="160" w:line="259" w:lineRule="auto"/>
              <w:rPr>
                <w:rStyle w:val="ANSWERS"/>
                <w:sz w:val="28"/>
                <w:szCs w:val="28"/>
              </w:rPr>
            </w:pPr>
            <w:bookmarkStart w:id="16" w:name="_Toc168490849"/>
            <w:bookmarkStart w:id="17" w:name="_Toc305684719"/>
            <w:r w:rsidRPr="001F2370">
              <w:rPr>
                <w:rStyle w:val="ANSWERS"/>
                <w:sz w:val="28"/>
                <w:szCs w:val="28"/>
              </w:rPr>
              <w:lastRenderedPageBreak/>
              <w:t>Additional Information</w:t>
            </w:r>
            <w:bookmarkEnd w:id="16"/>
            <w:bookmarkEnd w:id="17"/>
          </w:p>
        </w:tc>
      </w:tr>
    </w:tbl>
    <w:p w14:paraId="426C3CA1" w14:textId="77777777" w:rsidR="00A859C7" w:rsidRPr="001F2370" w:rsidRDefault="00A859C7" w:rsidP="001F2370">
      <w:pPr>
        <w:spacing w:after="160" w:line="259" w:lineRule="auto"/>
        <w:rPr>
          <w:rStyle w:val="ANSWERS"/>
          <w:sz w:val="28"/>
          <w:szCs w:val="28"/>
        </w:rPr>
      </w:pPr>
    </w:p>
    <w:p w14:paraId="4D5EC221" w14:textId="77777777" w:rsidR="00A859C7" w:rsidRPr="001F2370" w:rsidRDefault="00A859C7" w:rsidP="001F2370">
      <w:pPr>
        <w:spacing w:after="160" w:line="259" w:lineRule="auto"/>
        <w:rPr>
          <w:rStyle w:val="ANSWERS"/>
          <w:sz w:val="28"/>
          <w:szCs w:val="28"/>
        </w:rPr>
      </w:pPr>
    </w:p>
    <w:p w14:paraId="474A5D6E" w14:textId="464951A7" w:rsidR="00A859C7" w:rsidRPr="001F2370" w:rsidRDefault="00A859C7" w:rsidP="001F2370">
      <w:pPr>
        <w:spacing w:after="160" w:line="259" w:lineRule="auto"/>
        <w:rPr>
          <w:rStyle w:val="ANSWERS"/>
          <w:sz w:val="28"/>
          <w:szCs w:val="28"/>
        </w:rPr>
      </w:pPr>
      <w:r w:rsidRPr="001F2370">
        <w:rPr>
          <w:rStyle w:val="ANSWERS"/>
          <w:sz w:val="28"/>
          <w:szCs w:val="28"/>
        </w:rPr>
        <w:t>We have included a range of additional links to further resources and information that you may find useful</w:t>
      </w:r>
      <w:r w:rsidR="0E219B40" w:rsidRPr="001F2370">
        <w:rPr>
          <w:rStyle w:val="ANSWERS"/>
          <w:sz w:val="28"/>
          <w:szCs w:val="28"/>
        </w:rPr>
        <w:t xml:space="preserve">, these can be found within your revision guide. </w:t>
      </w:r>
    </w:p>
    <w:p w14:paraId="0AEF1EF4" w14:textId="77777777" w:rsidR="00A859C7" w:rsidRPr="001F2370" w:rsidRDefault="00A859C7" w:rsidP="001F2370">
      <w:pPr>
        <w:spacing w:after="160" w:line="259" w:lineRule="auto"/>
        <w:rPr>
          <w:rStyle w:val="ANSWERS"/>
          <w:sz w:val="28"/>
          <w:szCs w:val="28"/>
        </w:rPr>
      </w:pPr>
    </w:p>
    <w:p w14:paraId="5BAE5111" w14:textId="77777777" w:rsidR="00A859C7" w:rsidRPr="001F2370" w:rsidRDefault="00A859C7" w:rsidP="001F2370">
      <w:pPr>
        <w:spacing w:after="160" w:line="259" w:lineRule="auto"/>
        <w:rPr>
          <w:rStyle w:val="ANSWERS"/>
          <w:sz w:val="28"/>
          <w:szCs w:val="28"/>
        </w:rPr>
      </w:pPr>
      <w:r w:rsidRPr="001F2370">
        <w:rPr>
          <w:rStyle w:val="ANSWERS"/>
          <w:sz w:val="28"/>
          <w:szCs w:val="28"/>
        </w:rPr>
        <w:t>END OF WORKBOOK</w:t>
      </w:r>
    </w:p>
    <w:p w14:paraId="4968E6F2" w14:textId="77777777" w:rsidR="00A859C7" w:rsidRPr="001F2370" w:rsidRDefault="00A859C7" w:rsidP="001F2370">
      <w:pPr>
        <w:spacing w:after="160" w:line="259" w:lineRule="auto"/>
        <w:rPr>
          <w:rStyle w:val="ANSWERS"/>
          <w:sz w:val="28"/>
          <w:szCs w:val="28"/>
        </w:rPr>
      </w:pPr>
    </w:p>
    <w:p w14:paraId="5870AFB9" w14:textId="6B86299C" w:rsidR="00A859C7" w:rsidRPr="001F2370" w:rsidRDefault="00A859C7" w:rsidP="001F2370">
      <w:pPr>
        <w:spacing w:after="160" w:line="259" w:lineRule="auto"/>
        <w:rPr>
          <w:rStyle w:val="ANSWERS"/>
          <w:sz w:val="28"/>
          <w:szCs w:val="28"/>
        </w:rPr>
      </w:pPr>
      <w:r w:rsidRPr="001F2370">
        <w:rPr>
          <w:rStyle w:val="ANSWERS"/>
          <w:sz w:val="28"/>
          <w:szCs w:val="28"/>
        </w:rPr>
        <w:t>Please check through your work thoroughly before submitting and update the table of contents</w:t>
      </w:r>
      <w:r w:rsidR="2D8402BA" w:rsidRPr="001F2370">
        <w:rPr>
          <w:rStyle w:val="ANSWERS"/>
          <w:sz w:val="28"/>
          <w:szCs w:val="28"/>
        </w:rPr>
        <w:t xml:space="preserve"> if required. </w:t>
      </w:r>
    </w:p>
    <w:p w14:paraId="0C9A4DDD" w14:textId="69412811" w:rsidR="1E064045" w:rsidRPr="001F2370" w:rsidRDefault="1E064045" w:rsidP="001F2370">
      <w:pPr>
        <w:spacing w:after="160" w:line="259" w:lineRule="auto"/>
        <w:rPr>
          <w:rStyle w:val="ANSWERS"/>
          <w:sz w:val="28"/>
          <w:szCs w:val="28"/>
        </w:rPr>
      </w:pPr>
    </w:p>
    <w:p w14:paraId="27AFCB44" w14:textId="77244878" w:rsidR="2D8402BA" w:rsidRPr="001F2370" w:rsidRDefault="2D8402BA" w:rsidP="001F2370">
      <w:pPr>
        <w:spacing w:after="160" w:line="259" w:lineRule="auto"/>
        <w:rPr>
          <w:rStyle w:val="ANSWERS"/>
          <w:sz w:val="28"/>
          <w:szCs w:val="28"/>
        </w:rPr>
      </w:pPr>
      <w:r w:rsidRPr="001F2370">
        <w:rPr>
          <w:rStyle w:val="ANSWERS"/>
          <w:sz w:val="28"/>
          <w:szCs w:val="28"/>
        </w:rPr>
        <w:t xml:space="preserve">Please send your completed work booklet to your trainer. </w:t>
      </w:r>
    </w:p>
    <w:p w14:paraId="2C29DAEE" w14:textId="77777777" w:rsidR="00AA2AA8" w:rsidRPr="001F2370" w:rsidRDefault="00AA2AA8" w:rsidP="001F2370">
      <w:pPr>
        <w:spacing w:after="160" w:line="259" w:lineRule="auto"/>
        <w:rPr>
          <w:rStyle w:val="ANSWERS"/>
          <w:sz w:val="28"/>
          <w:szCs w:val="28"/>
        </w:rPr>
      </w:pPr>
    </w:p>
    <w:sectPr w:rsidR="00AA2AA8" w:rsidRPr="001F2370" w:rsidSect="00D37A85">
      <w:headerReference w:type="default" r:id="rId38"/>
      <w:footerReference w:type="even" r:id="rId39"/>
      <w:footerReference w:type="default" r:id="rId4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19607" w14:textId="77777777" w:rsidR="008114BD" w:rsidRDefault="008114BD" w:rsidP="009F30C8">
      <w:r>
        <w:separator/>
      </w:r>
    </w:p>
  </w:endnote>
  <w:endnote w:type="continuationSeparator" w:id="0">
    <w:p w14:paraId="1D39A286" w14:textId="77777777" w:rsidR="008114BD" w:rsidRDefault="008114BD"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5824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5E68" w14:textId="77777777" w:rsidR="008114BD" w:rsidRDefault="008114BD" w:rsidP="009F30C8">
      <w:r>
        <w:separator/>
      </w:r>
    </w:p>
  </w:footnote>
  <w:footnote w:type="continuationSeparator" w:id="0">
    <w:p w14:paraId="1BA90DFE" w14:textId="77777777" w:rsidR="008114BD" w:rsidRDefault="008114BD"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87D414"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66BB"/>
    <w:multiLevelType w:val="multilevel"/>
    <w:tmpl w:val="B8C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F79FA"/>
    <w:multiLevelType w:val="multilevel"/>
    <w:tmpl w:val="6F16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56FFE"/>
    <w:multiLevelType w:val="multilevel"/>
    <w:tmpl w:val="4DE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7601A"/>
    <w:multiLevelType w:val="multilevel"/>
    <w:tmpl w:val="FB2E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8332E"/>
    <w:multiLevelType w:val="multilevel"/>
    <w:tmpl w:val="3C86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7D5C23"/>
    <w:multiLevelType w:val="multilevel"/>
    <w:tmpl w:val="FB56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04976"/>
    <w:multiLevelType w:val="multilevel"/>
    <w:tmpl w:val="F4D0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9"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10" w15:restartNumberingAfterBreak="0">
    <w:nsid w:val="340D135C"/>
    <w:multiLevelType w:val="multilevel"/>
    <w:tmpl w:val="AB6A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C5BA2"/>
    <w:multiLevelType w:val="multilevel"/>
    <w:tmpl w:val="5B0A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43436BB"/>
    <w:multiLevelType w:val="multilevel"/>
    <w:tmpl w:val="B2B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1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443D23"/>
    <w:multiLevelType w:val="multilevel"/>
    <w:tmpl w:val="4D36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21" w15:restartNumberingAfterBreak="0">
    <w:nsid w:val="5F700B98"/>
    <w:multiLevelType w:val="multilevel"/>
    <w:tmpl w:val="D528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82C41"/>
    <w:multiLevelType w:val="multilevel"/>
    <w:tmpl w:val="0AC0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772830">
    <w:abstractNumId w:val="20"/>
  </w:num>
  <w:num w:numId="2" w16cid:durableId="1184712413">
    <w:abstractNumId w:val="8"/>
  </w:num>
  <w:num w:numId="3" w16cid:durableId="946154393">
    <w:abstractNumId w:val="16"/>
  </w:num>
  <w:num w:numId="4" w16cid:durableId="1837305801">
    <w:abstractNumId w:val="9"/>
  </w:num>
  <w:num w:numId="5" w16cid:durableId="39600556">
    <w:abstractNumId w:val="25"/>
  </w:num>
  <w:num w:numId="6" w16cid:durableId="1736969365">
    <w:abstractNumId w:val="13"/>
  </w:num>
  <w:num w:numId="7" w16cid:durableId="808132955">
    <w:abstractNumId w:val="17"/>
  </w:num>
  <w:num w:numId="8" w16cid:durableId="573320686">
    <w:abstractNumId w:val="26"/>
  </w:num>
  <w:num w:numId="9" w16cid:durableId="704211098">
    <w:abstractNumId w:val="14"/>
  </w:num>
  <w:num w:numId="10" w16cid:durableId="1441947909">
    <w:abstractNumId w:val="19"/>
  </w:num>
  <w:num w:numId="11" w16cid:durableId="1602031957">
    <w:abstractNumId w:val="5"/>
  </w:num>
  <w:num w:numId="12" w16cid:durableId="700471344">
    <w:abstractNumId w:val="24"/>
  </w:num>
  <w:num w:numId="13" w16cid:durableId="669260327">
    <w:abstractNumId w:val="23"/>
  </w:num>
  <w:num w:numId="14" w16cid:durableId="118381722">
    <w:abstractNumId w:val="11"/>
  </w:num>
  <w:num w:numId="15" w16cid:durableId="1002657310">
    <w:abstractNumId w:val="2"/>
  </w:num>
  <w:num w:numId="16" w16cid:durableId="1222785248">
    <w:abstractNumId w:val="6"/>
  </w:num>
  <w:num w:numId="17" w16cid:durableId="2137866280">
    <w:abstractNumId w:val="10"/>
  </w:num>
  <w:num w:numId="18" w16cid:durableId="742719566">
    <w:abstractNumId w:val="3"/>
  </w:num>
  <w:num w:numId="19" w16cid:durableId="850264599">
    <w:abstractNumId w:val="22"/>
  </w:num>
  <w:num w:numId="20" w16cid:durableId="858158532">
    <w:abstractNumId w:val="21"/>
  </w:num>
  <w:num w:numId="21" w16cid:durableId="1172060416">
    <w:abstractNumId w:val="12"/>
  </w:num>
  <w:num w:numId="22" w16cid:durableId="140345292">
    <w:abstractNumId w:val="1"/>
  </w:num>
  <w:num w:numId="23" w16cid:durableId="169105732">
    <w:abstractNumId w:val="4"/>
  </w:num>
  <w:num w:numId="24" w16cid:durableId="1388918294">
    <w:abstractNumId w:val="18"/>
  </w:num>
  <w:num w:numId="25" w16cid:durableId="1900166836">
    <w:abstractNumId w:val="7"/>
  </w:num>
  <w:num w:numId="26" w16cid:durableId="209997258">
    <w:abstractNumId w:val="0"/>
  </w:num>
  <w:num w:numId="27" w16cid:durableId="13839902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514"/>
    <w:rsid w:val="00010D09"/>
    <w:rsid w:val="00012967"/>
    <w:rsid w:val="00021BF1"/>
    <w:rsid w:val="00024899"/>
    <w:rsid w:val="00025862"/>
    <w:rsid w:val="00033AA9"/>
    <w:rsid w:val="00051123"/>
    <w:rsid w:val="000536F1"/>
    <w:rsid w:val="0006410F"/>
    <w:rsid w:val="00065FC3"/>
    <w:rsid w:val="000718EC"/>
    <w:rsid w:val="00073CA6"/>
    <w:rsid w:val="00085289"/>
    <w:rsid w:val="000A63A8"/>
    <w:rsid w:val="000A790E"/>
    <w:rsid w:val="000C36EE"/>
    <w:rsid w:val="000C76BA"/>
    <w:rsid w:val="000E4B65"/>
    <w:rsid w:val="000E5AEA"/>
    <w:rsid w:val="000F1454"/>
    <w:rsid w:val="00103283"/>
    <w:rsid w:val="0010538F"/>
    <w:rsid w:val="00106B51"/>
    <w:rsid w:val="001231AB"/>
    <w:rsid w:val="00134086"/>
    <w:rsid w:val="00151B94"/>
    <w:rsid w:val="00175F9F"/>
    <w:rsid w:val="001766C2"/>
    <w:rsid w:val="00180CBF"/>
    <w:rsid w:val="00183A7C"/>
    <w:rsid w:val="00185A4A"/>
    <w:rsid w:val="001B3576"/>
    <w:rsid w:val="001B4068"/>
    <w:rsid w:val="001C48F7"/>
    <w:rsid w:val="001D7A05"/>
    <w:rsid w:val="001E120C"/>
    <w:rsid w:val="001F2370"/>
    <w:rsid w:val="00201A78"/>
    <w:rsid w:val="002052E4"/>
    <w:rsid w:val="00215227"/>
    <w:rsid w:val="002202D0"/>
    <w:rsid w:val="0022765F"/>
    <w:rsid w:val="00235F24"/>
    <w:rsid w:val="002530A4"/>
    <w:rsid w:val="00270FDB"/>
    <w:rsid w:val="00271FD1"/>
    <w:rsid w:val="002750D7"/>
    <w:rsid w:val="00281820"/>
    <w:rsid w:val="00291A9F"/>
    <w:rsid w:val="002A3DCA"/>
    <w:rsid w:val="002C2788"/>
    <w:rsid w:val="002C3CFC"/>
    <w:rsid w:val="002C7AC6"/>
    <w:rsid w:val="002D560A"/>
    <w:rsid w:val="002F5EBE"/>
    <w:rsid w:val="00312DC5"/>
    <w:rsid w:val="003156A7"/>
    <w:rsid w:val="00333442"/>
    <w:rsid w:val="00341B06"/>
    <w:rsid w:val="0034381D"/>
    <w:rsid w:val="00347167"/>
    <w:rsid w:val="003705D1"/>
    <w:rsid w:val="00381206"/>
    <w:rsid w:val="0038707D"/>
    <w:rsid w:val="003875C8"/>
    <w:rsid w:val="0039361F"/>
    <w:rsid w:val="003943F3"/>
    <w:rsid w:val="003A059D"/>
    <w:rsid w:val="003A411C"/>
    <w:rsid w:val="003A4146"/>
    <w:rsid w:val="003D17F8"/>
    <w:rsid w:val="003D3FA6"/>
    <w:rsid w:val="003D4260"/>
    <w:rsid w:val="003E0C3C"/>
    <w:rsid w:val="003E1C1F"/>
    <w:rsid w:val="003F7872"/>
    <w:rsid w:val="00400817"/>
    <w:rsid w:val="00422B9B"/>
    <w:rsid w:val="004277EF"/>
    <w:rsid w:val="00436F70"/>
    <w:rsid w:val="0044498D"/>
    <w:rsid w:val="0044523F"/>
    <w:rsid w:val="0045491E"/>
    <w:rsid w:val="00467C2F"/>
    <w:rsid w:val="004741C9"/>
    <w:rsid w:val="00487499"/>
    <w:rsid w:val="00497A02"/>
    <w:rsid w:val="004B6BD7"/>
    <w:rsid w:val="004C0286"/>
    <w:rsid w:val="004E7426"/>
    <w:rsid w:val="00512D4E"/>
    <w:rsid w:val="00513F2E"/>
    <w:rsid w:val="00525BDF"/>
    <w:rsid w:val="00532397"/>
    <w:rsid w:val="0055338E"/>
    <w:rsid w:val="00556B39"/>
    <w:rsid w:val="0056543D"/>
    <w:rsid w:val="005804E3"/>
    <w:rsid w:val="005903C7"/>
    <w:rsid w:val="005B03EB"/>
    <w:rsid w:val="005B6145"/>
    <w:rsid w:val="005B7C24"/>
    <w:rsid w:val="005C15C3"/>
    <w:rsid w:val="005E58E1"/>
    <w:rsid w:val="005F3185"/>
    <w:rsid w:val="00611079"/>
    <w:rsid w:val="00612EF2"/>
    <w:rsid w:val="006505A2"/>
    <w:rsid w:val="00663E49"/>
    <w:rsid w:val="00665DD4"/>
    <w:rsid w:val="00691323"/>
    <w:rsid w:val="0069344C"/>
    <w:rsid w:val="006A0027"/>
    <w:rsid w:val="006A3132"/>
    <w:rsid w:val="006B25C2"/>
    <w:rsid w:val="006C3AC3"/>
    <w:rsid w:val="006E07ED"/>
    <w:rsid w:val="006E0FF4"/>
    <w:rsid w:val="006F539B"/>
    <w:rsid w:val="00727F3F"/>
    <w:rsid w:val="0073038C"/>
    <w:rsid w:val="007552D7"/>
    <w:rsid w:val="00762425"/>
    <w:rsid w:val="0076422C"/>
    <w:rsid w:val="00771044"/>
    <w:rsid w:val="00780A18"/>
    <w:rsid w:val="00785DDE"/>
    <w:rsid w:val="00792F7B"/>
    <w:rsid w:val="00794D82"/>
    <w:rsid w:val="007A0F2C"/>
    <w:rsid w:val="007B0536"/>
    <w:rsid w:val="007B1E13"/>
    <w:rsid w:val="007B444A"/>
    <w:rsid w:val="007D10F8"/>
    <w:rsid w:val="007D6587"/>
    <w:rsid w:val="007E5FE0"/>
    <w:rsid w:val="007F4738"/>
    <w:rsid w:val="00800891"/>
    <w:rsid w:val="008114BD"/>
    <w:rsid w:val="00812199"/>
    <w:rsid w:val="00822E7E"/>
    <w:rsid w:val="008239D0"/>
    <w:rsid w:val="0083000B"/>
    <w:rsid w:val="00861D82"/>
    <w:rsid w:val="00867878"/>
    <w:rsid w:val="00868CB3"/>
    <w:rsid w:val="008749E3"/>
    <w:rsid w:val="00883929"/>
    <w:rsid w:val="0089662E"/>
    <w:rsid w:val="00896AB0"/>
    <w:rsid w:val="008E0538"/>
    <w:rsid w:val="00900644"/>
    <w:rsid w:val="0090072C"/>
    <w:rsid w:val="009141CF"/>
    <w:rsid w:val="00917B8D"/>
    <w:rsid w:val="00936A75"/>
    <w:rsid w:val="009379A5"/>
    <w:rsid w:val="0094795E"/>
    <w:rsid w:val="009537BF"/>
    <w:rsid w:val="0096195F"/>
    <w:rsid w:val="0096613D"/>
    <w:rsid w:val="0097186F"/>
    <w:rsid w:val="00981E39"/>
    <w:rsid w:val="0099178B"/>
    <w:rsid w:val="00995926"/>
    <w:rsid w:val="009B09A9"/>
    <w:rsid w:val="009B516C"/>
    <w:rsid w:val="009B714C"/>
    <w:rsid w:val="009B7EEC"/>
    <w:rsid w:val="009C4D27"/>
    <w:rsid w:val="009D3B37"/>
    <w:rsid w:val="009D4B34"/>
    <w:rsid w:val="009F30C8"/>
    <w:rsid w:val="00A044C3"/>
    <w:rsid w:val="00A07337"/>
    <w:rsid w:val="00A32AAE"/>
    <w:rsid w:val="00A370A2"/>
    <w:rsid w:val="00A4023A"/>
    <w:rsid w:val="00A42B94"/>
    <w:rsid w:val="00A53070"/>
    <w:rsid w:val="00A57D58"/>
    <w:rsid w:val="00A64FA4"/>
    <w:rsid w:val="00A77E0E"/>
    <w:rsid w:val="00A81941"/>
    <w:rsid w:val="00A859C7"/>
    <w:rsid w:val="00AA2AA8"/>
    <w:rsid w:val="00AB05F7"/>
    <w:rsid w:val="00AB4F1D"/>
    <w:rsid w:val="00AC77AD"/>
    <w:rsid w:val="00AD7B8D"/>
    <w:rsid w:val="00AE54E6"/>
    <w:rsid w:val="00AF5CD6"/>
    <w:rsid w:val="00B007E8"/>
    <w:rsid w:val="00B12503"/>
    <w:rsid w:val="00B20B58"/>
    <w:rsid w:val="00B3355F"/>
    <w:rsid w:val="00B55AFA"/>
    <w:rsid w:val="00B6033A"/>
    <w:rsid w:val="00B61DDD"/>
    <w:rsid w:val="00B701E4"/>
    <w:rsid w:val="00B7045B"/>
    <w:rsid w:val="00B86B37"/>
    <w:rsid w:val="00B87AAA"/>
    <w:rsid w:val="00B96E87"/>
    <w:rsid w:val="00BB0C7A"/>
    <w:rsid w:val="00BC475D"/>
    <w:rsid w:val="00BE614E"/>
    <w:rsid w:val="00BE6DAC"/>
    <w:rsid w:val="00C0165D"/>
    <w:rsid w:val="00C35E00"/>
    <w:rsid w:val="00C452C9"/>
    <w:rsid w:val="00C459BF"/>
    <w:rsid w:val="00C464AD"/>
    <w:rsid w:val="00C54F22"/>
    <w:rsid w:val="00C6127C"/>
    <w:rsid w:val="00C61357"/>
    <w:rsid w:val="00C71DA8"/>
    <w:rsid w:val="00C73266"/>
    <w:rsid w:val="00C73296"/>
    <w:rsid w:val="00C75225"/>
    <w:rsid w:val="00C8181C"/>
    <w:rsid w:val="00C82520"/>
    <w:rsid w:val="00C8300D"/>
    <w:rsid w:val="00C914D2"/>
    <w:rsid w:val="00C91503"/>
    <w:rsid w:val="00C94B00"/>
    <w:rsid w:val="00C97ED1"/>
    <w:rsid w:val="00CA5A8A"/>
    <w:rsid w:val="00CA7AF6"/>
    <w:rsid w:val="00CC4401"/>
    <w:rsid w:val="00CC5FB1"/>
    <w:rsid w:val="00CD215B"/>
    <w:rsid w:val="00CD3AF6"/>
    <w:rsid w:val="00CD515C"/>
    <w:rsid w:val="00CD7A41"/>
    <w:rsid w:val="00CF2DD1"/>
    <w:rsid w:val="00D0614B"/>
    <w:rsid w:val="00D06BEF"/>
    <w:rsid w:val="00D11460"/>
    <w:rsid w:val="00D1610A"/>
    <w:rsid w:val="00D3147B"/>
    <w:rsid w:val="00D35EAD"/>
    <w:rsid w:val="00D37A85"/>
    <w:rsid w:val="00D37B2F"/>
    <w:rsid w:val="00D42394"/>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3E7F"/>
    <w:rsid w:val="00DE62C6"/>
    <w:rsid w:val="00DE74EA"/>
    <w:rsid w:val="00DF1ABE"/>
    <w:rsid w:val="00E1111F"/>
    <w:rsid w:val="00E13210"/>
    <w:rsid w:val="00E24F6E"/>
    <w:rsid w:val="00E46535"/>
    <w:rsid w:val="00E57B38"/>
    <w:rsid w:val="00E853A9"/>
    <w:rsid w:val="00E92FB5"/>
    <w:rsid w:val="00E97FFA"/>
    <w:rsid w:val="00EA7E26"/>
    <w:rsid w:val="00EA7F24"/>
    <w:rsid w:val="00EB63DB"/>
    <w:rsid w:val="00ED2D1D"/>
    <w:rsid w:val="00EF2586"/>
    <w:rsid w:val="00EF3550"/>
    <w:rsid w:val="00EF7FD5"/>
    <w:rsid w:val="00F07A7D"/>
    <w:rsid w:val="00F1330E"/>
    <w:rsid w:val="00F17D8C"/>
    <w:rsid w:val="00F2623A"/>
    <w:rsid w:val="00F4650D"/>
    <w:rsid w:val="00F55FB8"/>
    <w:rsid w:val="00F567A9"/>
    <w:rsid w:val="00F64240"/>
    <w:rsid w:val="00F658A7"/>
    <w:rsid w:val="00F72336"/>
    <w:rsid w:val="00F75518"/>
    <w:rsid w:val="00F8103E"/>
    <w:rsid w:val="00F92253"/>
    <w:rsid w:val="00FA4262"/>
    <w:rsid w:val="00FB2320"/>
    <w:rsid w:val="00FB401C"/>
    <w:rsid w:val="00FC1342"/>
    <w:rsid w:val="00FC1E06"/>
    <w:rsid w:val="00FC636C"/>
    <w:rsid w:val="00FE7FC7"/>
    <w:rsid w:val="00FF22AB"/>
    <w:rsid w:val="00FF5F5C"/>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98EE197"/>
    <w:rsid w:val="29D64148"/>
    <w:rsid w:val="2C84AC98"/>
    <w:rsid w:val="2CA3C15D"/>
    <w:rsid w:val="2D0B03CE"/>
    <w:rsid w:val="2D1CD3F8"/>
    <w:rsid w:val="2D8402BA"/>
    <w:rsid w:val="2F169952"/>
    <w:rsid w:val="30DC003A"/>
    <w:rsid w:val="31347AF9"/>
    <w:rsid w:val="32B99BAD"/>
    <w:rsid w:val="32C4F282"/>
    <w:rsid w:val="32C86453"/>
    <w:rsid w:val="33BDBE70"/>
    <w:rsid w:val="354A0FE7"/>
    <w:rsid w:val="35A5D832"/>
    <w:rsid w:val="37274CBC"/>
    <w:rsid w:val="37E7224D"/>
    <w:rsid w:val="38FBB60A"/>
    <w:rsid w:val="3F0771D4"/>
    <w:rsid w:val="40CF5BCC"/>
    <w:rsid w:val="42871EC1"/>
    <w:rsid w:val="44F44594"/>
    <w:rsid w:val="453ED8B2"/>
    <w:rsid w:val="47962B32"/>
    <w:rsid w:val="48A673B4"/>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88D5337"/>
    <w:rsid w:val="68CFBECC"/>
    <w:rsid w:val="6AA1E396"/>
    <w:rsid w:val="6B7F8821"/>
    <w:rsid w:val="6B9E626A"/>
    <w:rsid w:val="6C30D4DC"/>
    <w:rsid w:val="6D9C971F"/>
    <w:rsid w:val="6DF63680"/>
    <w:rsid w:val="6E20475D"/>
    <w:rsid w:val="6EC5ECEF"/>
    <w:rsid w:val="6F90C342"/>
    <w:rsid w:val="6F99C2D0"/>
    <w:rsid w:val="6FAB7906"/>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 w:type="character" w:styleId="UnresolvedMention">
    <w:name w:val="Unresolved Mention"/>
    <w:basedOn w:val="DefaultParagraphFont"/>
    <w:uiPriority w:val="99"/>
    <w:semiHidden/>
    <w:unhideWhenUsed/>
    <w:rsid w:val="003A059D"/>
    <w:rPr>
      <w:color w:val="605E5C"/>
      <w:shd w:val="clear" w:color="auto" w:fill="E1DFDD"/>
    </w:rPr>
  </w:style>
  <w:style w:type="paragraph" w:styleId="NormalWeb">
    <w:name w:val="Normal (Web)"/>
    <w:basedOn w:val="Normal"/>
    <w:uiPriority w:val="99"/>
    <w:semiHidden/>
    <w:unhideWhenUsed/>
    <w:rsid w:val="00EF7FD5"/>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hart" Target="charts/chart2.xm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yperlink" Target="https://www.linkedin.com/learning/topics/public-speaking" TargetMode="External"/><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hart" Target="charts/chart1.xml"/><Relationship Id="rId33" Type="http://schemas.openxmlformats.org/officeDocument/2006/relationships/hyperlink" Target="https://mytranscriptionplace.com/blog/10-public-speaking-apps-to-improve-your-skills"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5.gi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government/consultations/review-of-the-computer-misuse-act-1990/review-of-the-computer-misuse-act-1990-consultation-and-response-to-call-for-information-accessible" TargetMode="External"/><Relationship Id="rId24" Type="http://schemas.openxmlformats.org/officeDocument/2006/relationships/image" Target="media/image14.png"/><Relationship Id="rId32" Type="http://schemas.openxmlformats.org/officeDocument/2006/relationships/hyperlink" Target="https://www.govloop.com/community/blog/10-resources-to-improve-your-public-speaking-skills/" TargetMode="External"/><Relationship Id="rId37" Type="http://schemas.openxmlformats.org/officeDocument/2006/relationships/hyperlink" Target="https://www.google.com/search?q=Line+Charts&amp;rlz=1C1GCHU_enGB1140GB1145&amp;oq=are+columnn%2C+pie%2C+and+line+charts+tools+that+provide+visualisation.&amp;gs_lcrp=EgZjaHJvbWUyBggAEEUYOTIHCAEQIRiPAjIHCAIQIRiPAjIHCAMQIRiPAtIBCTMwMzEyajBqNKgCALACAQ&amp;sourceid=chrome&amp;ie=UTF-8&amp;mstk=AUtExfDvYBgLWDVLUy4HbB1yXv1xEPc0Owe6B-mMIIBe_7I80vcym1SaZy_Pw4zPN3CTyn8_vkmjKSVLPWptDdsHAy7N4uy_kFvu8DjtSppOHMHwhXIMaw7bxx2kJgLiYZKeczU&amp;csui=3&amp;ved=2ahUKEwjJr46NuaeSAxV1a0EAHcmkMpcQgK4QegQIAxAF" TargetMode="External"/><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google.com/search?q=Cost%2FRevenue+ratio&amp;sca_esv=5c1233ee610bdfb6&amp;rlz=1C1GCHU_enGB1140GB1145&amp;ei=tzp2aa3rGP-fhbIPzPC0mAY&amp;ved=2ahUKEwj8v8uHhqeSAxUSVkEAHWjDOYYQgK4QegQIARAB&amp;oq=what+does+Cost%2FRevenue+ratio+tell+you%0D%0A&amp;gs_lp=Egxnd3Mtd2l6LXNlcnAiJndoYXQgZG9lcyBDb3N0L1JldmVudWUgcmF0aW8gdGVsbCB5b3UKSABQAFgAcAB4AJABAJgBAKABAKoBALgBDMgBAPgBAfgBApgCAKACAJgDAJIHAKAHALIHALgHAMIHAMgHAIAIAA&amp;sclient=gws-wiz-serp&amp;mstk=AUtExfAhaBW-1DF5s5ZG5S96DWBaKXarcuWtOgV_uSQbvH0TdWprf8YRkLUKxEbmx2AWnzMyELu7QRezHMif6qyYc2NhRO-DsbH0pXk8PW1cRcTE9_qDxWpjiADNwqWHGQfZc6o&amp;csui=3" TargetMode="External"/><Relationship Id="rId36" Type="http://schemas.openxmlformats.org/officeDocument/2006/relationships/hyperlink" Target="https://www.google.com/search?q=Pie+Charts&amp;rlz=1C1GCHU_enGB1140GB1145&amp;oq=are+columnn%2C+pie%2C+and+line+charts+tools+that+provide+visualisation.&amp;gs_lcrp=EgZjaHJvbWUyBggAEEUYOTIHCAEQIRiPAjIHCAIQIRiPAjIHCAMQIRiPAtIBCTMwMzEyajBqNKgCALACAQ&amp;sourceid=chrome&amp;ie=UTF-8&amp;mstk=AUtExfDvYBgLWDVLUy4HbB1yXv1xEPc0Owe6B-mMIIBe_7I80vcym1SaZy_Pw4zPN3CTyn8_vkmjKSVLPWptDdsHAy7N4uy_kFvu8DjtSppOHMHwhXIMaw7bxx2kJgLiYZKeczU&amp;csui=3&amp;ved=2ahUKEwjJr46NuaeSAxV1a0EAHcmkMpcQgK4QegQIAxAD"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www.reddit.com/r/PublicSpeaki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chart" Target="charts/chart3.xml"/><Relationship Id="rId30" Type="http://schemas.openxmlformats.org/officeDocument/2006/relationships/chart" Target="charts/chart4.xml"/><Relationship Id="rId35" Type="http://schemas.openxmlformats.org/officeDocument/2006/relationships/hyperlink" Target="https://www.google.com/search?q=Column+Charts&amp;rlz=1C1GCHU_enGB1140GB1145&amp;oq=are+columnn%2C+pie%2C+and+line+charts+tools+that+provide+visualisation.&amp;gs_lcrp=EgZjaHJvbWUyBggAEEUYOTIHCAEQIRiPAjIHCAIQIRiPAjIHCAMQIRiPAtIBCTMwMzEyajBqNKgCALACAQ&amp;sourceid=chrome&amp;ie=UTF-8&amp;mstk=AUtExfDvYBgLWDVLUy4HbB1yXv1xEPc0Owe6B-mMIIBe_7I80vcym1SaZy_Pw4zPN3CTyn8_vkmjKSVLPWptDdsHAy7N4uy_kFvu8DjtSppOHMHwhXIMaw7bxx2kJgLiYZKeczU&amp;csui=3&amp;ved=2ahUKEwjJr46NuaeSAxV1a0EAHcmkMpcQgK4QegQIAxAB" TargetMode="External"/><Relationship Id="rId43"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16.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Day_3_Task_3_Bike_Sales_Visualisations_Lab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Day_3_Task_3_Bike_Sales_Visualisations_Lab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Day_3_Task_3_Bike_Sales_Visualisations_Lab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cuments\Day_3_Task_3_Bike_Sales_Visualisations_Lab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[Day_3_Task_3_Bike_Sales_Visualisations_Lab1.xlsx]Revenue and Profit by Year!PivotTable4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Revenue vs. Profits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'Revenue and Profit by Year'!$B$3</c:f>
              <c:strCache>
                <c:ptCount val="1"/>
                <c:pt idx="0">
                  <c:v> Annual Profit</c:v>
                </c:pt>
              </c:strCache>
            </c:strRef>
          </c:tx>
          <c:spPr>
            <a:ln w="28575" cap="rnd">
              <a:solidFill>
                <a:schemeClr val="accent1"/>
              </a:solidFill>
              <a:round/>
            </a:ln>
            <a:effectLst/>
          </c:spPr>
          <c:marker>
            <c:symbol val="none"/>
          </c:marker>
          <c:cat>
            <c:strRef>
              <c:f>'Revenue and Profit by Year'!$A$4:$A$9</c:f>
              <c:strCache>
                <c:ptCount val="5"/>
                <c:pt idx="0">
                  <c:v>2017</c:v>
                </c:pt>
                <c:pt idx="1">
                  <c:v>2018</c:v>
                </c:pt>
                <c:pt idx="2">
                  <c:v>2019</c:v>
                </c:pt>
                <c:pt idx="3">
                  <c:v>2020</c:v>
                </c:pt>
                <c:pt idx="4">
                  <c:v>2021</c:v>
                </c:pt>
              </c:strCache>
            </c:strRef>
          </c:cat>
          <c:val>
            <c:numRef>
              <c:f>'Revenue and Profit by Year'!$B$4:$B$9</c:f>
              <c:numCache>
                <c:formatCode>[$$-C09]#,##0</c:formatCode>
                <c:ptCount val="5"/>
                <c:pt idx="0">
                  <c:v>4065680</c:v>
                </c:pt>
                <c:pt idx="1">
                  <c:v>7747551</c:v>
                </c:pt>
                <c:pt idx="2">
                  <c:v>7417353</c:v>
                </c:pt>
                <c:pt idx="3">
                  <c:v>9909624</c:v>
                </c:pt>
                <c:pt idx="4">
                  <c:v>12986202</c:v>
                </c:pt>
              </c:numCache>
            </c:numRef>
          </c:val>
          <c:smooth val="0"/>
          <c:extLst>
            <c:ext xmlns:c16="http://schemas.microsoft.com/office/drawing/2014/chart" uri="{C3380CC4-5D6E-409C-BE32-E72D297353CC}">
              <c16:uniqueId val="{00000000-BA2F-446E-AE90-527775D5A54B}"/>
            </c:ext>
          </c:extLst>
        </c:ser>
        <c:ser>
          <c:idx val="1"/>
          <c:order val="1"/>
          <c:tx>
            <c:strRef>
              <c:f>'Revenue and Profit by Year'!$C$3</c:f>
              <c:strCache>
                <c:ptCount val="1"/>
                <c:pt idx="0">
                  <c:v> Annual Revenue</c:v>
                </c:pt>
              </c:strCache>
            </c:strRef>
          </c:tx>
          <c:spPr>
            <a:ln w="28575" cap="rnd">
              <a:solidFill>
                <a:schemeClr val="accent2"/>
              </a:solidFill>
              <a:round/>
            </a:ln>
            <a:effectLst/>
          </c:spPr>
          <c:marker>
            <c:symbol val="none"/>
          </c:marker>
          <c:cat>
            <c:strRef>
              <c:f>'Revenue and Profit by Year'!$A$4:$A$9</c:f>
              <c:strCache>
                <c:ptCount val="5"/>
                <c:pt idx="0">
                  <c:v>2017</c:v>
                </c:pt>
                <c:pt idx="1">
                  <c:v>2018</c:v>
                </c:pt>
                <c:pt idx="2">
                  <c:v>2019</c:v>
                </c:pt>
                <c:pt idx="3">
                  <c:v>2020</c:v>
                </c:pt>
                <c:pt idx="4">
                  <c:v>2021</c:v>
                </c:pt>
              </c:strCache>
            </c:strRef>
          </c:cat>
          <c:val>
            <c:numRef>
              <c:f>'Revenue and Profit by Year'!$C$4:$C$9</c:f>
              <c:numCache>
                <c:formatCode>[$$-C09]#,##0</c:formatCode>
                <c:ptCount val="5"/>
                <c:pt idx="0">
                  <c:v>10289670</c:v>
                </c:pt>
                <c:pt idx="1">
                  <c:v>17028380</c:v>
                </c:pt>
                <c:pt idx="2">
                  <c:v>15705990</c:v>
                </c:pt>
                <c:pt idx="3">
                  <c:v>22405052</c:v>
                </c:pt>
                <c:pt idx="4">
                  <c:v>29747226</c:v>
                </c:pt>
              </c:numCache>
            </c:numRef>
          </c:val>
          <c:smooth val="0"/>
          <c:extLst>
            <c:ext xmlns:c16="http://schemas.microsoft.com/office/drawing/2014/chart" uri="{C3380CC4-5D6E-409C-BE32-E72D297353CC}">
              <c16:uniqueId val="{00000001-BA2F-446E-AE90-527775D5A54B}"/>
            </c:ext>
          </c:extLst>
        </c:ser>
        <c:dLbls>
          <c:showLegendKey val="0"/>
          <c:showVal val="0"/>
          <c:showCatName val="0"/>
          <c:showSerName val="0"/>
          <c:showPercent val="0"/>
          <c:showBubbleSize val="0"/>
        </c:dLbls>
        <c:smooth val="0"/>
        <c:axId val="576199776"/>
        <c:axId val="576204816"/>
      </c:lineChart>
      <c:catAx>
        <c:axId val="576199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204816"/>
        <c:crosses val="autoZero"/>
        <c:auto val="1"/>
        <c:lblAlgn val="ctr"/>
        <c:lblOffset val="100"/>
        <c:noMultiLvlLbl val="0"/>
      </c:catAx>
      <c:valAx>
        <c:axId val="576204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US</a:t>
                </a:r>
                <a:r>
                  <a:rPr lang="en-GB" sz="1000" b="0" i="0" u="none" strike="noStrike" baseline="0"/>
                  <a:t> Dollars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C09]#,##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1997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[Day_3_Task_3_Bike_Sales_Visualisations_Lab1.xlsx]Product Revenue by Country!PivotTable3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Product Revenue by Country</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'Product Revenue by Country'!$B$3:$B$4</c:f>
              <c:strCache>
                <c:ptCount val="1"/>
                <c:pt idx="0">
                  <c:v>Accessories</c:v>
                </c:pt>
              </c:strCache>
            </c:strRef>
          </c:tx>
          <c:spPr>
            <a:solidFill>
              <a:schemeClr val="accent1"/>
            </a:solidFill>
            <a:ln>
              <a:noFill/>
            </a:ln>
            <a:effectLst/>
          </c:spPr>
          <c:invertIfNegative val="0"/>
          <c:cat>
            <c:strRef>
              <c:f>'Product Revenue by Country'!$A$5:$A$11</c:f>
              <c:strCache>
                <c:ptCount val="6"/>
                <c:pt idx="0">
                  <c:v>Australia</c:v>
                </c:pt>
                <c:pt idx="1">
                  <c:v>Canada</c:v>
                </c:pt>
                <c:pt idx="2">
                  <c:v>France</c:v>
                </c:pt>
                <c:pt idx="3">
                  <c:v>Germany</c:v>
                </c:pt>
                <c:pt idx="4">
                  <c:v>United Kingdom</c:v>
                </c:pt>
                <c:pt idx="5">
                  <c:v>United States</c:v>
                </c:pt>
              </c:strCache>
            </c:strRef>
          </c:cat>
          <c:val>
            <c:numRef>
              <c:f>'Product Revenue by Country'!$B$5:$B$11</c:f>
              <c:numCache>
                <c:formatCode>_-[$$-C09]* #,##0_-;\-[$$-C09]* #,##0_-;_-[$$-C09]* "-"_-;_-@_-</c:formatCode>
                <c:ptCount val="6"/>
                <c:pt idx="0">
                  <c:v>3284787</c:v>
                </c:pt>
                <c:pt idx="1">
                  <c:v>2305298</c:v>
                </c:pt>
                <c:pt idx="2">
                  <c:v>1627689</c:v>
                </c:pt>
                <c:pt idx="3">
                  <c:v>1724549</c:v>
                </c:pt>
                <c:pt idx="4">
                  <c:v>1951000</c:v>
                </c:pt>
                <c:pt idx="5">
                  <c:v>5819323</c:v>
                </c:pt>
              </c:numCache>
            </c:numRef>
          </c:val>
          <c:extLst>
            <c:ext xmlns:c16="http://schemas.microsoft.com/office/drawing/2014/chart" uri="{C3380CC4-5D6E-409C-BE32-E72D297353CC}">
              <c16:uniqueId val="{00000000-A01F-4DD6-A81D-C24F73E05611}"/>
            </c:ext>
          </c:extLst>
        </c:ser>
        <c:ser>
          <c:idx val="1"/>
          <c:order val="1"/>
          <c:tx>
            <c:strRef>
              <c:f>'Product Revenue by Country'!$C$3:$C$4</c:f>
              <c:strCache>
                <c:ptCount val="1"/>
                <c:pt idx="0">
                  <c:v>Bikes</c:v>
                </c:pt>
              </c:strCache>
            </c:strRef>
          </c:tx>
          <c:spPr>
            <a:solidFill>
              <a:schemeClr val="accent2"/>
            </a:solidFill>
            <a:ln>
              <a:noFill/>
            </a:ln>
            <a:effectLst/>
          </c:spPr>
          <c:invertIfNegative val="0"/>
          <c:cat>
            <c:strRef>
              <c:f>'Product Revenue by Country'!$A$5:$A$11</c:f>
              <c:strCache>
                <c:ptCount val="6"/>
                <c:pt idx="0">
                  <c:v>Australia</c:v>
                </c:pt>
                <c:pt idx="1">
                  <c:v>Canada</c:v>
                </c:pt>
                <c:pt idx="2">
                  <c:v>France</c:v>
                </c:pt>
                <c:pt idx="3">
                  <c:v>Germany</c:v>
                </c:pt>
                <c:pt idx="4">
                  <c:v>United Kingdom</c:v>
                </c:pt>
                <c:pt idx="5">
                  <c:v>United States</c:v>
                </c:pt>
              </c:strCache>
            </c:strRef>
          </c:cat>
          <c:val>
            <c:numRef>
              <c:f>'Product Revenue by Country'!$C$5:$C$11</c:f>
              <c:numCache>
                <c:formatCode>_-[$$-C09]* #,##0_-;\-[$$-C09]* #,##0_-;_-[$$-C09]* "-"_-;_-@_-</c:formatCode>
                <c:ptCount val="6"/>
                <c:pt idx="0">
                  <c:v>20231486</c:v>
                </c:pt>
                <c:pt idx="1">
                  <c:v>4317696</c:v>
                </c:pt>
                <c:pt idx="2">
                  <c:v>7378349</c:v>
                </c:pt>
                <c:pt idx="3">
                  <c:v>7544500</c:v>
                </c:pt>
                <c:pt idx="4">
                  <c:v>8184668</c:v>
                </c:pt>
                <c:pt idx="5">
                  <c:v>21551497</c:v>
                </c:pt>
              </c:numCache>
            </c:numRef>
          </c:val>
          <c:extLst>
            <c:ext xmlns:c16="http://schemas.microsoft.com/office/drawing/2014/chart" uri="{C3380CC4-5D6E-409C-BE32-E72D297353CC}">
              <c16:uniqueId val="{00000001-A01F-4DD6-A81D-C24F73E05611}"/>
            </c:ext>
          </c:extLst>
        </c:ser>
        <c:ser>
          <c:idx val="2"/>
          <c:order val="2"/>
          <c:tx>
            <c:strRef>
              <c:f>'Product Revenue by Country'!$D$3:$D$4</c:f>
              <c:strCache>
                <c:ptCount val="1"/>
                <c:pt idx="0">
                  <c:v>Clothing</c:v>
                </c:pt>
              </c:strCache>
            </c:strRef>
          </c:tx>
          <c:spPr>
            <a:solidFill>
              <a:schemeClr val="accent3"/>
            </a:solidFill>
            <a:ln>
              <a:noFill/>
            </a:ln>
            <a:effectLst/>
          </c:spPr>
          <c:invertIfNegative val="0"/>
          <c:cat>
            <c:strRef>
              <c:f>'Product Revenue by Country'!$A$5:$A$11</c:f>
              <c:strCache>
                <c:ptCount val="6"/>
                <c:pt idx="0">
                  <c:v>Australia</c:v>
                </c:pt>
                <c:pt idx="1">
                  <c:v>Canada</c:v>
                </c:pt>
                <c:pt idx="2">
                  <c:v>France</c:v>
                </c:pt>
                <c:pt idx="3">
                  <c:v>Germany</c:v>
                </c:pt>
                <c:pt idx="4">
                  <c:v>United Kingdom</c:v>
                </c:pt>
                <c:pt idx="5">
                  <c:v>United States</c:v>
                </c:pt>
              </c:strCache>
            </c:strRef>
          </c:cat>
          <c:val>
            <c:numRef>
              <c:f>'Product Revenue by Country'!$D$5:$D$11</c:f>
              <c:numCache>
                <c:formatCode>_-[$$-C09]* #,##0_-;\-[$$-C09]* #,##0_-;_-[$$-C09]* "-"_-;_-@_-</c:formatCode>
                <c:ptCount val="6"/>
                <c:pt idx="0">
                  <c:v>1911313</c:v>
                </c:pt>
                <c:pt idx="1">
                  <c:v>1391542</c:v>
                </c:pt>
                <c:pt idx="2">
                  <c:v>841175</c:v>
                </c:pt>
                <c:pt idx="3">
                  <c:v>713154</c:v>
                </c:pt>
                <c:pt idx="4">
                  <c:v>954338</c:v>
                </c:pt>
                <c:pt idx="5">
                  <c:v>3443954</c:v>
                </c:pt>
              </c:numCache>
            </c:numRef>
          </c:val>
          <c:extLst>
            <c:ext xmlns:c16="http://schemas.microsoft.com/office/drawing/2014/chart" uri="{C3380CC4-5D6E-409C-BE32-E72D297353CC}">
              <c16:uniqueId val="{00000002-A01F-4DD6-A81D-C24F73E05611}"/>
            </c:ext>
          </c:extLst>
        </c:ser>
        <c:dLbls>
          <c:showLegendKey val="0"/>
          <c:showVal val="0"/>
          <c:showCatName val="0"/>
          <c:showSerName val="0"/>
          <c:showPercent val="0"/>
          <c:showBubbleSize val="0"/>
        </c:dLbls>
        <c:gapWidth val="150"/>
        <c:overlap val="100"/>
        <c:axId val="518216480"/>
        <c:axId val="518218640"/>
      </c:barChart>
      <c:catAx>
        <c:axId val="5182164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u="none" strike="noStrike" baseline="0"/>
                  <a:t>Country</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8218640"/>
        <c:crosses val="autoZero"/>
        <c:auto val="1"/>
        <c:lblAlgn val="ctr"/>
        <c:lblOffset val="100"/>
        <c:noMultiLvlLbl val="0"/>
      </c:catAx>
      <c:valAx>
        <c:axId val="5182186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u="none" strike="noStrike" baseline="0"/>
                  <a:t>US dollars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_-[$$-C09]* #,##0_-;\-[$$-C09]* #,##0_-;_-[$$-C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821648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[Day_3_Task_3_Bike_Sales_Visualisations_Lab1.xlsx]Revenue by Age Group!PivotTable2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Revenue Comparison by Age Group</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s>
    <c:plotArea>
      <c:layout/>
      <c:pieChart>
        <c:varyColors val="1"/>
        <c:ser>
          <c:idx val="0"/>
          <c:order val="0"/>
          <c:tx>
            <c:strRef>
              <c:f>'Revenue by Age Group'!$B$3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021-4149-81D7-A4D71416697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021-4149-81D7-A4D71416697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021-4149-81D7-A4D71416697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021-4149-81D7-A4D71416697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showLeaderLines val="0"/>
            <c:extLst>
              <c:ext xmlns:c15="http://schemas.microsoft.com/office/drawing/2012/chart" uri="{CE6537A1-D6FC-4f65-9D91-7224C49458BB}"/>
            </c:extLst>
          </c:dLbls>
          <c:cat>
            <c:strRef>
              <c:f>'Revenue by Age Group'!$A$4:$A$8</c:f>
              <c:strCache>
                <c:ptCount val="4"/>
                <c:pt idx="0">
                  <c:v>Adults (35-64)</c:v>
                </c:pt>
                <c:pt idx="1">
                  <c:v>Seniors (64+)</c:v>
                </c:pt>
                <c:pt idx="2">
                  <c:v>Young Adults (25-34)</c:v>
                </c:pt>
                <c:pt idx="3">
                  <c:v>Youth (&lt;25)</c:v>
                </c:pt>
              </c:strCache>
            </c:strRef>
          </c:cat>
          <c:val>
            <c:numRef>
              <c:f>'Revenue by Age Group'!$B$4:$B$8</c:f>
              <c:numCache>
                <c:formatCode>[$$-C09]#,##0</c:formatCode>
                <c:ptCount val="4"/>
                <c:pt idx="0">
                  <c:v>47323876</c:v>
                </c:pt>
                <c:pt idx="1">
                  <c:v>339700</c:v>
                </c:pt>
                <c:pt idx="2">
                  <c:v>34310905</c:v>
                </c:pt>
                <c:pt idx="3">
                  <c:v>13201837</c:v>
                </c:pt>
              </c:numCache>
            </c:numRef>
          </c:val>
          <c:extLst>
            <c:ext xmlns:c16="http://schemas.microsoft.com/office/drawing/2014/chart" uri="{C3380CC4-5D6E-409C-BE32-E72D297353CC}">
              <c16:uniqueId val="{00000008-5021-4149-81D7-A4D714166973}"/>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[Day_3_Task_3_Bike_Sales_Visualisations_Lab1.xlsx]op effc!PivotTable5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Bike sales operational efficiency</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'op effc'!$B$3</c:f>
              <c:strCache>
                <c:ptCount val="1"/>
                <c:pt idx="0">
                  <c:v>Total</c:v>
                </c:pt>
              </c:strCache>
            </c:strRef>
          </c:tx>
          <c:spPr>
            <a:solidFill>
              <a:schemeClr val="accent1"/>
            </a:solidFill>
            <a:ln>
              <a:noFill/>
            </a:ln>
            <a:effectLst/>
          </c:spPr>
          <c:invertIfNegative val="0"/>
          <c:cat>
            <c:strRef>
              <c:f>'op effc'!$A$4:$A$9</c:f>
              <c:strCache>
                <c:ptCount val="6"/>
                <c:pt idx="0">
                  <c:v>2017</c:v>
                </c:pt>
                <c:pt idx="1">
                  <c:v>2018</c:v>
                </c:pt>
                <c:pt idx="2">
                  <c:v>2019</c:v>
                </c:pt>
                <c:pt idx="3">
                  <c:v>2020</c:v>
                </c:pt>
                <c:pt idx="4">
                  <c:v>2021</c:v>
                </c:pt>
                <c:pt idx="5">
                  <c:v>Grand Total</c:v>
                </c:pt>
              </c:strCache>
            </c:strRef>
          </c:cat>
          <c:val>
            <c:numRef>
              <c:f>'op effc'!$B$4:$B$9</c:f>
              <c:numCache>
                <c:formatCode>0</c:formatCode>
                <c:ptCount val="6"/>
                <c:pt idx="0">
                  <c:v>60.487751307865068</c:v>
                </c:pt>
                <c:pt idx="1">
                  <c:v>54.502125275569369</c:v>
                </c:pt>
                <c:pt idx="2">
                  <c:v>52.773731550828693</c:v>
                </c:pt>
                <c:pt idx="3">
                  <c:v>55.770582456135344</c:v>
                </c:pt>
                <c:pt idx="4">
                  <c:v>56.344830270896516</c:v>
                </c:pt>
              </c:numCache>
            </c:numRef>
          </c:val>
          <c:extLst>
            <c:ext xmlns:c16="http://schemas.microsoft.com/office/drawing/2014/chart" uri="{C3380CC4-5D6E-409C-BE32-E72D297353CC}">
              <c16:uniqueId val="{00000000-681D-4123-A367-AB15B9CB5D88}"/>
            </c:ext>
          </c:extLst>
        </c:ser>
        <c:dLbls>
          <c:showLegendKey val="0"/>
          <c:showVal val="0"/>
          <c:showCatName val="0"/>
          <c:showSerName val="0"/>
          <c:showPercent val="0"/>
          <c:showBubbleSize val="0"/>
        </c:dLbls>
        <c:gapWidth val="219"/>
        <c:overlap val="-27"/>
        <c:axId val="578516288"/>
        <c:axId val="578515568"/>
      </c:barChart>
      <c:catAx>
        <c:axId val="578516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8515568"/>
        <c:crosses val="autoZero"/>
        <c:auto val="1"/>
        <c:lblAlgn val="ctr"/>
        <c:lblOffset val="100"/>
        <c:noMultiLvlLbl val="0"/>
      </c:catAx>
      <c:valAx>
        <c:axId val="578515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rPr>
                  <a:t>Cost/Revenue ratio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851628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3" ma:contentTypeDescription="Create a new document." ma:contentTypeScope="" ma:versionID="77652972703a7f80f52e600b5fc6c0bd">
  <xsd:schema xmlns:xsd="http://www.w3.org/2001/XMLSchema" xmlns:xs="http://www.w3.org/2001/XMLSchema" xmlns:p="http://schemas.microsoft.com/office/2006/metadata/properties" xmlns:ns2="a6a4cf9b-fcf8-42fb-8f64-9fad035df620" targetNamespace="http://schemas.microsoft.com/office/2006/metadata/properties" ma:root="true" ma:fieldsID="4441a60f60db3e764fc783310464e69b" ns2:_="">
    <xsd:import namespace="a6a4cf9b-fcf8-42fb-8f64-9fad035df62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844884-3ADE-4244-9C3D-082AB1EE6B35}">
  <ds:schemaRefs>
    <ds:schemaRef ds:uri="http://schemas.microsoft.com/sharepoint/v3/contenttype/forms"/>
  </ds:schemaRefs>
</ds:datastoreItem>
</file>

<file path=customXml/itemProps2.xml><?xml version="1.0" encoding="utf-8"?>
<ds:datastoreItem xmlns:ds="http://schemas.openxmlformats.org/officeDocument/2006/customXml" ds:itemID="{43A31928-9400-425F-902A-01AEBB24A0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ACEE39-8DF9-4B5D-AE6C-98EF8CE97E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4028</Words>
  <Characters>22963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Olanike Baiyelo</cp:lastModifiedBy>
  <cp:revision>2</cp:revision>
  <dcterms:created xsi:type="dcterms:W3CDTF">2026-03-02T14:09:00Z</dcterms:created>
  <dcterms:modified xsi:type="dcterms:W3CDTF">2026-03-02T14:09:00Z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docLang">
    <vt:lpwstr>en</vt:lpwstr>
  </property>
</Properties>
</file>