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F32" w:rsidRDefault="00904003" w:rsidP="00904003">
      <w:pPr>
        <w:jc w:val="both"/>
        <w:rPr>
          <w:rFonts w:ascii="Times New Roman" w:hAnsi="Times New Roman" w:cs="Times New Roman"/>
          <w:sz w:val="32"/>
          <w:szCs w:val="32"/>
        </w:rPr>
      </w:pPr>
      <w:r w:rsidRPr="00904003">
        <w:rPr>
          <w:rFonts w:ascii="Times New Roman" w:hAnsi="Times New Roman" w:cs="Times New Roman"/>
          <w:sz w:val="32"/>
          <w:szCs w:val="32"/>
        </w:rPr>
        <w:t>Модуль дециматора для КРН БК КА «Маяк»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8547985"/>
        <w:docPartObj>
          <w:docPartGallery w:val="Table of Contents"/>
          <w:docPartUnique/>
        </w:docPartObj>
      </w:sdtPr>
      <w:sdtContent>
        <w:p w:rsidR="002755F1" w:rsidRPr="00782472" w:rsidRDefault="002755F1" w:rsidP="00782472">
          <w:pPr>
            <w:pStyle w:val="a3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78247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782472" w:rsidRPr="00782472" w:rsidRDefault="00ED2D3D" w:rsidP="00782472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824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755F1" w:rsidRPr="007824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24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49710821" w:history="1">
            <w:r w:rsidR="00782472" w:rsidRPr="0078247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Общее описание</w:t>
            </w:r>
            <w:r w:rsidR="00782472"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2472"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_Toc449710821 \h </w:instrText>
            </w:r>
            <w:r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472"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472" w:rsidRPr="00782472" w:rsidRDefault="00ED2D3D" w:rsidP="00782472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9710822" w:history="1">
            <w:r w:rsidR="00782472" w:rsidRPr="0078247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Входные</w:t>
            </w:r>
            <w:r w:rsidR="00782472" w:rsidRPr="0078247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/</w:t>
            </w:r>
            <w:r w:rsidR="00782472" w:rsidRPr="0078247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выходные порты</w:t>
            </w:r>
            <w:r w:rsidR="00782472"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2472"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_Toc449710822 \h </w:instrText>
            </w:r>
            <w:r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472"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2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5F1" w:rsidRDefault="00ED2D3D" w:rsidP="00782472">
          <w:pPr>
            <w:spacing w:line="360" w:lineRule="auto"/>
            <w:jc w:val="both"/>
          </w:pPr>
          <w:r w:rsidRPr="0078247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Default="002755F1" w:rsidP="0090400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55F1" w:rsidRPr="002755F1" w:rsidRDefault="002755F1" w:rsidP="002755F1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449710821"/>
      <w:r w:rsidRPr="002755F1">
        <w:rPr>
          <w:rFonts w:ascii="Times New Roman" w:hAnsi="Times New Roman" w:cs="Times New Roman"/>
          <w:color w:val="auto"/>
        </w:rPr>
        <w:lastRenderedPageBreak/>
        <w:t>Общее описание</w:t>
      </w:r>
      <w:bookmarkEnd w:id="0"/>
    </w:p>
    <w:p w:rsidR="002755F1" w:rsidRDefault="002755F1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90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Модуль должен децимировать (понижать частоту дискритизации) входного сигнала, поступающего с приемника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275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2769. Сигнал дискритизирован частотой 8184 МГц и поступает на вход разрабатываемого блока с частотой 1.023 МГц. </w:t>
      </w:r>
    </w:p>
    <w:p w:rsidR="00640B78" w:rsidRDefault="00640B78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разработать блок, понижающий частоту сэмплирования в 8 раз ( коэффициент децимации – 8)</w:t>
      </w:r>
      <w:r w:rsidR="00096040">
        <w:rPr>
          <w:rFonts w:ascii="Times New Roman" w:hAnsi="Times New Roman" w:cs="Times New Roman"/>
          <w:sz w:val="28"/>
          <w:szCs w:val="28"/>
        </w:rPr>
        <w:t xml:space="preserve"> с использованием одного умножителя для экономии ресурсов ПЛИС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2755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0989" w:rsidRDefault="00D30989" w:rsidP="00D30989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" w:name="_Toc449710822"/>
      <w:r w:rsidRPr="00D30989">
        <w:rPr>
          <w:rFonts w:ascii="Times New Roman" w:hAnsi="Times New Roman" w:cs="Times New Roman"/>
          <w:color w:val="auto"/>
        </w:rPr>
        <w:lastRenderedPageBreak/>
        <w:t>Входные</w:t>
      </w:r>
      <w:r w:rsidRPr="00D30989">
        <w:rPr>
          <w:rFonts w:ascii="Times New Roman" w:hAnsi="Times New Roman" w:cs="Times New Roman"/>
          <w:color w:val="auto"/>
          <w:lang w:val="en-US"/>
        </w:rPr>
        <w:t>/</w:t>
      </w:r>
      <w:r w:rsidRPr="00D30989">
        <w:rPr>
          <w:rFonts w:ascii="Times New Roman" w:hAnsi="Times New Roman" w:cs="Times New Roman"/>
          <w:color w:val="auto"/>
        </w:rPr>
        <w:t>выходные порты</w:t>
      </w:r>
      <w:bookmarkEnd w:id="1"/>
    </w:p>
    <w:p w:rsidR="00D30989" w:rsidRPr="00D30989" w:rsidRDefault="00D30989" w:rsidP="00D3098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</w:p>
    <w:tbl>
      <w:tblPr>
        <w:tblStyle w:val="a6"/>
        <w:tblW w:w="0" w:type="auto"/>
        <w:tblLook w:val="04A0"/>
      </w:tblPr>
      <w:tblGrid>
        <w:gridCol w:w="1526"/>
        <w:gridCol w:w="1777"/>
        <w:gridCol w:w="1908"/>
        <w:gridCol w:w="4360"/>
      </w:tblGrid>
      <w:tr w:rsidR="00D30989" w:rsidTr="005F2E28">
        <w:tc>
          <w:tcPr>
            <w:tcW w:w="1526" w:type="dxa"/>
            <w:shd w:val="clear" w:color="auto" w:fill="244061" w:themeFill="accent1" w:themeFillShade="80"/>
          </w:tcPr>
          <w:p w:rsidR="00D30989" w:rsidRPr="00D30989" w:rsidRDefault="00D30989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77" w:type="dxa"/>
            <w:shd w:val="clear" w:color="auto" w:fill="244061" w:themeFill="accent1" w:themeFillShade="80"/>
          </w:tcPr>
          <w:p w:rsidR="00D30989" w:rsidRPr="00D30989" w:rsidRDefault="00D30989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1908" w:type="dxa"/>
            <w:shd w:val="clear" w:color="auto" w:fill="244061" w:themeFill="accent1" w:themeFillShade="80"/>
          </w:tcPr>
          <w:p w:rsidR="00D30989" w:rsidRPr="00D30989" w:rsidRDefault="00D30989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4360" w:type="dxa"/>
            <w:shd w:val="clear" w:color="auto" w:fill="244061" w:themeFill="accent1" w:themeFillShade="80"/>
          </w:tcPr>
          <w:p w:rsidR="00D30989" w:rsidRPr="00D30989" w:rsidRDefault="00D30989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C81E6F" w:rsidTr="005F2E28">
        <w:tc>
          <w:tcPr>
            <w:tcW w:w="1526" w:type="dxa"/>
            <w:shd w:val="clear" w:color="auto" w:fill="D6E3BC" w:themeFill="accent3" w:themeFillTint="66"/>
          </w:tcPr>
          <w:p w:rsidR="00C81E6F" w:rsidRP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clk_8x</w:t>
            </w:r>
          </w:p>
        </w:tc>
        <w:tc>
          <w:tcPr>
            <w:tcW w:w="1777" w:type="dxa"/>
            <w:shd w:val="clear" w:color="auto" w:fill="D6E3BC" w:themeFill="accent3" w:themeFillTint="66"/>
          </w:tcPr>
          <w:p w:rsidR="00C81E6F" w:rsidRP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908" w:type="dxa"/>
            <w:shd w:val="clear" w:color="auto" w:fill="D6E3BC" w:themeFill="accent3" w:themeFillTint="66"/>
          </w:tcPr>
          <w:p w:rsidR="00C81E6F" w:rsidRP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0" w:type="dxa"/>
            <w:shd w:val="clear" w:color="auto" w:fill="D6E3BC" w:themeFill="accent3" w:themeFillTint="66"/>
          </w:tcPr>
          <w:p w:rsidR="00C81E6F" w:rsidRDefault="00E51E8D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клок повышенной частоты</w:t>
            </w:r>
          </w:p>
        </w:tc>
      </w:tr>
      <w:tr w:rsidR="00C81E6F" w:rsidRPr="00980A8C" w:rsidTr="005F2E28">
        <w:tc>
          <w:tcPr>
            <w:tcW w:w="1526" w:type="dxa"/>
            <w:shd w:val="clear" w:color="auto" w:fill="D6E3BC" w:themeFill="accent3" w:themeFillTint="66"/>
          </w:tcPr>
          <w:p w:rsid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clk_data</w:t>
            </w:r>
          </w:p>
        </w:tc>
        <w:tc>
          <w:tcPr>
            <w:tcW w:w="1777" w:type="dxa"/>
            <w:shd w:val="clear" w:color="auto" w:fill="D6E3BC" w:themeFill="accent3" w:themeFillTint="66"/>
          </w:tcPr>
          <w:p w:rsid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908" w:type="dxa"/>
            <w:shd w:val="clear" w:color="auto" w:fill="D6E3BC" w:themeFill="accent3" w:themeFillTint="66"/>
          </w:tcPr>
          <w:p w:rsid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0" w:type="dxa"/>
            <w:shd w:val="clear" w:color="auto" w:fill="D6E3BC" w:themeFill="accent3" w:themeFillTint="66"/>
          </w:tcPr>
          <w:p w:rsidR="00C81E6F" w:rsidRDefault="00E51E8D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Входной клок (снятие данных – по переднему фронту) </w:t>
            </w:r>
          </w:p>
        </w:tc>
      </w:tr>
      <w:tr w:rsidR="00C81E6F" w:rsidTr="005F2E28">
        <w:tc>
          <w:tcPr>
            <w:tcW w:w="1526" w:type="dxa"/>
            <w:shd w:val="clear" w:color="auto" w:fill="D6E3BC" w:themeFill="accent3" w:themeFillTint="66"/>
          </w:tcPr>
          <w:p w:rsid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data_i</w:t>
            </w:r>
          </w:p>
        </w:tc>
        <w:tc>
          <w:tcPr>
            <w:tcW w:w="1777" w:type="dxa"/>
            <w:shd w:val="clear" w:color="auto" w:fill="D6E3BC" w:themeFill="accent3" w:themeFillTint="66"/>
          </w:tcPr>
          <w:p w:rsid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908" w:type="dxa"/>
            <w:shd w:val="clear" w:color="auto" w:fill="D6E3BC" w:themeFill="accent3" w:themeFillTint="66"/>
          </w:tcPr>
          <w:p w:rsid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360" w:type="dxa"/>
            <w:shd w:val="clear" w:color="auto" w:fill="D6E3BC" w:themeFill="accent3" w:themeFillTint="66"/>
          </w:tcPr>
          <w:p w:rsidR="00C81E6F" w:rsidRPr="002677AF" w:rsidRDefault="00980A8C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="002677AF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2677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MAX2769 </w:t>
            </w:r>
          </w:p>
        </w:tc>
      </w:tr>
      <w:tr w:rsidR="00C81E6F" w:rsidTr="005F2E28">
        <w:tc>
          <w:tcPr>
            <w:tcW w:w="1526" w:type="dxa"/>
            <w:shd w:val="clear" w:color="auto" w:fill="D6E3BC" w:themeFill="accent3" w:themeFillTint="66"/>
          </w:tcPr>
          <w:p w:rsid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data_valid</w:t>
            </w:r>
          </w:p>
        </w:tc>
        <w:tc>
          <w:tcPr>
            <w:tcW w:w="1777" w:type="dxa"/>
            <w:shd w:val="clear" w:color="auto" w:fill="D6E3BC" w:themeFill="accent3" w:themeFillTint="66"/>
          </w:tcPr>
          <w:p w:rsid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908" w:type="dxa"/>
            <w:shd w:val="clear" w:color="auto" w:fill="D6E3BC" w:themeFill="accent3" w:themeFillTint="66"/>
          </w:tcPr>
          <w:p w:rsid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0" w:type="dxa"/>
            <w:shd w:val="clear" w:color="auto" w:fill="D6E3BC" w:themeFill="accent3" w:themeFillTint="66"/>
          </w:tcPr>
          <w:p w:rsidR="00C81E6F" w:rsidRDefault="000F7636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Строб валидности данных </w:t>
            </w:r>
          </w:p>
        </w:tc>
      </w:tr>
      <w:tr w:rsidR="00C81E6F" w:rsidTr="005F2E28">
        <w:tc>
          <w:tcPr>
            <w:tcW w:w="1526" w:type="dxa"/>
            <w:shd w:val="clear" w:color="auto" w:fill="C2D69B" w:themeFill="accent3" w:themeFillTint="99"/>
          </w:tcPr>
          <w:p w:rsid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data_o</w:t>
            </w:r>
          </w:p>
        </w:tc>
        <w:tc>
          <w:tcPr>
            <w:tcW w:w="1777" w:type="dxa"/>
            <w:shd w:val="clear" w:color="auto" w:fill="C2D69B" w:themeFill="accent3" w:themeFillTint="99"/>
          </w:tcPr>
          <w:p w:rsid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908" w:type="dxa"/>
            <w:shd w:val="clear" w:color="auto" w:fill="C2D69B" w:themeFill="accent3" w:themeFillTint="99"/>
          </w:tcPr>
          <w:p w:rsidR="00C81E6F" w:rsidRDefault="00C81E6F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360" w:type="dxa"/>
            <w:shd w:val="clear" w:color="auto" w:fill="C2D69B" w:themeFill="accent3" w:themeFillTint="99"/>
          </w:tcPr>
          <w:p w:rsidR="00C81E6F" w:rsidRDefault="003254B2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с дециматора </w:t>
            </w:r>
          </w:p>
        </w:tc>
      </w:tr>
      <w:tr w:rsidR="00C61818" w:rsidTr="005F2E28">
        <w:trPr>
          <w:trHeight w:val="996"/>
        </w:trPr>
        <w:tc>
          <w:tcPr>
            <w:tcW w:w="1526" w:type="dxa"/>
            <w:shd w:val="clear" w:color="auto" w:fill="C2D69B" w:themeFill="accent3" w:themeFillTint="99"/>
          </w:tcPr>
          <w:p w:rsidR="00C61818" w:rsidRDefault="00C61818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vd_</w:t>
            </w:r>
            <w:r w:rsidR="003479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777" w:type="dxa"/>
            <w:shd w:val="clear" w:color="auto" w:fill="C2D69B" w:themeFill="accent3" w:themeFillTint="99"/>
          </w:tcPr>
          <w:p w:rsidR="00C61818" w:rsidRDefault="00C61818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908" w:type="dxa"/>
            <w:shd w:val="clear" w:color="auto" w:fill="C2D69B" w:themeFill="accent3" w:themeFillTint="99"/>
          </w:tcPr>
          <w:p w:rsidR="00C61818" w:rsidRDefault="00C61818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0" w:type="dxa"/>
            <w:shd w:val="clear" w:color="auto" w:fill="C2D69B" w:themeFill="accent3" w:themeFillTint="99"/>
          </w:tcPr>
          <w:p w:rsidR="00C61818" w:rsidRDefault="00C61818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действительности выходных данных  </w:t>
            </w:r>
          </w:p>
        </w:tc>
      </w:tr>
    </w:tbl>
    <w:p w:rsidR="00D30989" w:rsidRDefault="00D30989" w:rsidP="00D30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4A12" w:rsidRDefault="00264A12" w:rsidP="00D30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выходной клок, необходимый для работы блока находится по формуле 1: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674"/>
      </w:tblGrid>
      <w:tr w:rsidR="00264A12" w:rsidTr="00403E1A">
        <w:tc>
          <w:tcPr>
            <w:tcW w:w="8897" w:type="dxa"/>
          </w:tcPr>
          <w:p w:rsidR="00264A12" w:rsidRDefault="00264A12" w:rsidP="00264A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data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table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dec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74" w:type="dxa"/>
          </w:tcPr>
          <w:p w:rsidR="00264A12" w:rsidRDefault="00264A12" w:rsidP="00D30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264A12" w:rsidRDefault="00541C96" w:rsidP="00D30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1C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41C9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клок повышенной частоты, Гц, </w:t>
      </w:r>
    </w:p>
    <w:p w:rsidR="00541C96" w:rsidRDefault="00541C96" w:rsidP="00D3098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data</m:t>
            </m:r>
          </m:sub>
        </m:sSub>
      </m:oMath>
      <w:r w:rsidRPr="00541C9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клок прихода данных, </w:t>
      </w:r>
    </w:p>
    <w:p w:rsidR="00541C96" w:rsidRDefault="00541C96" w:rsidP="00D3098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table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коэффициентов фильтра, </w:t>
      </w:r>
    </w:p>
    <w:p w:rsidR="00541C96" w:rsidRDefault="00541C96" w:rsidP="00D3098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dec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децимации. </w:t>
      </w:r>
    </w:p>
    <w:p w:rsidR="007E1F3F" w:rsidRPr="00347908" w:rsidRDefault="002F537D" w:rsidP="00D3098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этих условий можно посчитать минимальный клок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clk</w:t>
      </w:r>
      <w:r w:rsidRPr="00DA3442">
        <w:rPr>
          <w:rFonts w:ascii="Times New Roman" w:eastAsiaTheme="minorEastAsia" w:hAnsi="Times New Roman" w:cs="Times New Roman"/>
          <w:sz w:val="28"/>
          <w:szCs w:val="28"/>
        </w:rPr>
        <w:t>_8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A344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674"/>
      </w:tblGrid>
      <w:tr w:rsidR="00403E1A" w:rsidTr="00954D99">
        <w:tc>
          <w:tcPr>
            <w:tcW w:w="8897" w:type="dxa"/>
          </w:tcPr>
          <w:p w:rsidR="00403E1A" w:rsidRPr="00A53052" w:rsidRDefault="008E41DD" w:rsidP="008E41D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1.023∙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∙200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</w:tc>
        <w:tc>
          <w:tcPr>
            <w:tcW w:w="674" w:type="dxa"/>
          </w:tcPr>
          <w:p w:rsidR="00403E1A" w:rsidRDefault="00403E1A" w:rsidP="00954D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C5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E41DD" w:rsidRPr="008E41DD" w:rsidRDefault="008E41DD" w:rsidP="00954D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E41DD" w:rsidTr="00954D99">
        <w:tc>
          <w:tcPr>
            <w:tcW w:w="8897" w:type="dxa"/>
          </w:tcPr>
          <w:p w:rsidR="008E41DD" w:rsidRPr="008E41DD" w:rsidRDefault="008E41DD" w:rsidP="00403E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=25.575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674" w:type="dxa"/>
          </w:tcPr>
          <w:p w:rsidR="008E41DD" w:rsidRPr="002C570C" w:rsidRDefault="002C570C" w:rsidP="00954D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(3)</w:t>
            </w:r>
          </w:p>
        </w:tc>
      </w:tr>
    </w:tbl>
    <w:p w:rsidR="00DA3442" w:rsidRPr="00DA3442" w:rsidRDefault="00DA3442" w:rsidP="00D3098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A3442" w:rsidRPr="00DA3442" w:rsidSect="00A2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04003"/>
    <w:rsid w:val="00096040"/>
    <w:rsid w:val="000F7636"/>
    <w:rsid w:val="001B0769"/>
    <w:rsid w:val="00264A12"/>
    <w:rsid w:val="002677AF"/>
    <w:rsid w:val="002755F1"/>
    <w:rsid w:val="002C570C"/>
    <w:rsid w:val="002C681C"/>
    <w:rsid w:val="002F537D"/>
    <w:rsid w:val="003254B2"/>
    <w:rsid w:val="00347908"/>
    <w:rsid w:val="00403E1A"/>
    <w:rsid w:val="00456DBE"/>
    <w:rsid w:val="00541C96"/>
    <w:rsid w:val="00545740"/>
    <w:rsid w:val="005F2E28"/>
    <w:rsid w:val="00640B78"/>
    <w:rsid w:val="00782472"/>
    <w:rsid w:val="007E1F3F"/>
    <w:rsid w:val="008E41DD"/>
    <w:rsid w:val="00904003"/>
    <w:rsid w:val="00905C21"/>
    <w:rsid w:val="00980A8C"/>
    <w:rsid w:val="00A21301"/>
    <w:rsid w:val="00A53052"/>
    <w:rsid w:val="00C61818"/>
    <w:rsid w:val="00C61F32"/>
    <w:rsid w:val="00C81E6F"/>
    <w:rsid w:val="00D30989"/>
    <w:rsid w:val="00DA3442"/>
    <w:rsid w:val="00DF7657"/>
    <w:rsid w:val="00E51E8D"/>
    <w:rsid w:val="00ED2D3D"/>
    <w:rsid w:val="00ED4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301"/>
  </w:style>
  <w:style w:type="paragraph" w:styleId="1">
    <w:name w:val="heading 1"/>
    <w:basedOn w:val="a"/>
    <w:next w:val="a"/>
    <w:link w:val="10"/>
    <w:uiPriority w:val="9"/>
    <w:qFormat/>
    <w:rsid w:val="00275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755F1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27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5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30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64A12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782472"/>
    <w:pPr>
      <w:spacing w:after="100"/>
    </w:pPr>
  </w:style>
  <w:style w:type="character" w:styleId="a8">
    <w:name w:val="Hyperlink"/>
    <w:basedOn w:val="a0"/>
    <w:uiPriority w:val="99"/>
    <w:unhideWhenUsed/>
    <w:rsid w:val="007824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E322E-6C32-48C2-926D-2785AA65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218</Words>
  <Characters>1244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 Malyshev</dc:creator>
  <cp:lastModifiedBy>Nikita Malyshev</cp:lastModifiedBy>
  <cp:revision>34</cp:revision>
  <dcterms:created xsi:type="dcterms:W3CDTF">2016-04-29T12:57:00Z</dcterms:created>
  <dcterms:modified xsi:type="dcterms:W3CDTF">2016-04-29T14:21:00Z</dcterms:modified>
</cp:coreProperties>
</file>