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FD3B9" w14:textId="4DFE97AF" w:rsidR="00BF2803" w:rsidRDefault="008D58E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Документ по обороту денежных средств через </w:t>
      </w:r>
      <w:proofErr w:type="spellStart"/>
      <w:r>
        <w:rPr>
          <w:rFonts w:ascii="Times New Roman" w:hAnsi="Times New Roman"/>
          <w:b/>
          <w:sz w:val="28"/>
          <w:szCs w:val="28"/>
        </w:rPr>
        <w:t>авшоры</w:t>
      </w:r>
      <w:proofErr w:type="spellEnd"/>
    </w:p>
    <w:p w14:paraId="29EA201F" w14:textId="43BB0FDB" w:rsidR="00BF2803" w:rsidRDefault="00C72A6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г. </w:t>
      </w:r>
      <w:r w:rsidR="008D58E3">
        <w:rPr>
          <w:rFonts w:ascii="Times New Roman" w:hAnsi="Times New Roman"/>
          <w:sz w:val="24"/>
          <w:szCs w:val="24"/>
          <w:u w:val="single"/>
        </w:rPr>
        <w:t>Санкт-Петербург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</w:t>
      </w:r>
      <w:proofErr w:type="gramStart"/>
      <w:r>
        <w:rPr>
          <w:rFonts w:ascii="Times New Roman" w:hAnsi="Times New Roman"/>
          <w:sz w:val="24"/>
          <w:szCs w:val="24"/>
        </w:rPr>
        <w:t xml:space="preserve">   «</w:t>
      </w:r>
      <w:proofErr w:type="gramEnd"/>
      <w:r w:rsidR="008D58E3" w:rsidRPr="008D58E3">
        <w:rPr>
          <w:rFonts w:ascii="Times New Roman" w:hAnsi="Times New Roman"/>
          <w:sz w:val="24"/>
          <w:szCs w:val="24"/>
        </w:rPr>
        <w:t>13</w:t>
      </w:r>
      <w:r>
        <w:rPr>
          <w:rFonts w:ascii="Times New Roman" w:hAnsi="Times New Roman"/>
          <w:sz w:val="24"/>
          <w:szCs w:val="24"/>
        </w:rPr>
        <w:t xml:space="preserve">» </w:t>
      </w:r>
      <w:r w:rsidR="008D58E3">
        <w:rPr>
          <w:rFonts w:ascii="Times New Roman" w:hAnsi="Times New Roman"/>
          <w:sz w:val="24"/>
          <w:szCs w:val="24"/>
        </w:rPr>
        <w:t>Июнь</w:t>
      </w:r>
      <w:r w:rsidR="00A360D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</w:t>
      </w:r>
      <w:r w:rsidR="00A360DC" w:rsidRPr="00A360DC">
        <w:rPr>
          <w:rFonts w:ascii="Times New Roman" w:hAnsi="Times New Roman"/>
          <w:sz w:val="24"/>
          <w:szCs w:val="24"/>
        </w:rPr>
        <w:t>2</w:t>
      </w:r>
      <w:r w:rsidR="008D58E3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15DF1CC8" w14:textId="3C98B16E" w:rsidR="00BF2803" w:rsidRDefault="00C72A6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«Информационно-техническое сообщество», именуемое в дальнейшем «ИТС», в лице руководителей: </w:t>
      </w:r>
      <w:proofErr w:type="spellStart"/>
      <w:r>
        <w:rPr>
          <w:rFonts w:ascii="Times New Roman" w:hAnsi="Times New Roman"/>
          <w:sz w:val="24"/>
          <w:szCs w:val="24"/>
        </w:rPr>
        <w:t>Слободенюка</w:t>
      </w:r>
      <w:proofErr w:type="spellEnd"/>
      <w:r>
        <w:rPr>
          <w:rFonts w:ascii="Times New Roman" w:hAnsi="Times New Roman"/>
          <w:sz w:val="24"/>
          <w:szCs w:val="24"/>
        </w:rPr>
        <w:t xml:space="preserve"> Никиты Владимировича, </w:t>
      </w:r>
      <w:r>
        <w:rPr>
          <w:rFonts w:ascii="Times New Roman" w:hAnsi="Times New Roman"/>
          <w:sz w:val="24"/>
          <w:szCs w:val="24"/>
          <w:u w:val="single"/>
        </w:rPr>
        <w:t>Мурашкина Олега Николаевича</w:t>
      </w:r>
      <w:r>
        <w:rPr>
          <w:rFonts w:ascii="Times New Roman" w:hAnsi="Times New Roman"/>
          <w:sz w:val="24"/>
          <w:szCs w:val="24"/>
        </w:rPr>
        <w:t xml:space="preserve">__, действующего на основании </w:t>
      </w:r>
      <w:r>
        <w:rPr>
          <w:rFonts w:ascii="Times New Roman" w:hAnsi="Times New Roman"/>
          <w:sz w:val="24"/>
          <w:szCs w:val="24"/>
          <w:u w:val="single"/>
        </w:rPr>
        <w:t>Положения Информационно-технического сообщества</w:t>
      </w:r>
      <w:r>
        <w:rPr>
          <w:rFonts w:ascii="Times New Roman" w:hAnsi="Times New Roman"/>
          <w:sz w:val="24"/>
          <w:szCs w:val="24"/>
        </w:rPr>
        <w:t>, с одной стороны, и</w:t>
      </w:r>
      <w:r w:rsidR="008D58E3">
        <w:rPr>
          <w:rFonts w:ascii="Times New Roman" w:hAnsi="Times New Roman"/>
          <w:sz w:val="24"/>
          <w:szCs w:val="24"/>
        </w:rPr>
        <w:t xml:space="preserve"> Иванов Иван Иванович</w:t>
      </w:r>
      <w:r>
        <w:rPr>
          <w:rFonts w:ascii="Times New Roman" w:hAnsi="Times New Roman"/>
          <w:sz w:val="24"/>
          <w:szCs w:val="24"/>
        </w:rPr>
        <w:t xml:space="preserve">, именуемый в дальнейшем "Студент", с другой стороны, заключили настоящее соглашение о неразглашении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конфиденциальной информации</w:t>
      </w:r>
      <w:r>
        <w:rPr>
          <w:rFonts w:ascii="Times New Roman" w:hAnsi="Times New Roman"/>
          <w:sz w:val="24"/>
          <w:szCs w:val="24"/>
        </w:rPr>
        <w:t>, далее – «Соглашение», о нижеследующем:</w:t>
      </w:r>
    </w:p>
    <w:p w14:paraId="2B5FDE21" w14:textId="77777777" w:rsidR="00BF2803" w:rsidRDefault="00BF2803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17D957AE" w14:textId="77777777" w:rsidR="00BF2803" w:rsidRDefault="00C72A67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Предмет соглашения</w:t>
      </w:r>
    </w:p>
    <w:p w14:paraId="080570D3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1.1. Студент принимает на себя обязательство не разглашать сведения, составляющие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конфиденциальную информацию </w:t>
      </w:r>
      <w:r>
        <w:rPr>
          <w:rFonts w:ascii="Times New Roman" w:hAnsi="Times New Roman"/>
          <w:sz w:val="24"/>
          <w:szCs w:val="24"/>
        </w:rPr>
        <w:t>ИТС, ставшие известными ему в связи с работой в ИТС.</w:t>
      </w:r>
    </w:p>
    <w:p w14:paraId="53C6147C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1.2. Под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конфиденциальной информацией</w:t>
      </w:r>
      <w:r>
        <w:rPr>
          <w:rFonts w:ascii="Times New Roman" w:hAnsi="Times New Roman"/>
          <w:sz w:val="24"/>
          <w:szCs w:val="24"/>
        </w:rPr>
        <w:t xml:space="preserve"> в Соглашении понимается любая информация, которая имеет действительную или потенциальную коммерческую ценность в силу неизвестности ее третьим лицам, к которой нет свободного доступа на законном основании и к сохранению конфиденциальности которой обладатель принимает все возможные меры.</w:t>
      </w:r>
    </w:p>
    <w:p w14:paraId="710CBDF9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1.3. Перечень информации, относящейся к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конфиденциальной информации</w:t>
      </w:r>
      <w:r>
        <w:rPr>
          <w:rFonts w:ascii="Times New Roman" w:hAnsi="Times New Roman"/>
          <w:sz w:val="24"/>
          <w:szCs w:val="24"/>
        </w:rPr>
        <w:t xml:space="preserve">, определен в Приложении 1 о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конфиденциальной информации, составляющей коммерческую тайну</w:t>
      </w:r>
      <w:r>
        <w:rPr>
          <w:rFonts w:ascii="Times New Roman" w:hAnsi="Times New Roman"/>
          <w:sz w:val="24"/>
          <w:szCs w:val="24"/>
        </w:rPr>
        <w:t xml:space="preserve"> в ИТС.</w:t>
      </w:r>
    </w:p>
    <w:p w14:paraId="10E0ED00" w14:textId="77777777" w:rsidR="00BF2803" w:rsidRDefault="00BF280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1FF0D013" w14:textId="77777777" w:rsidR="00BF2803" w:rsidRDefault="00C72A67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2.Обязанности студента</w:t>
      </w:r>
    </w:p>
    <w:p w14:paraId="746B2FC8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2.1. Студент обязуется не разглашать сведения, составляющие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конфиденциальную информацию</w:t>
      </w:r>
      <w:r>
        <w:rPr>
          <w:rFonts w:ascii="Times New Roman" w:hAnsi="Times New Roman"/>
          <w:sz w:val="24"/>
          <w:szCs w:val="24"/>
        </w:rPr>
        <w:t xml:space="preserve"> ИТС, ставшие ему известными в связи с работой в ИТС, а также защищать вышеуказанные сведения от посягательств и попыток их обнародовать третьими лицами.</w:t>
      </w:r>
    </w:p>
    <w:p w14:paraId="4F15056A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 Студент обязуется использовать сведения, полученные при участии в ИТС, лишь в интересах ИТС.</w:t>
      </w:r>
    </w:p>
    <w:p w14:paraId="747D93CA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2.3. Студент обязуется после окончания участия в ИТС не использовать информацию, полученную в ИТС, в целях конкуренции с </w:t>
      </w:r>
      <w:proofErr w:type="gramStart"/>
      <w:r>
        <w:rPr>
          <w:rFonts w:ascii="Times New Roman" w:hAnsi="Times New Roman"/>
          <w:sz w:val="24"/>
          <w:szCs w:val="24"/>
        </w:rPr>
        <w:t>другими  секторами</w:t>
      </w:r>
      <w:proofErr w:type="gramEnd"/>
      <w:r>
        <w:rPr>
          <w:rFonts w:ascii="Times New Roman" w:hAnsi="Times New Roman"/>
          <w:sz w:val="24"/>
          <w:szCs w:val="24"/>
        </w:rPr>
        <w:t>.</w:t>
      </w:r>
    </w:p>
    <w:p w14:paraId="109B95E3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2.4. Вся информация, составляющая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конфиденциальную информацию</w:t>
      </w:r>
      <w:r>
        <w:rPr>
          <w:rFonts w:ascii="Times New Roman" w:hAnsi="Times New Roman"/>
          <w:sz w:val="24"/>
          <w:szCs w:val="24"/>
        </w:rPr>
        <w:t xml:space="preserve"> и полученная Студентом в материальной (схемы, рисунки, письма, фотографии и пр.) и нематериальной формах, является собственностью ИТС и используется только на условиях Соглашения.</w:t>
      </w:r>
    </w:p>
    <w:p w14:paraId="3BD1CF5A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2.5. При прекращении участие в ИТС, Студент обязуется вернуть все сведения, полученные от другой стороны на материальных носителях, а также их копии, в течение одного дня с момента первого требования.</w:t>
      </w:r>
    </w:p>
    <w:p w14:paraId="7B0C77C6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2.6. В случае разглашения сведений, составляющих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конфиденциальную информацию</w:t>
      </w:r>
      <w:r>
        <w:rPr>
          <w:rFonts w:ascii="Times New Roman" w:hAnsi="Times New Roman"/>
          <w:sz w:val="24"/>
          <w:szCs w:val="24"/>
        </w:rPr>
        <w:t xml:space="preserve"> по настоящему соглашению, Студент обязан в полном объеме возместить понесенные ИТС в результате такого разглашения убытки, размер которых определяется независимой экспертной комиссией.</w:t>
      </w:r>
    </w:p>
    <w:p w14:paraId="285BDD18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2.7. Студент подтверждает, что предупрежден о том, что в соответствии с законодательством РФ разглашение сведений, составляющих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конфиденциальную информацию</w:t>
      </w:r>
      <w:r>
        <w:rPr>
          <w:rFonts w:ascii="Times New Roman" w:hAnsi="Times New Roman"/>
          <w:sz w:val="24"/>
          <w:szCs w:val="24"/>
        </w:rPr>
        <w:t>, может повлечь гражданско-правовую, административную и уголовную ответственность.</w:t>
      </w:r>
    </w:p>
    <w:p w14:paraId="673DA66D" w14:textId="77777777" w:rsidR="00BF2803" w:rsidRDefault="00BF280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3269317" w14:textId="77777777" w:rsidR="00BF2803" w:rsidRDefault="00C72A67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Срок действия соглашения</w:t>
      </w:r>
    </w:p>
    <w:p w14:paraId="39E5BDFC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 Настоящее соглашение вступает в силу с момента его подписания и действует в течение одного год</w:t>
      </w:r>
      <w:r w:rsidR="007F1FD4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с момента прекращения членства в ИТС.</w:t>
      </w:r>
    </w:p>
    <w:p w14:paraId="3DB64437" w14:textId="77777777" w:rsidR="00BF2803" w:rsidRDefault="00BF280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1463B964" w14:textId="77777777" w:rsidR="00BF2803" w:rsidRDefault="00BF280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50CBE8C6" w14:textId="77777777" w:rsidR="00BF2803" w:rsidRDefault="00BF280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9ADDDA7" w14:textId="77777777" w:rsidR="00BF2803" w:rsidRDefault="00BF2803">
      <w:pPr>
        <w:spacing w:after="0" w:line="240" w:lineRule="auto"/>
        <w:ind w:firstLine="426"/>
        <w:jc w:val="center"/>
        <w:rPr>
          <w:rFonts w:ascii="Times New Roman" w:hAnsi="Times New Roman"/>
          <w:b/>
          <w:sz w:val="24"/>
          <w:szCs w:val="24"/>
        </w:rPr>
      </w:pPr>
    </w:p>
    <w:p w14:paraId="5E1D34D2" w14:textId="77777777" w:rsidR="00BF2803" w:rsidRDefault="00C72A67">
      <w:pPr>
        <w:spacing w:after="0" w:line="240" w:lineRule="auto"/>
        <w:ind w:firstLine="426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Непреодолимая сила (форс-мажорные обстоятельства)</w:t>
      </w:r>
    </w:p>
    <w:p w14:paraId="21803E5F" w14:textId="77777777" w:rsidR="00BF2803" w:rsidRDefault="00C72A6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4.1. Стороны освобождаются от ответственности за частичное или полное неисполнение обязательств по настоящему соглашению, если неисполнение явилось следствием природных явлений, действий внешних объективных факторов и прочих обстоятельств непреодолимой силы, за которые стороны не отвечают и предотвратить неблагоприятное воздействие которых они не имеют возможности.</w:t>
      </w:r>
    </w:p>
    <w:p w14:paraId="4FE5936F" w14:textId="77777777" w:rsidR="00BF2803" w:rsidRDefault="00BF2803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</w:p>
    <w:p w14:paraId="3555E9C2" w14:textId="77777777" w:rsidR="00BF2803" w:rsidRDefault="00C72A67">
      <w:pPr>
        <w:spacing w:after="0" w:line="240" w:lineRule="auto"/>
        <w:ind w:firstLine="426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 Заключительные положения</w:t>
      </w:r>
    </w:p>
    <w:p w14:paraId="3BF5888D" w14:textId="77777777" w:rsidR="00BF2803" w:rsidRDefault="00C72A67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5.1. Соглашение заключено в 2-х экземплярах, имеющих одинаковую юридическую силу, по одному экземпляру для каждой Стороны. </w:t>
      </w:r>
    </w:p>
    <w:p w14:paraId="5584513A" w14:textId="77777777" w:rsidR="00BF2803" w:rsidRDefault="00C72A67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 Любая договоренность между Сторонами, влекущая за собой новые обязательства, которые не вытекают из Соглашения, должна быть подтверждена Сторонами в форме дополнительных соглашений к нему. Все изменения и дополнения к Соглашению считаются действительными, если они оформлены в письменном виде и подписаны надлежащими уполномоченными представителями Сторон.</w:t>
      </w:r>
    </w:p>
    <w:p w14:paraId="502D0D43" w14:textId="77777777" w:rsidR="00BF2803" w:rsidRDefault="00C72A67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5.3. Сторона не вправе передавать свои права и обязательства по Соглашению третьим лицам без предварительного письменного согласия другой Стороны.</w:t>
      </w:r>
    </w:p>
    <w:p w14:paraId="6B62B275" w14:textId="77777777" w:rsidR="00BF2803" w:rsidRDefault="00C72A67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5.4. Стороны соглашаются, что за исключением сведений, которые в соответствии с законодательством Российской Федерации не могут составлять </w:t>
      </w:r>
      <w:r>
        <w:rPr>
          <w:rFonts w:ascii="Times New Roman" w:hAnsi="Times New Roman"/>
          <w:sz w:val="24"/>
          <w:szCs w:val="24"/>
          <w:shd w:val="clear" w:color="auto" w:fill="FFFFFF"/>
        </w:rPr>
        <w:t>конфиденциальную информацию</w:t>
      </w:r>
      <w:r>
        <w:rPr>
          <w:rFonts w:ascii="Times New Roman" w:hAnsi="Times New Roman"/>
          <w:sz w:val="24"/>
          <w:szCs w:val="24"/>
        </w:rPr>
        <w:t xml:space="preserve"> юридического лица, содержание Соглашения, а также все документы, переданные Сторонами друг другу в связи с его заключением, считаются конфиденциальными и относятся к тайне Сторон, которая не подлежит разглашению без письменного согласия другой Стороны.</w:t>
      </w:r>
    </w:p>
    <w:p w14:paraId="44651AA8" w14:textId="77777777" w:rsidR="00BF2803" w:rsidRDefault="00C72A67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5.5. Стороны договорились, что споры и разногласия, которые могут возникнуть между Сторонами и вытекающие из настоящего соглашения или в связи с ним, будут разрешаться путем переговоров.</w:t>
      </w:r>
    </w:p>
    <w:p w14:paraId="75BC6516" w14:textId="77777777" w:rsidR="00BF2803" w:rsidRDefault="00BF2803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</w:p>
    <w:p w14:paraId="577EF6D3" w14:textId="77777777" w:rsidR="00BF2803" w:rsidRDefault="00BF2803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</w:p>
    <w:p w14:paraId="3CCFE3FB" w14:textId="77777777" w:rsidR="00BF2803" w:rsidRDefault="00BF2803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</w:p>
    <w:p w14:paraId="0E69DA2C" w14:textId="77777777" w:rsidR="00BF2803" w:rsidRDefault="00BF2803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</w:p>
    <w:p w14:paraId="0DE37020" w14:textId="77777777" w:rsidR="00BF2803" w:rsidRDefault="00C72A67">
      <w:pPr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F2803" w14:paraId="73DBD7D9" w14:textId="77777777">
        <w:tc>
          <w:tcPr>
            <w:tcW w:w="4672" w:type="dxa"/>
          </w:tcPr>
          <w:p w14:paraId="6951408F" w14:textId="77777777" w:rsidR="00BF2803" w:rsidRDefault="00C72A6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ИТС</w:t>
            </w:r>
          </w:p>
          <w:p w14:paraId="6D268BFB" w14:textId="77777777" w:rsidR="00BF2803" w:rsidRDefault="004B01DD">
            <w:pPr>
              <w:ind w:right="31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Заведующий Лаборатории</w:t>
            </w:r>
            <w:r w:rsidR="00C72A67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____________/Мурашкин </w:t>
            </w:r>
            <w:proofErr w:type="gramStart"/>
            <w:r w:rsidR="00C72A67">
              <w:rPr>
                <w:rFonts w:ascii="Times New Roman" w:hAnsi="Times New Roman"/>
                <w:sz w:val="24"/>
                <w:szCs w:val="24"/>
              </w:rPr>
              <w:t>О.Н</w:t>
            </w:r>
            <w:proofErr w:type="gramEnd"/>
          </w:p>
          <w:p w14:paraId="7AD51ACF" w14:textId="77777777" w:rsidR="00BF2803" w:rsidRDefault="004B01DD">
            <w:pPr>
              <w:ind w:right="31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Заведующий Лаборатории</w:t>
            </w:r>
            <w:r w:rsidR="00C72A67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____________/</w:t>
            </w:r>
            <w:proofErr w:type="spellStart"/>
            <w:r w:rsidR="00C72A67">
              <w:rPr>
                <w:rFonts w:ascii="Times New Roman" w:hAnsi="Times New Roman"/>
                <w:sz w:val="24"/>
                <w:szCs w:val="24"/>
              </w:rPr>
              <w:t>Слободенюк</w:t>
            </w:r>
            <w:proofErr w:type="spellEnd"/>
            <w:r w:rsidR="00C72A67">
              <w:rPr>
                <w:rFonts w:ascii="Times New Roman" w:hAnsi="Times New Roman"/>
                <w:sz w:val="24"/>
                <w:szCs w:val="24"/>
              </w:rPr>
              <w:t xml:space="preserve"> Н.В</w:t>
            </w:r>
          </w:p>
          <w:p w14:paraId="5C727680" w14:textId="77777777" w:rsidR="00BF2803" w:rsidRDefault="00C72A67">
            <w:pPr>
              <w:ind w:right="31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Техник </w:t>
            </w:r>
            <w:r w:rsidR="004B01DD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>____________/Ширшов Д.Д</w:t>
            </w:r>
          </w:p>
          <w:p w14:paraId="2E38FDB8" w14:textId="77777777" w:rsidR="00BF2803" w:rsidRDefault="00BF2803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73" w:type="dxa"/>
          </w:tcPr>
          <w:p w14:paraId="5B6A40ED" w14:textId="77777777" w:rsidR="00BF2803" w:rsidRDefault="00C72A6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Студент        </w:t>
            </w:r>
          </w:p>
          <w:p w14:paraId="1649B012" w14:textId="77777777" w:rsidR="00BF2803" w:rsidRDefault="00C72A6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___________/                                 /</w:t>
            </w:r>
          </w:p>
          <w:p w14:paraId="23F47291" w14:textId="77777777" w:rsidR="00BF2803" w:rsidRDefault="00BF2803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F2803" w14:paraId="49506B4B" w14:textId="77777777">
        <w:tc>
          <w:tcPr>
            <w:tcW w:w="4672" w:type="dxa"/>
          </w:tcPr>
          <w:p w14:paraId="53F4A25B" w14:textId="77777777" w:rsidR="00BF2803" w:rsidRDefault="00BF28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B056714" w14:textId="77777777" w:rsidR="00BF2803" w:rsidRDefault="00BF28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D30EDFF" w14:textId="77777777" w:rsidR="00BF2803" w:rsidRDefault="00BF2803">
      <w:pPr>
        <w:rPr>
          <w:rFonts w:ascii="Times New Roman" w:hAnsi="Times New Roman"/>
          <w:b/>
          <w:sz w:val="24"/>
          <w:szCs w:val="24"/>
        </w:rPr>
      </w:pPr>
    </w:p>
    <w:p w14:paraId="492709A2" w14:textId="77777777" w:rsidR="00BF2803" w:rsidRDefault="00BF2803">
      <w:pPr>
        <w:rPr>
          <w:rFonts w:ascii="Times New Roman" w:hAnsi="Times New Roman"/>
          <w:b/>
          <w:sz w:val="24"/>
          <w:szCs w:val="24"/>
        </w:rPr>
      </w:pPr>
    </w:p>
    <w:p w14:paraId="79A955F4" w14:textId="77777777" w:rsidR="00BF2803" w:rsidRDefault="00BF2803">
      <w:pPr>
        <w:rPr>
          <w:rFonts w:ascii="Times New Roman" w:hAnsi="Times New Roman"/>
          <w:b/>
          <w:sz w:val="24"/>
          <w:szCs w:val="24"/>
        </w:rPr>
      </w:pPr>
    </w:p>
    <w:p w14:paraId="55A9CEF0" w14:textId="758A15A7" w:rsidR="00BF2803" w:rsidRDefault="00BF28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 w:line="235" w:lineRule="atLeast"/>
      </w:pPr>
    </w:p>
    <w:sectPr w:rsidR="00BF2803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8E400" w14:textId="77777777" w:rsidR="001335A3" w:rsidRDefault="001335A3">
      <w:pPr>
        <w:spacing w:after="0" w:line="240" w:lineRule="auto"/>
      </w:pPr>
      <w:r>
        <w:separator/>
      </w:r>
    </w:p>
  </w:endnote>
  <w:endnote w:type="continuationSeparator" w:id="0">
    <w:p w14:paraId="6D148FC8" w14:textId="77777777" w:rsidR="001335A3" w:rsidRDefault="00133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26263" w14:textId="77777777" w:rsidR="001335A3" w:rsidRDefault="001335A3">
      <w:pPr>
        <w:spacing w:after="0" w:line="240" w:lineRule="auto"/>
      </w:pPr>
      <w:r>
        <w:separator/>
      </w:r>
    </w:p>
  </w:footnote>
  <w:footnote w:type="continuationSeparator" w:id="0">
    <w:p w14:paraId="4DE107FC" w14:textId="77777777" w:rsidR="001335A3" w:rsidRDefault="00133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00024"/>
    <w:multiLevelType w:val="hybridMultilevel"/>
    <w:tmpl w:val="0B74AC3C"/>
    <w:lvl w:ilvl="0" w:tplc="2F927A80">
      <w:start w:val="1"/>
      <w:numFmt w:val="decimal"/>
      <w:lvlText w:val="%1."/>
      <w:lvlJc w:val="left"/>
    </w:lvl>
    <w:lvl w:ilvl="1" w:tplc="EA6E3918">
      <w:start w:val="1"/>
      <w:numFmt w:val="lowerLetter"/>
      <w:lvlText w:val="%2."/>
      <w:lvlJc w:val="left"/>
      <w:pPr>
        <w:ind w:left="1440" w:hanging="360"/>
      </w:pPr>
    </w:lvl>
    <w:lvl w:ilvl="2" w:tplc="9FFE716E">
      <w:start w:val="1"/>
      <w:numFmt w:val="lowerRoman"/>
      <w:lvlText w:val="%3."/>
      <w:lvlJc w:val="right"/>
      <w:pPr>
        <w:ind w:left="2160" w:hanging="180"/>
      </w:pPr>
    </w:lvl>
    <w:lvl w:ilvl="3" w:tplc="FEF49472">
      <w:start w:val="1"/>
      <w:numFmt w:val="decimal"/>
      <w:lvlText w:val="%4."/>
      <w:lvlJc w:val="left"/>
      <w:pPr>
        <w:ind w:left="2880" w:hanging="360"/>
      </w:pPr>
    </w:lvl>
    <w:lvl w:ilvl="4" w:tplc="3F1C8EAA">
      <w:start w:val="1"/>
      <w:numFmt w:val="lowerLetter"/>
      <w:lvlText w:val="%5."/>
      <w:lvlJc w:val="left"/>
      <w:pPr>
        <w:ind w:left="3600" w:hanging="360"/>
      </w:pPr>
    </w:lvl>
    <w:lvl w:ilvl="5" w:tplc="AC248A5A">
      <w:start w:val="1"/>
      <w:numFmt w:val="lowerRoman"/>
      <w:lvlText w:val="%6."/>
      <w:lvlJc w:val="right"/>
      <w:pPr>
        <w:ind w:left="4320" w:hanging="180"/>
      </w:pPr>
    </w:lvl>
    <w:lvl w:ilvl="6" w:tplc="24AE88E0">
      <w:start w:val="1"/>
      <w:numFmt w:val="decimal"/>
      <w:lvlText w:val="%7."/>
      <w:lvlJc w:val="left"/>
      <w:pPr>
        <w:ind w:left="5040" w:hanging="360"/>
      </w:pPr>
    </w:lvl>
    <w:lvl w:ilvl="7" w:tplc="6F34AC8C">
      <w:start w:val="1"/>
      <w:numFmt w:val="lowerLetter"/>
      <w:lvlText w:val="%8."/>
      <w:lvlJc w:val="left"/>
      <w:pPr>
        <w:ind w:left="5760" w:hanging="360"/>
      </w:pPr>
    </w:lvl>
    <w:lvl w:ilvl="8" w:tplc="F410C4B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83F0F"/>
    <w:multiLevelType w:val="hybridMultilevel"/>
    <w:tmpl w:val="E452E108"/>
    <w:lvl w:ilvl="0" w:tplc="89588502">
      <w:start w:val="1"/>
      <w:numFmt w:val="decimal"/>
      <w:lvlText w:val="%1."/>
      <w:lvlJc w:val="left"/>
      <w:pPr>
        <w:ind w:left="720" w:hanging="360"/>
      </w:pPr>
    </w:lvl>
    <w:lvl w:ilvl="1" w:tplc="251AE2F4">
      <w:start w:val="1"/>
      <w:numFmt w:val="decimal"/>
      <w:lvlText w:val="%2."/>
      <w:lvlJc w:val="left"/>
      <w:pPr>
        <w:ind w:left="1440" w:hanging="360"/>
      </w:pPr>
    </w:lvl>
    <w:lvl w:ilvl="2" w:tplc="682007CC">
      <w:start w:val="1"/>
      <w:numFmt w:val="decimal"/>
      <w:lvlText w:val="%3."/>
      <w:lvlJc w:val="left"/>
      <w:pPr>
        <w:ind w:left="2160" w:hanging="360"/>
      </w:pPr>
    </w:lvl>
    <w:lvl w:ilvl="3" w:tplc="92040CBE">
      <w:start w:val="1"/>
      <w:numFmt w:val="decimal"/>
      <w:lvlText w:val="%4."/>
      <w:lvlJc w:val="left"/>
      <w:pPr>
        <w:ind w:left="2880" w:hanging="360"/>
      </w:pPr>
    </w:lvl>
    <w:lvl w:ilvl="4" w:tplc="22E882E8">
      <w:start w:val="1"/>
      <w:numFmt w:val="decimal"/>
      <w:lvlText w:val="%5."/>
      <w:lvlJc w:val="left"/>
      <w:pPr>
        <w:ind w:left="3600" w:hanging="360"/>
      </w:pPr>
    </w:lvl>
    <w:lvl w:ilvl="5" w:tplc="A8565738">
      <w:start w:val="1"/>
      <w:numFmt w:val="decimal"/>
      <w:lvlText w:val="%6."/>
      <w:lvlJc w:val="left"/>
      <w:pPr>
        <w:ind w:left="4320" w:hanging="360"/>
      </w:pPr>
    </w:lvl>
    <w:lvl w:ilvl="6" w:tplc="731423B2">
      <w:start w:val="1"/>
      <w:numFmt w:val="decimal"/>
      <w:lvlText w:val="%7."/>
      <w:lvlJc w:val="left"/>
      <w:pPr>
        <w:ind w:left="5040" w:hanging="360"/>
      </w:pPr>
    </w:lvl>
    <w:lvl w:ilvl="7" w:tplc="D1762DFC">
      <w:start w:val="1"/>
      <w:numFmt w:val="decimal"/>
      <w:lvlText w:val="%8."/>
      <w:lvlJc w:val="left"/>
      <w:pPr>
        <w:ind w:left="5760" w:hanging="360"/>
      </w:pPr>
    </w:lvl>
    <w:lvl w:ilvl="8" w:tplc="A2FC360E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03"/>
    <w:rsid w:val="001335A3"/>
    <w:rsid w:val="004B01DD"/>
    <w:rsid w:val="007F1FD4"/>
    <w:rsid w:val="008D58E3"/>
    <w:rsid w:val="00A360DC"/>
    <w:rsid w:val="00BF2803"/>
    <w:rsid w:val="00C7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181F8"/>
  <w15:docId w15:val="{4E68341E-5A8F-4D34-B464-979A786B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table" w:styleId="afb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Ильина</dc:creator>
  <cp:keywords/>
  <dc:description/>
  <cp:lastModifiedBy>Office</cp:lastModifiedBy>
  <cp:revision>16</cp:revision>
  <dcterms:created xsi:type="dcterms:W3CDTF">2019-04-17T18:09:00Z</dcterms:created>
  <dcterms:modified xsi:type="dcterms:W3CDTF">2025-08-20T00:46:00Z</dcterms:modified>
</cp:coreProperties>
</file>