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9281" w14:textId="77777777" w:rsidR="00D91C01" w:rsidRPr="00D91C01" w:rsidRDefault="00D91C01" w:rsidP="00D91C01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D91C01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Spring Boot</w:t>
      </w:r>
    </w:p>
    <w:p w14:paraId="1E6DEA6B" w14:textId="57C6FE43" w:rsidR="00BE3B05" w:rsidRPr="00BE3B05" w:rsidRDefault="00D91C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is an open source Java-based framework used to create a Micro Service. It is developed by Pivotal Team. It is easy to create a stand-alone and production ready spring applications using Spring Boot. Spring Boot contains a comprehensive infrastructure support for developing a micro service and enables you to develop enterprise-ready applications that you can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“just run”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8E009BC" w14:textId="60E5C31C" w:rsidR="00BE3B05" w:rsidRDefault="00BE3B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get started with minimum configurations without the need for an entire Spring configuration setup.</w:t>
      </w:r>
    </w:p>
    <w:p w14:paraId="22D682CD" w14:textId="77777777" w:rsidR="00D3577C" w:rsidRDefault="00D3577C" w:rsidP="00D3577C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Advantages</w:t>
      </w:r>
    </w:p>
    <w:p w14:paraId="1A64AF18" w14:textId="77777777" w:rsidR="00D3577C" w:rsidRDefault="00D3577C" w:rsidP="00D3577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Spring Boot offers the following advantages to its developers −</w:t>
      </w:r>
    </w:p>
    <w:p w14:paraId="239DDD2C" w14:textId="77777777" w:rsidR="00D3577C" w:rsidRDefault="00D3577C" w:rsidP="00D3577C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Easy to understand and develop spring applications</w:t>
      </w:r>
    </w:p>
    <w:p w14:paraId="7A3AB653" w14:textId="77777777" w:rsidR="00D3577C" w:rsidRDefault="00D3577C" w:rsidP="00D3577C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Increases productivity</w:t>
      </w:r>
    </w:p>
    <w:p w14:paraId="39718A16" w14:textId="77777777" w:rsidR="00D3577C" w:rsidRDefault="00D3577C" w:rsidP="00D3577C">
      <w:pPr>
        <w:numPr>
          <w:ilvl w:val="0"/>
          <w:numId w:val="2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Reduces the development time</w:t>
      </w:r>
    </w:p>
    <w:p w14:paraId="697AEED9" w14:textId="2C29E754" w:rsidR="00F12B5A" w:rsidRDefault="00F12B5A"/>
    <w:p w14:paraId="6E645927" w14:textId="77777777" w:rsidR="00F12B5A" w:rsidRDefault="00F12B5A" w:rsidP="00F12B5A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What is Micro Service?</w:t>
      </w:r>
    </w:p>
    <w:p w14:paraId="1ABD2B5A" w14:textId="4904FFA6" w:rsidR="00F12B5A" w:rsidRDefault="00F12B5A" w:rsidP="00F12B5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Micro Service is an architecture that allows the developers to develop and deploy services independently. Each service running has its own </w:t>
      </w:r>
      <w:r w:rsidR="00492F09">
        <w:rPr>
          <w:rFonts w:ascii="Verdana" w:hAnsi="Verdana"/>
          <w:color w:val="000000"/>
        </w:rPr>
        <w:t>process,</w:t>
      </w:r>
      <w:r>
        <w:rPr>
          <w:rFonts w:ascii="Verdana" w:hAnsi="Verdana"/>
          <w:color w:val="000000"/>
        </w:rPr>
        <w:t xml:space="preserve"> and this achieves the lightweight model to support business applications.</w:t>
      </w:r>
    </w:p>
    <w:p w14:paraId="6634CAAC" w14:textId="77777777" w:rsidR="00F12B5A" w:rsidRDefault="00F12B5A" w:rsidP="00F12B5A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Advantages</w:t>
      </w:r>
    </w:p>
    <w:p w14:paraId="1250246B" w14:textId="4FE6F75D" w:rsidR="00F12B5A" w:rsidRDefault="00F12B5A" w:rsidP="00F12B5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Micro services </w:t>
      </w:r>
      <w:r w:rsidR="00492F09">
        <w:rPr>
          <w:rFonts w:ascii="Verdana" w:hAnsi="Verdana"/>
          <w:color w:val="000000"/>
        </w:rPr>
        <w:t xml:space="preserve">offer </w:t>
      </w:r>
      <w:r>
        <w:rPr>
          <w:rFonts w:ascii="Verdana" w:hAnsi="Verdana"/>
          <w:color w:val="000000"/>
        </w:rPr>
        <w:t>the following advantages to its developers −</w:t>
      </w:r>
    </w:p>
    <w:p w14:paraId="2791E0FC" w14:textId="77777777" w:rsidR="00F12B5A" w:rsidRDefault="00F12B5A" w:rsidP="00F12B5A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Easy deployment</w:t>
      </w:r>
    </w:p>
    <w:p w14:paraId="2270DB4C" w14:textId="77777777" w:rsidR="00F12B5A" w:rsidRDefault="00F12B5A" w:rsidP="00F12B5A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Simple scalability</w:t>
      </w:r>
    </w:p>
    <w:p w14:paraId="5E99AB7A" w14:textId="77777777" w:rsidR="00F12B5A" w:rsidRDefault="00F12B5A" w:rsidP="00F12B5A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Compatible with Containers</w:t>
      </w:r>
    </w:p>
    <w:p w14:paraId="4854625A" w14:textId="77777777" w:rsidR="00F12B5A" w:rsidRDefault="00F12B5A" w:rsidP="00F12B5A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Minimum configuration</w:t>
      </w:r>
    </w:p>
    <w:p w14:paraId="684DFA46" w14:textId="77777777" w:rsidR="00F12B5A" w:rsidRDefault="00F12B5A" w:rsidP="00F12B5A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Lesser production time</w:t>
      </w:r>
    </w:p>
    <w:p w14:paraId="5E9C5BF4" w14:textId="3B5E5C52" w:rsidR="00F12B5A" w:rsidRDefault="00F12B5A"/>
    <w:p w14:paraId="2E089C24" w14:textId="1B5AEF91" w:rsidR="002B43F8" w:rsidRDefault="002B43F8"/>
    <w:p w14:paraId="23424F63" w14:textId="77777777" w:rsidR="002B43F8" w:rsidRDefault="002B43F8" w:rsidP="002B43F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Why Spring Boot?</w:t>
      </w:r>
    </w:p>
    <w:p w14:paraId="41EC3B8B" w14:textId="77777777" w:rsidR="002B43F8" w:rsidRDefault="002B43F8" w:rsidP="002B43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choose Spring Boot because of the features and benefits it offers as given here −</w:t>
      </w:r>
    </w:p>
    <w:p w14:paraId="1EB50E47" w14:textId="77777777" w:rsidR="002B43F8" w:rsidRDefault="002B43F8" w:rsidP="002B43F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provides a flexible way to configure Java Beans, XML configurations, and Database Transactions.</w:t>
      </w:r>
    </w:p>
    <w:p w14:paraId="22F177E9" w14:textId="77777777" w:rsidR="002B43F8" w:rsidRDefault="002B43F8" w:rsidP="002B43F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provides a powerful batch processing and manages REST endpoints.</w:t>
      </w:r>
    </w:p>
    <w:p w14:paraId="2491EF60" w14:textId="77777777" w:rsidR="002B43F8" w:rsidRDefault="002B43F8" w:rsidP="002B43F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Spring Boot, everything is auto configured; no manual configurations are needed.</w:t>
      </w:r>
    </w:p>
    <w:p w14:paraId="0D990587" w14:textId="77777777" w:rsidR="002B43F8" w:rsidRDefault="002B43F8" w:rsidP="002B43F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offers annotation-based spring application</w:t>
      </w:r>
    </w:p>
    <w:p w14:paraId="4275C2BE" w14:textId="77777777" w:rsidR="002B43F8" w:rsidRDefault="002B43F8" w:rsidP="002B43F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Eases dependency management</w:t>
      </w:r>
    </w:p>
    <w:p w14:paraId="3ABCBD6E" w14:textId="77777777" w:rsidR="002B43F8" w:rsidRDefault="002B43F8" w:rsidP="002B43F8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includes Embedded Servlet Container</w:t>
      </w:r>
    </w:p>
    <w:p w14:paraId="75BBE698" w14:textId="77777777" w:rsidR="002B43F8" w:rsidRDefault="002B43F8" w:rsidP="002B43F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How does it work?</w:t>
      </w:r>
    </w:p>
    <w:p w14:paraId="448A59EB" w14:textId="77777777" w:rsidR="002B43F8" w:rsidRDefault="002B43F8" w:rsidP="002B43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Spring Boot automatically configures your application based on the dependencies you have added to the project by using </w:t>
      </w:r>
      <w:r>
        <w:rPr>
          <w:rFonts w:ascii="Verdana" w:hAnsi="Verdana"/>
          <w:b/>
          <w:bCs/>
          <w:color w:val="000000"/>
        </w:rPr>
        <w:t>@</w:t>
      </w:r>
      <w:proofErr w:type="spellStart"/>
      <w:r>
        <w:rPr>
          <w:rFonts w:ascii="Verdana" w:hAnsi="Verdana"/>
          <w:b/>
          <w:bCs/>
          <w:color w:val="000000"/>
        </w:rPr>
        <w:t>EnableAutoConfiguration</w:t>
      </w:r>
      <w:proofErr w:type="spellEnd"/>
      <w:r>
        <w:rPr>
          <w:rFonts w:ascii="Verdana" w:hAnsi="Verdana"/>
          <w:color w:val="000000"/>
        </w:rPr>
        <w:t xml:space="preserve"> annotation. For example, if MySQL database is on your </w:t>
      </w:r>
      <w:proofErr w:type="spellStart"/>
      <w:r>
        <w:rPr>
          <w:rFonts w:ascii="Verdana" w:hAnsi="Verdana"/>
          <w:color w:val="000000"/>
        </w:rPr>
        <w:t>classpath</w:t>
      </w:r>
      <w:proofErr w:type="spellEnd"/>
      <w:r>
        <w:rPr>
          <w:rFonts w:ascii="Verdana" w:hAnsi="Verdana"/>
          <w:color w:val="000000"/>
        </w:rPr>
        <w:t>, but you have not configured any database connection, then Spring Boot auto-configures an in-memory database.</w:t>
      </w:r>
    </w:p>
    <w:p w14:paraId="0AA85A3A" w14:textId="77777777" w:rsidR="002B43F8" w:rsidRDefault="002B43F8" w:rsidP="002B43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entry point of the spring boot application is the class contains </w:t>
      </w:r>
      <w:r>
        <w:rPr>
          <w:rFonts w:ascii="Verdana" w:hAnsi="Verdana"/>
          <w:b/>
          <w:bCs/>
          <w:color w:val="000000"/>
        </w:rPr>
        <w:t>@</w:t>
      </w:r>
      <w:proofErr w:type="spellStart"/>
      <w:r>
        <w:rPr>
          <w:rFonts w:ascii="Verdana" w:hAnsi="Verdana"/>
          <w:b/>
          <w:bCs/>
          <w:color w:val="000000"/>
        </w:rPr>
        <w:t>SpringBootApplication</w:t>
      </w:r>
      <w:proofErr w:type="spellEnd"/>
      <w:r>
        <w:rPr>
          <w:rFonts w:ascii="Verdana" w:hAnsi="Verdana"/>
          <w:color w:val="000000"/>
        </w:rPr>
        <w:t> annotation and the main method.</w:t>
      </w:r>
    </w:p>
    <w:p w14:paraId="779A0BFA" w14:textId="77777777" w:rsidR="002B43F8" w:rsidRDefault="002B43F8" w:rsidP="002B43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Spring Boot automatically scans all the components included in the project by using </w:t>
      </w:r>
      <w:r>
        <w:rPr>
          <w:rFonts w:ascii="Verdana" w:hAnsi="Verdana"/>
          <w:b/>
          <w:bCs/>
          <w:color w:val="000000"/>
        </w:rPr>
        <w:t>@</w:t>
      </w:r>
      <w:proofErr w:type="spellStart"/>
      <w:r>
        <w:rPr>
          <w:rFonts w:ascii="Verdana" w:hAnsi="Verdana"/>
          <w:b/>
          <w:bCs/>
          <w:color w:val="000000"/>
        </w:rPr>
        <w:t>ComponentScan</w:t>
      </w:r>
      <w:proofErr w:type="spellEnd"/>
      <w:r>
        <w:rPr>
          <w:rFonts w:ascii="Verdana" w:hAnsi="Verdana"/>
          <w:color w:val="000000"/>
        </w:rPr>
        <w:t> annotation.</w:t>
      </w:r>
    </w:p>
    <w:p w14:paraId="0AA54307" w14:textId="2FF984E7" w:rsidR="002B43F8" w:rsidRDefault="002B43F8"/>
    <w:p w14:paraId="58403054" w14:textId="77777777" w:rsidR="002A4365" w:rsidRPr="00C215AD" w:rsidRDefault="002A4365" w:rsidP="002A4365">
      <w:pPr>
        <w:pStyle w:val="Heading1"/>
        <w:shd w:val="clear" w:color="auto" w:fill="FFF9EE"/>
        <w:spacing w:before="180" w:beforeAutospacing="0" w:after="0" w:afterAutospacing="0"/>
        <w:rPr>
          <w:rFonts w:ascii="Verdana" w:hAnsi="Verdana"/>
          <w:color w:val="222222"/>
          <w:sz w:val="36"/>
          <w:szCs w:val="36"/>
        </w:rPr>
      </w:pPr>
      <w:r w:rsidRPr="00C215AD">
        <w:rPr>
          <w:rFonts w:ascii="Verdana" w:hAnsi="Verdana"/>
          <w:color w:val="222222"/>
          <w:sz w:val="36"/>
          <w:szCs w:val="36"/>
        </w:rPr>
        <w:t>@</w:t>
      </w:r>
      <w:proofErr w:type="spellStart"/>
      <w:r w:rsidRPr="00C215AD">
        <w:rPr>
          <w:rFonts w:ascii="Verdana" w:hAnsi="Verdana"/>
          <w:color w:val="222222"/>
          <w:sz w:val="36"/>
          <w:szCs w:val="36"/>
        </w:rPr>
        <w:t>SpringBootApplication</w:t>
      </w:r>
      <w:proofErr w:type="spellEnd"/>
      <w:r w:rsidRPr="00C215AD">
        <w:rPr>
          <w:rFonts w:ascii="Verdana" w:hAnsi="Verdana"/>
          <w:color w:val="222222"/>
          <w:sz w:val="36"/>
          <w:szCs w:val="36"/>
        </w:rPr>
        <w:t xml:space="preserve"> vs @</w:t>
      </w:r>
      <w:proofErr w:type="spellStart"/>
      <w:r w:rsidRPr="00C215AD">
        <w:rPr>
          <w:rFonts w:ascii="Verdana" w:hAnsi="Verdana"/>
          <w:color w:val="222222"/>
          <w:sz w:val="36"/>
          <w:szCs w:val="36"/>
        </w:rPr>
        <w:t>EnableAutoConfiguration</w:t>
      </w:r>
      <w:proofErr w:type="spellEnd"/>
      <w:r w:rsidRPr="00C215AD">
        <w:rPr>
          <w:rFonts w:ascii="Verdana" w:hAnsi="Verdana"/>
          <w:color w:val="222222"/>
          <w:sz w:val="36"/>
          <w:szCs w:val="36"/>
        </w:rPr>
        <w:t xml:space="preserve"> annotations in Spring Boot</w:t>
      </w:r>
    </w:p>
    <w:p w14:paraId="2C1D4BAB" w14:textId="7AECA8C6" w:rsidR="00E11DC6" w:rsidRPr="00C215AD" w:rsidRDefault="00E11DC6">
      <w:pPr>
        <w:rPr>
          <w:rFonts w:ascii="Verdana" w:hAnsi="Verdana"/>
          <w:sz w:val="24"/>
          <w:szCs w:val="24"/>
        </w:rPr>
      </w:pPr>
    </w:p>
    <w:p w14:paraId="0F0CD2C7" w14:textId="77777777" w:rsidR="00473E0E" w:rsidRDefault="00E11DC6">
      <w:pPr>
        <w:rPr>
          <w:rFonts w:ascii="Verdana" w:hAnsi="Verdana" w:cs="Arial"/>
          <w:color w:val="000000"/>
          <w:sz w:val="24"/>
          <w:szCs w:val="24"/>
          <w:shd w:val="clear" w:color="auto" w:fill="FFFFFF"/>
        </w:rPr>
      </w:pP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Even though</w:t>
      </w:r>
      <w:r w:rsid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 xml:space="preserve">   </w:t>
      </w: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both </w:t>
      </w:r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@</w:t>
      </w:r>
      <w:proofErr w:type="spellStart"/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SpringBootApplication</w:t>
      </w:r>
      <w:proofErr w:type="spellEnd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and </w:t>
      </w:r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@</w:t>
      </w:r>
      <w:proofErr w:type="spellStart"/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EnableAutoConfiguration</w:t>
      </w:r>
      <w:proofErr w:type="spellEnd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can be used to enable the </w:t>
      </w:r>
      <w:r w:rsidRPr="00C215AD">
        <w:rPr>
          <w:rFonts w:ascii="Verdana" w:hAnsi="Verdana" w:cs="Arial"/>
          <w:b/>
          <w:bCs/>
          <w:color w:val="000000"/>
          <w:sz w:val="24"/>
          <w:szCs w:val="24"/>
        </w:rPr>
        <w:t>auto-configuration feature of Spring Boot</w:t>
      </w: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 xml:space="preserve"> there is a </w:t>
      </w: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lastRenderedPageBreak/>
        <w:t>subtle difference between them. The </w:t>
      </w:r>
      <w:r w:rsidRPr="00C215AD">
        <w:rPr>
          <w:rFonts w:ascii="Verdana" w:hAnsi="Verdana" w:cs="Courier New"/>
          <w:color w:val="000000"/>
          <w:sz w:val="24"/>
          <w:szCs w:val="24"/>
        </w:rPr>
        <w:t>@</w:t>
      </w:r>
      <w:proofErr w:type="spellStart"/>
      <w:r w:rsidRPr="00C215AD">
        <w:rPr>
          <w:rFonts w:ascii="Verdana" w:hAnsi="Verdana" w:cs="Courier New"/>
          <w:color w:val="000000"/>
          <w:sz w:val="24"/>
          <w:szCs w:val="24"/>
        </w:rPr>
        <w:t>SpringBootApplication</w:t>
      </w:r>
      <w:proofErr w:type="spellEnd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does much more than what </w:t>
      </w:r>
      <w:r w:rsidRPr="00C215AD">
        <w:rPr>
          <w:rFonts w:ascii="Verdana" w:hAnsi="Verdana" w:cs="Courier New"/>
          <w:color w:val="000000"/>
          <w:sz w:val="24"/>
          <w:szCs w:val="24"/>
        </w:rPr>
        <w:t>@</w:t>
      </w:r>
      <w:proofErr w:type="spellStart"/>
      <w:r w:rsidRPr="00C215AD">
        <w:rPr>
          <w:rFonts w:ascii="Verdana" w:hAnsi="Verdana" w:cs="Courier New"/>
          <w:color w:val="000000"/>
          <w:sz w:val="24"/>
          <w:szCs w:val="24"/>
        </w:rPr>
        <w:t>EnableAutoConfiguration</w:t>
      </w:r>
      <w:proofErr w:type="spellEnd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do.</w:t>
      </w:r>
    </w:p>
    <w:p w14:paraId="75EB0F44" w14:textId="633D81AB" w:rsidR="00473E0E" w:rsidRDefault="00E11DC6">
      <w:pPr>
        <w:rPr>
          <w:rFonts w:ascii="Verdana" w:hAnsi="Verdana" w:cs="Arial"/>
          <w:color w:val="000000"/>
          <w:sz w:val="24"/>
          <w:szCs w:val="24"/>
          <w:shd w:val="clear" w:color="auto" w:fill="FFFFFF"/>
        </w:rPr>
      </w:pP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 xml:space="preserve">It's </w:t>
      </w:r>
      <w:r w:rsidR="00BA2846"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a</w:t>
      </w: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combination of three annotations: </w:t>
      </w:r>
    </w:p>
    <w:p w14:paraId="0FA9B104" w14:textId="77777777" w:rsidR="00473E0E" w:rsidRDefault="00E11DC6">
      <w:pPr>
        <w:rPr>
          <w:rFonts w:ascii="Verdana" w:hAnsi="Verdana" w:cs="Arial"/>
          <w:color w:val="000000"/>
          <w:sz w:val="24"/>
          <w:szCs w:val="24"/>
          <w:shd w:val="clear" w:color="auto" w:fill="FFFFFF"/>
        </w:rPr>
      </w:pPr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@Configuration</w:t>
      </w: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which is used in Java-based configuration on Spring framework</w:t>
      </w:r>
      <w:r w:rsidR="00473E0E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.</w:t>
      </w:r>
    </w:p>
    <w:p w14:paraId="301A61FD" w14:textId="03229DC8" w:rsidR="00473E0E" w:rsidRDefault="00E11DC6">
      <w:pPr>
        <w:rPr>
          <w:rFonts w:ascii="Verdana" w:hAnsi="Verdana" w:cs="Arial"/>
          <w:color w:val="000000"/>
          <w:sz w:val="24"/>
          <w:szCs w:val="24"/>
          <w:shd w:val="clear" w:color="auto" w:fill="FFFFFF"/>
        </w:rPr>
      </w:pPr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@C</w:t>
      </w:r>
      <w:proofErr w:type="spellStart"/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omponentScan</w:t>
      </w:r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</w:t>
      </w:r>
      <w:proofErr w:type="spellEnd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to enable component scanning of components you write e.g. </w:t>
      </w:r>
      <w:hyperlink r:id="rId5" w:tgtFrame="_blank" w:history="1">
        <w:r w:rsidRPr="00C215AD">
          <w:rPr>
            <w:rStyle w:val="Hyperlink"/>
            <w:rFonts w:ascii="Verdana" w:hAnsi="Verdana" w:cs="Courier New"/>
            <w:color w:val="888888"/>
            <w:sz w:val="24"/>
            <w:szCs w:val="24"/>
          </w:rPr>
          <w:t>@Controller</w:t>
        </w:r>
      </w:hyperlink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classes</w:t>
      </w:r>
      <w:r w:rsidR="007E3D2F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.</w:t>
      </w:r>
    </w:p>
    <w:p w14:paraId="6413A2F9" w14:textId="23135519" w:rsidR="00E11DC6" w:rsidRDefault="00E11DC6"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@</w:t>
      </w:r>
      <w:proofErr w:type="spellStart"/>
      <w:r w:rsidRPr="00C215AD">
        <w:rPr>
          <w:rFonts w:ascii="Verdana" w:hAnsi="Verdana" w:cs="Courier New"/>
          <w:b/>
          <w:bCs/>
          <w:color w:val="000000"/>
          <w:sz w:val="24"/>
          <w:szCs w:val="24"/>
        </w:rPr>
        <w:t>EnableAutoConfgiuration</w:t>
      </w:r>
      <w:proofErr w:type="spellEnd"/>
      <w:r w:rsidRPr="00C215AD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 itself</w:t>
      </w:r>
      <w:r w:rsidR="00473E0E">
        <w:rPr>
          <w:rFonts w:ascii="Verdana" w:hAnsi="Verdana" w:cs="Arial"/>
          <w:color w:val="000000"/>
          <w:sz w:val="24"/>
          <w:szCs w:val="24"/>
          <w:shd w:val="clear" w:color="auto" w:fill="FFFFFF"/>
        </w:rPr>
        <w:t>.</w:t>
      </w:r>
      <w:r w:rsidRPr="00C215AD">
        <w:rPr>
          <w:rFonts w:ascii="Verdana" w:hAnsi="Verdana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sectPr w:rsidR="00E1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A3"/>
    <w:multiLevelType w:val="multilevel"/>
    <w:tmpl w:val="7A7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75FA6"/>
    <w:multiLevelType w:val="multilevel"/>
    <w:tmpl w:val="7F4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55489"/>
    <w:multiLevelType w:val="multilevel"/>
    <w:tmpl w:val="AEC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B"/>
    <w:rsid w:val="002A4365"/>
    <w:rsid w:val="002B43F8"/>
    <w:rsid w:val="002B6E0D"/>
    <w:rsid w:val="00473E0E"/>
    <w:rsid w:val="00492F09"/>
    <w:rsid w:val="00522403"/>
    <w:rsid w:val="007E075B"/>
    <w:rsid w:val="007E3D2F"/>
    <w:rsid w:val="00BA2846"/>
    <w:rsid w:val="00BE3B05"/>
    <w:rsid w:val="00C215AD"/>
    <w:rsid w:val="00D3577C"/>
    <w:rsid w:val="00D91C01"/>
    <w:rsid w:val="00E11DC6"/>
    <w:rsid w:val="00F1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510E"/>
  <w15:chartTrackingRefBased/>
  <w15:docId w15:val="{64C0D1C0-0C95-4ED2-A110-293645D2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sg/2017/11/difference-between-component-ser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13</cp:revision>
  <dcterms:created xsi:type="dcterms:W3CDTF">2018-12-14T10:06:00Z</dcterms:created>
  <dcterms:modified xsi:type="dcterms:W3CDTF">2018-12-14T10:34:00Z</dcterms:modified>
</cp:coreProperties>
</file>