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r>
        <w:rPr>
          <w:rFonts w:hint="default" w:ascii="Tahoma" w:hAnsi="Tahoma" w:eastAsia="Tahoma" w:cs="Tahoma"/>
          <w:b/>
          <w:bCs/>
          <w:i w:val="0"/>
          <w:iCs w:val="0"/>
          <w:caps w:val="0"/>
          <w:color w:val="000000"/>
          <w:spacing w:val="0"/>
          <w:sz w:val="24"/>
          <w:szCs w:val="24"/>
          <w:u w:val="none"/>
          <w:bdr w:val="none" w:color="auto" w:sz="0" w:space="0"/>
          <w:shd w:val="clear" w:fill="FFFFFF"/>
          <w:vertAlign w:val="baseline"/>
        </w:rPr>
        <w:t>Java provides three</w:t>
      </w:r>
      <w:r>
        <w:rPr>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 xml:space="preserve"> String</w:t>
      </w:r>
      <w:r>
        <w:rPr>
          <w:rFonts w:hint="default" w:ascii="Tahoma" w:hAnsi="Tahoma" w:eastAsia="Tahoma" w:cs="Tahoma"/>
          <w:b/>
          <w:bCs/>
          <w:i w:val="0"/>
          <w:iCs w:val="0"/>
          <w:caps w:val="0"/>
          <w:color w:val="000000"/>
          <w:spacing w:val="0"/>
          <w:sz w:val="24"/>
          <w:szCs w:val="24"/>
          <w:u w:val="none"/>
          <w:bdr w:val="none" w:color="auto" w:sz="0" w:space="0"/>
          <w:shd w:val="clear" w:fill="FFFFFF"/>
          <w:vertAlign w:val="baseline"/>
        </w:rPr>
        <w:t xml:space="preserve"> classes</w:t>
      </w:r>
      <w:r>
        <w:rPr>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 java.lang.String                     (From JDK 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2) java.lang.StringBuffer            (From JDK 1.5)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3) java.lang.StringBuilder           (From JDK 1.5)</w:t>
      </w:r>
    </w:p>
    <w:p/>
    <w:p/>
    <w:p>
      <w:pPr>
        <w:numPr>
          <w:ilvl w:val="0"/>
          <w:numId w:val="1"/>
        </w:numPr>
        <w:ind w:left="425" w:leftChars="0" w:hanging="425" w:firstLineChars="0"/>
      </w:pPr>
      <w:r>
        <w:rPr>
          <w:rFonts w:ascii="Tahoma" w:hAnsi="Tahoma" w:eastAsia="Tahoma" w:cs="Tahoma"/>
          <w:i w:val="0"/>
          <w:iCs w:val="0"/>
          <w:caps w:val="0"/>
          <w:color w:val="000000"/>
          <w:spacing w:val="0"/>
          <w:sz w:val="24"/>
          <w:szCs w:val="24"/>
          <w:shd w:val="clear" w:fill="FFFFFF"/>
        </w:rPr>
        <w:t>All three classes implement</w:t>
      </w:r>
      <w:r>
        <w:rPr>
          <w:rFonts w:hint="default" w:ascii="Tahoma" w:hAnsi="Tahoma" w:eastAsia="Tahoma" w:cs="Tahoma"/>
          <w:i w:val="0"/>
          <w:iCs w:val="0"/>
          <w:caps w:val="0"/>
          <w:color w:val="000000"/>
          <w:spacing w:val="0"/>
          <w:sz w:val="24"/>
          <w:szCs w:val="24"/>
          <w:shd w:val="clear" w:fill="FFFFFF"/>
        </w:rPr>
        <w:t> </w:t>
      </w: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Serializable</w:t>
      </w:r>
      <w:r>
        <w:rPr>
          <w:rFonts w:hint="default" w:ascii="Tahoma" w:hAnsi="Tahoma" w:eastAsia="Tahoma" w:cs="Tahoma"/>
          <w:i w:val="0"/>
          <w:iCs w:val="0"/>
          <w:caps w:val="0"/>
          <w:color w:val="000000"/>
          <w:spacing w:val="0"/>
          <w:sz w:val="24"/>
          <w:szCs w:val="24"/>
          <w:shd w:val="clear" w:fill="FFFFFF"/>
        </w:rPr>
        <w:t> and </w:t>
      </w: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CharSequence</w:t>
      </w:r>
      <w:r>
        <w:rPr>
          <w:rFonts w:hint="default" w:ascii="Tahoma" w:hAnsi="Tahoma" w:eastAsia="Tahoma" w:cs="Tahoma"/>
          <w:i w:val="0"/>
          <w:iCs w:val="0"/>
          <w:caps w:val="0"/>
          <w:color w:val="000000"/>
          <w:spacing w:val="0"/>
          <w:sz w:val="24"/>
          <w:szCs w:val="24"/>
          <w:shd w:val="clear" w:fill="FFFFFF"/>
        </w:rPr>
        <w:t> interface.</w:t>
      </w:r>
    </w:p>
    <w:p>
      <w:pPr>
        <w:numPr>
          <w:numId w:val="0"/>
        </w:numPr>
        <w:ind w:leftChars="0"/>
      </w:pPr>
    </w:p>
    <w:p>
      <w:pPr>
        <w:numPr>
          <w:ilvl w:val="0"/>
          <w:numId w:val="1"/>
        </w:numPr>
        <w:ind w:left="425" w:leftChars="0" w:hanging="425" w:firstLineChars="0"/>
      </w:pPr>
      <w:r>
        <w:rPr>
          <w:rFonts w:ascii="Tahoma" w:hAnsi="Tahoma" w:eastAsia="Tahoma" w:cs="Tahoma"/>
          <w:i w:val="0"/>
          <w:iCs w:val="0"/>
          <w:caps w:val="0"/>
          <w:color w:val="000000"/>
          <w:spacing w:val="0"/>
          <w:sz w:val="24"/>
          <w:szCs w:val="24"/>
          <w:shd w:val="clear" w:fill="FFFFFF"/>
        </w:rPr>
        <w:t>In all three classes,</w:t>
      </w:r>
      <w:r>
        <w:rPr>
          <w:rFonts w:hint="default" w:ascii="Tahoma" w:hAnsi="Tahoma" w:eastAsia="Tahoma" w:cs="Tahoma"/>
          <w:i w:val="0"/>
          <w:iCs w:val="0"/>
          <w:caps w:val="0"/>
          <w:color w:val="000000"/>
          <w:spacing w:val="0"/>
          <w:sz w:val="24"/>
          <w:szCs w:val="24"/>
          <w:shd w:val="clear" w:fill="FFFFFF"/>
        </w:rPr>
        <w:t> </w:t>
      </w: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toString()</w:t>
      </w:r>
      <w:r>
        <w:rPr>
          <w:rFonts w:hint="default" w:ascii="Tahoma" w:hAnsi="Tahoma" w:eastAsia="Tahoma" w:cs="Tahoma"/>
          <w:i w:val="0"/>
          <w:iCs w:val="0"/>
          <w:caps w:val="0"/>
          <w:color w:val="000000"/>
          <w:spacing w:val="0"/>
          <w:sz w:val="24"/>
          <w:szCs w:val="24"/>
          <w:shd w:val="clear" w:fill="FFFFFF"/>
        </w:rPr>
        <w:t> method is overrided. So. whenever you use reference variables of these three types, they will return contents of the objects not physical address of the objects.</w:t>
      </w:r>
    </w:p>
    <w:p>
      <w:pPr>
        <w:numPr>
          <w:numId w:val="0"/>
        </w:numPr>
        <w:ind w:leftChars="0"/>
      </w:pPr>
    </w:p>
    <w:p>
      <w:pPr>
        <w:numPr>
          <w:ilvl w:val="0"/>
          <w:numId w:val="1"/>
        </w:numPr>
        <w:ind w:left="425" w:leftChars="0" w:hanging="425" w:firstLineChars="0"/>
      </w:pPr>
      <w:r>
        <w:rPr>
          <w:rStyle w:val="10"/>
          <w:rFonts w:ascii="Tahoma" w:hAnsi="Tahoma" w:eastAsia="Tahoma" w:cs="Tahoma"/>
          <w:b/>
          <w:bCs/>
          <w:i w:val="0"/>
          <w:iCs w:val="0"/>
          <w:caps w:val="0"/>
          <w:color w:val="000000"/>
          <w:spacing w:val="0"/>
          <w:sz w:val="24"/>
          <w:szCs w:val="24"/>
          <w:u w:val="none"/>
          <w:bdr w:val="none" w:color="auto" w:sz="0" w:space="0"/>
          <w:shd w:val="clear" w:fill="FFFFFF"/>
          <w:vertAlign w:val="baseline"/>
        </w:rPr>
        <w:t>hashCode()</w:t>
      </w:r>
      <w:r>
        <w:rPr>
          <w:rFonts w:hint="default" w:ascii="Tahoma" w:hAnsi="Tahoma" w:eastAsia="Tahoma" w:cs="Tahoma"/>
          <w:i w:val="0"/>
          <w:iCs w:val="0"/>
          <w:caps w:val="0"/>
          <w:color w:val="000000"/>
          <w:spacing w:val="0"/>
          <w:sz w:val="24"/>
          <w:szCs w:val="24"/>
          <w:shd w:val="clear" w:fill="FFFFFF"/>
        </w:rPr>
        <w:t> and </w:t>
      </w: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equals()</w:t>
      </w:r>
      <w:r>
        <w:rPr>
          <w:rFonts w:hint="default" w:ascii="Tahoma" w:hAnsi="Tahoma" w:eastAsia="Tahoma" w:cs="Tahoma"/>
          <w:i w:val="0"/>
          <w:iCs w:val="0"/>
          <w:caps w:val="0"/>
          <w:color w:val="000000"/>
          <w:spacing w:val="0"/>
          <w:sz w:val="24"/>
          <w:szCs w:val="24"/>
          <w:shd w:val="clear" w:fill="FFFFFF"/>
        </w:rPr>
        <w:t> methods are overrided only in </w:t>
      </w:r>
      <w:r>
        <w:rPr>
          <w:rStyle w:val="6"/>
          <w:rFonts w:hint="default" w:ascii="Tahoma" w:hAnsi="Tahoma" w:eastAsia="Tahoma" w:cs="Tahoma"/>
          <w:i/>
          <w:iCs/>
          <w:caps w:val="0"/>
          <w:color w:val="000000"/>
          <w:spacing w:val="0"/>
          <w:sz w:val="24"/>
          <w:szCs w:val="24"/>
          <w:u w:val="none"/>
          <w:bdr w:val="none" w:color="auto" w:sz="0" w:space="0"/>
          <w:shd w:val="clear" w:fill="FFFFFF"/>
          <w:vertAlign w:val="baseline"/>
        </w:rPr>
        <w:t>java.lang.String</w:t>
      </w:r>
      <w:r>
        <w:rPr>
          <w:rFonts w:hint="default" w:ascii="Tahoma" w:hAnsi="Tahoma" w:eastAsia="Tahoma" w:cs="Tahoma"/>
          <w:i w:val="0"/>
          <w:iCs w:val="0"/>
          <w:caps w:val="0"/>
          <w:color w:val="000000"/>
          <w:spacing w:val="0"/>
          <w:sz w:val="24"/>
          <w:szCs w:val="24"/>
          <w:shd w:val="clear" w:fill="FFFFFF"/>
        </w:rPr>
        <w:t> class but not in </w:t>
      </w:r>
      <w:r>
        <w:rPr>
          <w:rStyle w:val="6"/>
          <w:rFonts w:hint="default" w:ascii="Tahoma" w:hAnsi="Tahoma" w:eastAsia="Tahoma" w:cs="Tahoma"/>
          <w:i/>
          <w:iCs/>
          <w:caps w:val="0"/>
          <w:color w:val="000000"/>
          <w:spacing w:val="0"/>
          <w:sz w:val="24"/>
          <w:szCs w:val="24"/>
          <w:u w:val="none"/>
          <w:bdr w:val="none" w:color="auto" w:sz="0" w:space="0"/>
          <w:shd w:val="clear" w:fill="FFFFFF"/>
          <w:vertAlign w:val="baseline"/>
        </w:rPr>
        <w:t>java.lang.StringBuffer</w:t>
      </w:r>
      <w:r>
        <w:rPr>
          <w:rFonts w:hint="default" w:ascii="Tahoma" w:hAnsi="Tahoma" w:eastAsia="Tahoma" w:cs="Tahoma"/>
          <w:i w:val="0"/>
          <w:iCs w:val="0"/>
          <w:caps w:val="0"/>
          <w:color w:val="000000"/>
          <w:spacing w:val="0"/>
          <w:sz w:val="24"/>
          <w:szCs w:val="24"/>
          <w:shd w:val="clear" w:fill="FFFFFF"/>
        </w:rPr>
        <w:t> and </w:t>
      </w:r>
      <w:r>
        <w:rPr>
          <w:rStyle w:val="6"/>
          <w:rFonts w:hint="default" w:ascii="Tahoma" w:hAnsi="Tahoma" w:eastAsia="Tahoma" w:cs="Tahoma"/>
          <w:i/>
          <w:iCs/>
          <w:caps w:val="0"/>
          <w:color w:val="000000"/>
          <w:spacing w:val="0"/>
          <w:sz w:val="24"/>
          <w:szCs w:val="24"/>
          <w:u w:val="none"/>
          <w:bdr w:val="none" w:color="auto" w:sz="0" w:space="0"/>
          <w:shd w:val="clear" w:fill="FFFFFF"/>
          <w:vertAlign w:val="baseline"/>
        </w:rPr>
        <w:t>java.lang.StringBuilder</w:t>
      </w:r>
      <w:r>
        <w:rPr>
          <w:rFonts w:hint="default" w:ascii="Tahoma" w:hAnsi="Tahoma" w:eastAsia="Tahoma" w:cs="Tahoma"/>
          <w:i w:val="0"/>
          <w:iCs w:val="0"/>
          <w:caps w:val="0"/>
          <w:color w:val="000000"/>
          <w:spacing w:val="0"/>
          <w:sz w:val="24"/>
          <w:szCs w:val="24"/>
          <w:shd w:val="clear" w:fill="FFFFFF"/>
        </w:rPr>
        <w:t> classes.</w:t>
      </w:r>
    </w:p>
    <w:p>
      <w:pPr>
        <w:numPr>
          <w:numId w:val="0"/>
        </w:numPr>
      </w:pPr>
    </w:p>
    <w:p>
      <w:pPr>
        <w:numPr>
          <w:ilvl w:val="0"/>
          <w:numId w:val="1"/>
        </w:numPr>
        <w:ind w:left="425" w:leftChars="0" w:hanging="425" w:firstLineChars="0"/>
      </w:pPr>
      <w:r>
        <w:rPr>
          <w:rFonts w:ascii="Tahoma" w:hAnsi="Tahoma" w:eastAsia="Tahoma" w:cs="Tahoma"/>
          <w:i w:val="0"/>
          <w:iCs w:val="0"/>
          <w:caps w:val="0"/>
          <w:color w:val="000000"/>
          <w:spacing w:val="0"/>
          <w:sz w:val="24"/>
          <w:szCs w:val="24"/>
          <w:shd w:val="clear" w:fill="FFFFFF"/>
        </w:rPr>
        <w:t>There is no</w:t>
      </w:r>
      <w:r>
        <w:rPr>
          <w:rFonts w:hint="default" w:ascii="Tahoma" w:hAnsi="Tahoma" w:eastAsia="Tahoma" w:cs="Tahoma"/>
          <w:i w:val="0"/>
          <w:iCs w:val="0"/>
          <w:caps w:val="0"/>
          <w:color w:val="000000"/>
          <w:spacing w:val="0"/>
          <w:sz w:val="24"/>
          <w:szCs w:val="24"/>
          <w:shd w:val="clear" w:fill="FFFFFF"/>
        </w:rPr>
        <w:t> </w:t>
      </w: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reverse()</w:t>
      </w:r>
      <w:r>
        <w:rPr>
          <w:rFonts w:hint="default" w:ascii="Tahoma" w:hAnsi="Tahoma" w:eastAsia="Tahoma" w:cs="Tahoma"/>
          <w:i w:val="0"/>
          <w:iCs w:val="0"/>
          <w:caps w:val="0"/>
          <w:color w:val="000000"/>
          <w:spacing w:val="0"/>
          <w:sz w:val="24"/>
          <w:szCs w:val="24"/>
          <w:shd w:val="clear" w:fill="FFFFFF"/>
        </w:rPr>
        <w:t> and </w:t>
      </w: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delete()</w:t>
      </w:r>
      <w:r>
        <w:rPr>
          <w:rFonts w:hint="default" w:ascii="Tahoma" w:hAnsi="Tahoma" w:eastAsia="Tahoma" w:cs="Tahoma"/>
          <w:i w:val="0"/>
          <w:iCs w:val="0"/>
          <w:caps w:val="0"/>
          <w:color w:val="000000"/>
          <w:spacing w:val="0"/>
          <w:sz w:val="24"/>
          <w:szCs w:val="24"/>
          <w:shd w:val="clear" w:fill="FFFFFF"/>
        </w:rPr>
        <w:t> methods in String class. But, StringBuffer and StringBuilder have reverse() and delete() methods.</w:t>
      </w:r>
    </w:p>
    <w:p>
      <w:pPr>
        <w:numPr>
          <w:numId w:val="0"/>
        </w:numPr>
      </w:pPr>
    </w:p>
    <w:p>
      <w:pPr>
        <w:numPr>
          <w:ilvl w:val="0"/>
          <w:numId w:val="1"/>
        </w:numPr>
        <w:ind w:left="425" w:leftChars="0" w:hanging="425" w:firstLineChars="0"/>
      </w:pPr>
      <w:r>
        <w:rPr>
          <w:rFonts w:ascii="Tahoma" w:hAnsi="Tahoma" w:eastAsia="Tahoma" w:cs="Tahoma"/>
          <w:i w:val="0"/>
          <w:iCs w:val="0"/>
          <w:caps w:val="0"/>
          <w:color w:val="000000"/>
          <w:spacing w:val="0"/>
          <w:sz w:val="24"/>
          <w:szCs w:val="24"/>
          <w:shd w:val="clear" w:fill="FFFFFF"/>
        </w:rPr>
        <w:t>In case of String class, you can create the objects without</w:t>
      </w:r>
      <w:r>
        <w:rPr>
          <w:rFonts w:hint="default" w:ascii="Tahoma" w:hAnsi="Tahoma" w:eastAsia="Tahoma" w:cs="Tahoma"/>
          <w:i w:val="0"/>
          <w:iCs w:val="0"/>
          <w:caps w:val="0"/>
          <w:color w:val="000000"/>
          <w:spacing w:val="0"/>
          <w:sz w:val="24"/>
          <w:szCs w:val="24"/>
          <w:shd w:val="clear" w:fill="FFFFFF"/>
        </w:rPr>
        <w:t> </w:t>
      </w: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new</w:t>
      </w:r>
      <w:r>
        <w:rPr>
          <w:rFonts w:hint="default" w:ascii="Tahoma" w:hAnsi="Tahoma" w:eastAsia="Tahoma" w:cs="Tahoma"/>
          <w:i w:val="0"/>
          <w:iCs w:val="0"/>
          <w:caps w:val="0"/>
          <w:color w:val="000000"/>
          <w:spacing w:val="0"/>
          <w:sz w:val="24"/>
          <w:szCs w:val="24"/>
          <w:shd w:val="clear" w:fill="FFFFFF"/>
        </w:rPr>
        <w:t> operator. But in case of StringBuffer and StringBuilder class, you have to use new operator to create the objects</w:t>
      </w:r>
    </w:p>
    <w:p>
      <w:pPr>
        <w:numPr>
          <w:numId w:val="0"/>
        </w:numPr>
        <w:rPr>
          <w:rFonts w:hint="default" w:ascii="Tahoma" w:hAnsi="Tahoma" w:eastAsia="Tahoma" w:cs="Tahoma"/>
          <w:i w:val="0"/>
          <w:iCs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"https://javaconceptoftheday.com/example-to-prove-strings-are-immutable/"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8"/>
          <w:rFonts w:hint="default" w:ascii="Tahoma" w:hAnsi="Tahoma" w:eastAsia="Tahoma" w:cs="Tahoma"/>
          <w:i w:val="0"/>
          <w:iCs w:val="0"/>
          <w:caps w:val="0"/>
          <w:color w:val="FF0000"/>
          <w:spacing w:val="0"/>
          <w:sz w:val="43"/>
          <w:szCs w:val="43"/>
          <w:u w:val="none"/>
          <w:bdr w:val="none" w:color="auto" w:sz="0" w:space="0"/>
          <w:shd w:val="clear" w:fill="FFFFFF"/>
          <w:vertAlign w:val="baseline"/>
        </w:rPr>
        <w:t>An Example To Prove Strings Are Immutable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7"/>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StringExamples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String s1 = </w:t>
      </w:r>
      <w:r>
        <w:rPr>
          <w:rStyle w:val="7"/>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"JAVA"</w:t>
      </w: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String s2 = </w:t>
      </w:r>
      <w:r>
        <w:rPr>
          <w:rStyle w:val="7"/>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"JAVA"</w:t>
      </w: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System.out.println(s1 == s2);         </w:t>
      </w:r>
      <w:r>
        <w:rPr>
          <w:rStyle w:val="7"/>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//Output :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s1 = s1 + </w:t>
      </w:r>
      <w:r>
        <w:rPr>
          <w:rStyle w:val="7"/>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"J2EE"</w:t>
      </w: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System.out.println(s1 == s2);         </w:t>
      </w:r>
      <w:r>
        <w:rPr>
          <w:rStyle w:val="7"/>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//Output :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476875" cy="44196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76875" cy="4419600"/>
                    </a:xfrm>
                    <a:prstGeom prst="rect">
                      <a:avLst/>
                    </a:prstGeom>
                    <a:noFill/>
                    <a:ln w="9525">
                      <a:noFill/>
                    </a:ln>
                  </pic:spPr>
                </pic:pic>
              </a:graphicData>
            </a:graphic>
          </wp:inline>
        </w:drawing>
      </w:r>
    </w:p>
    <w:p>
      <w:pPr>
        <w:numPr>
          <w:numId w:val="0"/>
        </w:numPr>
        <w:rPr>
          <w:rFonts w:ascii="SimSun" w:hAnsi="SimSun" w:eastAsia="SimSun" w:cs="SimSu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is new String() also immutable?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 The answer is Yes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String objects created using new operator are also immutable although they are stored in the heap memory. This can be also proved with help of an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ahoma" w:hAnsi="Tahoma" w:eastAsia="Tahoma" w:cs="Tahoma"/>
          <w:i w:val="0"/>
          <w:iCs w:val="0"/>
          <w:caps w:val="0"/>
          <w:color w:val="000000"/>
          <w:spacing w:val="0"/>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7"/>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StringExamples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String s1 = </w:t>
      </w:r>
      <w:r>
        <w:rPr>
          <w:rStyle w:val="7"/>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String(</w:t>
      </w:r>
      <w:r>
        <w:rPr>
          <w:rStyle w:val="7"/>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"JAVA"</w:t>
      </w: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System.out.println(s1);         </w:t>
      </w:r>
      <w:r>
        <w:rPr>
          <w:rStyle w:val="7"/>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//Output :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s1.concat(</w:t>
      </w:r>
      <w:r>
        <w:rPr>
          <w:rStyle w:val="7"/>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"J2EE"</w:t>
      </w: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System.out.println(s1);         </w:t>
      </w:r>
      <w:r>
        <w:rPr>
          <w:rStyle w:val="7"/>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//Output :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7"/>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numPr>
          <w:numId w:val="0"/>
        </w:numPr>
        <w:rPr>
          <w:rFonts w:hint="default" w:ascii="SimSun" w:hAnsi="SimSun" w:eastAsia="SimSun" w:cs="SimSun"/>
          <w:sz w:val="24"/>
          <w:szCs w:val="24"/>
        </w:rPr>
      </w:pPr>
    </w:p>
    <w:p>
      <w:pPr>
        <w:numPr>
          <w:numId w:val="0"/>
        </w:numPr>
        <w:rPr>
          <w:rStyle w:val="10"/>
          <w:rFonts w:ascii="Tahoma" w:hAnsi="Tahoma" w:eastAsia="Tahoma" w:cs="Tahoma"/>
          <w:b/>
          <w:bCs/>
          <w:i w:val="0"/>
          <w:iCs w:val="0"/>
          <w:caps w:val="0"/>
          <w:color w:val="000000"/>
          <w:spacing w:val="0"/>
          <w:sz w:val="24"/>
          <w:szCs w:val="24"/>
          <w:u w:val="none"/>
          <w:bdr w:val="none" w:color="auto" w:sz="0" w:space="0"/>
          <w:shd w:val="clear" w:fill="FFFFFF"/>
          <w:vertAlign w:val="baseline"/>
        </w:rPr>
      </w:pPr>
      <w:r>
        <w:rPr>
          <w:rStyle w:val="10"/>
          <w:rFonts w:ascii="Tahoma" w:hAnsi="Tahoma" w:eastAsia="Tahoma" w:cs="Tahoma"/>
          <w:b/>
          <w:bCs/>
          <w:i w:val="0"/>
          <w:iCs w:val="0"/>
          <w:caps w:val="0"/>
          <w:color w:val="000000"/>
          <w:spacing w:val="0"/>
          <w:sz w:val="24"/>
          <w:szCs w:val="24"/>
          <w:u w:val="none"/>
          <w:bdr w:val="none" w:color="auto" w:sz="0" w:space="0"/>
          <w:shd w:val="clear" w:fill="FFFFFF"/>
          <w:vertAlign w:val="baseline"/>
        </w:rPr>
        <w:t>Immutability is the fundamental property of string objects. In whatever way you create the string objects, either using string literals or using new operator, they are immutable.</w:t>
      </w:r>
    </w:p>
    <w:p>
      <w:pPr>
        <w:numPr>
          <w:numId w:val="0"/>
        </w:numPr>
        <w:rPr>
          <w:rStyle w:val="10"/>
          <w:rFonts w:ascii="Tahoma" w:hAnsi="Tahoma" w:eastAsia="Tahoma" w:cs="Tahoma"/>
          <w:b/>
          <w:bCs/>
          <w:i w:val="0"/>
          <w:iCs w:val="0"/>
          <w:caps w:val="0"/>
          <w:color w:val="000000"/>
          <w:spacing w:val="0"/>
          <w:sz w:val="24"/>
          <w:szCs w:val="24"/>
          <w:u w:val="none"/>
          <w:bdr w:val="none" w:color="auto" w:sz="0" w:space="0"/>
          <w:shd w:val="clear" w:fill="FFFFFF"/>
          <w:vertAlign w:val="baseline"/>
        </w:rPr>
      </w:pPr>
    </w:p>
    <w:p>
      <w:pPr>
        <w:numPr>
          <w:numId w:val="0"/>
        </w:numPr>
        <w:rPr>
          <w:rStyle w:val="10"/>
          <w:rFonts w:ascii="Tahoma" w:hAnsi="Tahoma" w:eastAsia="Tahoma" w:cs="Tahoma"/>
          <w:b/>
          <w:bCs/>
          <w:i w:val="0"/>
          <w:iCs w:val="0"/>
          <w:caps w:val="0"/>
          <w:color w:val="000000"/>
          <w:spacing w:val="0"/>
          <w:sz w:val="24"/>
          <w:szCs w:val="24"/>
          <w:u w:val="none"/>
          <w:bdr w:val="none" w:color="auto" w:sz="0" w:space="0"/>
          <w:shd w:val="clear" w:fill="FFFFFF"/>
          <w:vertAlign w:val="baseline"/>
        </w:rPr>
      </w:pPr>
    </w:p>
    <w:p>
      <w:pPr>
        <w:numPr>
          <w:numId w:val="0"/>
        </w:numPr>
        <w:rPr>
          <w:rFonts w:hint="default" w:ascii="Tahoma" w:hAnsi="Tahoma" w:eastAsia="Tahoma" w:cs="Tahoma"/>
          <w:i w:val="0"/>
          <w:iCs w:val="0"/>
          <w:caps w:val="0"/>
          <w:color w:val="000000"/>
          <w:spacing w:val="0"/>
          <w:sz w:val="24"/>
          <w:szCs w:val="24"/>
          <w:shd w:val="clear" w:fill="FFFFFF"/>
        </w:rPr>
      </w:pPr>
      <w:r>
        <w:rPr>
          <w:rStyle w:val="10"/>
          <w:rFonts w:ascii="Tahoma" w:hAnsi="Tahoma" w:eastAsia="Tahoma" w:cs="Tahoma"/>
          <w:b/>
          <w:bCs/>
          <w:i w:val="0"/>
          <w:iCs w:val="0"/>
          <w:caps w:val="0"/>
          <w:color w:val="000000"/>
          <w:spacing w:val="0"/>
          <w:sz w:val="24"/>
          <w:szCs w:val="24"/>
          <w:u w:val="none"/>
          <w:bdr w:val="none" w:color="auto" w:sz="0" w:space="0"/>
          <w:shd w:val="clear" w:fill="FFFFFF"/>
          <w:vertAlign w:val="baseline"/>
        </w:rPr>
        <w:t>“==” operator</w:t>
      </w:r>
      <w:r>
        <w:rPr>
          <w:rFonts w:hint="default" w:ascii="Tahoma" w:hAnsi="Tahoma" w:eastAsia="Tahoma" w:cs="Tahoma"/>
          <w:i w:val="0"/>
          <w:iCs w:val="0"/>
          <w:caps w:val="0"/>
          <w:color w:val="000000"/>
          <w:spacing w:val="0"/>
          <w:sz w:val="24"/>
          <w:szCs w:val="24"/>
          <w:shd w:val="clear" w:fill="FFFFFF"/>
        </w:rPr>
        <w:t>, </w:t>
      </w: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equals() method</w:t>
      </w:r>
      <w:r>
        <w:rPr>
          <w:rFonts w:hint="default" w:ascii="Tahoma" w:hAnsi="Tahoma" w:eastAsia="Tahoma" w:cs="Tahoma"/>
          <w:i w:val="0"/>
          <w:iCs w:val="0"/>
          <w:caps w:val="0"/>
          <w:color w:val="000000"/>
          <w:spacing w:val="0"/>
          <w:sz w:val="24"/>
          <w:szCs w:val="24"/>
          <w:shd w:val="clear" w:fill="FFFFFF"/>
        </w:rPr>
        <w:t> and </w:t>
      </w: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hashcode() method</w:t>
      </w:r>
      <w:r>
        <w:rPr>
          <w:rFonts w:hint="default" w:ascii="Tahoma" w:hAnsi="Tahoma" w:eastAsia="Tahoma" w:cs="Tahoma"/>
          <w:i w:val="0"/>
          <w:iCs w:val="0"/>
          <w:caps w:val="0"/>
          <w:color w:val="000000"/>
          <w:spacing w:val="0"/>
          <w:sz w:val="24"/>
          <w:szCs w:val="24"/>
          <w:shd w:val="clear" w:fill="FFFFFF"/>
        </w:rPr>
        <w:t>s are used to check the equality of any type of objects in Java.</w:t>
      </w: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r>
        <w:rPr>
          <w:rStyle w:val="10"/>
          <w:rFonts w:ascii="Tahoma" w:hAnsi="Tahoma" w:eastAsia="Tahoma" w:cs="Tahoma"/>
          <w:b/>
          <w:bCs/>
          <w:i w:val="0"/>
          <w:iCs w:val="0"/>
          <w:caps w:val="0"/>
          <w:color w:val="000000"/>
          <w:spacing w:val="0"/>
          <w:sz w:val="24"/>
          <w:szCs w:val="24"/>
          <w:u w:val="none"/>
          <w:bdr w:val="none" w:color="auto" w:sz="0" w:space="0"/>
          <w:shd w:val="clear" w:fill="FFFFFF"/>
          <w:vertAlign w:val="baseline"/>
        </w:rPr>
        <w:t>“==” operator</w:t>
      </w:r>
      <w:r>
        <w:rPr>
          <w:rFonts w:hint="default" w:ascii="Tahoma" w:hAnsi="Tahoma" w:eastAsia="Tahoma" w:cs="Tahoma"/>
          <w:i w:val="0"/>
          <w:iCs w:val="0"/>
          <w:caps w:val="0"/>
          <w:color w:val="000000"/>
          <w:spacing w:val="0"/>
          <w:sz w:val="24"/>
          <w:szCs w:val="24"/>
          <w:shd w:val="clear" w:fill="FFFFFF"/>
        </w:rPr>
        <w:t> compares the two objects on their physical address. That means if two references are pointing to same object in the memory, then comparing those two references using “==” operator will return true. For example, if s1 and s2 are two references pointing to same object in the memory, then invoking </w:t>
      </w: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s1 == s2</w:t>
      </w:r>
      <w:r>
        <w:rPr>
          <w:rFonts w:hint="default" w:ascii="Tahoma" w:hAnsi="Tahoma" w:eastAsia="Tahoma" w:cs="Tahoma"/>
          <w:i w:val="0"/>
          <w:iCs w:val="0"/>
          <w:caps w:val="0"/>
          <w:color w:val="000000"/>
          <w:spacing w:val="0"/>
          <w:sz w:val="24"/>
          <w:szCs w:val="24"/>
          <w:shd w:val="clear" w:fill="FFFFFF"/>
        </w:rPr>
        <w:t> will return true. This type of comparison is called </w:t>
      </w: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“Shallow Comparison”</w:t>
      </w:r>
      <w:r>
        <w:rPr>
          <w:rFonts w:hint="default" w:ascii="Tahoma" w:hAnsi="Tahoma" w:eastAsia="Tahoma" w:cs="Tahoma"/>
          <w:i w:val="0"/>
          <w:iCs w:val="0"/>
          <w:caps w:val="0"/>
          <w:color w:val="000000"/>
          <w:spacing w:val="0"/>
          <w:sz w:val="24"/>
          <w:szCs w:val="24"/>
          <w:shd w:val="clear" w:fill="FFFFFF"/>
        </w:rPr>
        <w:t>.</w:t>
      </w:r>
    </w:p>
    <w:p>
      <w:pPr>
        <w:numPr>
          <w:numId w:val="0"/>
        </w:numPr>
        <w:rPr>
          <w:rFonts w:hint="default" w:ascii="Tahoma" w:hAnsi="Tahoma" w:eastAsia="Tahoma" w:cs="Tahoma"/>
          <w:i w:val="0"/>
          <w:iCs w:val="0"/>
          <w:caps w:val="0"/>
          <w:color w:val="000000"/>
          <w:spacing w:val="0"/>
          <w:sz w:val="24"/>
          <w:szCs w:val="24"/>
          <w:shd w:val="clear" w:fill="FFFFFF"/>
        </w:rPr>
      </w:pPr>
    </w:p>
    <w:p>
      <w:pPr>
        <w:numPr>
          <w:numId w:val="0"/>
        </w:numPr>
        <w:rPr>
          <w:rFonts w:hint="default" w:ascii="Tahoma" w:hAnsi="Tahoma" w:eastAsia="Tahoma" w:cs="Tahoma"/>
          <w:i w:val="0"/>
          <w:iCs w:val="0"/>
          <w:caps w:val="0"/>
          <w:color w:val="000000"/>
          <w:spacing w:val="0"/>
          <w:sz w:val="24"/>
          <w:szCs w:val="24"/>
          <w:shd w:val="clear" w:fill="FFFFFF"/>
        </w:rPr>
      </w:pPr>
      <w:r>
        <w:rPr>
          <w:rStyle w:val="10"/>
          <w:rFonts w:ascii="Tahoma" w:hAnsi="Tahoma" w:eastAsia="Tahoma" w:cs="Tahoma"/>
          <w:b/>
          <w:bCs/>
          <w:i w:val="0"/>
          <w:iCs w:val="0"/>
          <w:caps w:val="0"/>
          <w:color w:val="000000"/>
          <w:spacing w:val="0"/>
          <w:sz w:val="24"/>
          <w:szCs w:val="24"/>
          <w:u w:val="none"/>
          <w:bdr w:val="none" w:color="auto" w:sz="0" w:space="0"/>
          <w:shd w:val="clear" w:fill="FFFFFF"/>
          <w:vertAlign w:val="baseline"/>
        </w:rPr>
        <w:t>equals() method</w:t>
      </w:r>
      <w:r>
        <w:rPr>
          <w:rFonts w:hint="default" w:ascii="Tahoma" w:hAnsi="Tahoma" w:eastAsia="Tahoma" w:cs="Tahoma"/>
          <w:i w:val="0"/>
          <w:iCs w:val="0"/>
          <w:caps w:val="0"/>
          <w:color w:val="000000"/>
          <w:spacing w:val="0"/>
          <w:sz w:val="24"/>
          <w:szCs w:val="24"/>
          <w:shd w:val="clear" w:fill="FFFFFF"/>
        </w:rPr>
        <w:t>, if not overrided, will perform same comparison as “==” operator does i.e comparing the objects on their physical address. So, it is always recommended that you should override equals() method in your class so that it provides field by field comparison of two objects. This type of comparison is called </w:t>
      </w:r>
      <w:r>
        <w:rPr>
          <w:rStyle w:val="10"/>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“Deep Comparison”</w:t>
      </w:r>
      <w:r>
        <w:rPr>
          <w:rFonts w:hint="default" w:ascii="Tahoma" w:hAnsi="Tahoma" w:eastAsia="Tahoma" w:cs="Tahoma"/>
          <w:i w:val="0"/>
          <w:iCs w:val="0"/>
          <w:caps w:val="0"/>
          <w:color w:val="000000"/>
          <w:spacing w:val="0"/>
          <w:sz w:val="24"/>
          <w:szCs w:val="24"/>
          <w:shd w:val="clear" w:fill="FFFFFF"/>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95A6B7"/>
    <w:multiLevelType w:val="singleLevel"/>
    <w:tmpl w:val="3F95A6B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A6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2020-12-27T07:16:28Z</dcterms:created>
  <dc:creator>nnagwek</dc:creator>
  <cp:lastModifiedBy>nnagwek</cp:lastModifiedBy>
  <dcterms:modified xsi:type="dcterms:W3CDTF">2020-12-27T07:29:25Z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