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0773" w14:textId="0990D6B9" w:rsidR="00B12C63" w:rsidRPr="009026B0" w:rsidRDefault="009026B0" w:rsidP="009026B0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9026B0">
        <w:rPr>
          <w:rFonts w:ascii="Arial" w:hAnsi="Arial" w:cs="Arial"/>
          <w:b/>
          <w:bCs/>
          <w:sz w:val="22"/>
          <w:szCs w:val="22"/>
          <w:u w:val="single"/>
          <w:lang w:val="en-US"/>
        </w:rPr>
        <w:t>Bank Marketing Questions</w:t>
      </w:r>
    </w:p>
    <w:p w14:paraId="148A22BE" w14:textId="5ADA4B2D" w:rsidR="009026B0" w:rsidRDefault="009026B0" w:rsidP="009026B0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0382E786" w14:textId="77777777" w:rsidR="009026B0" w:rsidRPr="009026B0" w:rsidRDefault="009026B0" w:rsidP="009026B0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2A70ED9E" w14:textId="29F80A32" w:rsidR="009026B0" w:rsidRDefault="009026B0" w:rsidP="009026B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Does overall client engagement lead to a conversion – i.e. campaign,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poutcome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pdays</w:t>
      </w:r>
      <w:proofErr w:type="spellEnd"/>
      <w:r>
        <w:rPr>
          <w:rFonts w:ascii="Arial" w:hAnsi="Arial" w:cs="Arial"/>
          <w:sz w:val="22"/>
          <w:szCs w:val="22"/>
          <w:lang w:val="en-US"/>
        </w:rPr>
        <w:t>?</w:t>
      </w:r>
    </w:p>
    <w:p w14:paraId="1CBD6C7F" w14:textId="7AC85C2B" w:rsidR="009026B0" w:rsidRPr="009026B0" w:rsidRDefault="007456CB" w:rsidP="009026B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Does higher education guarantee that a client does not default?</w:t>
      </w:r>
    </w:p>
    <w:p w14:paraId="4C7034C1" w14:textId="7F149C66" w:rsidR="009026B0" w:rsidRDefault="009026B0" w:rsidP="009026B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Does the market rate determine whether a customer will take up a FD or not?</w:t>
      </w:r>
    </w:p>
    <w:p w14:paraId="09A50F6B" w14:textId="5ABCB051" w:rsidR="007456CB" w:rsidRPr="007456CB" w:rsidRDefault="007456CB" w:rsidP="007456C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Is duration of the call with the customer determine whether the customer will take up an FD?</w:t>
      </w:r>
    </w:p>
    <w:sectPr w:rsidR="007456CB" w:rsidRPr="0074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71A52"/>
    <w:multiLevelType w:val="hybridMultilevel"/>
    <w:tmpl w:val="ECE6B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0"/>
    <w:rsid w:val="007456CB"/>
    <w:rsid w:val="009026B0"/>
    <w:rsid w:val="00B12C63"/>
    <w:rsid w:val="00E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6B54F"/>
  <w15:chartTrackingRefBased/>
  <w15:docId w15:val="{CD427245-6188-9C45-B8C1-74FCFD60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Arora</dc:creator>
  <cp:keywords/>
  <dc:description/>
  <cp:lastModifiedBy>Nikhil Arora</cp:lastModifiedBy>
  <cp:revision>2</cp:revision>
  <dcterms:created xsi:type="dcterms:W3CDTF">2020-09-13T06:50:00Z</dcterms:created>
  <dcterms:modified xsi:type="dcterms:W3CDTF">2020-09-13T11:43:00Z</dcterms:modified>
</cp:coreProperties>
</file>