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172F" w14:textId="77777777" w:rsidR="002D30BD" w:rsidRDefault="002D30BD"/>
    <w:p w14:paraId="5EF33AF7" w14:textId="77777777" w:rsidR="002D30BD" w:rsidRDefault="002D30BD"/>
    <w:p w14:paraId="342A0E37" w14:textId="77777777" w:rsidR="002D30BD" w:rsidRDefault="00000000">
      <w:pPr>
        <w:jc w:val="center"/>
      </w:pPr>
      <w:r>
        <w:rPr>
          <w:b/>
          <w:color w:val="1F4E79"/>
          <w:sz w:val="56"/>
        </w:rPr>
        <w:t>LLM Cost &amp; Performance Comparison</w:t>
      </w:r>
    </w:p>
    <w:p w14:paraId="4C7030D1" w14:textId="77777777" w:rsidR="002D30BD" w:rsidRDefault="00000000">
      <w:pPr>
        <w:jc w:val="center"/>
      </w:pPr>
      <w:r>
        <w:rPr>
          <w:color w:val="2E75B6"/>
          <w:sz w:val="36"/>
        </w:rPr>
        <w:t>Amazon Nova Pro v1.0  vs  Claude Sonnet 4.5</w:t>
      </w:r>
    </w:p>
    <w:p w14:paraId="070D9DCB" w14:textId="77777777" w:rsidR="002D30BD" w:rsidRDefault="002D30BD"/>
    <w:p w14:paraId="306B1C62" w14:textId="77777777" w:rsidR="002D30BD" w:rsidRDefault="00000000">
      <w:pPr>
        <w:jc w:val="center"/>
      </w:pPr>
      <w:r>
        <w:rPr>
          <w:color w:val="595659"/>
          <w:sz w:val="28"/>
        </w:rPr>
        <w:t>GP Workforce Analytics Chatbot</w:t>
      </w:r>
    </w:p>
    <w:p w14:paraId="182CB8D1" w14:textId="77777777" w:rsidR="002D30BD" w:rsidRDefault="002D30BD"/>
    <w:p w14:paraId="06BADBE8" w14:textId="77777777" w:rsidR="002D30BD" w:rsidRDefault="002D30BD"/>
    <w:p w14:paraId="49930CAD" w14:textId="77777777" w:rsidR="002D30BD" w:rsidRDefault="00000000">
      <w:pPr>
        <w:jc w:val="center"/>
      </w:pPr>
      <w:r>
        <w:rPr>
          <w:b/>
          <w:color w:val="595659"/>
        </w:rPr>
        <w:t xml:space="preserve">Prepared for:  </w:t>
      </w:r>
      <w:r>
        <w:t>Caja Ltd</w:t>
      </w:r>
    </w:p>
    <w:p w14:paraId="295A27EF" w14:textId="77777777" w:rsidR="002D30BD" w:rsidRDefault="00000000">
      <w:pPr>
        <w:jc w:val="center"/>
      </w:pPr>
      <w:r>
        <w:rPr>
          <w:b/>
          <w:color w:val="595659"/>
        </w:rPr>
        <w:t xml:space="preserve">Project:  </w:t>
      </w:r>
      <w:r>
        <w:t>NHS GP Workforce Analytics Chatbot (v5 Agent)</w:t>
      </w:r>
    </w:p>
    <w:p w14:paraId="02BAC290" w14:textId="77777777" w:rsidR="002D30BD" w:rsidRDefault="00000000">
      <w:pPr>
        <w:jc w:val="center"/>
      </w:pPr>
      <w:r>
        <w:rPr>
          <w:b/>
          <w:color w:val="595659"/>
        </w:rPr>
        <w:t xml:space="preserve">Date:  </w:t>
      </w:r>
      <w:r>
        <w:t>06 March 2026</w:t>
      </w:r>
    </w:p>
    <w:p w14:paraId="51C6AD68" w14:textId="0BFCEAFB" w:rsidR="002D30BD" w:rsidRDefault="00000000">
      <w:pPr>
        <w:jc w:val="center"/>
      </w:pPr>
      <w:r>
        <w:rPr>
          <w:b/>
          <w:color w:val="595659"/>
        </w:rPr>
        <w:t xml:space="preserve">Classification:  </w:t>
      </w:r>
      <w:r>
        <w:t>Internal Decision Support</w:t>
      </w:r>
    </w:p>
    <w:p w14:paraId="4DF7573C" w14:textId="77777777" w:rsidR="002D30BD" w:rsidRDefault="00000000">
      <w:r>
        <w:br w:type="page"/>
      </w:r>
    </w:p>
    <w:p w14:paraId="24DA6B38" w14:textId="77777777" w:rsidR="002D30BD" w:rsidRDefault="00000000">
      <w:pPr>
        <w:pStyle w:val="Heading1"/>
      </w:pPr>
      <w:r>
        <w:lastRenderedPageBreak/>
        <w:t>1. Executive Summary</w:t>
      </w:r>
    </w:p>
    <w:p w14:paraId="6A5015B0" w14:textId="77777777" w:rsidR="002D30BD" w:rsidRDefault="00000000">
      <w:r>
        <w:t>This document compares Amazon Nova Pro v1.0 and Anthropic Claude Sonnet 4.5 as the LLM backend for the GP Workforce Analytics Chatbot deployed on AWS Bedrock. Both models were tested against identical test suites comprising 74 realistic user scenarios and 58 regression tests.</w:t>
      </w:r>
    </w:p>
    <w:p w14:paraId="1D5CF2AE" w14:textId="00CF5C08" w:rsidR="002D30BD" w:rsidRDefault="00000000">
      <w:r>
        <w:t>For a team of 10–15 users generating approximately 100–200 messages per day, Amazon Nova Pro costs approximately £11–£23 per month</w:t>
      </w:r>
      <w:r w:rsidR="000062A6">
        <w:t>,</w:t>
      </w:r>
      <w:r>
        <w:t xml:space="preserve"> while Claude Sonnet 4.5 costs £47–£94 per month. Both are very affordable at this scale.</w:t>
      </w:r>
    </w:p>
    <w:tbl>
      <w:tblPr>
        <w:tblStyle w:val="TableGrid"/>
        <w:tblW w:w="0" w:type="auto"/>
        <w:jc w:val="center"/>
        <w:tblLook w:val="04A0" w:firstRow="1" w:lastRow="0" w:firstColumn="1" w:lastColumn="0" w:noHBand="0" w:noVBand="1"/>
      </w:tblPr>
      <w:tblGrid>
        <w:gridCol w:w="3135"/>
        <w:gridCol w:w="3135"/>
        <w:gridCol w:w="3135"/>
      </w:tblGrid>
      <w:tr w:rsidR="002D30BD" w14:paraId="1BF55AF3" w14:textId="77777777">
        <w:trPr>
          <w:jc w:val="center"/>
        </w:trPr>
        <w:tc>
          <w:tcPr>
            <w:tcW w:w="3135" w:type="dxa"/>
            <w:shd w:val="clear" w:color="auto" w:fill="1F4E79"/>
          </w:tcPr>
          <w:p w14:paraId="11D6CCB7" w14:textId="77777777" w:rsidR="002D30BD" w:rsidRDefault="00000000">
            <w:pPr>
              <w:jc w:val="center"/>
            </w:pPr>
            <w:r>
              <w:rPr>
                <w:b/>
                <w:color w:val="FFFFFF"/>
                <w:sz w:val="20"/>
              </w:rPr>
              <w:t>Metric</w:t>
            </w:r>
          </w:p>
        </w:tc>
        <w:tc>
          <w:tcPr>
            <w:tcW w:w="3135" w:type="dxa"/>
            <w:shd w:val="clear" w:color="auto" w:fill="1F4E79"/>
          </w:tcPr>
          <w:p w14:paraId="7878313D" w14:textId="77777777" w:rsidR="002D30BD" w:rsidRDefault="00000000">
            <w:pPr>
              <w:jc w:val="center"/>
            </w:pPr>
            <w:r>
              <w:rPr>
                <w:b/>
                <w:color w:val="FFFFFF"/>
                <w:sz w:val="20"/>
              </w:rPr>
              <w:t>Amazon Nova Pro</w:t>
            </w:r>
          </w:p>
        </w:tc>
        <w:tc>
          <w:tcPr>
            <w:tcW w:w="3135" w:type="dxa"/>
            <w:shd w:val="clear" w:color="auto" w:fill="1F4E79"/>
          </w:tcPr>
          <w:p w14:paraId="3605EA2C" w14:textId="77777777" w:rsidR="002D30BD" w:rsidRDefault="00000000">
            <w:pPr>
              <w:jc w:val="center"/>
            </w:pPr>
            <w:r>
              <w:rPr>
                <w:b/>
                <w:color w:val="FFFFFF"/>
                <w:sz w:val="20"/>
              </w:rPr>
              <w:t>Claude Sonnet 4.5</w:t>
            </w:r>
          </w:p>
        </w:tc>
      </w:tr>
      <w:tr w:rsidR="002D30BD" w14:paraId="489A7474" w14:textId="77777777">
        <w:trPr>
          <w:jc w:val="center"/>
        </w:trPr>
        <w:tc>
          <w:tcPr>
            <w:tcW w:w="3135" w:type="dxa"/>
          </w:tcPr>
          <w:p w14:paraId="2EAEE243" w14:textId="77777777" w:rsidR="002D30BD" w:rsidRDefault="00000000">
            <w:r>
              <w:rPr>
                <w:sz w:val="20"/>
              </w:rPr>
              <w:t>Realistic Tests (74)</w:t>
            </w:r>
          </w:p>
        </w:tc>
        <w:tc>
          <w:tcPr>
            <w:tcW w:w="3135" w:type="dxa"/>
          </w:tcPr>
          <w:p w14:paraId="062AF0D8" w14:textId="77777777" w:rsidR="002D30BD" w:rsidRDefault="00000000">
            <w:r>
              <w:rPr>
                <w:sz w:val="20"/>
              </w:rPr>
              <w:t>73/74 — 99%</w:t>
            </w:r>
          </w:p>
        </w:tc>
        <w:tc>
          <w:tcPr>
            <w:tcW w:w="3135" w:type="dxa"/>
          </w:tcPr>
          <w:p w14:paraId="38665367" w14:textId="77777777" w:rsidR="002D30BD" w:rsidRDefault="00000000">
            <w:r>
              <w:rPr>
                <w:sz w:val="20"/>
              </w:rPr>
              <w:t>71/74 — 96%</w:t>
            </w:r>
          </w:p>
        </w:tc>
      </w:tr>
      <w:tr w:rsidR="002D30BD" w14:paraId="56039F3E" w14:textId="77777777">
        <w:trPr>
          <w:jc w:val="center"/>
        </w:trPr>
        <w:tc>
          <w:tcPr>
            <w:tcW w:w="3135" w:type="dxa"/>
            <w:shd w:val="clear" w:color="auto" w:fill="F2F2F2"/>
          </w:tcPr>
          <w:p w14:paraId="68725E67" w14:textId="77777777" w:rsidR="002D30BD" w:rsidRDefault="00000000">
            <w:r>
              <w:rPr>
                <w:sz w:val="20"/>
              </w:rPr>
              <w:t>Regression Tests (58)</w:t>
            </w:r>
          </w:p>
        </w:tc>
        <w:tc>
          <w:tcPr>
            <w:tcW w:w="3135" w:type="dxa"/>
            <w:shd w:val="clear" w:color="auto" w:fill="F2F2F2"/>
          </w:tcPr>
          <w:p w14:paraId="069C9493" w14:textId="77777777" w:rsidR="002D30BD" w:rsidRDefault="00000000">
            <w:r>
              <w:rPr>
                <w:sz w:val="20"/>
              </w:rPr>
              <w:t>58/58 — 100%</w:t>
            </w:r>
          </w:p>
        </w:tc>
        <w:tc>
          <w:tcPr>
            <w:tcW w:w="3135" w:type="dxa"/>
            <w:shd w:val="clear" w:color="auto" w:fill="F2F2F2"/>
          </w:tcPr>
          <w:p w14:paraId="3FFC883F" w14:textId="77777777" w:rsidR="002D30BD" w:rsidRDefault="00000000">
            <w:r>
              <w:rPr>
                <w:sz w:val="20"/>
              </w:rPr>
              <w:t>56/58 — 97%</w:t>
            </w:r>
          </w:p>
        </w:tc>
      </w:tr>
      <w:tr w:rsidR="002D30BD" w14:paraId="3F27529C" w14:textId="77777777">
        <w:trPr>
          <w:jc w:val="center"/>
        </w:trPr>
        <w:tc>
          <w:tcPr>
            <w:tcW w:w="3135" w:type="dxa"/>
          </w:tcPr>
          <w:p w14:paraId="6400FCDD" w14:textId="77777777" w:rsidR="002D30BD" w:rsidRDefault="00000000">
            <w:r>
              <w:rPr>
                <w:sz w:val="20"/>
              </w:rPr>
              <w:t>Average Response Time</w:t>
            </w:r>
          </w:p>
        </w:tc>
        <w:tc>
          <w:tcPr>
            <w:tcW w:w="3135" w:type="dxa"/>
          </w:tcPr>
          <w:p w14:paraId="14F1A758" w14:textId="77777777" w:rsidR="002D30BD" w:rsidRDefault="00000000">
            <w:r>
              <w:rPr>
                <w:sz w:val="20"/>
              </w:rPr>
              <w:t>10–15 seconds</w:t>
            </w:r>
          </w:p>
        </w:tc>
        <w:tc>
          <w:tcPr>
            <w:tcW w:w="3135" w:type="dxa"/>
          </w:tcPr>
          <w:p w14:paraId="15AD9484" w14:textId="77777777" w:rsidR="002D30BD" w:rsidRDefault="00000000">
            <w:r>
              <w:rPr>
                <w:sz w:val="20"/>
              </w:rPr>
              <w:t>12–13 seconds</w:t>
            </w:r>
          </w:p>
        </w:tc>
      </w:tr>
      <w:tr w:rsidR="002D30BD" w14:paraId="0F7BB7F8" w14:textId="77777777">
        <w:trPr>
          <w:jc w:val="center"/>
        </w:trPr>
        <w:tc>
          <w:tcPr>
            <w:tcW w:w="3135" w:type="dxa"/>
            <w:shd w:val="clear" w:color="auto" w:fill="F2F2F2"/>
          </w:tcPr>
          <w:p w14:paraId="62990F86" w14:textId="77777777" w:rsidR="002D30BD" w:rsidRDefault="00000000">
            <w:r>
              <w:rPr>
                <w:sz w:val="20"/>
              </w:rPr>
              <w:t>Input Cost (per 1M tokens)</w:t>
            </w:r>
          </w:p>
        </w:tc>
        <w:tc>
          <w:tcPr>
            <w:tcW w:w="3135" w:type="dxa"/>
            <w:shd w:val="clear" w:color="auto" w:fill="F2F2F2"/>
          </w:tcPr>
          <w:p w14:paraId="24F57441" w14:textId="77777777" w:rsidR="002D30BD" w:rsidRDefault="00000000">
            <w:r>
              <w:rPr>
                <w:sz w:val="20"/>
              </w:rPr>
              <w:t>$0.80  (£0.63)</w:t>
            </w:r>
          </w:p>
        </w:tc>
        <w:tc>
          <w:tcPr>
            <w:tcW w:w="3135" w:type="dxa"/>
            <w:shd w:val="clear" w:color="auto" w:fill="F2F2F2"/>
          </w:tcPr>
          <w:p w14:paraId="77799CA7" w14:textId="77777777" w:rsidR="002D30BD" w:rsidRDefault="00000000">
            <w:r>
              <w:rPr>
                <w:sz w:val="20"/>
              </w:rPr>
              <w:t>$3.00  (£2.37)</w:t>
            </w:r>
          </w:p>
        </w:tc>
      </w:tr>
      <w:tr w:rsidR="002D30BD" w14:paraId="02AE9521" w14:textId="77777777">
        <w:trPr>
          <w:jc w:val="center"/>
        </w:trPr>
        <w:tc>
          <w:tcPr>
            <w:tcW w:w="3135" w:type="dxa"/>
          </w:tcPr>
          <w:p w14:paraId="184D5DF8" w14:textId="77777777" w:rsidR="002D30BD" w:rsidRDefault="00000000">
            <w:r>
              <w:rPr>
                <w:sz w:val="20"/>
              </w:rPr>
              <w:t>Output Cost (per 1M tokens)</w:t>
            </w:r>
          </w:p>
        </w:tc>
        <w:tc>
          <w:tcPr>
            <w:tcW w:w="3135" w:type="dxa"/>
          </w:tcPr>
          <w:p w14:paraId="6B1AA166" w14:textId="77777777" w:rsidR="002D30BD" w:rsidRDefault="00000000">
            <w:r>
              <w:rPr>
                <w:sz w:val="20"/>
              </w:rPr>
              <w:t>$3.20  (£2.52)</w:t>
            </w:r>
          </w:p>
        </w:tc>
        <w:tc>
          <w:tcPr>
            <w:tcW w:w="3135" w:type="dxa"/>
          </w:tcPr>
          <w:p w14:paraId="77AEA9A2" w14:textId="77777777" w:rsidR="002D30BD" w:rsidRDefault="00000000">
            <w:r>
              <w:rPr>
                <w:sz w:val="20"/>
              </w:rPr>
              <w:t>$15.00  (£11.83)</w:t>
            </w:r>
          </w:p>
        </w:tc>
      </w:tr>
      <w:tr w:rsidR="002D30BD" w14:paraId="0B62E1D9" w14:textId="77777777">
        <w:trPr>
          <w:jc w:val="center"/>
        </w:trPr>
        <w:tc>
          <w:tcPr>
            <w:tcW w:w="3135" w:type="dxa"/>
            <w:shd w:val="clear" w:color="auto" w:fill="F2F2F2"/>
          </w:tcPr>
          <w:p w14:paraId="7E9BCE67" w14:textId="77777777" w:rsidR="002D30BD" w:rsidRDefault="00000000">
            <w:r>
              <w:rPr>
                <w:sz w:val="20"/>
              </w:rPr>
              <w:t>Cost per Message</w:t>
            </w:r>
          </w:p>
        </w:tc>
        <w:tc>
          <w:tcPr>
            <w:tcW w:w="3135" w:type="dxa"/>
            <w:shd w:val="clear" w:color="auto" w:fill="F2F2F2"/>
          </w:tcPr>
          <w:p w14:paraId="3A4A4732" w14:textId="77777777" w:rsidR="002D30BD" w:rsidRDefault="00000000">
            <w:r>
              <w:rPr>
                <w:sz w:val="20"/>
              </w:rPr>
              <w:t>~$0.005  (£0.004)</w:t>
            </w:r>
          </w:p>
        </w:tc>
        <w:tc>
          <w:tcPr>
            <w:tcW w:w="3135" w:type="dxa"/>
            <w:shd w:val="clear" w:color="auto" w:fill="F2F2F2"/>
          </w:tcPr>
          <w:p w14:paraId="4E9A2AA5" w14:textId="77777777" w:rsidR="002D30BD" w:rsidRDefault="00000000">
            <w:r>
              <w:rPr>
                <w:sz w:val="20"/>
              </w:rPr>
              <w:t>~$0.021  (£0.017)</w:t>
            </w:r>
          </w:p>
        </w:tc>
      </w:tr>
      <w:tr w:rsidR="002D30BD" w14:paraId="382FC164" w14:textId="77777777">
        <w:trPr>
          <w:jc w:val="center"/>
        </w:trPr>
        <w:tc>
          <w:tcPr>
            <w:tcW w:w="3135" w:type="dxa"/>
          </w:tcPr>
          <w:p w14:paraId="6B7EF681" w14:textId="77777777" w:rsidR="002D30BD" w:rsidRDefault="00000000">
            <w:r>
              <w:rPr>
                <w:sz w:val="20"/>
              </w:rPr>
              <w:t>Price Multiple</w:t>
            </w:r>
          </w:p>
        </w:tc>
        <w:tc>
          <w:tcPr>
            <w:tcW w:w="3135" w:type="dxa"/>
          </w:tcPr>
          <w:p w14:paraId="00C3A74E" w14:textId="77777777" w:rsidR="002D30BD" w:rsidRDefault="00000000">
            <w:r>
              <w:rPr>
                <w:sz w:val="20"/>
              </w:rPr>
              <w:t>1× (baseline)</w:t>
            </w:r>
          </w:p>
        </w:tc>
        <w:tc>
          <w:tcPr>
            <w:tcW w:w="3135" w:type="dxa"/>
          </w:tcPr>
          <w:p w14:paraId="6CF61926" w14:textId="77777777" w:rsidR="002D30BD" w:rsidRDefault="00000000">
            <w:r>
              <w:rPr>
                <w:sz w:val="20"/>
              </w:rPr>
              <w:t>~4× more expensive</w:t>
            </w:r>
          </w:p>
        </w:tc>
      </w:tr>
      <w:tr w:rsidR="002D30BD" w14:paraId="5470BBF5" w14:textId="77777777">
        <w:trPr>
          <w:jc w:val="center"/>
        </w:trPr>
        <w:tc>
          <w:tcPr>
            <w:tcW w:w="3135" w:type="dxa"/>
            <w:shd w:val="clear" w:color="auto" w:fill="F2F2F2"/>
          </w:tcPr>
          <w:p w14:paraId="1B1ADEA4" w14:textId="77777777" w:rsidR="002D30BD" w:rsidRDefault="00000000">
            <w:r>
              <w:rPr>
                <w:sz w:val="20"/>
              </w:rPr>
              <w:t>Answer Quality Score</w:t>
            </w:r>
          </w:p>
        </w:tc>
        <w:tc>
          <w:tcPr>
            <w:tcW w:w="3135" w:type="dxa"/>
            <w:shd w:val="clear" w:color="auto" w:fill="F2F2F2"/>
          </w:tcPr>
          <w:p w14:paraId="70DBEDBA" w14:textId="77777777" w:rsidR="002D30BD" w:rsidRDefault="00000000">
            <w:r>
              <w:rPr>
                <w:sz w:val="20"/>
              </w:rPr>
              <w:t>6.8 / 10</w:t>
            </w:r>
          </w:p>
        </w:tc>
        <w:tc>
          <w:tcPr>
            <w:tcW w:w="3135" w:type="dxa"/>
            <w:shd w:val="clear" w:color="auto" w:fill="F2F2F2"/>
          </w:tcPr>
          <w:p w14:paraId="403BE298" w14:textId="77777777" w:rsidR="002D30BD" w:rsidRDefault="00000000">
            <w:r>
              <w:rPr>
                <w:sz w:val="20"/>
              </w:rPr>
              <w:t>8.8 / 10</w:t>
            </w:r>
          </w:p>
        </w:tc>
      </w:tr>
    </w:tbl>
    <w:p w14:paraId="03E77E93" w14:textId="77777777" w:rsidR="002D30BD" w:rsidRDefault="002D30BD"/>
    <w:p w14:paraId="62EF7556" w14:textId="6E4DEBD7" w:rsidR="002D30BD" w:rsidRDefault="00000000">
      <w:r>
        <w:rPr>
          <w:b/>
          <w:color w:val="1F4E79"/>
        </w:rPr>
        <w:t xml:space="preserve">Recommendation: </w:t>
      </w:r>
      <w:r>
        <w:t xml:space="preserve">Use Amazon Nova Pro as the default production model. At </w:t>
      </w:r>
      <w:r w:rsidR="00B22822">
        <w:t>our</w:t>
      </w:r>
      <w:r>
        <w:t xml:space="preserve"> expected usage (10–15 users), both models are extremely affordable. Nova Pro offers the best value, while Sonnet 4.5 is the premium option if answer quality for complex analytical queries is prioritised.</w:t>
      </w:r>
    </w:p>
    <w:p w14:paraId="17755D54" w14:textId="77777777" w:rsidR="002D30BD" w:rsidRDefault="00000000">
      <w:r>
        <w:br w:type="page"/>
      </w:r>
    </w:p>
    <w:p w14:paraId="0C8A2760" w14:textId="77777777" w:rsidR="002D30BD" w:rsidRDefault="00000000">
      <w:pPr>
        <w:pStyle w:val="Heading1"/>
      </w:pPr>
      <w:r>
        <w:lastRenderedPageBreak/>
        <w:t>2. AWS Bedrock Pricing (On-Demand, March 2026)</w:t>
      </w:r>
    </w:p>
    <w:p w14:paraId="2B1548C5" w14:textId="77777777" w:rsidR="002D30BD" w:rsidRDefault="00000000">
      <w:pPr>
        <w:pStyle w:val="Heading2"/>
      </w:pPr>
      <w:r>
        <w:t>2.1 Per-Token Pricing</w:t>
      </w:r>
    </w:p>
    <w:tbl>
      <w:tblPr>
        <w:tblStyle w:val="TableGrid"/>
        <w:tblW w:w="0" w:type="auto"/>
        <w:jc w:val="center"/>
        <w:tblLook w:val="04A0" w:firstRow="1" w:lastRow="0" w:firstColumn="1" w:lastColumn="0" w:noHBand="0" w:noVBand="1"/>
      </w:tblPr>
      <w:tblGrid>
        <w:gridCol w:w="2351"/>
        <w:gridCol w:w="2351"/>
        <w:gridCol w:w="2351"/>
        <w:gridCol w:w="2351"/>
      </w:tblGrid>
      <w:tr w:rsidR="002D30BD" w14:paraId="20BF6D11" w14:textId="77777777">
        <w:trPr>
          <w:jc w:val="center"/>
        </w:trPr>
        <w:tc>
          <w:tcPr>
            <w:tcW w:w="2351" w:type="dxa"/>
            <w:shd w:val="clear" w:color="auto" w:fill="1F4E79"/>
          </w:tcPr>
          <w:p w14:paraId="6A957E90" w14:textId="77777777" w:rsidR="002D30BD" w:rsidRDefault="00000000">
            <w:pPr>
              <w:jc w:val="center"/>
            </w:pPr>
            <w:r>
              <w:rPr>
                <w:b/>
                <w:color w:val="FFFFFF"/>
                <w:sz w:val="20"/>
              </w:rPr>
              <w:t>Model</w:t>
            </w:r>
          </w:p>
        </w:tc>
        <w:tc>
          <w:tcPr>
            <w:tcW w:w="2351" w:type="dxa"/>
            <w:shd w:val="clear" w:color="auto" w:fill="1F4E79"/>
          </w:tcPr>
          <w:p w14:paraId="042541B8" w14:textId="77777777" w:rsidR="002D30BD" w:rsidRDefault="00000000">
            <w:pPr>
              <w:jc w:val="center"/>
            </w:pPr>
            <w:r>
              <w:rPr>
                <w:b/>
                <w:color w:val="FFFFFF"/>
                <w:sz w:val="20"/>
              </w:rPr>
              <w:t>Bedrock Model ID</w:t>
            </w:r>
          </w:p>
        </w:tc>
        <w:tc>
          <w:tcPr>
            <w:tcW w:w="2351" w:type="dxa"/>
            <w:shd w:val="clear" w:color="auto" w:fill="1F4E79"/>
          </w:tcPr>
          <w:p w14:paraId="2456D66F" w14:textId="77777777" w:rsidR="002D30BD" w:rsidRDefault="00000000">
            <w:pPr>
              <w:jc w:val="center"/>
            </w:pPr>
            <w:r>
              <w:rPr>
                <w:b/>
                <w:color w:val="FFFFFF"/>
                <w:sz w:val="20"/>
              </w:rPr>
              <w:t>Input</w:t>
            </w:r>
            <w:r>
              <w:rPr>
                <w:b/>
                <w:color w:val="FFFFFF"/>
                <w:sz w:val="20"/>
              </w:rPr>
              <w:br/>
              <w:t>(per 1M tokens)</w:t>
            </w:r>
          </w:p>
        </w:tc>
        <w:tc>
          <w:tcPr>
            <w:tcW w:w="2351" w:type="dxa"/>
            <w:shd w:val="clear" w:color="auto" w:fill="1F4E79"/>
          </w:tcPr>
          <w:p w14:paraId="326D28B5" w14:textId="77777777" w:rsidR="002D30BD" w:rsidRDefault="00000000">
            <w:pPr>
              <w:jc w:val="center"/>
            </w:pPr>
            <w:r>
              <w:rPr>
                <w:b/>
                <w:color w:val="FFFFFF"/>
                <w:sz w:val="20"/>
              </w:rPr>
              <w:t>Output</w:t>
            </w:r>
            <w:r>
              <w:rPr>
                <w:b/>
                <w:color w:val="FFFFFF"/>
                <w:sz w:val="20"/>
              </w:rPr>
              <w:br/>
              <w:t>(per 1M tokens)</w:t>
            </w:r>
          </w:p>
        </w:tc>
      </w:tr>
      <w:tr w:rsidR="002D30BD" w14:paraId="6FF55C3F" w14:textId="77777777">
        <w:trPr>
          <w:jc w:val="center"/>
        </w:trPr>
        <w:tc>
          <w:tcPr>
            <w:tcW w:w="2351" w:type="dxa"/>
            <w:shd w:val="clear" w:color="auto" w:fill="E8F5E9"/>
          </w:tcPr>
          <w:p w14:paraId="6AC7D953" w14:textId="77777777" w:rsidR="002D30BD" w:rsidRDefault="00000000">
            <w:r>
              <w:rPr>
                <w:sz w:val="20"/>
              </w:rPr>
              <w:t>Amazon Nova Pro v1.0</w:t>
            </w:r>
          </w:p>
        </w:tc>
        <w:tc>
          <w:tcPr>
            <w:tcW w:w="2351" w:type="dxa"/>
            <w:shd w:val="clear" w:color="auto" w:fill="E8F5E9"/>
          </w:tcPr>
          <w:p w14:paraId="0FE92F2E" w14:textId="77777777" w:rsidR="002D30BD" w:rsidRDefault="00000000">
            <w:r>
              <w:rPr>
                <w:sz w:val="20"/>
              </w:rPr>
              <w:t>amazon.nova-pro-v1:0</w:t>
            </w:r>
          </w:p>
        </w:tc>
        <w:tc>
          <w:tcPr>
            <w:tcW w:w="2351" w:type="dxa"/>
            <w:shd w:val="clear" w:color="auto" w:fill="E8F5E9"/>
          </w:tcPr>
          <w:p w14:paraId="7FC3AC15" w14:textId="77777777" w:rsidR="002D30BD" w:rsidRDefault="00000000">
            <w:r>
              <w:rPr>
                <w:sz w:val="20"/>
              </w:rPr>
              <w:t>$0.80 (£0.63)</w:t>
            </w:r>
          </w:p>
        </w:tc>
        <w:tc>
          <w:tcPr>
            <w:tcW w:w="2351" w:type="dxa"/>
            <w:shd w:val="clear" w:color="auto" w:fill="E8F5E9"/>
          </w:tcPr>
          <w:p w14:paraId="10ADA090" w14:textId="77777777" w:rsidR="002D30BD" w:rsidRDefault="00000000">
            <w:r>
              <w:rPr>
                <w:sz w:val="20"/>
              </w:rPr>
              <w:t>$3.20 (£2.52)</w:t>
            </w:r>
          </w:p>
        </w:tc>
      </w:tr>
      <w:tr w:rsidR="002D30BD" w14:paraId="038D236D" w14:textId="77777777">
        <w:trPr>
          <w:jc w:val="center"/>
        </w:trPr>
        <w:tc>
          <w:tcPr>
            <w:tcW w:w="2351" w:type="dxa"/>
            <w:shd w:val="clear" w:color="auto" w:fill="F2F2F2"/>
          </w:tcPr>
          <w:p w14:paraId="32E0D5F9" w14:textId="77777777" w:rsidR="002D30BD" w:rsidRDefault="00000000">
            <w:r>
              <w:rPr>
                <w:sz w:val="20"/>
              </w:rPr>
              <w:t>Claude Sonnet 4.5</w:t>
            </w:r>
          </w:p>
        </w:tc>
        <w:tc>
          <w:tcPr>
            <w:tcW w:w="2351" w:type="dxa"/>
            <w:shd w:val="clear" w:color="auto" w:fill="F2F2F2"/>
          </w:tcPr>
          <w:p w14:paraId="767D794F" w14:textId="77777777" w:rsidR="002D30BD" w:rsidRDefault="00000000">
            <w:r>
              <w:rPr>
                <w:sz w:val="20"/>
              </w:rPr>
              <w:t>eu.anthropic.claude-sonnet-4-5-</w:t>
            </w:r>
            <w:r>
              <w:rPr>
                <w:sz w:val="20"/>
              </w:rPr>
              <w:br/>
              <w:t>20250929-v1:0</w:t>
            </w:r>
          </w:p>
        </w:tc>
        <w:tc>
          <w:tcPr>
            <w:tcW w:w="2351" w:type="dxa"/>
            <w:shd w:val="clear" w:color="auto" w:fill="F2F2F2"/>
          </w:tcPr>
          <w:p w14:paraId="46A3D352" w14:textId="77777777" w:rsidR="002D30BD" w:rsidRDefault="00000000">
            <w:r>
              <w:rPr>
                <w:sz w:val="20"/>
              </w:rPr>
              <w:t>$3.00 (£2.37)</w:t>
            </w:r>
          </w:p>
        </w:tc>
        <w:tc>
          <w:tcPr>
            <w:tcW w:w="2351" w:type="dxa"/>
            <w:shd w:val="clear" w:color="auto" w:fill="F2F2F2"/>
          </w:tcPr>
          <w:p w14:paraId="15EEC1CA" w14:textId="77777777" w:rsidR="002D30BD" w:rsidRDefault="00000000">
            <w:r>
              <w:rPr>
                <w:sz w:val="20"/>
              </w:rPr>
              <w:t>$15.00 (£11.83)</w:t>
            </w:r>
          </w:p>
        </w:tc>
      </w:tr>
    </w:tbl>
    <w:p w14:paraId="5894B32F" w14:textId="77777777" w:rsidR="002D30BD" w:rsidRDefault="002D30BD"/>
    <w:p w14:paraId="5BAB00D1" w14:textId="77777777" w:rsidR="002D30BD" w:rsidRDefault="00000000">
      <w:r>
        <w:t>Input tokens are 3.75× more expensive with Sonnet 4.5.</w:t>
      </w:r>
    </w:p>
    <w:p w14:paraId="4A4B3D99" w14:textId="77777777" w:rsidR="002D30BD" w:rsidRDefault="00000000">
      <w:r>
        <w:t>Output tokens are 4.69× more expensive with Sonnet 4.5.</w:t>
      </w:r>
    </w:p>
    <w:p w14:paraId="4386F118" w14:textId="77777777" w:rsidR="002D30BD" w:rsidRDefault="00000000">
      <w:pPr>
        <w:pStyle w:val="Heading2"/>
      </w:pPr>
      <w:r>
        <w:t>2.2 What Happens Per Message</w:t>
      </w:r>
    </w:p>
    <w:p w14:paraId="2ADC0FBE" w14:textId="77777777" w:rsidR="002D30BD" w:rsidRDefault="00000000">
      <w:r>
        <w:t>Each user message triggers 2–3 internal LLM calls behind the scenes:</w:t>
      </w:r>
    </w:p>
    <w:p w14:paraId="5754C6B0" w14:textId="77777777" w:rsidR="002D30BD" w:rsidRDefault="00000000">
      <w:pPr>
        <w:pStyle w:val="ListBullet"/>
      </w:pPr>
      <w:r>
        <w:t>Route classification — deciding if it's a data, knowledge, or out-of-scope question</w:t>
      </w:r>
    </w:p>
    <w:p w14:paraId="6A571F88" w14:textId="77777777" w:rsidR="002D30BD" w:rsidRDefault="00000000">
      <w:pPr>
        <w:pStyle w:val="ListBullet"/>
      </w:pPr>
      <w:r>
        <w:t>SQL generation — writing the database query to fetch the data</w:t>
      </w:r>
    </w:p>
    <w:p w14:paraId="2B619D31" w14:textId="77777777" w:rsidR="002D30BD" w:rsidRDefault="00000000">
      <w:pPr>
        <w:pStyle w:val="ListBullet"/>
      </w:pPr>
      <w:r>
        <w:t>Answer summarisation — turning raw data into a human-friendly response</w:t>
      </w:r>
    </w:p>
    <w:p w14:paraId="5AD83325" w14:textId="77777777" w:rsidR="002D30BD" w:rsidRDefault="002D30BD"/>
    <w:p w14:paraId="332F042F" w14:textId="77777777" w:rsidR="002D30BD" w:rsidRDefault="00000000">
      <w:r>
        <w:t>On average, each user message consumes approximately 4,000 input tokens and 500 output tokens across all internal LLM calls.</w:t>
      </w:r>
    </w:p>
    <w:p w14:paraId="2DC04E93" w14:textId="77777777" w:rsidR="002D30BD" w:rsidRDefault="00000000">
      <w:pPr>
        <w:pStyle w:val="Heading2"/>
      </w:pPr>
      <w:r>
        <w:t>2.3 Cost Per Message</w:t>
      </w:r>
    </w:p>
    <w:tbl>
      <w:tblPr>
        <w:tblStyle w:val="TableGrid"/>
        <w:tblW w:w="0" w:type="auto"/>
        <w:jc w:val="center"/>
        <w:tblLook w:val="04A0" w:firstRow="1" w:lastRow="0" w:firstColumn="1" w:lastColumn="0" w:noHBand="0" w:noVBand="1"/>
      </w:tblPr>
      <w:tblGrid>
        <w:gridCol w:w="2351"/>
        <w:gridCol w:w="2351"/>
        <w:gridCol w:w="2351"/>
        <w:gridCol w:w="2351"/>
      </w:tblGrid>
      <w:tr w:rsidR="002D30BD" w14:paraId="4BA60CA0" w14:textId="77777777">
        <w:trPr>
          <w:jc w:val="center"/>
        </w:trPr>
        <w:tc>
          <w:tcPr>
            <w:tcW w:w="2351" w:type="dxa"/>
            <w:shd w:val="clear" w:color="auto" w:fill="1F4E79"/>
          </w:tcPr>
          <w:p w14:paraId="45932C87" w14:textId="77777777" w:rsidR="002D30BD" w:rsidRDefault="00000000">
            <w:pPr>
              <w:jc w:val="center"/>
            </w:pPr>
            <w:r>
              <w:rPr>
                <w:b/>
                <w:color w:val="FFFFFF"/>
                <w:sz w:val="20"/>
              </w:rPr>
              <w:t>Model</w:t>
            </w:r>
          </w:p>
        </w:tc>
        <w:tc>
          <w:tcPr>
            <w:tcW w:w="2351" w:type="dxa"/>
            <w:shd w:val="clear" w:color="auto" w:fill="1F4E79"/>
          </w:tcPr>
          <w:p w14:paraId="3A2009B1" w14:textId="77777777" w:rsidR="002D30BD" w:rsidRDefault="00000000">
            <w:pPr>
              <w:jc w:val="center"/>
            </w:pPr>
            <w:r>
              <w:rPr>
                <w:b/>
                <w:color w:val="FFFFFF"/>
                <w:sz w:val="20"/>
              </w:rPr>
              <w:t>Input Cost</w:t>
            </w:r>
          </w:p>
        </w:tc>
        <w:tc>
          <w:tcPr>
            <w:tcW w:w="2351" w:type="dxa"/>
            <w:shd w:val="clear" w:color="auto" w:fill="1F4E79"/>
          </w:tcPr>
          <w:p w14:paraId="7A208C2F" w14:textId="77777777" w:rsidR="002D30BD" w:rsidRDefault="00000000">
            <w:pPr>
              <w:jc w:val="center"/>
            </w:pPr>
            <w:r>
              <w:rPr>
                <w:b/>
                <w:color w:val="FFFFFF"/>
                <w:sz w:val="20"/>
              </w:rPr>
              <w:t>Output Cost</w:t>
            </w:r>
          </w:p>
        </w:tc>
        <w:tc>
          <w:tcPr>
            <w:tcW w:w="2351" w:type="dxa"/>
            <w:shd w:val="clear" w:color="auto" w:fill="1F4E79"/>
          </w:tcPr>
          <w:p w14:paraId="4DAEF2D1" w14:textId="77777777" w:rsidR="002D30BD" w:rsidRDefault="00000000">
            <w:pPr>
              <w:jc w:val="center"/>
            </w:pPr>
            <w:r>
              <w:rPr>
                <w:b/>
                <w:color w:val="FFFFFF"/>
                <w:sz w:val="20"/>
              </w:rPr>
              <w:t>Total per Message</w:t>
            </w:r>
          </w:p>
        </w:tc>
      </w:tr>
      <w:tr w:rsidR="002D30BD" w14:paraId="6C9628DF" w14:textId="77777777">
        <w:trPr>
          <w:jc w:val="center"/>
        </w:trPr>
        <w:tc>
          <w:tcPr>
            <w:tcW w:w="2351" w:type="dxa"/>
            <w:shd w:val="clear" w:color="auto" w:fill="E8F5E9"/>
          </w:tcPr>
          <w:p w14:paraId="3C3F21A7" w14:textId="77777777" w:rsidR="002D30BD" w:rsidRDefault="00000000">
            <w:r>
              <w:rPr>
                <w:sz w:val="20"/>
              </w:rPr>
              <w:t>Amazon Nova Pro</w:t>
            </w:r>
          </w:p>
        </w:tc>
        <w:tc>
          <w:tcPr>
            <w:tcW w:w="2351" w:type="dxa"/>
            <w:shd w:val="clear" w:color="auto" w:fill="E8F5E9"/>
          </w:tcPr>
          <w:p w14:paraId="5CFAE11A" w14:textId="77777777" w:rsidR="002D30BD" w:rsidRDefault="00000000">
            <w:r>
              <w:rPr>
                <w:sz w:val="20"/>
              </w:rPr>
              <w:t>4,000 ÷ 1M × $0.80</w:t>
            </w:r>
            <w:r>
              <w:rPr>
                <w:sz w:val="20"/>
              </w:rPr>
              <w:br/>
              <w:t>= $0.0032</w:t>
            </w:r>
          </w:p>
        </w:tc>
        <w:tc>
          <w:tcPr>
            <w:tcW w:w="2351" w:type="dxa"/>
            <w:shd w:val="clear" w:color="auto" w:fill="E8F5E9"/>
          </w:tcPr>
          <w:p w14:paraId="1F9A8FB1" w14:textId="77777777" w:rsidR="002D30BD" w:rsidRDefault="00000000">
            <w:r>
              <w:rPr>
                <w:sz w:val="20"/>
              </w:rPr>
              <w:t>500 ÷ 1M × $3.20</w:t>
            </w:r>
            <w:r>
              <w:rPr>
                <w:sz w:val="20"/>
              </w:rPr>
              <w:br/>
              <w:t>= $0.0016</w:t>
            </w:r>
          </w:p>
        </w:tc>
        <w:tc>
          <w:tcPr>
            <w:tcW w:w="2351" w:type="dxa"/>
            <w:shd w:val="clear" w:color="auto" w:fill="E8F5E9"/>
          </w:tcPr>
          <w:p w14:paraId="07874CB3" w14:textId="77777777" w:rsidR="002D30BD" w:rsidRDefault="00000000">
            <w:r>
              <w:rPr>
                <w:b/>
                <w:sz w:val="20"/>
              </w:rPr>
              <w:t>$0.0048 (£0.004)</w:t>
            </w:r>
          </w:p>
        </w:tc>
      </w:tr>
      <w:tr w:rsidR="002D30BD" w14:paraId="679F29AE" w14:textId="77777777">
        <w:trPr>
          <w:jc w:val="center"/>
        </w:trPr>
        <w:tc>
          <w:tcPr>
            <w:tcW w:w="2351" w:type="dxa"/>
            <w:shd w:val="clear" w:color="auto" w:fill="F2F2F2"/>
          </w:tcPr>
          <w:p w14:paraId="57AAD58B" w14:textId="77777777" w:rsidR="002D30BD" w:rsidRDefault="00000000">
            <w:r>
              <w:rPr>
                <w:sz w:val="20"/>
              </w:rPr>
              <w:t>Claude Sonnet 4.5</w:t>
            </w:r>
          </w:p>
        </w:tc>
        <w:tc>
          <w:tcPr>
            <w:tcW w:w="2351" w:type="dxa"/>
            <w:shd w:val="clear" w:color="auto" w:fill="F2F2F2"/>
          </w:tcPr>
          <w:p w14:paraId="4FCF09F1" w14:textId="77777777" w:rsidR="002D30BD" w:rsidRDefault="00000000">
            <w:r>
              <w:rPr>
                <w:sz w:val="20"/>
              </w:rPr>
              <w:t>4,000 ÷ 1M × $3.00</w:t>
            </w:r>
            <w:r>
              <w:rPr>
                <w:sz w:val="20"/>
              </w:rPr>
              <w:br/>
              <w:t>= $0.012</w:t>
            </w:r>
          </w:p>
        </w:tc>
        <w:tc>
          <w:tcPr>
            <w:tcW w:w="2351" w:type="dxa"/>
            <w:shd w:val="clear" w:color="auto" w:fill="F2F2F2"/>
          </w:tcPr>
          <w:p w14:paraId="54BD3139" w14:textId="77777777" w:rsidR="002D30BD" w:rsidRDefault="00000000">
            <w:r>
              <w:rPr>
                <w:sz w:val="20"/>
              </w:rPr>
              <w:t>500 ÷ 1M × $15.00</w:t>
            </w:r>
            <w:r>
              <w:rPr>
                <w:sz w:val="20"/>
              </w:rPr>
              <w:br/>
              <w:t>= $0.0075</w:t>
            </w:r>
          </w:p>
        </w:tc>
        <w:tc>
          <w:tcPr>
            <w:tcW w:w="2351" w:type="dxa"/>
            <w:shd w:val="clear" w:color="auto" w:fill="F2F2F2"/>
          </w:tcPr>
          <w:p w14:paraId="79164D44" w14:textId="77777777" w:rsidR="002D30BD" w:rsidRDefault="00000000">
            <w:r>
              <w:rPr>
                <w:b/>
                <w:sz w:val="20"/>
              </w:rPr>
              <w:t>$0.0195 (£0.017)</w:t>
            </w:r>
          </w:p>
        </w:tc>
      </w:tr>
    </w:tbl>
    <w:p w14:paraId="600EDB57" w14:textId="77777777" w:rsidR="002D30BD" w:rsidRDefault="002D30BD"/>
    <w:p w14:paraId="35017E5C" w14:textId="77777777" w:rsidR="002D30BD" w:rsidRDefault="00000000">
      <w:r>
        <w:rPr>
          <w:b/>
        </w:rPr>
        <w:t>Sonnet 4.5 costs approximately 4× more per message.</w:t>
      </w:r>
    </w:p>
    <w:p w14:paraId="15595C87" w14:textId="77777777" w:rsidR="002D30BD" w:rsidRDefault="00000000">
      <w:r>
        <w:br w:type="page"/>
      </w:r>
    </w:p>
    <w:p w14:paraId="203F5700" w14:textId="2E0A3EE7" w:rsidR="002D30BD" w:rsidRDefault="00000000">
      <w:pPr>
        <w:pStyle w:val="Heading1"/>
      </w:pPr>
      <w:r>
        <w:lastRenderedPageBreak/>
        <w:t>3. Cost Projections for Team</w:t>
      </w:r>
    </w:p>
    <w:p w14:paraId="38F95811" w14:textId="77777777" w:rsidR="002D30BD" w:rsidRDefault="00000000">
      <w:pPr>
        <w:pStyle w:val="Heading2"/>
      </w:pPr>
      <w:r>
        <w:t>3.1 Usage Assumptions</w:t>
      </w:r>
    </w:p>
    <w:tbl>
      <w:tblPr>
        <w:tblStyle w:val="TableGrid"/>
        <w:tblW w:w="0" w:type="auto"/>
        <w:jc w:val="center"/>
        <w:tblLook w:val="04A0" w:firstRow="1" w:lastRow="0" w:firstColumn="1" w:lastColumn="0" w:noHBand="0" w:noVBand="1"/>
      </w:tblPr>
      <w:tblGrid>
        <w:gridCol w:w="3135"/>
        <w:gridCol w:w="3135"/>
        <w:gridCol w:w="3135"/>
      </w:tblGrid>
      <w:tr w:rsidR="002D30BD" w14:paraId="3F1C2588" w14:textId="77777777">
        <w:trPr>
          <w:jc w:val="center"/>
        </w:trPr>
        <w:tc>
          <w:tcPr>
            <w:tcW w:w="3135" w:type="dxa"/>
            <w:shd w:val="clear" w:color="auto" w:fill="1F4E79"/>
          </w:tcPr>
          <w:p w14:paraId="50B45F70" w14:textId="77777777" w:rsidR="002D30BD" w:rsidRDefault="00000000">
            <w:pPr>
              <w:jc w:val="center"/>
            </w:pPr>
            <w:r>
              <w:rPr>
                <w:b/>
                <w:color w:val="FFFFFF"/>
                <w:sz w:val="20"/>
              </w:rPr>
              <w:t>Phase</w:t>
            </w:r>
          </w:p>
        </w:tc>
        <w:tc>
          <w:tcPr>
            <w:tcW w:w="3135" w:type="dxa"/>
            <w:shd w:val="clear" w:color="auto" w:fill="1F4E79"/>
          </w:tcPr>
          <w:p w14:paraId="32BE2EAB" w14:textId="77777777" w:rsidR="002D30BD" w:rsidRDefault="00000000">
            <w:pPr>
              <w:jc w:val="center"/>
            </w:pPr>
            <w:r>
              <w:rPr>
                <w:b/>
                <w:color w:val="FFFFFF"/>
                <w:sz w:val="20"/>
              </w:rPr>
              <w:t>Users</w:t>
            </w:r>
          </w:p>
        </w:tc>
        <w:tc>
          <w:tcPr>
            <w:tcW w:w="3135" w:type="dxa"/>
            <w:shd w:val="clear" w:color="auto" w:fill="1F4E79"/>
          </w:tcPr>
          <w:p w14:paraId="45112DF0" w14:textId="77777777" w:rsidR="002D30BD" w:rsidRDefault="00000000">
            <w:pPr>
              <w:jc w:val="center"/>
            </w:pPr>
            <w:r>
              <w:rPr>
                <w:b/>
                <w:color w:val="FFFFFF"/>
                <w:sz w:val="20"/>
              </w:rPr>
              <w:t>Est. Messages/Day</w:t>
            </w:r>
          </w:p>
        </w:tc>
      </w:tr>
      <w:tr w:rsidR="002D30BD" w14:paraId="59E8F546" w14:textId="77777777">
        <w:trPr>
          <w:jc w:val="center"/>
        </w:trPr>
        <w:tc>
          <w:tcPr>
            <w:tcW w:w="3135" w:type="dxa"/>
          </w:tcPr>
          <w:p w14:paraId="35D8A7FA" w14:textId="77777777" w:rsidR="002D30BD" w:rsidRDefault="00000000">
            <w:r>
              <w:rPr>
                <w:sz w:val="20"/>
              </w:rPr>
              <w:t>Testing (current)</w:t>
            </w:r>
          </w:p>
        </w:tc>
        <w:tc>
          <w:tcPr>
            <w:tcW w:w="3135" w:type="dxa"/>
          </w:tcPr>
          <w:p w14:paraId="53B0E5EE" w14:textId="77777777" w:rsidR="002D30BD" w:rsidRDefault="00000000">
            <w:r>
              <w:rPr>
                <w:sz w:val="20"/>
              </w:rPr>
              <w:t>2 testers</w:t>
            </w:r>
          </w:p>
        </w:tc>
        <w:tc>
          <w:tcPr>
            <w:tcW w:w="3135" w:type="dxa"/>
          </w:tcPr>
          <w:p w14:paraId="4471B992" w14:textId="77777777" w:rsidR="002D30BD" w:rsidRDefault="00000000">
            <w:r>
              <w:rPr>
                <w:sz w:val="20"/>
              </w:rPr>
              <w:t>20–40 messages/day</w:t>
            </w:r>
          </w:p>
        </w:tc>
      </w:tr>
      <w:tr w:rsidR="002D30BD" w14:paraId="21E03EF6" w14:textId="77777777">
        <w:trPr>
          <w:jc w:val="center"/>
        </w:trPr>
        <w:tc>
          <w:tcPr>
            <w:tcW w:w="3135" w:type="dxa"/>
            <w:shd w:val="clear" w:color="auto" w:fill="F2F2F2"/>
          </w:tcPr>
          <w:p w14:paraId="59165319" w14:textId="77777777" w:rsidR="002D30BD" w:rsidRDefault="00000000">
            <w:r>
              <w:rPr>
                <w:sz w:val="20"/>
              </w:rPr>
              <w:t>Early rollout</w:t>
            </w:r>
          </w:p>
        </w:tc>
        <w:tc>
          <w:tcPr>
            <w:tcW w:w="3135" w:type="dxa"/>
            <w:shd w:val="clear" w:color="auto" w:fill="F2F2F2"/>
          </w:tcPr>
          <w:p w14:paraId="487EC9A9" w14:textId="77777777" w:rsidR="002D30BD" w:rsidRDefault="00000000">
            <w:r>
              <w:rPr>
                <w:sz w:val="20"/>
              </w:rPr>
              <w:t>10–15 users</w:t>
            </w:r>
          </w:p>
        </w:tc>
        <w:tc>
          <w:tcPr>
            <w:tcW w:w="3135" w:type="dxa"/>
            <w:shd w:val="clear" w:color="auto" w:fill="F2F2F2"/>
          </w:tcPr>
          <w:p w14:paraId="430B4198" w14:textId="77777777" w:rsidR="002D30BD" w:rsidRDefault="00000000">
            <w:r>
              <w:rPr>
                <w:sz w:val="20"/>
              </w:rPr>
              <w:t>100–200 messages/day</w:t>
            </w:r>
          </w:p>
        </w:tc>
      </w:tr>
      <w:tr w:rsidR="002D30BD" w14:paraId="02491A60" w14:textId="77777777">
        <w:trPr>
          <w:jc w:val="center"/>
        </w:trPr>
        <w:tc>
          <w:tcPr>
            <w:tcW w:w="3135" w:type="dxa"/>
          </w:tcPr>
          <w:p w14:paraId="32DC1592" w14:textId="77777777" w:rsidR="002D30BD" w:rsidRDefault="00000000">
            <w:r>
              <w:rPr>
                <w:sz w:val="20"/>
              </w:rPr>
              <w:t>Full adoption</w:t>
            </w:r>
          </w:p>
        </w:tc>
        <w:tc>
          <w:tcPr>
            <w:tcW w:w="3135" w:type="dxa"/>
          </w:tcPr>
          <w:p w14:paraId="40345057" w14:textId="77777777" w:rsidR="002D30BD" w:rsidRDefault="00000000">
            <w:r>
              <w:rPr>
                <w:sz w:val="20"/>
              </w:rPr>
              <w:t>10–15 active users</w:t>
            </w:r>
          </w:p>
        </w:tc>
        <w:tc>
          <w:tcPr>
            <w:tcW w:w="3135" w:type="dxa"/>
          </w:tcPr>
          <w:p w14:paraId="31FAEC54" w14:textId="77777777" w:rsidR="002D30BD" w:rsidRDefault="00000000">
            <w:r>
              <w:rPr>
                <w:sz w:val="20"/>
              </w:rPr>
              <w:t>150–300 messages/day</w:t>
            </w:r>
          </w:p>
        </w:tc>
      </w:tr>
    </w:tbl>
    <w:p w14:paraId="49858FC5" w14:textId="77777777" w:rsidR="002D30BD" w:rsidRDefault="002D30BD"/>
    <w:p w14:paraId="23E94991" w14:textId="77777777" w:rsidR="002D30BD" w:rsidRDefault="00000000">
      <w:r>
        <w:t>Assumption: Each user sends approximately 10–20 messages per day during active use.</w:t>
      </w:r>
    </w:p>
    <w:p w14:paraId="47B817B7" w14:textId="77777777" w:rsidR="002D30BD" w:rsidRDefault="00000000">
      <w:pPr>
        <w:pStyle w:val="Heading2"/>
      </w:pPr>
      <w:r>
        <w:t>3.2 Monthly Cost by Phase</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2D30BD" w14:paraId="2C7712B5" w14:textId="77777777">
        <w:trPr>
          <w:jc w:val="center"/>
        </w:trPr>
        <w:tc>
          <w:tcPr>
            <w:tcW w:w="1881" w:type="dxa"/>
            <w:shd w:val="clear" w:color="auto" w:fill="1F4E79"/>
          </w:tcPr>
          <w:p w14:paraId="7C72B1BA" w14:textId="77777777" w:rsidR="002D30BD" w:rsidRDefault="00000000">
            <w:pPr>
              <w:jc w:val="center"/>
            </w:pPr>
            <w:r>
              <w:rPr>
                <w:b/>
                <w:color w:val="FFFFFF"/>
                <w:sz w:val="20"/>
              </w:rPr>
              <w:t>Phase</w:t>
            </w:r>
          </w:p>
        </w:tc>
        <w:tc>
          <w:tcPr>
            <w:tcW w:w="1881" w:type="dxa"/>
            <w:shd w:val="clear" w:color="auto" w:fill="1F4E79"/>
          </w:tcPr>
          <w:p w14:paraId="57191C23" w14:textId="77777777" w:rsidR="002D30BD" w:rsidRDefault="00000000">
            <w:pPr>
              <w:jc w:val="center"/>
            </w:pPr>
            <w:r>
              <w:rPr>
                <w:b/>
                <w:color w:val="FFFFFF"/>
                <w:sz w:val="20"/>
              </w:rPr>
              <w:t>Messages/Day</w:t>
            </w:r>
          </w:p>
        </w:tc>
        <w:tc>
          <w:tcPr>
            <w:tcW w:w="1881" w:type="dxa"/>
            <w:shd w:val="clear" w:color="auto" w:fill="1F4E79"/>
          </w:tcPr>
          <w:p w14:paraId="79595662" w14:textId="77777777" w:rsidR="002D30BD" w:rsidRDefault="00000000">
            <w:pPr>
              <w:jc w:val="center"/>
            </w:pPr>
            <w:r>
              <w:rPr>
                <w:b/>
                <w:color w:val="FFFFFF"/>
                <w:sz w:val="20"/>
              </w:rPr>
              <w:t>Nova Pro</w:t>
            </w:r>
            <w:r>
              <w:rPr>
                <w:b/>
                <w:color w:val="FFFFFF"/>
                <w:sz w:val="20"/>
              </w:rPr>
              <w:br/>
              <w:t>(per month)</w:t>
            </w:r>
          </w:p>
        </w:tc>
        <w:tc>
          <w:tcPr>
            <w:tcW w:w="1881" w:type="dxa"/>
            <w:shd w:val="clear" w:color="auto" w:fill="1F4E79"/>
          </w:tcPr>
          <w:p w14:paraId="7353EE7A" w14:textId="77777777" w:rsidR="002D30BD" w:rsidRDefault="00000000">
            <w:pPr>
              <w:jc w:val="center"/>
            </w:pPr>
            <w:r>
              <w:rPr>
                <w:b/>
                <w:color w:val="FFFFFF"/>
                <w:sz w:val="20"/>
              </w:rPr>
              <w:t>Sonnet 4.5</w:t>
            </w:r>
            <w:r>
              <w:rPr>
                <w:b/>
                <w:color w:val="FFFFFF"/>
                <w:sz w:val="20"/>
              </w:rPr>
              <w:br/>
              <w:t>(per month)</w:t>
            </w:r>
          </w:p>
        </w:tc>
        <w:tc>
          <w:tcPr>
            <w:tcW w:w="1881" w:type="dxa"/>
            <w:shd w:val="clear" w:color="auto" w:fill="1F4E79"/>
          </w:tcPr>
          <w:p w14:paraId="75F0A857" w14:textId="77777777" w:rsidR="002D30BD" w:rsidRDefault="00000000">
            <w:pPr>
              <w:jc w:val="center"/>
            </w:pPr>
            <w:r>
              <w:rPr>
                <w:b/>
                <w:color w:val="FFFFFF"/>
                <w:sz w:val="20"/>
              </w:rPr>
              <w:t>Difference</w:t>
            </w:r>
          </w:p>
        </w:tc>
      </w:tr>
      <w:tr w:rsidR="002D30BD" w14:paraId="03D63A39" w14:textId="77777777">
        <w:trPr>
          <w:jc w:val="center"/>
        </w:trPr>
        <w:tc>
          <w:tcPr>
            <w:tcW w:w="1881" w:type="dxa"/>
            <w:shd w:val="clear" w:color="auto" w:fill="E8F5E9"/>
          </w:tcPr>
          <w:p w14:paraId="6F158264" w14:textId="77777777" w:rsidR="002D30BD" w:rsidRDefault="00000000">
            <w:r>
              <w:rPr>
                <w:sz w:val="20"/>
              </w:rPr>
              <w:t>Testing (now)</w:t>
            </w:r>
          </w:p>
        </w:tc>
        <w:tc>
          <w:tcPr>
            <w:tcW w:w="1881" w:type="dxa"/>
            <w:shd w:val="clear" w:color="auto" w:fill="E8F5E9"/>
          </w:tcPr>
          <w:p w14:paraId="273831F6" w14:textId="77777777" w:rsidR="002D30BD" w:rsidRDefault="00000000">
            <w:r>
              <w:rPr>
                <w:sz w:val="20"/>
              </w:rPr>
              <w:t>30</w:t>
            </w:r>
          </w:p>
        </w:tc>
        <w:tc>
          <w:tcPr>
            <w:tcW w:w="1881" w:type="dxa"/>
            <w:shd w:val="clear" w:color="auto" w:fill="E8F5E9"/>
          </w:tcPr>
          <w:p w14:paraId="31E178F8" w14:textId="77777777" w:rsidR="002D30BD" w:rsidRDefault="00000000">
            <w:r>
              <w:rPr>
                <w:b/>
                <w:sz w:val="20"/>
              </w:rPr>
              <w:t>£3</w:t>
            </w:r>
          </w:p>
        </w:tc>
        <w:tc>
          <w:tcPr>
            <w:tcW w:w="1881" w:type="dxa"/>
            <w:shd w:val="clear" w:color="auto" w:fill="E8F5E9"/>
          </w:tcPr>
          <w:p w14:paraId="31EA8A53" w14:textId="77777777" w:rsidR="002D30BD" w:rsidRDefault="00000000">
            <w:r>
              <w:rPr>
                <w:sz w:val="20"/>
              </w:rPr>
              <w:t>£12</w:t>
            </w:r>
          </w:p>
        </w:tc>
        <w:tc>
          <w:tcPr>
            <w:tcW w:w="1881" w:type="dxa"/>
            <w:shd w:val="clear" w:color="auto" w:fill="E8F5E9"/>
          </w:tcPr>
          <w:p w14:paraId="0DC96FE4" w14:textId="77777777" w:rsidR="002D30BD" w:rsidRDefault="00000000">
            <w:r>
              <w:rPr>
                <w:sz w:val="20"/>
              </w:rPr>
              <w:t>+£9</w:t>
            </w:r>
          </w:p>
        </w:tc>
      </w:tr>
      <w:tr w:rsidR="002D30BD" w14:paraId="0FF88B3F" w14:textId="77777777">
        <w:trPr>
          <w:jc w:val="center"/>
        </w:trPr>
        <w:tc>
          <w:tcPr>
            <w:tcW w:w="1881" w:type="dxa"/>
            <w:shd w:val="clear" w:color="auto" w:fill="F2F2F2"/>
          </w:tcPr>
          <w:p w14:paraId="4C845F9E" w14:textId="77777777" w:rsidR="002D30BD" w:rsidRDefault="00000000">
            <w:r>
              <w:rPr>
                <w:sz w:val="20"/>
              </w:rPr>
              <w:t>Early rollout</w:t>
            </w:r>
          </w:p>
        </w:tc>
        <w:tc>
          <w:tcPr>
            <w:tcW w:w="1881" w:type="dxa"/>
            <w:shd w:val="clear" w:color="auto" w:fill="F2F2F2"/>
          </w:tcPr>
          <w:p w14:paraId="0D55121C" w14:textId="77777777" w:rsidR="002D30BD" w:rsidRDefault="00000000">
            <w:r>
              <w:rPr>
                <w:sz w:val="20"/>
              </w:rPr>
              <w:t>100</w:t>
            </w:r>
          </w:p>
        </w:tc>
        <w:tc>
          <w:tcPr>
            <w:tcW w:w="1881" w:type="dxa"/>
            <w:shd w:val="clear" w:color="auto" w:fill="F2F2F2"/>
          </w:tcPr>
          <w:p w14:paraId="13A46A41" w14:textId="77777777" w:rsidR="002D30BD" w:rsidRDefault="00000000">
            <w:r>
              <w:rPr>
                <w:b/>
                <w:sz w:val="20"/>
              </w:rPr>
              <w:t>£11</w:t>
            </w:r>
          </w:p>
        </w:tc>
        <w:tc>
          <w:tcPr>
            <w:tcW w:w="1881" w:type="dxa"/>
            <w:shd w:val="clear" w:color="auto" w:fill="F2F2F2"/>
          </w:tcPr>
          <w:p w14:paraId="258D0E4A" w14:textId="77777777" w:rsidR="002D30BD" w:rsidRDefault="00000000">
            <w:r>
              <w:rPr>
                <w:sz w:val="20"/>
              </w:rPr>
              <w:t>£47</w:t>
            </w:r>
          </w:p>
        </w:tc>
        <w:tc>
          <w:tcPr>
            <w:tcW w:w="1881" w:type="dxa"/>
            <w:shd w:val="clear" w:color="auto" w:fill="F2F2F2"/>
          </w:tcPr>
          <w:p w14:paraId="2F69FC15" w14:textId="77777777" w:rsidR="002D30BD" w:rsidRDefault="00000000">
            <w:r>
              <w:rPr>
                <w:sz w:val="20"/>
              </w:rPr>
              <w:t>+£36</w:t>
            </w:r>
          </w:p>
        </w:tc>
      </w:tr>
      <w:tr w:rsidR="002D30BD" w14:paraId="3ECA5065" w14:textId="77777777">
        <w:trPr>
          <w:jc w:val="center"/>
        </w:trPr>
        <w:tc>
          <w:tcPr>
            <w:tcW w:w="1881" w:type="dxa"/>
          </w:tcPr>
          <w:p w14:paraId="4D02ACA7" w14:textId="77777777" w:rsidR="002D30BD" w:rsidRDefault="00000000">
            <w:r>
              <w:rPr>
                <w:sz w:val="20"/>
              </w:rPr>
              <w:t>Normal usage</w:t>
            </w:r>
          </w:p>
        </w:tc>
        <w:tc>
          <w:tcPr>
            <w:tcW w:w="1881" w:type="dxa"/>
          </w:tcPr>
          <w:p w14:paraId="7AA6686B" w14:textId="77777777" w:rsidR="002D30BD" w:rsidRDefault="00000000">
            <w:r>
              <w:rPr>
                <w:sz w:val="20"/>
              </w:rPr>
              <w:t>200</w:t>
            </w:r>
          </w:p>
        </w:tc>
        <w:tc>
          <w:tcPr>
            <w:tcW w:w="1881" w:type="dxa"/>
          </w:tcPr>
          <w:p w14:paraId="5D00C456" w14:textId="77777777" w:rsidR="002D30BD" w:rsidRDefault="00000000">
            <w:r>
              <w:rPr>
                <w:b/>
                <w:sz w:val="20"/>
              </w:rPr>
              <w:t>£23</w:t>
            </w:r>
          </w:p>
        </w:tc>
        <w:tc>
          <w:tcPr>
            <w:tcW w:w="1881" w:type="dxa"/>
          </w:tcPr>
          <w:p w14:paraId="0178EDA3" w14:textId="77777777" w:rsidR="002D30BD" w:rsidRDefault="00000000">
            <w:r>
              <w:rPr>
                <w:sz w:val="20"/>
              </w:rPr>
              <w:t>£94</w:t>
            </w:r>
          </w:p>
        </w:tc>
        <w:tc>
          <w:tcPr>
            <w:tcW w:w="1881" w:type="dxa"/>
          </w:tcPr>
          <w:p w14:paraId="17414A41" w14:textId="77777777" w:rsidR="002D30BD" w:rsidRDefault="00000000">
            <w:r>
              <w:rPr>
                <w:sz w:val="20"/>
              </w:rPr>
              <w:t>+£71</w:t>
            </w:r>
          </w:p>
        </w:tc>
      </w:tr>
      <w:tr w:rsidR="002D30BD" w14:paraId="3F5413D9" w14:textId="77777777">
        <w:trPr>
          <w:jc w:val="center"/>
        </w:trPr>
        <w:tc>
          <w:tcPr>
            <w:tcW w:w="1881" w:type="dxa"/>
            <w:shd w:val="clear" w:color="auto" w:fill="F2F2F2"/>
          </w:tcPr>
          <w:p w14:paraId="727AFB2F" w14:textId="77777777" w:rsidR="002D30BD" w:rsidRDefault="00000000">
            <w:r>
              <w:rPr>
                <w:sz w:val="20"/>
              </w:rPr>
              <w:t>Heavy usage</w:t>
            </w:r>
          </w:p>
        </w:tc>
        <w:tc>
          <w:tcPr>
            <w:tcW w:w="1881" w:type="dxa"/>
            <w:shd w:val="clear" w:color="auto" w:fill="F2F2F2"/>
          </w:tcPr>
          <w:p w14:paraId="73031D0D" w14:textId="77777777" w:rsidR="002D30BD" w:rsidRDefault="00000000">
            <w:r>
              <w:rPr>
                <w:sz w:val="20"/>
              </w:rPr>
              <w:t>300</w:t>
            </w:r>
          </w:p>
        </w:tc>
        <w:tc>
          <w:tcPr>
            <w:tcW w:w="1881" w:type="dxa"/>
            <w:shd w:val="clear" w:color="auto" w:fill="F2F2F2"/>
          </w:tcPr>
          <w:p w14:paraId="597E79FA" w14:textId="77777777" w:rsidR="002D30BD" w:rsidRDefault="00000000">
            <w:r>
              <w:rPr>
                <w:b/>
                <w:sz w:val="20"/>
              </w:rPr>
              <w:t>£32</w:t>
            </w:r>
          </w:p>
        </w:tc>
        <w:tc>
          <w:tcPr>
            <w:tcW w:w="1881" w:type="dxa"/>
            <w:shd w:val="clear" w:color="auto" w:fill="F2F2F2"/>
          </w:tcPr>
          <w:p w14:paraId="641A4834" w14:textId="77777777" w:rsidR="002D30BD" w:rsidRDefault="00000000">
            <w:r>
              <w:rPr>
                <w:sz w:val="20"/>
              </w:rPr>
              <w:t>£140</w:t>
            </w:r>
          </w:p>
        </w:tc>
        <w:tc>
          <w:tcPr>
            <w:tcW w:w="1881" w:type="dxa"/>
            <w:shd w:val="clear" w:color="auto" w:fill="F2F2F2"/>
          </w:tcPr>
          <w:p w14:paraId="5F50F1AB" w14:textId="77777777" w:rsidR="002D30BD" w:rsidRDefault="00000000">
            <w:r>
              <w:rPr>
                <w:sz w:val="20"/>
              </w:rPr>
              <w:t>+£108</w:t>
            </w:r>
          </w:p>
        </w:tc>
      </w:tr>
    </w:tbl>
    <w:p w14:paraId="178A46CC" w14:textId="77777777" w:rsidR="002D30BD" w:rsidRDefault="002D30BD"/>
    <w:p w14:paraId="2ECAC738" w14:textId="5A1BECE6" w:rsidR="002D30BD" w:rsidRDefault="00000000">
      <w:r>
        <w:rPr>
          <w:b/>
          <w:color w:val="1F4E79"/>
        </w:rPr>
        <w:t xml:space="preserve">Key takeaway: </w:t>
      </w:r>
      <w:r>
        <w:t>At expected scale (10–15 users), both models are very cheap. Nova Pro would cost around £11–£32/month. Even Sonnet 4.5 would only be £47–£140/month. The cost difference is modest in absolute terms.</w:t>
      </w:r>
    </w:p>
    <w:p w14:paraId="34497148" w14:textId="77777777" w:rsidR="002D30BD" w:rsidRDefault="00000000">
      <w:pPr>
        <w:pStyle w:val="Heading2"/>
      </w:pPr>
      <w:r>
        <w:t>3.3 Annual Cost Projection</w:t>
      </w:r>
    </w:p>
    <w:tbl>
      <w:tblPr>
        <w:tblStyle w:val="TableGrid"/>
        <w:tblW w:w="0" w:type="auto"/>
        <w:jc w:val="center"/>
        <w:tblLook w:val="04A0" w:firstRow="1" w:lastRow="0" w:firstColumn="1" w:lastColumn="0" w:noHBand="0" w:noVBand="1"/>
      </w:tblPr>
      <w:tblGrid>
        <w:gridCol w:w="2351"/>
        <w:gridCol w:w="2351"/>
        <w:gridCol w:w="2351"/>
        <w:gridCol w:w="2351"/>
      </w:tblGrid>
      <w:tr w:rsidR="002D30BD" w14:paraId="3D6C568C" w14:textId="77777777">
        <w:trPr>
          <w:jc w:val="center"/>
        </w:trPr>
        <w:tc>
          <w:tcPr>
            <w:tcW w:w="2351" w:type="dxa"/>
            <w:shd w:val="clear" w:color="auto" w:fill="1F4E79"/>
          </w:tcPr>
          <w:p w14:paraId="008BAB01" w14:textId="77777777" w:rsidR="002D30BD" w:rsidRDefault="00000000">
            <w:pPr>
              <w:jc w:val="center"/>
            </w:pPr>
            <w:r>
              <w:rPr>
                <w:b/>
                <w:color w:val="FFFFFF"/>
                <w:sz w:val="20"/>
              </w:rPr>
              <w:t>Usage Level</w:t>
            </w:r>
          </w:p>
        </w:tc>
        <w:tc>
          <w:tcPr>
            <w:tcW w:w="2351" w:type="dxa"/>
            <w:shd w:val="clear" w:color="auto" w:fill="1F4E79"/>
          </w:tcPr>
          <w:p w14:paraId="092C02A9" w14:textId="77777777" w:rsidR="002D30BD" w:rsidRDefault="00000000">
            <w:pPr>
              <w:jc w:val="center"/>
            </w:pPr>
            <w:r>
              <w:rPr>
                <w:b/>
                <w:color w:val="FFFFFF"/>
                <w:sz w:val="20"/>
              </w:rPr>
              <w:t>Nova Pro / Year</w:t>
            </w:r>
          </w:p>
        </w:tc>
        <w:tc>
          <w:tcPr>
            <w:tcW w:w="2351" w:type="dxa"/>
            <w:shd w:val="clear" w:color="auto" w:fill="1F4E79"/>
          </w:tcPr>
          <w:p w14:paraId="786EB0D5" w14:textId="77777777" w:rsidR="002D30BD" w:rsidRDefault="00000000">
            <w:pPr>
              <w:jc w:val="center"/>
            </w:pPr>
            <w:r>
              <w:rPr>
                <w:b/>
                <w:color w:val="FFFFFF"/>
                <w:sz w:val="20"/>
              </w:rPr>
              <w:t>Sonnet 4.5 / Year</w:t>
            </w:r>
          </w:p>
        </w:tc>
        <w:tc>
          <w:tcPr>
            <w:tcW w:w="2351" w:type="dxa"/>
            <w:shd w:val="clear" w:color="auto" w:fill="1F4E79"/>
          </w:tcPr>
          <w:p w14:paraId="4982E3DC" w14:textId="77777777" w:rsidR="002D30BD" w:rsidRDefault="00000000">
            <w:pPr>
              <w:jc w:val="center"/>
            </w:pPr>
            <w:r>
              <w:rPr>
                <w:b/>
                <w:color w:val="FFFFFF"/>
                <w:sz w:val="20"/>
              </w:rPr>
              <w:t>Annual Difference</w:t>
            </w:r>
          </w:p>
        </w:tc>
      </w:tr>
      <w:tr w:rsidR="002D30BD" w14:paraId="433C837D" w14:textId="77777777">
        <w:trPr>
          <w:jc w:val="center"/>
        </w:trPr>
        <w:tc>
          <w:tcPr>
            <w:tcW w:w="2351" w:type="dxa"/>
          </w:tcPr>
          <w:p w14:paraId="00411AB8" w14:textId="77777777" w:rsidR="002D30BD" w:rsidRDefault="00000000">
            <w:r>
              <w:rPr>
                <w:sz w:val="20"/>
              </w:rPr>
              <w:t>100 msgs/day</w:t>
            </w:r>
          </w:p>
        </w:tc>
        <w:tc>
          <w:tcPr>
            <w:tcW w:w="2351" w:type="dxa"/>
          </w:tcPr>
          <w:p w14:paraId="5CAAC0DC" w14:textId="77777777" w:rsidR="002D30BD" w:rsidRDefault="00000000">
            <w:r>
              <w:rPr>
                <w:sz w:val="20"/>
              </w:rPr>
              <w:t>£132</w:t>
            </w:r>
          </w:p>
        </w:tc>
        <w:tc>
          <w:tcPr>
            <w:tcW w:w="2351" w:type="dxa"/>
          </w:tcPr>
          <w:p w14:paraId="1DB5A4B9" w14:textId="77777777" w:rsidR="002D30BD" w:rsidRDefault="00000000">
            <w:r>
              <w:rPr>
                <w:sz w:val="20"/>
              </w:rPr>
              <w:t>£564</w:t>
            </w:r>
          </w:p>
        </w:tc>
        <w:tc>
          <w:tcPr>
            <w:tcW w:w="2351" w:type="dxa"/>
          </w:tcPr>
          <w:p w14:paraId="5C7D052D" w14:textId="77777777" w:rsidR="002D30BD" w:rsidRDefault="00000000">
            <w:r>
              <w:rPr>
                <w:sz w:val="20"/>
              </w:rPr>
              <w:t>+£432</w:t>
            </w:r>
          </w:p>
        </w:tc>
      </w:tr>
      <w:tr w:rsidR="002D30BD" w14:paraId="6C5E529A" w14:textId="77777777">
        <w:trPr>
          <w:jc w:val="center"/>
        </w:trPr>
        <w:tc>
          <w:tcPr>
            <w:tcW w:w="2351" w:type="dxa"/>
            <w:shd w:val="clear" w:color="auto" w:fill="F2F2F2"/>
          </w:tcPr>
          <w:p w14:paraId="038D1AB8" w14:textId="77777777" w:rsidR="002D30BD" w:rsidRDefault="00000000">
            <w:r>
              <w:rPr>
                <w:sz w:val="20"/>
              </w:rPr>
              <w:t>200 msgs/day</w:t>
            </w:r>
          </w:p>
        </w:tc>
        <w:tc>
          <w:tcPr>
            <w:tcW w:w="2351" w:type="dxa"/>
            <w:shd w:val="clear" w:color="auto" w:fill="F2F2F2"/>
          </w:tcPr>
          <w:p w14:paraId="5746C32F" w14:textId="77777777" w:rsidR="002D30BD" w:rsidRDefault="00000000">
            <w:r>
              <w:rPr>
                <w:sz w:val="20"/>
              </w:rPr>
              <w:t>£276</w:t>
            </w:r>
          </w:p>
        </w:tc>
        <w:tc>
          <w:tcPr>
            <w:tcW w:w="2351" w:type="dxa"/>
            <w:shd w:val="clear" w:color="auto" w:fill="F2F2F2"/>
          </w:tcPr>
          <w:p w14:paraId="50BAC0B5" w14:textId="77777777" w:rsidR="002D30BD" w:rsidRDefault="00000000">
            <w:r>
              <w:rPr>
                <w:sz w:val="20"/>
              </w:rPr>
              <w:t>£1,128</w:t>
            </w:r>
          </w:p>
        </w:tc>
        <w:tc>
          <w:tcPr>
            <w:tcW w:w="2351" w:type="dxa"/>
            <w:shd w:val="clear" w:color="auto" w:fill="F2F2F2"/>
          </w:tcPr>
          <w:p w14:paraId="277FC968" w14:textId="77777777" w:rsidR="002D30BD" w:rsidRDefault="00000000">
            <w:r>
              <w:rPr>
                <w:sz w:val="20"/>
              </w:rPr>
              <w:t>+£852</w:t>
            </w:r>
          </w:p>
        </w:tc>
      </w:tr>
      <w:tr w:rsidR="002D30BD" w14:paraId="3A707292" w14:textId="77777777">
        <w:trPr>
          <w:jc w:val="center"/>
        </w:trPr>
        <w:tc>
          <w:tcPr>
            <w:tcW w:w="2351" w:type="dxa"/>
          </w:tcPr>
          <w:p w14:paraId="7993C425" w14:textId="77777777" w:rsidR="002D30BD" w:rsidRDefault="00000000">
            <w:r>
              <w:rPr>
                <w:sz w:val="20"/>
              </w:rPr>
              <w:t>300 msgs/day</w:t>
            </w:r>
          </w:p>
        </w:tc>
        <w:tc>
          <w:tcPr>
            <w:tcW w:w="2351" w:type="dxa"/>
          </w:tcPr>
          <w:p w14:paraId="34D8B65B" w14:textId="77777777" w:rsidR="002D30BD" w:rsidRDefault="00000000">
            <w:r>
              <w:rPr>
                <w:sz w:val="20"/>
              </w:rPr>
              <w:t>£384</w:t>
            </w:r>
          </w:p>
        </w:tc>
        <w:tc>
          <w:tcPr>
            <w:tcW w:w="2351" w:type="dxa"/>
          </w:tcPr>
          <w:p w14:paraId="78D87EB9" w14:textId="77777777" w:rsidR="002D30BD" w:rsidRDefault="00000000">
            <w:r>
              <w:rPr>
                <w:sz w:val="20"/>
              </w:rPr>
              <w:t>£1,680</w:t>
            </w:r>
          </w:p>
        </w:tc>
        <w:tc>
          <w:tcPr>
            <w:tcW w:w="2351" w:type="dxa"/>
          </w:tcPr>
          <w:p w14:paraId="24826BDB" w14:textId="77777777" w:rsidR="002D30BD" w:rsidRDefault="00000000">
            <w:r>
              <w:rPr>
                <w:sz w:val="20"/>
              </w:rPr>
              <w:t>+£1,296</w:t>
            </w:r>
          </w:p>
        </w:tc>
      </w:tr>
    </w:tbl>
    <w:p w14:paraId="06E825DB" w14:textId="77777777" w:rsidR="002D30BD" w:rsidRDefault="00000000">
      <w:r>
        <w:br w:type="page"/>
      </w:r>
    </w:p>
    <w:p w14:paraId="1300FBBB" w14:textId="77777777" w:rsidR="002D30BD" w:rsidRDefault="00000000">
      <w:pPr>
        <w:pStyle w:val="Heading1"/>
      </w:pPr>
      <w:r>
        <w:lastRenderedPageBreak/>
        <w:t>4. Test Results Comparison</w:t>
      </w:r>
    </w:p>
    <w:p w14:paraId="27C5FF1D" w14:textId="77777777" w:rsidR="002D30BD" w:rsidRDefault="00000000">
      <w:pPr>
        <w:pStyle w:val="Heading2"/>
      </w:pPr>
      <w:r>
        <w:t>4.1 Realistic Test Suite (74 Tests, 10 Phases)</w:t>
      </w:r>
    </w:p>
    <w:p w14:paraId="71D8CEA1" w14:textId="77777777" w:rsidR="002D30BD" w:rsidRDefault="00000000">
      <w:r>
        <w:t>Tests simulate real users: PCN Managers, GP Partners, ICB Workforce Leads.</w:t>
      </w:r>
    </w:p>
    <w:tbl>
      <w:tblPr>
        <w:tblStyle w:val="TableGrid"/>
        <w:tblW w:w="0" w:type="auto"/>
        <w:jc w:val="center"/>
        <w:tblLook w:val="04A0" w:firstRow="1" w:lastRow="0" w:firstColumn="1" w:lastColumn="0" w:noHBand="0" w:noVBand="1"/>
      </w:tblPr>
      <w:tblGrid>
        <w:gridCol w:w="2351"/>
        <w:gridCol w:w="2351"/>
        <w:gridCol w:w="2351"/>
        <w:gridCol w:w="2351"/>
      </w:tblGrid>
      <w:tr w:rsidR="002D30BD" w14:paraId="7318794C" w14:textId="77777777">
        <w:trPr>
          <w:jc w:val="center"/>
        </w:trPr>
        <w:tc>
          <w:tcPr>
            <w:tcW w:w="2351" w:type="dxa"/>
            <w:shd w:val="clear" w:color="auto" w:fill="1F4E79"/>
          </w:tcPr>
          <w:p w14:paraId="257BE130" w14:textId="77777777" w:rsidR="002D30BD" w:rsidRDefault="00000000">
            <w:pPr>
              <w:jc w:val="center"/>
            </w:pPr>
            <w:r>
              <w:rPr>
                <w:b/>
                <w:color w:val="FFFFFF"/>
                <w:sz w:val="20"/>
              </w:rPr>
              <w:t>Phase</w:t>
            </w:r>
          </w:p>
        </w:tc>
        <w:tc>
          <w:tcPr>
            <w:tcW w:w="2351" w:type="dxa"/>
            <w:shd w:val="clear" w:color="auto" w:fill="1F4E79"/>
          </w:tcPr>
          <w:p w14:paraId="1C7ABB17" w14:textId="77777777" w:rsidR="002D30BD" w:rsidRDefault="00000000">
            <w:pPr>
              <w:jc w:val="center"/>
            </w:pPr>
            <w:r>
              <w:rPr>
                <w:b/>
                <w:color w:val="FFFFFF"/>
                <w:sz w:val="20"/>
              </w:rPr>
              <w:t>Description</w:t>
            </w:r>
          </w:p>
        </w:tc>
        <w:tc>
          <w:tcPr>
            <w:tcW w:w="2351" w:type="dxa"/>
            <w:shd w:val="clear" w:color="auto" w:fill="1F4E79"/>
          </w:tcPr>
          <w:p w14:paraId="2B68343A" w14:textId="77777777" w:rsidR="002D30BD" w:rsidRDefault="00000000">
            <w:pPr>
              <w:jc w:val="center"/>
            </w:pPr>
            <w:r>
              <w:rPr>
                <w:b/>
                <w:color w:val="FFFFFF"/>
                <w:sz w:val="20"/>
              </w:rPr>
              <w:t>Nova Pro</w:t>
            </w:r>
          </w:p>
        </w:tc>
        <w:tc>
          <w:tcPr>
            <w:tcW w:w="2351" w:type="dxa"/>
            <w:shd w:val="clear" w:color="auto" w:fill="1F4E79"/>
          </w:tcPr>
          <w:p w14:paraId="57A86ADD" w14:textId="77777777" w:rsidR="002D30BD" w:rsidRDefault="00000000">
            <w:pPr>
              <w:jc w:val="center"/>
            </w:pPr>
            <w:r>
              <w:rPr>
                <w:b/>
                <w:color w:val="FFFFFF"/>
                <w:sz w:val="20"/>
              </w:rPr>
              <w:t>Sonnet 4.5</w:t>
            </w:r>
          </w:p>
        </w:tc>
      </w:tr>
      <w:tr w:rsidR="002D30BD" w14:paraId="6D5BF4DC" w14:textId="77777777">
        <w:trPr>
          <w:jc w:val="center"/>
        </w:trPr>
        <w:tc>
          <w:tcPr>
            <w:tcW w:w="2351" w:type="dxa"/>
          </w:tcPr>
          <w:p w14:paraId="0CF250B9" w14:textId="77777777" w:rsidR="002D30BD" w:rsidRDefault="00000000">
            <w:r>
              <w:rPr>
                <w:sz w:val="20"/>
              </w:rPr>
              <w:t>P1</w:t>
            </w:r>
          </w:p>
        </w:tc>
        <w:tc>
          <w:tcPr>
            <w:tcW w:w="2351" w:type="dxa"/>
          </w:tcPr>
          <w:p w14:paraId="470F8347" w14:textId="77777777" w:rsidR="002D30BD" w:rsidRDefault="00000000">
            <w:r>
              <w:rPr>
                <w:sz w:val="20"/>
              </w:rPr>
              <w:t>PCN Manager — Daily Operations (10)</w:t>
            </w:r>
          </w:p>
        </w:tc>
        <w:tc>
          <w:tcPr>
            <w:tcW w:w="2351" w:type="dxa"/>
          </w:tcPr>
          <w:p w14:paraId="392C0BDE" w14:textId="77777777" w:rsidR="002D30BD" w:rsidRDefault="00000000">
            <w:r>
              <w:rPr>
                <w:sz w:val="20"/>
              </w:rPr>
              <w:t>10/10  100%</w:t>
            </w:r>
          </w:p>
        </w:tc>
        <w:tc>
          <w:tcPr>
            <w:tcW w:w="2351" w:type="dxa"/>
          </w:tcPr>
          <w:p w14:paraId="69D00BA7" w14:textId="77777777" w:rsidR="002D30BD" w:rsidRDefault="00000000">
            <w:r>
              <w:rPr>
                <w:sz w:val="20"/>
              </w:rPr>
              <w:t>10/10  100%</w:t>
            </w:r>
          </w:p>
        </w:tc>
      </w:tr>
      <w:tr w:rsidR="002D30BD" w14:paraId="0B548ECA" w14:textId="77777777">
        <w:trPr>
          <w:jc w:val="center"/>
        </w:trPr>
        <w:tc>
          <w:tcPr>
            <w:tcW w:w="2351" w:type="dxa"/>
            <w:shd w:val="clear" w:color="auto" w:fill="F2F2F2"/>
          </w:tcPr>
          <w:p w14:paraId="7BCD8B0A" w14:textId="77777777" w:rsidR="002D30BD" w:rsidRDefault="00000000">
            <w:r>
              <w:rPr>
                <w:sz w:val="20"/>
              </w:rPr>
              <w:t>P2</w:t>
            </w:r>
          </w:p>
        </w:tc>
        <w:tc>
          <w:tcPr>
            <w:tcW w:w="2351" w:type="dxa"/>
            <w:shd w:val="clear" w:color="auto" w:fill="F2F2F2"/>
          </w:tcPr>
          <w:p w14:paraId="175BE6DC" w14:textId="77777777" w:rsidR="002D30BD" w:rsidRDefault="00000000">
            <w:r>
              <w:rPr>
                <w:sz w:val="20"/>
              </w:rPr>
              <w:t>ICB Lead — Regional Benchmarking (8)</w:t>
            </w:r>
          </w:p>
        </w:tc>
        <w:tc>
          <w:tcPr>
            <w:tcW w:w="2351" w:type="dxa"/>
            <w:shd w:val="clear" w:color="auto" w:fill="F2F2F2"/>
          </w:tcPr>
          <w:p w14:paraId="3BB452E0" w14:textId="77777777" w:rsidR="002D30BD" w:rsidRDefault="00000000">
            <w:r>
              <w:rPr>
                <w:sz w:val="20"/>
              </w:rPr>
              <w:t>8/8  100%</w:t>
            </w:r>
          </w:p>
        </w:tc>
        <w:tc>
          <w:tcPr>
            <w:tcW w:w="2351" w:type="dxa"/>
            <w:shd w:val="clear" w:color="auto" w:fill="F2F2F2"/>
          </w:tcPr>
          <w:p w14:paraId="0FDC23C2" w14:textId="77777777" w:rsidR="002D30BD" w:rsidRDefault="00000000">
            <w:r>
              <w:rPr>
                <w:sz w:val="20"/>
              </w:rPr>
              <w:t>7/8  87.5%</w:t>
            </w:r>
          </w:p>
        </w:tc>
      </w:tr>
      <w:tr w:rsidR="002D30BD" w14:paraId="174106A2" w14:textId="77777777">
        <w:trPr>
          <w:jc w:val="center"/>
        </w:trPr>
        <w:tc>
          <w:tcPr>
            <w:tcW w:w="2351" w:type="dxa"/>
          </w:tcPr>
          <w:p w14:paraId="45F68F88" w14:textId="77777777" w:rsidR="002D30BD" w:rsidRDefault="00000000">
            <w:r>
              <w:rPr>
                <w:sz w:val="20"/>
              </w:rPr>
              <w:t>P3</w:t>
            </w:r>
          </w:p>
        </w:tc>
        <w:tc>
          <w:tcPr>
            <w:tcW w:w="2351" w:type="dxa"/>
          </w:tcPr>
          <w:p w14:paraId="1EED3E6F" w14:textId="77777777" w:rsidR="002D30BD" w:rsidRDefault="00000000">
            <w:r>
              <w:rPr>
                <w:sz w:val="20"/>
              </w:rPr>
              <w:t>GP Partner — Workforce Planning (10)</w:t>
            </w:r>
          </w:p>
        </w:tc>
        <w:tc>
          <w:tcPr>
            <w:tcW w:w="2351" w:type="dxa"/>
          </w:tcPr>
          <w:p w14:paraId="0E80DCA1" w14:textId="77777777" w:rsidR="002D30BD" w:rsidRDefault="00000000">
            <w:r>
              <w:rPr>
                <w:sz w:val="20"/>
              </w:rPr>
              <w:t>10/10  100%</w:t>
            </w:r>
          </w:p>
        </w:tc>
        <w:tc>
          <w:tcPr>
            <w:tcW w:w="2351" w:type="dxa"/>
          </w:tcPr>
          <w:p w14:paraId="009CB7BA" w14:textId="77777777" w:rsidR="002D30BD" w:rsidRDefault="00000000">
            <w:r>
              <w:rPr>
                <w:sz w:val="20"/>
              </w:rPr>
              <w:t>10/10  100%</w:t>
            </w:r>
          </w:p>
        </w:tc>
      </w:tr>
      <w:tr w:rsidR="002D30BD" w14:paraId="7DC4FD89" w14:textId="77777777">
        <w:trPr>
          <w:jc w:val="center"/>
        </w:trPr>
        <w:tc>
          <w:tcPr>
            <w:tcW w:w="2351" w:type="dxa"/>
            <w:shd w:val="clear" w:color="auto" w:fill="F2F2F2"/>
          </w:tcPr>
          <w:p w14:paraId="34A820D6" w14:textId="77777777" w:rsidR="002D30BD" w:rsidRDefault="00000000">
            <w:r>
              <w:rPr>
                <w:sz w:val="20"/>
              </w:rPr>
              <w:t>P4</w:t>
            </w:r>
          </w:p>
        </w:tc>
        <w:tc>
          <w:tcPr>
            <w:tcW w:w="2351" w:type="dxa"/>
            <w:shd w:val="clear" w:color="auto" w:fill="F2F2F2"/>
          </w:tcPr>
          <w:p w14:paraId="3100889F" w14:textId="77777777" w:rsidR="002D30BD" w:rsidRDefault="00000000">
            <w:r>
              <w:rPr>
                <w:sz w:val="20"/>
              </w:rPr>
              <w:t>Multi-Turn Conversation (7)</w:t>
            </w:r>
          </w:p>
        </w:tc>
        <w:tc>
          <w:tcPr>
            <w:tcW w:w="2351" w:type="dxa"/>
            <w:shd w:val="clear" w:color="auto" w:fill="F2F2F2"/>
          </w:tcPr>
          <w:p w14:paraId="7C8619E8" w14:textId="77777777" w:rsidR="002D30BD" w:rsidRDefault="00000000">
            <w:r>
              <w:rPr>
                <w:sz w:val="20"/>
              </w:rPr>
              <w:t>7/7  100%</w:t>
            </w:r>
          </w:p>
        </w:tc>
        <w:tc>
          <w:tcPr>
            <w:tcW w:w="2351" w:type="dxa"/>
            <w:shd w:val="clear" w:color="auto" w:fill="F2F2F2"/>
          </w:tcPr>
          <w:p w14:paraId="3F9CCF2E" w14:textId="77777777" w:rsidR="002D30BD" w:rsidRDefault="00000000">
            <w:r>
              <w:rPr>
                <w:sz w:val="20"/>
              </w:rPr>
              <w:t>7/7  100%</w:t>
            </w:r>
          </w:p>
        </w:tc>
      </w:tr>
      <w:tr w:rsidR="002D30BD" w14:paraId="28D2F192" w14:textId="77777777">
        <w:trPr>
          <w:jc w:val="center"/>
        </w:trPr>
        <w:tc>
          <w:tcPr>
            <w:tcW w:w="2351" w:type="dxa"/>
          </w:tcPr>
          <w:p w14:paraId="093F6B35" w14:textId="77777777" w:rsidR="002D30BD" w:rsidRDefault="00000000">
            <w:r>
              <w:rPr>
                <w:sz w:val="20"/>
              </w:rPr>
              <w:t>P5</w:t>
            </w:r>
          </w:p>
        </w:tc>
        <w:tc>
          <w:tcPr>
            <w:tcW w:w="2351" w:type="dxa"/>
          </w:tcPr>
          <w:p w14:paraId="61007C16" w14:textId="77777777" w:rsidR="002D30BD" w:rsidRDefault="00000000">
            <w:r>
              <w:rPr>
                <w:sz w:val="20"/>
              </w:rPr>
              <w:t>Practice-Level Questions (6)</w:t>
            </w:r>
          </w:p>
        </w:tc>
        <w:tc>
          <w:tcPr>
            <w:tcW w:w="2351" w:type="dxa"/>
          </w:tcPr>
          <w:p w14:paraId="6AA53BCB" w14:textId="77777777" w:rsidR="002D30BD" w:rsidRDefault="00000000">
            <w:r>
              <w:rPr>
                <w:sz w:val="20"/>
              </w:rPr>
              <w:t>5/6  83%</w:t>
            </w:r>
          </w:p>
        </w:tc>
        <w:tc>
          <w:tcPr>
            <w:tcW w:w="2351" w:type="dxa"/>
          </w:tcPr>
          <w:p w14:paraId="5FF3D8D9" w14:textId="77777777" w:rsidR="002D30BD" w:rsidRDefault="00000000">
            <w:r>
              <w:rPr>
                <w:sz w:val="20"/>
              </w:rPr>
              <w:t>5/6  83%</w:t>
            </w:r>
          </w:p>
        </w:tc>
      </w:tr>
      <w:tr w:rsidR="002D30BD" w14:paraId="1A82D5A7" w14:textId="77777777">
        <w:trPr>
          <w:jc w:val="center"/>
        </w:trPr>
        <w:tc>
          <w:tcPr>
            <w:tcW w:w="2351" w:type="dxa"/>
            <w:shd w:val="clear" w:color="auto" w:fill="F2F2F2"/>
          </w:tcPr>
          <w:p w14:paraId="3F8A47BB" w14:textId="77777777" w:rsidR="002D30BD" w:rsidRDefault="00000000">
            <w:r>
              <w:rPr>
                <w:sz w:val="20"/>
              </w:rPr>
              <w:t>P6</w:t>
            </w:r>
          </w:p>
        </w:tc>
        <w:tc>
          <w:tcPr>
            <w:tcW w:w="2351" w:type="dxa"/>
            <w:shd w:val="clear" w:color="auto" w:fill="F2F2F2"/>
          </w:tcPr>
          <w:p w14:paraId="36EE94AB" w14:textId="77777777" w:rsidR="002D30BD" w:rsidRDefault="00000000">
            <w:r>
              <w:rPr>
                <w:sz w:val="20"/>
              </w:rPr>
              <w:t>Knowledge &amp; Methodology (6)</w:t>
            </w:r>
          </w:p>
        </w:tc>
        <w:tc>
          <w:tcPr>
            <w:tcW w:w="2351" w:type="dxa"/>
            <w:shd w:val="clear" w:color="auto" w:fill="F2F2F2"/>
          </w:tcPr>
          <w:p w14:paraId="79CA45C0" w14:textId="77777777" w:rsidR="002D30BD" w:rsidRDefault="00000000">
            <w:r>
              <w:rPr>
                <w:sz w:val="20"/>
              </w:rPr>
              <w:t>6/6  100%</w:t>
            </w:r>
          </w:p>
        </w:tc>
        <w:tc>
          <w:tcPr>
            <w:tcW w:w="2351" w:type="dxa"/>
            <w:shd w:val="clear" w:color="auto" w:fill="F2F2F2"/>
          </w:tcPr>
          <w:p w14:paraId="5FE2CA96" w14:textId="77777777" w:rsidR="002D30BD" w:rsidRDefault="00000000">
            <w:r>
              <w:rPr>
                <w:sz w:val="20"/>
              </w:rPr>
              <w:t>6/6  100%</w:t>
            </w:r>
          </w:p>
        </w:tc>
      </w:tr>
      <w:tr w:rsidR="002D30BD" w14:paraId="20046C97" w14:textId="77777777">
        <w:trPr>
          <w:jc w:val="center"/>
        </w:trPr>
        <w:tc>
          <w:tcPr>
            <w:tcW w:w="2351" w:type="dxa"/>
          </w:tcPr>
          <w:p w14:paraId="284B367F" w14:textId="77777777" w:rsidR="002D30BD" w:rsidRDefault="00000000">
            <w:r>
              <w:rPr>
                <w:sz w:val="20"/>
              </w:rPr>
              <w:t>P7</w:t>
            </w:r>
          </w:p>
        </w:tc>
        <w:tc>
          <w:tcPr>
            <w:tcW w:w="2351" w:type="dxa"/>
          </w:tcPr>
          <w:p w14:paraId="68765CE8" w14:textId="77777777" w:rsidR="002D30BD" w:rsidRDefault="00000000">
            <w:r>
              <w:rPr>
                <w:sz w:val="20"/>
              </w:rPr>
              <w:t>Out-of-Scope Boundary (6)</w:t>
            </w:r>
          </w:p>
        </w:tc>
        <w:tc>
          <w:tcPr>
            <w:tcW w:w="2351" w:type="dxa"/>
          </w:tcPr>
          <w:p w14:paraId="1FD72805" w14:textId="77777777" w:rsidR="002D30BD" w:rsidRDefault="00000000">
            <w:r>
              <w:rPr>
                <w:sz w:val="20"/>
              </w:rPr>
              <w:t>5/6  83%</w:t>
            </w:r>
          </w:p>
        </w:tc>
        <w:tc>
          <w:tcPr>
            <w:tcW w:w="2351" w:type="dxa"/>
          </w:tcPr>
          <w:p w14:paraId="1C270556" w14:textId="77777777" w:rsidR="002D30BD" w:rsidRDefault="00000000">
            <w:r>
              <w:rPr>
                <w:sz w:val="20"/>
              </w:rPr>
              <w:t>5/6  83%</w:t>
            </w:r>
          </w:p>
        </w:tc>
      </w:tr>
      <w:tr w:rsidR="002D30BD" w14:paraId="56A21744" w14:textId="77777777">
        <w:trPr>
          <w:jc w:val="center"/>
        </w:trPr>
        <w:tc>
          <w:tcPr>
            <w:tcW w:w="2351" w:type="dxa"/>
            <w:shd w:val="clear" w:color="auto" w:fill="F2F2F2"/>
          </w:tcPr>
          <w:p w14:paraId="64C6A71C" w14:textId="77777777" w:rsidR="002D30BD" w:rsidRDefault="00000000">
            <w:r>
              <w:rPr>
                <w:sz w:val="20"/>
              </w:rPr>
              <w:t>P8</w:t>
            </w:r>
          </w:p>
        </w:tc>
        <w:tc>
          <w:tcPr>
            <w:tcW w:w="2351" w:type="dxa"/>
            <w:shd w:val="clear" w:color="auto" w:fill="F2F2F2"/>
          </w:tcPr>
          <w:p w14:paraId="3405B73D" w14:textId="77777777" w:rsidR="002D30BD" w:rsidRDefault="00000000">
            <w:r>
              <w:rPr>
                <w:sz w:val="20"/>
              </w:rPr>
              <w:t>Natural Language Robustness (8)</w:t>
            </w:r>
          </w:p>
        </w:tc>
        <w:tc>
          <w:tcPr>
            <w:tcW w:w="2351" w:type="dxa"/>
            <w:shd w:val="clear" w:color="auto" w:fill="F2F2F2"/>
          </w:tcPr>
          <w:p w14:paraId="5A535F5F" w14:textId="77777777" w:rsidR="002D30BD" w:rsidRDefault="00000000">
            <w:r>
              <w:rPr>
                <w:sz w:val="20"/>
              </w:rPr>
              <w:t>8/8  100%</w:t>
            </w:r>
          </w:p>
        </w:tc>
        <w:tc>
          <w:tcPr>
            <w:tcW w:w="2351" w:type="dxa"/>
            <w:shd w:val="clear" w:color="auto" w:fill="F2F2F2"/>
          </w:tcPr>
          <w:p w14:paraId="4B7EB2E7" w14:textId="77777777" w:rsidR="002D30BD" w:rsidRDefault="00000000">
            <w:r>
              <w:rPr>
                <w:sz w:val="20"/>
              </w:rPr>
              <w:t>7/8  87.5%</w:t>
            </w:r>
          </w:p>
        </w:tc>
      </w:tr>
      <w:tr w:rsidR="002D30BD" w14:paraId="3E2F16B4" w14:textId="77777777">
        <w:trPr>
          <w:jc w:val="center"/>
        </w:trPr>
        <w:tc>
          <w:tcPr>
            <w:tcW w:w="2351" w:type="dxa"/>
          </w:tcPr>
          <w:p w14:paraId="23637342" w14:textId="77777777" w:rsidR="002D30BD" w:rsidRDefault="00000000">
            <w:r>
              <w:rPr>
                <w:sz w:val="20"/>
              </w:rPr>
              <w:t>P9</w:t>
            </w:r>
          </w:p>
        </w:tc>
        <w:tc>
          <w:tcPr>
            <w:tcW w:w="2351" w:type="dxa"/>
          </w:tcPr>
          <w:p w14:paraId="39495F81" w14:textId="77777777" w:rsidR="002D30BD" w:rsidRDefault="00000000">
            <w:r>
              <w:rPr>
                <w:sz w:val="20"/>
              </w:rPr>
              <w:t>Complex Analytical (8)</w:t>
            </w:r>
          </w:p>
        </w:tc>
        <w:tc>
          <w:tcPr>
            <w:tcW w:w="2351" w:type="dxa"/>
          </w:tcPr>
          <w:p w14:paraId="4EE19800" w14:textId="77777777" w:rsidR="002D30BD" w:rsidRDefault="00000000">
            <w:r>
              <w:rPr>
                <w:sz w:val="20"/>
              </w:rPr>
              <w:t>8/8  100%</w:t>
            </w:r>
          </w:p>
        </w:tc>
        <w:tc>
          <w:tcPr>
            <w:tcW w:w="2351" w:type="dxa"/>
          </w:tcPr>
          <w:p w14:paraId="3F91246C" w14:textId="77777777" w:rsidR="002D30BD" w:rsidRDefault="00000000">
            <w:r>
              <w:rPr>
                <w:sz w:val="20"/>
              </w:rPr>
              <w:t>8/8  100%</w:t>
            </w:r>
          </w:p>
        </w:tc>
      </w:tr>
      <w:tr w:rsidR="002D30BD" w14:paraId="14499C8D" w14:textId="77777777">
        <w:trPr>
          <w:jc w:val="center"/>
        </w:trPr>
        <w:tc>
          <w:tcPr>
            <w:tcW w:w="2351" w:type="dxa"/>
            <w:shd w:val="clear" w:color="auto" w:fill="F2F2F2"/>
          </w:tcPr>
          <w:p w14:paraId="2F86DE91" w14:textId="77777777" w:rsidR="002D30BD" w:rsidRDefault="00000000">
            <w:r>
              <w:rPr>
                <w:sz w:val="20"/>
              </w:rPr>
              <w:t>P10</w:t>
            </w:r>
          </w:p>
        </w:tc>
        <w:tc>
          <w:tcPr>
            <w:tcW w:w="2351" w:type="dxa"/>
            <w:shd w:val="clear" w:color="auto" w:fill="F2F2F2"/>
          </w:tcPr>
          <w:p w14:paraId="64153F15" w14:textId="77777777" w:rsidR="002D30BD" w:rsidRDefault="00000000">
            <w:r>
              <w:rPr>
                <w:sz w:val="20"/>
              </w:rPr>
              <w:t>Practice Benchmarking (5)</w:t>
            </w:r>
          </w:p>
        </w:tc>
        <w:tc>
          <w:tcPr>
            <w:tcW w:w="2351" w:type="dxa"/>
            <w:shd w:val="clear" w:color="auto" w:fill="F2F2F2"/>
          </w:tcPr>
          <w:p w14:paraId="1E2203BD" w14:textId="77777777" w:rsidR="002D30BD" w:rsidRDefault="00000000">
            <w:r>
              <w:rPr>
                <w:sz w:val="20"/>
              </w:rPr>
              <w:t>5/5  100%</w:t>
            </w:r>
          </w:p>
        </w:tc>
        <w:tc>
          <w:tcPr>
            <w:tcW w:w="2351" w:type="dxa"/>
            <w:shd w:val="clear" w:color="auto" w:fill="F2F2F2"/>
          </w:tcPr>
          <w:p w14:paraId="19F62DD9" w14:textId="77777777" w:rsidR="002D30BD" w:rsidRDefault="00000000">
            <w:r>
              <w:rPr>
                <w:sz w:val="20"/>
              </w:rPr>
              <w:t>5/5  100%</w:t>
            </w:r>
          </w:p>
        </w:tc>
      </w:tr>
      <w:tr w:rsidR="002D30BD" w14:paraId="6ACAB31B" w14:textId="77777777">
        <w:trPr>
          <w:jc w:val="center"/>
        </w:trPr>
        <w:tc>
          <w:tcPr>
            <w:tcW w:w="2351" w:type="dxa"/>
            <w:shd w:val="clear" w:color="auto" w:fill="D6E4F0"/>
          </w:tcPr>
          <w:p w14:paraId="670781F8" w14:textId="77777777" w:rsidR="002D30BD" w:rsidRDefault="002D30BD"/>
        </w:tc>
        <w:tc>
          <w:tcPr>
            <w:tcW w:w="2351" w:type="dxa"/>
            <w:shd w:val="clear" w:color="auto" w:fill="D6E4F0"/>
          </w:tcPr>
          <w:p w14:paraId="26120281" w14:textId="77777777" w:rsidR="002D30BD" w:rsidRDefault="00000000">
            <w:r>
              <w:rPr>
                <w:b/>
                <w:sz w:val="20"/>
              </w:rPr>
              <w:t>TOTAL</w:t>
            </w:r>
          </w:p>
        </w:tc>
        <w:tc>
          <w:tcPr>
            <w:tcW w:w="2351" w:type="dxa"/>
            <w:shd w:val="clear" w:color="auto" w:fill="D6E4F0"/>
          </w:tcPr>
          <w:p w14:paraId="1BF6C890" w14:textId="77777777" w:rsidR="002D30BD" w:rsidRDefault="00000000">
            <w:r>
              <w:rPr>
                <w:b/>
                <w:sz w:val="20"/>
              </w:rPr>
              <w:t>73/74  99%</w:t>
            </w:r>
          </w:p>
        </w:tc>
        <w:tc>
          <w:tcPr>
            <w:tcW w:w="2351" w:type="dxa"/>
            <w:shd w:val="clear" w:color="auto" w:fill="D6E4F0"/>
          </w:tcPr>
          <w:p w14:paraId="6578EA8B" w14:textId="77777777" w:rsidR="002D30BD" w:rsidRDefault="00000000">
            <w:r>
              <w:rPr>
                <w:b/>
                <w:sz w:val="20"/>
              </w:rPr>
              <w:t>71/74  96%</w:t>
            </w:r>
          </w:p>
        </w:tc>
      </w:tr>
    </w:tbl>
    <w:p w14:paraId="7D460020" w14:textId="77777777" w:rsidR="002D30BD" w:rsidRDefault="002D30BD"/>
    <w:p w14:paraId="017FCC6E" w14:textId="77777777" w:rsidR="002D30BD" w:rsidRDefault="00000000">
      <w:r>
        <w:t>Note: Sonnet 4.5 achieves 74/74 (100%) when adjusting for valid model behaviours — it asks for clarification on genuinely vague queries rather than guessing, which is arguably better behaviour.</w:t>
      </w:r>
    </w:p>
    <w:p w14:paraId="1ED254BB" w14:textId="77777777" w:rsidR="002D30BD" w:rsidRDefault="00000000">
      <w:pPr>
        <w:pStyle w:val="Heading2"/>
      </w:pPr>
      <w:r>
        <w:t>4.2 Regression Test Suite (58 Tests)</w:t>
      </w:r>
    </w:p>
    <w:tbl>
      <w:tblPr>
        <w:tblStyle w:val="TableGrid"/>
        <w:tblW w:w="0" w:type="auto"/>
        <w:jc w:val="center"/>
        <w:tblLook w:val="04A0" w:firstRow="1" w:lastRow="0" w:firstColumn="1" w:lastColumn="0" w:noHBand="0" w:noVBand="1"/>
      </w:tblPr>
      <w:tblGrid>
        <w:gridCol w:w="3135"/>
        <w:gridCol w:w="3135"/>
        <w:gridCol w:w="3135"/>
      </w:tblGrid>
      <w:tr w:rsidR="002D30BD" w14:paraId="617EC51B" w14:textId="77777777">
        <w:trPr>
          <w:jc w:val="center"/>
        </w:trPr>
        <w:tc>
          <w:tcPr>
            <w:tcW w:w="3135" w:type="dxa"/>
            <w:shd w:val="clear" w:color="auto" w:fill="1F4E79"/>
          </w:tcPr>
          <w:p w14:paraId="06094954" w14:textId="77777777" w:rsidR="002D30BD" w:rsidRDefault="00000000">
            <w:pPr>
              <w:jc w:val="center"/>
            </w:pPr>
            <w:r>
              <w:rPr>
                <w:b/>
                <w:color w:val="FFFFFF"/>
                <w:sz w:val="20"/>
              </w:rPr>
              <w:t>Metric</w:t>
            </w:r>
          </w:p>
        </w:tc>
        <w:tc>
          <w:tcPr>
            <w:tcW w:w="3135" w:type="dxa"/>
            <w:shd w:val="clear" w:color="auto" w:fill="1F4E79"/>
          </w:tcPr>
          <w:p w14:paraId="2D4ECDC2" w14:textId="77777777" w:rsidR="002D30BD" w:rsidRDefault="00000000">
            <w:pPr>
              <w:jc w:val="center"/>
            </w:pPr>
            <w:r>
              <w:rPr>
                <w:b/>
                <w:color w:val="FFFFFF"/>
                <w:sz w:val="20"/>
              </w:rPr>
              <w:t>Nova Pro</w:t>
            </w:r>
          </w:p>
        </w:tc>
        <w:tc>
          <w:tcPr>
            <w:tcW w:w="3135" w:type="dxa"/>
            <w:shd w:val="clear" w:color="auto" w:fill="1F4E79"/>
          </w:tcPr>
          <w:p w14:paraId="43384A14" w14:textId="77777777" w:rsidR="002D30BD" w:rsidRDefault="00000000">
            <w:pPr>
              <w:jc w:val="center"/>
            </w:pPr>
            <w:r>
              <w:rPr>
                <w:b/>
                <w:color w:val="FFFFFF"/>
                <w:sz w:val="20"/>
              </w:rPr>
              <w:t>Sonnet 4.5</w:t>
            </w:r>
          </w:p>
        </w:tc>
      </w:tr>
      <w:tr w:rsidR="002D30BD" w14:paraId="6579649A" w14:textId="77777777">
        <w:trPr>
          <w:jc w:val="center"/>
        </w:trPr>
        <w:tc>
          <w:tcPr>
            <w:tcW w:w="3135" w:type="dxa"/>
          </w:tcPr>
          <w:p w14:paraId="575C8B40" w14:textId="77777777" w:rsidR="002D30BD" w:rsidRDefault="00000000">
            <w:r>
              <w:rPr>
                <w:sz w:val="20"/>
              </w:rPr>
              <w:t>Pass Rate</w:t>
            </w:r>
          </w:p>
        </w:tc>
        <w:tc>
          <w:tcPr>
            <w:tcW w:w="3135" w:type="dxa"/>
          </w:tcPr>
          <w:p w14:paraId="14570C6A" w14:textId="77777777" w:rsidR="002D30BD" w:rsidRDefault="00000000">
            <w:r>
              <w:rPr>
                <w:sz w:val="20"/>
              </w:rPr>
              <w:t>58/58 (100%)</w:t>
            </w:r>
          </w:p>
        </w:tc>
        <w:tc>
          <w:tcPr>
            <w:tcW w:w="3135" w:type="dxa"/>
          </w:tcPr>
          <w:p w14:paraId="6A840324" w14:textId="77777777" w:rsidR="002D30BD" w:rsidRDefault="00000000">
            <w:r>
              <w:rPr>
                <w:sz w:val="20"/>
              </w:rPr>
              <w:t>56/58 (97%)</w:t>
            </w:r>
          </w:p>
        </w:tc>
      </w:tr>
      <w:tr w:rsidR="002D30BD" w14:paraId="17FCC4C0" w14:textId="77777777">
        <w:trPr>
          <w:jc w:val="center"/>
        </w:trPr>
        <w:tc>
          <w:tcPr>
            <w:tcW w:w="3135" w:type="dxa"/>
            <w:shd w:val="clear" w:color="auto" w:fill="F2F2F2"/>
          </w:tcPr>
          <w:p w14:paraId="7D1550B1" w14:textId="77777777" w:rsidR="002D30BD" w:rsidRDefault="00000000">
            <w:r>
              <w:rPr>
                <w:sz w:val="20"/>
              </w:rPr>
              <w:t>Failures</w:t>
            </w:r>
          </w:p>
        </w:tc>
        <w:tc>
          <w:tcPr>
            <w:tcW w:w="3135" w:type="dxa"/>
            <w:shd w:val="clear" w:color="auto" w:fill="F2F2F2"/>
          </w:tcPr>
          <w:p w14:paraId="35C593F5" w14:textId="77777777" w:rsidR="002D30BD" w:rsidRDefault="00000000">
            <w:r>
              <w:rPr>
                <w:sz w:val="20"/>
              </w:rPr>
              <w:t>None</w:t>
            </w:r>
          </w:p>
        </w:tc>
        <w:tc>
          <w:tcPr>
            <w:tcW w:w="3135" w:type="dxa"/>
            <w:shd w:val="clear" w:color="auto" w:fill="F2F2F2"/>
          </w:tcPr>
          <w:p w14:paraId="77C9E901" w14:textId="77777777" w:rsidR="002D30BD" w:rsidRDefault="00000000">
            <w:r>
              <w:rPr>
                <w:sz w:val="20"/>
              </w:rPr>
              <w:t>2 (valid clarification requests)</w:t>
            </w:r>
          </w:p>
        </w:tc>
      </w:tr>
    </w:tbl>
    <w:p w14:paraId="5714B71D" w14:textId="77777777" w:rsidR="002D30BD" w:rsidRDefault="00000000">
      <w:r>
        <w:br w:type="page"/>
      </w:r>
    </w:p>
    <w:p w14:paraId="50C1CAAC" w14:textId="77777777" w:rsidR="002D30BD" w:rsidRDefault="00000000">
      <w:pPr>
        <w:pStyle w:val="Heading1"/>
      </w:pPr>
      <w:r>
        <w:lastRenderedPageBreak/>
        <w:t>5. Answer Quality Comparison</w:t>
      </w:r>
    </w:p>
    <w:p w14:paraId="3588FAFB" w14:textId="77777777" w:rsidR="002D30BD" w:rsidRDefault="00000000">
      <w:r>
        <w:t>While both models achieve high pass rates, Sonnet 4.5 produces noticeably higher quality answers with more analytical depth.</w:t>
      </w:r>
    </w:p>
    <w:tbl>
      <w:tblPr>
        <w:tblStyle w:val="TableGrid"/>
        <w:tblW w:w="0" w:type="auto"/>
        <w:jc w:val="center"/>
        <w:tblLook w:val="04A0" w:firstRow="1" w:lastRow="0" w:firstColumn="1" w:lastColumn="0" w:noHBand="0" w:noVBand="1"/>
      </w:tblPr>
      <w:tblGrid>
        <w:gridCol w:w="3135"/>
        <w:gridCol w:w="3135"/>
        <w:gridCol w:w="3135"/>
      </w:tblGrid>
      <w:tr w:rsidR="002D30BD" w14:paraId="276C274D" w14:textId="77777777">
        <w:trPr>
          <w:jc w:val="center"/>
        </w:trPr>
        <w:tc>
          <w:tcPr>
            <w:tcW w:w="3135" w:type="dxa"/>
            <w:shd w:val="clear" w:color="auto" w:fill="1F4E79"/>
          </w:tcPr>
          <w:p w14:paraId="6311487F" w14:textId="77777777" w:rsidR="002D30BD" w:rsidRDefault="00000000">
            <w:pPr>
              <w:jc w:val="center"/>
            </w:pPr>
            <w:r>
              <w:rPr>
                <w:b/>
                <w:color w:val="FFFFFF"/>
                <w:sz w:val="20"/>
              </w:rPr>
              <w:t>Quality Dimension</w:t>
            </w:r>
          </w:p>
        </w:tc>
        <w:tc>
          <w:tcPr>
            <w:tcW w:w="3135" w:type="dxa"/>
            <w:shd w:val="clear" w:color="auto" w:fill="1F4E79"/>
          </w:tcPr>
          <w:p w14:paraId="29171DC2" w14:textId="77777777" w:rsidR="002D30BD" w:rsidRDefault="00000000">
            <w:pPr>
              <w:jc w:val="center"/>
            </w:pPr>
            <w:r>
              <w:rPr>
                <w:b/>
                <w:color w:val="FFFFFF"/>
                <w:sz w:val="20"/>
              </w:rPr>
              <w:t>Nova Pro</w:t>
            </w:r>
          </w:p>
        </w:tc>
        <w:tc>
          <w:tcPr>
            <w:tcW w:w="3135" w:type="dxa"/>
            <w:shd w:val="clear" w:color="auto" w:fill="1F4E79"/>
          </w:tcPr>
          <w:p w14:paraId="76DD6B59" w14:textId="77777777" w:rsidR="002D30BD" w:rsidRDefault="00000000">
            <w:pPr>
              <w:jc w:val="center"/>
            </w:pPr>
            <w:r>
              <w:rPr>
                <w:b/>
                <w:color w:val="FFFFFF"/>
                <w:sz w:val="20"/>
              </w:rPr>
              <w:t>Sonnet 4.5</w:t>
            </w:r>
          </w:p>
        </w:tc>
      </w:tr>
      <w:tr w:rsidR="002D30BD" w14:paraId="3EC29AB7" w14:textId="77777777">
        <w:trPr>
          <w:jc w:val="center"/>
        </w:trPr>
        <w:tc>
          <w:tcPr>
            <w:tcW w:w="3135" w:type="dxa"/>
          </w:tcPr>
          <w:p w14:paraId="7B2C7316" w14:textId="77777777" w:rsidR="002D30BD" w:rsidRDefault="00000000">
            <w:r>
              <w:rPr>
                <w:sz w:val="20"/>
              </w:rPr>
              <w:t>Percentage breakdowns</w:t>
            </w:r>
          </w:p>
        </w:tc>
        <w:tc>
          <w:tcPr>
            <w:tcW w:w="3135" w:type="dxa"/>
          </w:tcPr>
          <w:p w14:paraId="73480315" w14:textId="77777777" w:rsidR="002D30BD" w:rsidRDefault="00000000">
            <w:r>
              <w:rPr>
                <w:sz w:val="20"/>
              </w:rPr>
              <w:t>Provides counts only</w:t>
            </w:r>
          </w:p>
        </w:tc>
        <w:tc>
          <w:tcPr>
            <w:tcW w:w="3135" w:type="dxa"/>
          </w:tcPr>
          <w:p w14:paraId="2CAB32A4" w14:textId="77777777" w:rsidR="002D30BD" w:rsidRDefault="00000000">
            <w:r>
              <w:rPr>
                <w:sz w:val="20"/>
              </w:rPr>
              <w:t>Auto-calculates percentages</w:t>
            </w:r>
          </w:p>
        </w:tc>
      </w:tr>
      <w:tr w:rsidR="002D30BD" w14:paraId="76A2FE49" w14:textId="77777777">
        <w:trPr>
          <w:jc w:val="center"/>
        </w:trPr>
        <w:tc>
          <w:tcPr>
            <w:tcW w:w="3135" w:type="dxa"/>
            <w:shd w:val="clear" w:color="auto" w:fill="F2F2F2"/>
          </w:tcPr>
          <w:p w14:paraId="4AB62FDA" w14:textId="77777777" w:rsidR="002D30BD" w:rsidRDefault="00000000">
            <w:r>
              <w:rPr>
                <w:sz w:val="20"/>
              </w:rPr>
              <w:t>Trend analysis</w:t>
            </w:r>
          </w:p>
        </w:tc>
        <w:tc>
          <w:tcPr>
            <w:tcW w:w="3135" w:type="dxa"/>
            <w:shd w:val="clear" w:color="auto" w:fill="F2F2F2"/>
          </w:tcPr>
          <w:p w14:paraId="4A56A213" w14:textId="77777777" w:rsidR="002D30BD" w:rsidRDefault="00000000">
            <w:r>
              <w:rPr>
                <w:sz w:val="20"/>
              </w:rPr>
              <w:t>Basic up/down statements</w:t>
            </w:r>
          </w:p>
        </w:tc>
        <w:tc>
          <w:tcPr>
            <w:tcW w:w="3135" w:type="dxa"/>
            <w:shd w:val="clear" w:color="auto" w:fill="F2F2F2"/>
          </w:tcPr>
          <w:p w14:paraId="7894919C" w14:textId="77777777" w:rsidR="002D30BD" w:rsidRDefault="00000000">
            <w:r>
              <w:rPr>
                <w:sz w:val="20"/>
              </w:rPr>
              <w:t>Growth rates, YoY comparisons</w:t>
            </w:r>
          </w:p>
        </w:tc>
      </w:tr>
      <w:tr w:rsidR="002D30BD" w14:paraId="50EB7FEA" w14:textId="77777777">
        <w:trPr>
          <w:jc w:val="center"/>
        </w:trPr>
        <w:tc>
          <w:tcPr>
            <w:tcW w:w="3135" w:type="dxa"/>
          </w:tcPr>
          <w:p w14:paraId="66023705" w14:textId="77777777" w:rsidR="002D30BD" w:rsidRDefault="00000000">
            <w:r>
              <w:rPr>
                <w:sz w:val="20"/>
              </w:rPr>
              <w:t>Data caveats</w:t>
            </w:r>
          </w:p>
        </w:tc>
        <w:tc>
          <w:tcPr>
            <w:tcW w:w="3135" w:type="dxa"/>
          </w:tcPr>
          <w:p w14:paraId="7E05A86F" w14:textId="77777777" w:rsidR="002D30BD" w:rsidRDefault="00000000">
            <w:r>
              <w:rPr>
                <w:sz w:val="20"/>
              </w:rPr>
              <w:t>Rarely mentions limitations</w:t>
            </w:r>
          </w:p>
        </w:tc>
        <w:tc>
          <w:tcPr>
            <w:tcW w:w="3135" w:type="dxa"/>
          </w:tcPr>
          <w:p w14:paraId="3A1BA090" w14:textId="77777777" w:rsidR="002D30BD" w:rsidRDefault="00000000">
            <w:r>
              <w:rPr>
                <w:sz w:val="20"/>
              </w:rPr>
              <w:t>Honest about data limitations</w:t>
            </w:r>
          </w:p>
        </w:tc>
      </w:tr>
      <w:tr w:rsidR="002D30BD" w14:paraId="0BD8154D" w14:textId="77777777">
        <w:trPr>
          <w:jc w:val="center"/>
        </w:trPr>
        <w:tc>
          <w:tcPr>
            <w:tcW w:w="3135" w:type="dxa"/>
            <w:shd w:val="clear" w:color="auto" w:fill="F2F2F2"/>
          </w:tcPr>
          <w:p w14:paraId="75971869" w14:textId="77777777" w:rsidR="002D30BD" w:rsidRDefault="00000000">
            <w:r>
              <w:rPr>
                <w:sz w:val="20"/>
              </w:rPr>
              <w:t>Answer formatting</w:t>
            </w:r>
          </w:p>
        </w:tc>
        <w:tc>
          <w:tcPr>
            <w:tcW w:w="3135" w:type="dxa"/>
            <w:shd w:val="clear" w:color="auto" w:fill="F2F2F2"/>
          </w:tcPr>
          <w:p w14:paraId="40905D45" w14:textId="77777777" w:rsidR="002D30BD" w:rsidRDefault="00000000">
            <w:r>
              <w:rPr>
                <w:sz w:val="20"/>
              </w:rPr>
              <w:t>Plain text, basic structure</w:t>
            </w:r>
          </w:p>
        </w:tc>
        <w:tc>
          <w:tcPr>
            <w:tcW w:w="3135" w:type="dxa"/>
            <w:shd w:val="clear" w:color="auto" w:fill="F2F2F2"/>
          </w:tcPr>
          <w:p w14:paraId="7D56F3E8" w14:textId="77777777" w:rsidR="002D30BD" w:rsidRDefault="00000000">
            <w:r>
              <w:rPr>
                <w:sz w:val="20"/>
              </w:rPr>
              <w:t>Well-structured with tables</w:t>
            </w:r>
          </w:p>
        </w:tc>
      </w:tr>
      <w:tr w:rsidR="002D30BD" w14:paraId="6A22C845" w14:textId="77777777">
        <w:trPr>
          <w:jc w:val="center"/>
        </w:trPr>
        <w:tc>
          <w:tcPr>
            <w:tcW w:w="3135" w:type="dxa"/>
          </w:tcPr>
          <w:p w14:paraId="7BB5F4C6" w14:textId="77777777" w:rsidR="002D30BD" w:rsidRDefault="00000000">
            <w:r>
              <w:rPr>
                <w:sz w:val="20"/>
              </w:rPr>
              <w:t>Context retention</w:t>
            </w:r>
          </w:p>
        </w:tc>
        <w:tc>
          <w:tcPr>
            <w:tcW w:w="3135" w:type="dxa"/>
          </w:tcPr>
          <w:p w14:paraId="0E7C4CEA" w14:textId="77777777" w:rsidR="002D30BD" w:rsidRDefault="00000000">
            <w:r>
              <w:rPr>
                <w:sz w:val="20"/>
              </w:rPr>
              <w:t>Good</w:t>
            </w:r>
          </w:p>
        </w:tc>
        <w:tc>
          <w:tcPr>
            <w:tcW w:w="3135" w:type="dxa"/>
          </w:tcPr>
          <w:p w14:paraId="519F5F95" w14:textId="77777777" w:rsidR="002D30BD" w:rsidRDefault="00000000">
            <w:r>
              <w:rPr>
                <w:sz w:val="20"/>
              </w:rPr>
              <w:t>Excellent with nuance</w:t>
            </w:r>
          </w:p>
        </w:tc>
      </w:tr>
      <w:tr w:rsidR="002D30BD" w14:paraId="244034ED" w14:textId="77777777">
        <w:trPr>
          <w:jc w:val="center"/>
        </w:trPr>
        <w:tc>
          <w:tcPr>
            <w:tcW w:w="3135" w:type="dxa"/>
            <w:shd w:val="clear" w:color="auto" w:fill="F2F2F2"/>
          </w:tcPr>
          <w:p w14:paraId="5369E38B" w14:textId="77777777" w:rsidR="002D30BD" w:rsidRDefault="00000000">
            <w:r>
              <w:rPr>
                <w:sz w:val="20"/>
              </w:rPr>
              <w:t>Ambiguity handling</w:t>
            </w:r>
          </w:p>
        </w:tc>
        <w:tc>
          <w:tcPr>
            <w:tcW w:w="3135" w:type="dxa"/>
            <w:shd w:val="clear" w:color="auto" w:fill="F2F2F2"/>
          </w:tcPr>
          <w:p w14:paraId="204B3B97" w14:textId="77777777" w:rsidR="002D30BD" w:rsidRDefault="00000000">
            <w:r>
              <w:rPr>
                <w:sz w:val="20"/>
              </w:rPr>
              <w:t>Guesses on vague queries</w:t>
            </w:r>
          </w:p>
        </w:tc>
        <w:tc>
          <w:tcPr>
            <w:tcW w:w="3135" w:type="dxa"/>
            <w:shd w:val="clear" w:color="auto" w:fill="F2F2F2"/>
          </w:tcPr>
          <w:p w14:paraId="0139DF82" w14:textId="77777777" w:rsidR="002D30BD" w:rsidRDefault="00000000">
            <w:r>
              <w:rPr>
                <w:sz w:val="20"/>
              </w:rPr>
              <w:t>Asks smart clarifying questions</w:t>
            </w:r>
          </w:p>
        </w:tc>
      </w:tr>
      <w:tr w:rsidR="002D30BD" w14:paraId="397A69AC" w14:textId="77777777">
        <w:trPr>
          <w:jc w:val="center"/>
        </w:trPr>
        <w:tc>
          <w:tcPr>
            <w:tcW w:w="3135" w:type="dxa"/>
          </w:tcPr>
          <w:p w14:paraId="4E3B3281" w14:textId="77777777" w:rsidR="002D30BD" w:rsidRDefault="00000000">
            <w:r>
              <w:rPr>
                <w:sz w:val="20"/>
              </w:rPr>
              <w:t>SQL quality</w:t>
            </w:r>
          </w:p>
        </w:tc>
        <w:tc>
          <w:tcPr>
            <w:tcW w:w="3135" w:type="dxa"/>
          </w:tcPr>
          <w:p w14:paraId="500D4C00" w14:textId="77777777" w:rsidR="002D30BD" w:rsidRDefault="00000000">
            <w:r>
              <w:rPr>
                <w:sz w:val="20"/>
              </w:rPr>
              <w:t>Correct but basic</w:t>
            </w:r>
          </w:p>
        </w:tc>
        <w:tc>
          <w:tcPr>
            <w:tcW w:w="3135" w:type="dxa"/>
          </w:tcPr>
          <w:p w14:paraId="29298906" w14:textId="77777777" w:rsidR="002D30BD" w:rsidRDefault="00000000">
            <w:r>
              <w:rPr>
                <w:sz w:val="20"/>
              </w:rPr>
              <w:t>Optimised with CTEs, window functions</w:t>
            </w:r>
          </w:p>
        </w:tc>
      </w:tr>
    </w:tbl>
    <w:p w14:paraId="2834B1B2" w14:textId="77777777" w:rsidR="002D30BD" w:rsidRDefault="002D30BD"/>
    <w:p w14:paraId="0891B4B6" w14:textId="77777777" w:rsidR="002D30BD" w:rsidRDefault="00000000">
      <w:pPr>
        <w:pStyle w:val="Heading2"/>
      </w:pPr>
      <w:r>
        <w:t>5.1 Quality Scores</w:t>
      </w:r>
    </w:p>
    <w:tbl>
      <w:tblPr>
        <w:tblStyle w:val="TableGrid"/>
        <w:tblW w:w="0" w:type="auto"/>
        <w:jc w:val="center"/>
        <w:tblLook w:val="04A0" w:firstRow="1" w:lastRow="0" w:firstColumn="1" w:lastColumn="0" w:noHBand="0" w:noVBand="1"/>
      </w:tblPr>
      <w:tblGrid>
        <w:gridCol w:w="3135"/>
        <w:gridCol w:w="3135"/>
        <w:gridCol w:w="3135"/>
      </w:tblGrid>
      <w:tr w:rsidR="002D30BD" w14:paraId="6FE11D5B" w14:textId="77777777">
        <w:trPr>
          <w:jc w:val="center"/>
        </w:trPr>
        <w:tc>
          <w:tcPr>
            <w:tcW w:w="3135" w:type="dxa"/>
            <w:shd w:val="clear" w:color="auto" w:fill="1F4E79"/>
          </w:tcPr>
          <w:p w14:paraId="58CE62B0" w14:textId="77777777" w:rsidR="002D30BD" w:rsidRDefault="00000000">
            <w:pPr>
              <w:jc w:val="center"/>
            </w:pPr>
            <w:r>
              <w:rPr>
                <w:b/>
                <w:color w:val="FFFFFF"/>
                <w:sz w:val="20"/>
              </w:rPr>
              <w:t>Dimension</w:t>
            </w:r>
          </w:p>
        </w:tc>
        <w:tc>
          <w:tcPr>
            <w:tcW w:w="3135" w:type="dxa"/>
            <w:shd w:val="clear" w:color="auto" w:fill="1F4E79"/>
          </w:tcPr>
          <w:p w14:paraId="00ACD91A" w14:textId="77777777" w:rsidR="002D30BD" w:rsidRDefault="00000000">
            <w:pPr>
              <w:jc w:val="center"/>
            </w:pPr>
            <w:r>
              <w:rPr>
                <w:b/>
                <w:color w:val="FFFFFF"/>
                <w:sz w:val="20"/>
              </w:rPr>
              <w:t>Nova Pro (1–10)</w:t>
            </w:r>
          </w:p>
        </w:tc>
        <w:tc>
          <w:tcPr>
            <w:tcW w:w="3135" w:type="dxa"/>
            <w:shd w:val="clear" w:color="auto" w:fill="1F4E79"/>
          </w:tcPr>
          <w:p w14:paraId="021161C9" w14:textId="77777777" w:rsidR="002D30BD" w:rsidRDefault="00000000">
            <w:pPr>
              <w:jc w:val="center"/>
            </w:pPr>
            <w:r>
              <w:rPr>
                <w:b/>
                <w:color w:val="FFFFFF"/>
                <w:sz w:val="20"/>
              </w:rPr>
              <w:t>Sonnet 4.5 (1–10)</w:t>
            </w:r>
          </w:p>
        </w:tc>
      </w:tr>
      <w:tr w:rsidR="002D30BD" w14:paraId="18DE0149" w14:textId="77777777">
        <w:trPr>
          <w:jc w:val="center"/>
        </w:trPr>
        <w:tc>
          <w:tcPr>
            <w:tcW w:w="3135" w:type="dxa"/>
          </w:tcPr>
          <w:p w14:paraId="2A302062" w14:textId="77777777" w:rsidR="002D30BD" w:rsidRDefault="00000000">
            <w:r>
              <w:rPr>
                <w:sz w:val="20"/>
              </w:rPr>
              <w:t>Accuracy</w:t>
            </w:r>
          </w:p>
        </w:tc>
        <w:tc>
          <w:tcPr>
            <w:tcW w:w="3135" w:type="dxa"/>
          </w:tcPr>
          <w:p w14:paraId="1357258C" w14:textId="77777777" w:rsidR="002D30BD" w:rsidRDefault="00000000">
            <w:r>
              <w:rPr>
                <w:sz w:val="20"/>
              </w:rPr>
              <w:t>9</w:t>
            </w:r>
          </w:p>
        </w:tc>
        <w:tc>
          <w:tcPr>
            <w:tcW w:w="3135" w:type="dxa"/>
          </w:tcPr>
          <w:p w14:paraId="11482C73" w14:textId="77777777" w:rsidR="002D30BD" w:rsidRDefault="00000000">
            <w:r>
              <w:rPr>
                <w:sz w:val="20"/>
              </w:rPr>
              <w:t>9</w:t>
            </w:r>
          </w:p>
        </w:tc>
      </w:tr>
      <w:tr w:rsidR="002D30BD" w14:paraId="747FDC3F" w14:textId="77777777">
        <w:trPr>
          <w:jc w:val="center"/>
        </w:trPr>
        <w:tc>
          <w:tcPr>
            <w:tcW w:w="3135" w:type="dxa"/>
            <w:shd w:val="clear" w:color="auto" w:fill="F2F2F2"/>
          </w:tcPr>
          <w:p w14:paraId="17E40844" w14:textId="77777777" w:rsidR="002D30BD" w:rsidRDefault="00000000">
            <w:r>
              <w:rPr>
                <w:sz w:val="20"/>
              </w:rPr>
              <w:t>Completeness</w:t>
            </w:r>
          </w:p>
        </w:tc>
        <w:tc>
          <w:tcPr>
            <w:tcW w:w="3135" w:type="dxa"/>
            <w:shd w:val="clear" w:color="auto" w:fill="F2F2F2"/>
          </w:tcPr>
          <w:p w14:paraId="221DDBC4" w14:textId="77777777" w:rsidR="002D30BD" w:rsidRDefault="00000000">
            <w:r>
              <w:rPr>
                <w:sz w:val="20"/>
              </w:rPr>
              <w:t>7</w:t>
            </w:r>
          </w:p>
        </w:tc>
        <w:tc>
          <w:tcPr>
            <w:tcW w:w="3135" w:type="dxa"/>
            <w:shd w:val="clear" w:color="auto" w:fill="F2F2F2"/>
          </w:tcPr>
          <w:p w14:paraId="6E84B77B" w14:textId="77777777" w:rsidR="002D30BD" w:rsidRDefault="00000000">
            <w:r>
              <w:rPr>
                <w:sz w:val="20"/>
              </w:rPr>
              <w:t>9</w:t>
            </w:r>
          </w:p>
        </w:tc>
      </w:tr>
      <w:tr w:rsidR="002D30BD" w14:paraId="64F632F5" w14:textId="77777777">
        <w:trPr>
          <w:jc w:val="center"/>
        </w:trPr>
        <w:tc>
          <w:tcPr>
            <w:tcW w:w="3135" w:type="dxa"/>
          </w:tcPr>
          <w:p w14:paraId="683152BF" w14:textId="77777777" w:rsidR="002D30BD" w:rsidRDefault="00000000">
            <w:r>
              <w:rPr>
                <w:sz w:val="20"/>
              </w:rPr>
              <w:t>Analytical depth</w:t>
            </w:r>
          </w:p>
        </w:tc>
        <w:tc>
          <w:tcPr>
            <w:tcW w:w="3135" w:type="dxa"/>
          </w:tcPr>
          <w:p w14:paraId="47405EF3" w14:textId="77777777" w:rsidR="002D30BD" w:rsidRDefault="00000000">
            <w:r>
              <w:rPr>
                <w:sz w:val="20"/>
              </w:rPr>
              <w:t>6</w:t>
            </w:r>
          </w:p>
        </w:tc>
        <w:tc>
          <w:tcPr>
            <w:tcW w:w="3135" w:type="dxa"/>
          </w:tcPr>
          <w:p w14:paraId="0B8769E5" w14:textId="77777777" w:rsidR="002D30BD" w:rsidRDefault="00000000">
            <w:r>
              <w:rPr>
                <w:sz w:val="20"/>
              </w:rPr>
              <w:t>9</w:t>
            </w:r>
          </w:p>
        </w:tc>
      </w:tr>
      <w:tr w:rsidR="002D30BD" w14:paraId="60D8720F" w14:textId="77777777">
        <w:trPr>
          <w:jc w:val="center"/>
        </w:trPr>
        <w:tc>
          <w:tcPr>
            <w:tcW w:w="3135" w:type="dxa"/>
            <w:shd w:val="clear" w:color="auto" w:fill="F2F2F2"/>
          </w:tcPr>
          <w:p w14:paraId="540DC6C1" w14:textId="77777777" w:rsidR="002D30BD" w:rsidRDefault="00000000">
            <w:r>
              <w:rPr>
                <w:sz w:val="20"/>
              </w:rPr>
              <w:t>Presentation quality</w:t>
            </w:r>
          </w:p>
        </w:tc>
        <w:tc>
          <w:tcPr>
            <w:tcW w:w="3135" w:type="dxa"/>
            <w:shd w:val="clear" w:color="auto" w:fill="F2F2F2"/>
          </w:tcPr>
          <w:p w14:paraId="2F8ECD94" w14:textId="77777777" w:rsidR="002D30BD" w:rsidRDefault="00000000">
            <w:r>
              <w:rPr>
                <w:sz w:val="20"/>
              </w:rPr>
              <w:t>7</w:t>
            </w:r>
          </w:p>
        </w:tc>
        <w:tc>
          <w:tcPr>
            <w:tcW w:w="3135" w:type="dxa"/>
            <w:shd w:val="clear" w:color="auto" w:fill="F2F2F2"/>
          </w:tcPr>
          <w:p w14:paraId="14717D16" w14:textId="77777777" w:rsidR="002D30BD" w:rsidRDefault="00000000">
            <w:r>
              <w:rPr>
                <w:sz w:val="20"/>
              </w:rPr>
              <w:t>9</w:t>
            </w:r>
          </w:p>
        </w:tc>
      </w:tr>
      <w:tr w:rsidR="002D30BD" w14:paraId="1E758FE6" w14:textId="77777777">
        <w:trPr>
          <w:jc w:val="center"/>
        </w:trPr>
        <w:tc>
          <w:tcPr>
            <w:tcW w:w="3135" w:type="dxa"/>
          </w:tcPr>
          <w:p w14:paraId="6A9C84B6" w14:textId="77777777" w:rsidR="002D30BD" w:rsidRDefault="00000000">
            <w:r>
              <w:rPr>
                <w:sz w:val="20"/>
              </w:rPr>
              <w:t>Appropriate caveats</w:t>
            </w:r>
          </w:p>
        </w:tc>
        <w:tc>
          <w:tcPr>
            <w:tcW w:w="3135" w:type="dxa"/>
          </w:tcPr>
          <w:p w14:paraId="119C1D1A" w14:textId="77777777" w:rsidR="002D30BD" w:rsidRDefault="00000000">
            <w:r>
              <w:rPr>
                <w:sz w:val="20"/>
              </w:rPr>
              <w:t>5</w:t>
            </w:r>
          </w:p>
        </w:tc>
        <w:tc>
          <w:tcPr>
            <w:tcW w:w="3135" w:type="dxa"/>
          </w:tcPr>
          <w:p w14:paraId="2D151FE6" w14:textId="77777777" w:rsidR="002D30BD" w:rsidRDefault="00000000">
            <w:r>
              <w:rPr>
                <w:sz w:val="20"/>
              </w:rPr>
              <w:t>8</w:t>
            </w:r>
          </w:p>
        </w:tc>
      </w:tr>
      <w:tr w:rsidR="002D30BD" w14:paraId="76749E03" w14:textId="77777777">
        <w:trPr>
          <w:jc w:val="center"/>
        </w:trPr>
        <w:tc>
          <w:tcPr>
            <w:tcW w:w="3135" w:type="dxa"/>
            <w:shd w:val="clear" w:color="auto" w:fill="F2F2F2"/>
          </w:tcPr>
          <w:p w14:paraId="1F1E4020" w14:textId="77777777" w:rsidR="002D30BD" w:rsidRDefault="00000000">
            <w:r>
              <w:rPr>
                <w:b/>
                <w:sz w:val="20"/>
              </w:rPr>
              <w:t>Overall Quality</w:t>
            </w:r>
          </w:p>
        </w:tc>
        <w:tc>
          <w:tcPr>
            <w:tcW w:w="3135" w:type="dxa"/>
            <w:shd w:val="clear" w:color="auto" w:fill="F2F2F2"/>
          </w:tcPr>
          <w:p w14:paraId="668ECFBC" w14:textId="77777777" w:rsidR="002D30BD" w:rsidRDefault="00000000">
            <w:r>
              <w:rPr>
                <w:b/>
                <w:sz w:val="20"/>
              </w:rPr>
              <w:t>6.8 / 10</w:t>
            </w:r>
          </w:p>
        </w:tc>
        <w:tc>
          <w:tcPr>
            <w:tcW w:w="3135" w:type="dxa"/>
            <w:shd w:val="clear" w:color="auto" w:fill="F2F2F2"/>
          </w:tcPr>
          <w:p w14:paraId="0FC43D69" w14:textId="77777777" w:rsidR="002D30BD" w:rsidRDefault="00000000">
            <w:r>
              <w:rPr>
                <w:b/>
                <w:sz w:val="20"/>
              </w:rPr>
              <w:t>8.8 / 10</w:t>
            </w:r>
          </w:p>
        </w:tc>
      </w:tr>
    </w:tbl>
    <w:p w14:paraId="72DED41F" w14:textId="77777777" w:rsidR="002D30BD" w:rsidRDefault="00000000">
      <w:r>
        <w:br w:type="page"/>
      </w:r>
    </w:p>
    <w:p w14:paraId="697C8CD7" w14:textId="77777777" w:rsidR="002D30BD" w:rsidRDefault="00000000">
      <w:pPr>
        <w:pStyle w:val="Heading1"/>
      </w:pPr>
      <w:r>
        <w:lastRenderedPageBreak/>
        <w:t>6. Recommendation</w:t>
      </w:r>
    </w:p>
    <w:p w14:paraId="6A33FD61" w14:textId="7C5C15BF" w:rsidR="002D30BD" w:rsidRDefault="00000000">
      <w:pPr>
        <w:pStyle w:val="Heading2"/>
      </w:pPr>
      <w:r>
        <w:t>6.1 For Team (10–15 Users)</w:t>
      </w:r>
    </w:p>
    <w:p w14:paraId="678C53F1" w14:textId="267FCF16" w:rsidR="002D30BD" w:rsidRDefault="00000000">
      <w:r>
        <w:t xml:space="preserve">At </w:t>
      </w:r>
      <w:r w:rsidR="00B22822">
        <w:t>our</w:t>
      </w:r>
      <w:r>
        <w:t xml:space="preserve"> expected usage level, the cost difference between the two models is small in absolute terms (roughly £36–£108/month difference). This means the decision should be based primarily on answer quality rather than cost.</w:t>
      </w:r>
    </w:p>
    <w:p w14:paraId="0D7D3F5D" w14:textId="77777777" w:rsidR="002D30BD" w:rsidRDefault="00000000">
      <w:r>
        <w:rPr>
          <w:b/>
          <w:color w:val="2E7D32"/>
          <w:sz w:val="24"/>
        </w:rPr>
        <w:t>Option A — Amazon Nova Pro (Best Value)</w:t>
      </w:r>
    </w:p>
    <w:p w14:paraId="18F47B19" w14:textId="77777777" w:rsidR="002D30BD" w:rsidRDefault="00000000">
      <w:pPr>
        <w:pStyle w:val="ListBullet"/>
      </w:pPr>
      <w:r>
        <w:t>Estimated cost: £11–£32/month</w:t>
      </w:r>
    </w:p>
    <w:p w14:paraId="76233D47" w14:textId="77777777" w:rsidR="002D30BD" w:rsidRDefault="00000000">
      <w:pPr>
        <w:pStyle w:val="ListBullet"/>
      </w:pPr>
      <w:r>
        <w:t>99% test pass rate, proven reliability</w:t>
      </w:r>
    </w:p>
    <w:p w14:paraId="40F2CCC5" w14:textId="77777777" w:rsidR="002D30BD" w:rsidRDefault="00000000">
      <w:pPr>
        <w:pStyle w:val="ListBullet"/>
      </w:pPr>
      <w:r>
        <w:t>Good answer quality for operational queries</w:t>
      </w:r>
    </w:p>
    <w:p w14:paraId="3DA684B2" w14:textId="77777777" w:rsidR="002D30BD" w:rsidRDefault="00000000">
      <w:pPr>
        <w:pStyle w:val="ListBullet"/>
      </w:pPr>
      <w:r>
        <w:t>AWS native — simpler billing, better rate limits</w:t>
      </w:r>
    </w:p>
    <w:p w14:paraId="383D866B" w14:textId="77777777" w:rsidR="002D30BD" w:rsidRDefault="00000000">
      <w:pPr>
        <w:pStyle w:val="ListBullet"/>
      </w:pPr>
      <w:r>
        <w:t>Best choice if: Users need quick, accurate data lookups</w:t>
      </w:r>
    </w:p>
    <w:p w14:paraId="2B5A83F9" w14:textId="77777777" w:rsidR="002D30BD" w:rsidRDefault="002D30BD"/>
    <w:p w14:paraId="4A85BDC6" w14:textId="77777777" w:rsidR="002D30BD" w:rsidRDefault="00000000">
      <w:r>
        <w:rPr>
          <w:b/>
          <w:color w:val="1F4E79"/>
          <w:sz w:val="24"/>
        </w:rPr>
        <w:t>Option B — Claude Sonnet 4.5 (Best Quality)</w:t>
      </w:r>
    </w:p>
    <w:p w14:paraId="07CE385D" w14:textId="77777777" w:rsidR="002D30BD" w:rsidRDefault="00000000">
      <w:pPr>
        <w:pStyle w:val="ListBullet"/>
      </w:pPr>
      <w:r>
        <w:t>Estimated cost: £47–£140/month</w:t>
      </w:r>
    </w:p>
    <w:p w14:paraId="0D54FCB0" w14:textId="77777777" w:rsidR="002D30BD" w:rsidRDefault="00000000">
      <w:pPr>
        <w:pStyle w:val="ListBullet"/>
      </w:pPr>
      <w:r>
        <w:t>Superior analytical answers with percentages, trends, caveats</w:t>
      </w:r>
    </w:p>
    <w:p w14:paraId="106EA88F" w14:textId="77777777" w:rsidR="002D30BD" w:rsidRDefault="00000000">
      <w:pPr>
        <w:pStyle w:val="ListBullet"/>
      </w:pPr>
      <w:r>
        <w:t>Better handling of complex multi-turn conversations</w:t>
      </w:r>
    </w:p>
    <w:p w14:paraId="00452768" w14:textId="77777777" w:rsidR="002D30BD" w:rsidRDefault="00000000">
      <w:pPr>
        <w:pStyle w:val="ListBullet"/>
      </w:pPr>
      <w:r>
        <w:t>More professional presentation of results</w:t>
      </w:r>
    </w:p>
    <w:p w14:paraId="78056FC2" w14:textId="77777777" w:rsidR="002D30BD" w:rsidRDefault="00000000">
      <w:pPr>
        <w:pStyle w:val="ListBullet"/>
      </w:pPr>
      <w:r>
        <w:t>Best choice if: Users are ICB leads who need analytical depth</w:t>
      </w:r>
    </w:p>
    <w:p w14:paraId="039D616A" w14:textId="77777777" w:rsidR="002D30BD" w:rsidRDefault="002D30BD"/>
    <w:p w14:paraId="47AECBA4" w14:textId="77777777" w:rsidR="002D30BD" w:rsidRDefault="00000000">
      <w:r>
        <w:rPr>
          <w:b/>
          <w:color w:val="7B1FA2"/>
          <w:sz w:val="24"/>
        </w:rPr>
        <w:t>Option C — Hybrid Approach (Best of Both)</w:t>
      </w:r>
    </w:p>
    <w:p w14:paraId="17C72BE5" w14:textId="77777777" w:rsidR="002D30BD" w:rsidRDefault="00000000">
      <w:pPr>
        <w:pStyle w:val="ListBullet"/>
      </w:pPr>
      <w:r>
        <w:t>Route simple queries to Nova Pro, complex analytics to Sonnet 4.5</w:t>
      </w:r>
    </w:p>
    <w:p w14:paraId="4EEBB773" w14:textId="77777777" w:rsidR="002D30BD" w:rsidRDefault="00000000">
      <w:pPr>
        <w:pStyle w:val="ListBullet"/>
      </w:pPr>
      <w:r>
        <w:t>Estimated cost: ~£18–£50/month</w:t>
      </w:r>
    </w:p>
    <w:p w14:paraId="43E986A7" w14:textId="77777777" w:rsidR="002D30BD" w:rsidRDefault="00000000">
      <w:pPr>
        <w:pStyle w:val="ListBullet"/>
      </w:pPr>
      <w:r>
        <w:t>Requires additional development to implement routing logic</w:t>
      </w:r>
    </w:p>
    <w:p w14:paraId="70DF8045" w14:textId="77777777" w:rsidR="002D30BD" w:rsidRDefault="00000000">
      <w:pPr>
        <w:pStyle w:val="ListBullet"/>
      </w:pPr>
      <w:r>
        <w:t>Best choice if: Budget is tight but quality matters for some queries</w:t>
      </w:r>
    </w:p>
    <w:p w14:paraId="35DCD2DB" w14:textId="77777777" w:rsidR="002D30BD" w:rsidRDefault="00000000">
      <w:pPr>
        <w:pStyle w:val="Heading1"/>
      </w:pPr>
      <w:r>
        <w:t>7. Technical Details</w:t>
      </w:r>
    </w:p>
    <w:p w14:paraId="7391EBE1" w14:textId="77777777" w:rsidR="002D30BD" w:rsidRDefault="00000000">
      <w:pPr>
        <w:pStyle w:val="Heading2"/>
      </w:pPr>
      <w:r>
        <w:t>7.1 Deployment Configuration</w:t>
      </w:r>
    </w:p>
    <w:tbl>
      <w:tblPr>
        <w:tblStyle w:val="TableGrid"/>
        <w:tblW w:w="0" w:type="auto"/>
        <w:jc w:val="center"/>
        <w:tblLook w:val="04A0" w:firstRow="1" w:lastRow="0" w:firstColumn="1" w:lastColumn="0" w:noHBand="0" w:noVBand="1"/>
      </w:tblPr>
      <w:tblGrid>
        <w:gridCol w:w="3135"/>
        <w:gridCol w:w="3135"/>
        <w:gridCol w:w="3135"/>
      </w:tblGrid>
      <w:tr w:rsidR="002D30BD" w14:paraId="48754300" w14:textId="77777777">
        <w:trPr>
          <w:jc w:val="center"/>
        </w:trPr>
        <w:tc>
          <w:tcPr>
            <w:tcW w:w="3135" w:type="dxa"/>
            <w:shd w:val="clear" w:color="auto" w:fill="1F4E79"/>
          </w:tcPr>
          <w:p w14:paraId="40130C27" w14:textId="77777777" w:rsidR="002D30BD" w:rsidRDefault="00000000">
            <w:pPr>
              <w:jc w:val="center"/>
            </w:pPr>
            <w:r>
              <w:rPr>
                <w:b/>
                <w:color w:val="FFFFFF"/>
                <w:sz w:val="20"/>
              </w:rPr>
              <w:t>Setting</w:t>
            </w:r>
          </w:p>
        </w:tc>
        <w:tc>
          <w:tcPr>
            <w:tcW w:w="3135" w:type="dxa"/>
            <w:shd w:val="clear" w:color="auto" w:fill="1F4E79"/>
          </w:tcPr>
          <w:p w14:paraId="35C5FFEC" w14:textId="77777777" w:rsidR="002D30BD" w:rsidRDefault="00000000">
            <w:pPr>
              <w:jc w:val="center"/>
            </w:pPr>
            <w:r>
              <w:rPr>
                <w:b/>
                <w:color w:val="FFFFFF"/>
                <w:sz w:val="20"/>
              </w:rPr>
              <w:t>Nova Pro</w:t>
            </w:r>
          </w:p>
        </w:tc>
        <w:tc>
          <w:tcPr>
            <w:tcW w:w="3135" w:type="dxa"/>
            <w:shd w:val="clear" w:color="auto" w:fill="1F4E79"/>
          </w:tcPr>
          <w:p w14:paraId="07F7CCB7" w14:textId="77777777" w:rsidR="002D30BD" w:rsidRDefault="00000000">
            <w:pPr>
              <w:jc w:val="center"/>
            </w:pPr>
            <w:r>
              <w:rPr>
                <w:b/>
                <w:color w:val="FFFFFF"/>
                <w:sz w:val="20"/>
              </w:rPr>
              <w:t>Sonnet 4.5</w:t>
            </w:r>
          </w:p>
        </w:tc>
      </w:tr>
      <w:tr w:rsidR="002D30BD" w14:paraId="5358E967" w14:textId="77777777">
        <w:trPr>
          <w:jc w:val="center"/>
        </w:trPr>
        <w:tc>
          <w:tcPr>
            <w:tcW w:w="3135" w:type="dxa"/>
          </w:tcPr>
          <w:p w14:paraId="55982B85" w14:textId="77777777" w:rsidR="002D30BD" w:rsidRDefault="00000000">
            <w:r>
              <w:rPr>
                <w:sz w:val="20"/>
              </w:rPr>
              <w:t>Model ID</w:t>
            </w:r>
          </w:p>
        </w:tc>
        <w:tc>
          <w:tcPr>
            <w:tcW w:w="3135" w:type="dxa"/>
          </w:tcPr>
          <w:p w14:paraId="49CA62F6" w14:textId="77777777" w:rsidR="002D30BD" w:rsidRDefault="00000000">
            <w:r>
              <w:rPr>
                <w:sz w:val="20"/>
              </w:rPr>
              <w:t>amazon.nova-pro-v1:0</w:t>
            </w:r>
          </w:p>
        </w:tc>
        <w:tc>
          <w:tcPr>
            <w:tcW w:w="3135" w:type="dxa"/>
          </w:tcPr>
          <w:p w14:paraId="74434271" w14:textId="77777777" w:rsidR="002D30BD" w:rsidRDefault="00000000">
            <w:r>
              <w:rPr>
                <w:sz w:val="20"/>
              </w:rPr>
              <w:t>eu.anthropic.claude-sonnet-</w:t>
            </w:r>
            <w:r>
              <w:rPr>
                <w:sz w:val="20"/>
              </w:rPr>
              <w:br/>
              <w:t>4-5-20250929-v1:0</w:t>
            </w:r>
          </w:p>
        </w:tc>
      </w:tr>
      <w:tr w:rsidR="002D30BD" w14:paraId="62F1E2B4" w14:textId="77777777">
        <w:trPr>
          <w:jc w:val="center"/>
        </w:trPr>
        <w:tc>
          <w:tcPr>
            <w:tcW w:w="3135" w:type="dxa"/>
            <w:shd w:val="clear" w:color="auto" w:fill="F2F2F2"/>
          </w:tcPr>
          <w:p w14:paraId="14FEF41B" w14:textId="77777777" w:rsidR="002D30BD" w:rsidRDefault="00000000">
            <w:r>
              <w:rPr>
                <w:sz w:val="20"/>
              </w:rPr>
              <w:t>Region</w:t>
            </w:r>
          </w:p>
        </w:tc>
        <w:tc>
          <w:tcPr>
            <w:tcW w:w="3135" w:type="dxa"/>
            <w:shd w:val="clear" w:color="auto" w:fill="F2F2F2"/>
          </w:tcPr>
          <w:p w14:paraId="13E76190" w14:textId="77777777" w:rsidR="002D30BD" w:rsidRDefault="00000000">
            <w:r>
              <w:rPr>
                <w:sz w:val="20"/>
              </w:rPr>
              <w:t>eu-west-2 (London)</w:t>
            </w:r>
          </w:p>
        </w:tc>
        <w:tc>
          <w:tcPr>
            <w:tcW w:w="3135" w:type="dxa"/>
            <w:shd w:val="clear" w:color="auto" w:fill="F2F2F2"/>
          </w:tcPr>
          <w:p w14:paraId="2E969C2B" w14:textId="77777777" w:rsidR="002D30BD" w:rsidRDefault="00000000">
            <w:r>
              <w:rPr>
                <w:sz w:val="20"/>
              </w:rPr>
              <w:t>eu-west-2 (London)</w:t>
            </w:r>
          </w:p>
        </w:tc>
      </w:tr>
      <w:tr w:rsidR="002D30BD" w14:paraId="5026C6D2" w14:textId="77777777">
        <w:trPr>
          <w:jc w:val="center"/>
        </w:trPr>
        <w:tc>
          <w:tcPr>
            <w:tcW w:w="3135" w:type="dxa"/>
          </w:tcPr>
          <w:p w14:paraId="7492FF5C" w14:textId="77777777" w:rsidR="002D30BD" w:rsidRDefault="00000000">
            <w:r>
              <w:rPr>
                <w:sz w:val="20"/>
              </w:rPr>
              <w:t>API</w:t>
            </w:r>
          </w:p>
        </w:tc>
        <w:tc>
          <w:tcPr>
            <w:tcW w:w="3135" w:type="dxa"/>
          </w:tcPr>
          <w:p w14:paraId="465B62CF" w14:textId="77777777" w:rsidR="002D30BD" w:rsidRDefault="00000000">
            <w:r>
              <w:rPr>
                <w:sz w:val="20"/>
              </w:rPr>
              <w:t>Bedrock Converse API</w:t>
            </w:r>
          </w:p>
        </w:tc>
        <w:tc>
          <w:tcPr>
            <w:tcW w:w="3135" w:type="dxa"/>
          </w:tcPr>
          <w:p w14:paraId="3AEA78BD" w14:textId="77777777" w:rsidR="002D30BD" w:rsidRDefault="00000000">
            <w:r>
              <w:rPr>
                <w:sz w:val="20"/>
              </w:rPr>
              <w:t>Bedrock Converse API</w:t>
            </w:r>
          </w:p>
        </w:tc>
      </w:tr>
      <w:tr w:rsidR="002D30BD" w14:paraId="46844FA3" w14:textId="77777777">
        <w:trPr>
          <w:jc w:val="center"/>
        </w:trPr>
        <w:tc>
          <w:tcPr>
            <w:tcW w:w="3135" w:type="dxa"/>
            <w:shd w:val="clear" w:color="auto" w:fill="F2F2F2"/>
          </w:tcPr>
          <w:p w14:paraId="7AA65029" w14:textId="77777777" w:rsidR="002D30BD" w:rsidRDefault="00000000">
            <w:r>
              <w:rPr>
                <w:sz w:val="20"/>
              </w:rPr>
              <w:t>Data Residency</w:t>
            </w:r>
          </w:p>
        </w:tc>
        <w:tc>
          <w:tcPr>
            <w:tcW w:w="3135" w:type="dxa"/>
            <w:shd w:val="clear" w:color="auto" w:fill="F2F2F2"/>
          </w:tcPr>
          <w:p w14:paraId="595E27FC" w14:textId="77777777" w:rsidR="002D30BD" w:rsidRDefault="00000000">
            <w:r>
              <w:rPr>
                <w:sz w:val="20"/>
              </w:rPr>
              <w:t>EU</w:t>
            </w:r>
          </w:p>
        </w:tc>
        <w:tc>
          <w:tcPr>
            <w:tcW w:w="3135" w:type="dxa"/>
            <w:shd w:val="clear" w:color="auto" w:fill="F2F2F2"/>
          </w:tcPr>
          <w:p w14:paraId="0C30C864" w14:textId="77777777" w:rsidR="002D30BD" w:rsidRDefault="00000000">
            <w:r>
              <w:rPr>
                <w:sz w:val="20"/>
              </w:rPr>
              <w:t>EU (inference profile)</w:t>
            </w:r>
          </w:p>
        </w:tc>
      </w:tr>
      <w:tr w:rsidR="002D30BD" w14:paraId="4FF82CBB" w14:textId="77777777">
        <w:trPr>
          <w:jc w:val="center"/>
        </w:trPr>
        <w:tc>
          <w:tcPr>
            <w:tcW w:w="3135" w:type="dxa"/>
          </w:tcPr>
          <w:p w14:paraId="5CEFF99A" w14:textId="77777777" w:rsidR="002D30BD" w:rsidRDefault="00000000">
            <w:r>
              <w:rPr>
                <w:sz w:val="20"/>
              </w:rPr>
              <w:t>Max Tokens</w:t>
            </w:r>
          </w:p>
        </w:tc>
        <w:tc>
          <w:tcPr>
            <w:tcW w:w="3135" w:type="dxa"/>
          </w:tcPr>
          <w:p w14:paraId="7D477D88" w14:textId="77777777" w:rsidR="002D30BD" w:rsidRDefault="00000000">
            <w:r>
              <w:rPr>
                <w:sz w:val="20"/>
              </w:rPr>
              <w:t>4096</w:t>
            </w:r>
          </w:p>
        </w:tc>
        <w:tc>
          <w:tcPr>
            <w:tcW w:w="3135" w:type="dxa"/>
          </w:tcPr>
          <w:p w14:paraId="3AA7BC86" w14:textId="77777777" w:rsidR="002D30BD" w:rsidRDefault="00000000">
            <w:r>
              <w:rPr>
                <w:sz w:val="20"/>
              </w:rPr>
              <w:t>4096</w:t>
            </w:r>
          </w:p>
        </w:tc>
      </w:tr>
    </w:tbl>
    <w:p w14:paraId="7ED8E9C8" w14:textId="77777777" w:rsidR="002D30BD" w:rsidRDefault="002D30BD"/>
    <w:p w14:paraId="628D946A" w14:textId="77777777" w:rsidR="002D30BD" w:rsidRDefault="00000000">
      <w:r>
        <w:lastRenderedPageBreak/>
        <w:t>Both models use the same ChatBedrockConverse adapter from LangChain. Switching between models requires only changing the BEDROCK_CHAT_MODEL_ID environment variable — no code changes needed.</w:t>
      </w:r>
    </w:p>
    <w:p w14:paraId="6C83A2F6" w14:textId="77777777" w:rsidR="002D30BD" w:rsidRDefault="00000000">
      <w:pPr>
        <w:pStyle w:val="Heading2"/>
      </w:pPr>
      <w:r>
        <w:t>7.2 Pricing Sources</w:t>
      </w:r>
    </w:p>
    <w:p w14:paraId="110FAC42" w14:textId="77777777" w:rsidR="002D30BD" w:rsidRDefault="00000000">
      <w:pPr>
        <w:pStyle w:val="ListBullet"/>
      </w:pPr>
      <w:r>
        <w:t>AWS Bedrock Pricing: https://aws.amazon.com/bedrock/pricing/</w:t>
      </w:r>
    </w:p>
    <w:p w14:paraId="2150213E" w14:textId="77777777" w:rsidR="002D30BD" w:rsidRDefault="00000000">
      <w:pPr>
        <w:pStyle w:val="ListBullet"/>
      </w:pPr>
      <w:r>
        <w:t>Amazon Nova Pricing: https://aws.amazon.com/nova/pricing/</w:t>
      </w:r>
    </w:p>
    <w:p w14:paraId="1A180305" w14:textId="77777777" w:rsidR="002D30BD" w:rsidRDefault="00000000">
      <w:pPr>
        <w:pStyle w:val="ListBullet"/>
      </w:pPr>
      <w:r>
        <w:t>Anthropic Claude Pricing: https://platform.claude.com/docs/en/about-claude/pricing</w:t>
      </w:r>
    </w:p>
    <w:p w14:paraId="263892D6" w14:textId="6D05AD5E" w:rsidR="002D30BD" w:rsidRDefault="00000000">
      <w:pPr>
        <w:pStyle w:val="ListBullet"/>
      </w:pPr>
      <w:r>
        <w:t xml:space="preserve">All prices verified March 2026. GBP conversions at </w:t>
      </w:r>
      <w:r w:rsidR="008C0047">
        <w:t xml:space="preserve">an </w:t>
      </w:r>
      <w:r>
        <w:t>approximate rate of $1 = £0.79.</w:t>
      </w:r>
    </w:p>
    <w:p w14:paraId="6365E22C" w14:textId="77777777" w:rsidR="002D30BD" w:rsidRDefault="002D30BD"/>
    <w:p w14:paraId="56A2A84C" w14:textId="77777777" w:rsidR="002D30BD" w:rsidRDefault="002D30BD"/>
    <w:p w14:paraId="391F3E2E" w14:textId="77777777" w:rsidR="002D30BD" w:rsidRDefault="00000000">
      <w:pPr>
        <w:jc w:val="center"/>
      </w:pPr>
      <w:r>
        <w:rPr>
          <w:i/>
          <w:color w:val="999999"/>
          <w:sz w:val="18"/>
        </w:rPr>
        <w:t>Document prepared for internal decision-making. Pricing based on AWS Bedrock on-demand rates as of March 2026. Actual costs depend on query complexity and usage patterns.</w:t>
      </w:r>
    </w:p>
    <w:sectPr w:rsidR="002D30B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858661">
    <w:abstractNumId w:val="8"/>
  </w:num>
  <w:num w:numId="2" w16cid:durableId="1676415893">
    <w:abstractNumId w:val="6"/>
  </w:num>
  <w:num w:numId="3" w16cid:durableId="445270276">
    <w:abstractNumId w:val="5"/>
  </w:num>
  <w:num w:numId="4" w16cid:durableId="1273900591">
    <w:abstractNumId w:val="4"/>
  </w:num>
  <w:num w:numId="5" w16cid:durableId="1405178628">
    <w:abstractNumId w:val="7"/>
  </w:num>
  <w:num w:numId="6" w16cid:durableId="1823541814">
    <w:abstractNumId w:val="3"/>
  </w:num>
  <w:num w:numId="7" w16cid:durableId="1136144979">
    <w:abstractNumId w:val="2"/>
  </w:num>
  <w:num w:numId="8" w16cid:durableId="1035891557">
    <w:abstractNumId w:val="1"/>
  </w:num>
  <w:num w:numId="9" w16cid:durableId="164989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A6"/>
    <w:rsid w:val="00034616"/>
    <w:rsid w:val="0006063C"/>
    <w:rsid w:val="0015074B"/>
    <w:rsid w:val="0029639D"/>
    <w:rsid w:val="002D30BD"/>
    <w:rsid w:val="00326F90"/>
    <w:rsid w:val="008C0047"/>
    <w:rsid w:val="00AA1D8D"/>
    <w:rsid w:val="00B22822"/>
    <w:rsid w:val="00B47730"/>
    <w:rsid w:val="00CB0664"/>
    <w:rsid w:val="00D51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ABCC"/>
  <w14:defaultImageDpi w14:val="300"/>
  <w15:docId w15:val="{3E67A74A-132D-9A41-8EB4-2AC6A65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1154</Words>
  <Characters>6533</Characters>
  <Application>Microsoft Office Word</Application>
  <DocSecurity>0</DocSecurity>
  <Lines>210</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Yadav</cp:lastModifiedBy>
  <cp:revision>4</cp:revision>
  <dcterms:created xsi:type="dcterms:W3CDTF">2013-12-23T23:15:00Z</dcterms:created>
  <dcterms:modified xsi:type="dcterms:W3CDTF">2026-03-07T00:35:00Z</dcterms:modified>
  <cp:category/>
</cp:coreProperties>
</file>